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648" w:rsidRDefault="004C1E48" w:rsidP="00076648">
      <w:pPr>
        <w:spacing w:after="0" w:line="240" w:lineRule="auto"/>
        <w:jc w:val="both"/>
        <w:rPr>
          <w:sz w:val="20"/>
          <w:szCs w:val="20"/>
        </w:rPr>
      </w:pPr>
      <w:r w:rsidRPr="00A959A7">
        <w:rPr>
          <w:noProof/>
          <w:lang w:eastAsia="bs-Latn-BA"/>
        </w:rPr>
        <w:drawing>
          <wp:inline distT="0" distB="0" distL="0" distR="0" wp14:anchorId="3FB329DC" wp14:editId="5759B5DC">
            <wp:extent cx="2952750" cy="799704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910" cy="817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648" w:rsidRDefault="00076648" w:rsidP="00076648">
      <w:pPr>
        <w:spacing w:after="0" w:line="240" w:lineRule="auto"/>
        <w:jc w:val="both"/>
        <w:rPr>
          <w:sz w:val="20"/>
          <w:szCs w:val="20"/>
        </w:rPr>
      </w:pPr>
    </w:p>
    <w:p w:rsidR="00076648" w:rsidRDefault="00076648" w:rsidP="00076648">
      <w:pPr>
        <w:spacing w:after="0" w:line="240" w:lineRule="auto"/>
        <w:jc w:val="both"/>
        <w:rPr>
          <w:sz w:val="20"/>
          <w:szCs w:val="20"/>
        </w:rPr>
      </w:pPr>
    </w:p>
    <w:p w:rsidR="00076648" w:rsidRDefault="00076648" w:rsidP="00076648">
      <w:pPr>
        <w:spacing w:after="0" w:line="240" w:lineRule="auto"/>
        <w:jc w:val="both"/>
        <w:rPr>
          <w:sz w:val="20"/>
          <w:szCs w:val="20"/>
        </w:rPr>
      </w:pPr>
    </w:p>
    <w:p w:rsidR="00076648" w:rsidRDefault="00076648" w:rsidP="00076648">
      <w:pPr>
        <w:spacing w:after="0" w:line="240" w:lineRule="auto"/>
        <w:jc w:val="both"/>
        <w:rPr>
          <w:sz w:val="20"/>
          <w:szCs w:val="20"/>
        </w:rPr>
      </w:pPr>
    </w:p>
    <w:p w:rsidR="00076648" w:rsidRDefault="00076648" w:rsidP="00076648">
      <w:pPr>
        <w:spacing w:after="0" w:line="240" w:lineRule="auto"/>
        <w:jc w:val="both"/>
        <w:rPr>
          <w:sz w:val="20"/>
          <w:szCs w:val="20"/>
        </w:rPr>
      </w:pPr>
    </w:p>
    <w:p w:rsidR="00076648" w:rsidRDefault="00076648" w:rsidP="00076648">
      <w:pPr>
        <w:spacing w:after="0" w:line="240" w:lineRule="auto"/>
        <w:jc w:val="both"/>
        <w:rPr>
          <w:sz w:val="20"/>
          <w:szCs w:val="20"/>
        </w:rPr>
      </w:pPr>
    </w:p>
    <w:p w:rsidR="00076648" w:rsidRDefault="00076648" w:rsidP="00076648">
      <w:pPr>
        <w:spacing w:after="0" w:line="240" w:lineRule="auto"/>
        <w:jc w:val="both"/>
        <w:rPr>
          <w:sz w:val="20"/>
          <w:szCs w:val="20"/>
        </w:rPr>
      </w:pPr>
    </w:p>
    <w:p w:rsidR="00076648" w:rsidRDefault="00076648" w:rsidP="00076648">
      <w:pPr>
        <w:spacing w:after="0" w:line="240" w:lineRule="auto"/>
        <w:jc w:val="both"/>
        <w:rPr>
          <w:sz w:val="20"/>
          <w:szCs w:val="20"/>
        </w:rPr>
      </w:pPr>
    </w:p>
    <w:p w:rsidR="00076648" w:rsidRDefault="00076648" w:rsidP="00076648">
      <w:pPr>
        <w:spacing w:after="0" w:line="240" w:lineRule="auto"/>
        <w:jc w:val="both"/>
        <w:rPr>
          <w:sz w:val="20"/>
          <w:szCs w:val="20"/>
        </w:rPr>
      </w:pPr>
    </w:p>
    <w:p w:rsidR="00076648" w:rsidRDefault="00076648" w:rsidP="00076648">
      <w:pPr>
        <w:spacing w:after="0" w:line="240" w:lineRule="auto"/>
        <w:jc w:val="both"/>
        <w:rPr>
          <w:sz w:val="20"/>
          <w:szCs w:val="20"/>
        </w:rPr>
      </w:pPr>
    </w:p>
    <w:p w:rsidR="00076648" w:rsidRDefault="00076648" w:rsidP="00076648">
      <w:pPr>
        <w:spacing w:after="0" w:line="240" w:lineRule="auto"/>
        <w:jc w:val="both"/>
        <w:rPr>
          <w:sz w:val="20"/>
          <w:szCs w:val="20"/>
        </w:rPr>
      </w:pPr>
    </w:p>
    <w:p w:rsidR="00076648" w:rsidRDefault="00076648" w:rsidP="00076648">
      <w:pPr>
        <w:spacing w:after="0" w:line="240" w:lineRule="auto"/>
        <w:jc w:val="both"/>
        <w:rPr>
          <w:sz w:val="20"/>
          <w:szCs w:val="20"/>
        </w:rPr>
      </w:pPr>
    </w:p>
    <w:p w:rsidR="00076648" w:rsidRDefault="00076648" w:rsidP="00076648">
      <w:pPr>
        <w:spacing w:after="0" w:line="240" w:lineRule="auto"/>
        <w:jc w:val="both"/>
        <w:rPr>
          <w:sz w:val="20"/>
          <w:szCs w:val="20"/>
        </w:rPr>
      </w:pPr>
    </w:p>
    <w:p w:rsidR="00076648" w:rsidRDefault="00076648" w:rsidP="00076648">
      <w:pPr>
        <w:spacing w:after="0" w:line="240" w:lineRule="auto"/>
        <w:jc w:val="both"/>
        <w:rPr>
          <w:sz w:val="20"/>
          <w:szCs w:val="20"/>
        </w:rPr>
      </w:pPr>
    </w:p>
    <w:p w:rsidR="00076648" w:rsidRDefault="00076648" w:rsidP="00076648">
      <w:pPr>
        <w:spacing w:after="0" w:line="240" w:lineRule="auto"/>
        <w:jc w:val="both"/>
        <w:rPr>
          <w:sz w:val="20"/>
          <w:szCs w:val="20"/>
        </w:rPr>
      </w:pPr>
    </w:p>
    <w:p w:rsidR="00076648" w:rsidRDefault="00076648" w:rsidP="00076648">
      <w:pPr>
        <w:spacing w:after="0" w:line="240" w:lineRule="auto"/>
        <w:jc w:val="both"/>
        <w:rPr>
          <w:sz w:val="20"/>
          <w:szCs w:val="20"/>
        </w:rPr>
      </w:pPr>
    </w:p>
    <w:p w:rsidR="00076648" w:rsidRDefault="00076648" w:rsidP="00076648">
      <w:pPr>
        <w:spacing w:after="0" w:line="240" w:lineRule="auto"/>
        <w:jc w:val="both"/>
        <w:rPr>
          <w:sz w:val="20"/>
          <w:szCs w:val="20"/>
        </w:rPr>
      </w:pPr>
    </w:p>
    <w:p w:rsidR="00076648" w:rsidRDefault="00076648" w:rsidP="00076648">
      <w:pPr>
        <w:spacing w:after="0" w:line="240" w:lineRule="auto"/>
        <w:jc w:val="both"/>
        <w:rPr>
          <w:sz w:val="20"/>
          <w:szCs w:val="20"/>
        </w:rPr>
      </w:pPr>
    </w:p>
    <w:p w:rsidR="00076648" w:rsidRDefault="00076648" w:rsidP="00076648">
      <w:pPr>
        <w:spacing w:after="0" w:line="240" w:lineRule="auto"/>
        <w:jc w:val="both"/>
        <w:rPr>
          <w:sz w:val="20"/>
          <w:szCs w:val="20"/>
        </w:rPr>
      </w:pPr>
    </w:p>
    <w:p w:rsidR="004C1E48" w:rsidRDefault="004C1E48" w:rsidP="00076648">
      <w:pPr>
        <w:spacing w:after="0" w:line="240" w:lineRule="auto"/>
        <w:jc w:val="both"/>
        <w:rPr>
          <w:sz w:val="20"/>
          <w:szCs w:val="20"/>
        </w:rPr>
      </w:pPr>
    </w:p>
    <w:p w:rsidR="00076648" w:rsidRPr="008D4768" w:rsidRDefault="00076648" w:rsidP="00076648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  <w:r w:rsidRPr="008D4768">
        <w:rPr>
          <w:rFonts w:ascii="Arial Narrow" w:hAnsi="Arial Narrow"/>
          <w:b/>
          <w:sz w:val="32"/>
          <w:szCs w:val="32"/>
        </w:rPr>
        <w:t>METODOLOŠKO UPUTSTVO</w:t>
      </w:r>
    </w:p>
    <w:p w:rsidR="00076648" w:rsidRPr="008D4768" w:rsidRDefault="00076648" w:rsidP="00076648">
      <w:pPr>
        <w:spacing w:after="0" w:line="240" w:lineRule="auto"/>
        <w:jc w:val="center"/>
        <w:rPr>
          <w:rFonts w:ascii="Arial Narrow" w:hAnsi="Arial Narrow"/>
          <w:sz w:val="32"/>
          <w:szCs w:val="32"/>
        </w:rPr>
      </w:pPr>
    </w:p>
    <w:p w:rsidR="00076648" w:rsidRPr="008D4768" w:rsidRDefault="009517C4" w:rsidP="00076648">
      <w:pPr>
        <w:spacing w:after="0" w:line="240" w:lineRule="auto"/>
        <w:jc w:val="center"/>
        <w:rPr>
          <w:rFonts w:ascii="Arial Narrow" w:hAnsi="Arial Narrow"/>
          <w:sz w:val="32"/>
          <w:szCs w:val="32"/>
        </w:rPr>
      </w:pPr>
      <w:r w:rsidRPr="008D4768">
        <w:rPr>
          <w:rFonts w:ascii="Arial Narrow" w:hAnsi="Arial Narrow"/>
          <w:sz w:val="32"/>
          <w:szCs w:val="32"/>
        </w:rPr>
        <w:t>STATISTIKA VISOKOG</w:t>
      </w:r>
      <w:r w:rsidR="00076648" w:rsidRPr="008D4768">
        <w:rPr>
          <w:rFonts w:ascii="Arial Narrow" w:hAnsi="Arial Narrow"/>
          <w:sz w:val="32"/>
          <w:szCs w:val="32"/>
        </w:rPr>
        <w:t xml:space="preserve"> OBRAZOVANJA</w:t>
      </w:r>
    </w:p>
    <w:p w:rsidR="00076648" w:rsidRPr="00D820C9" w:rsidRDefault="00076648" w:rsidP="00076648">
      <w:pPr>
        <w:spacing w:after="0" w:line="240" w:lineRule="auto"/>
        <w:jc w:val="both"/>
        <w:rPr>
          <w:rFonts w:ascii="Arial Narrow" w:hAnsi="Arial Narrow"/>
          <w:sz w:val="36"/>
          <w:szCs w:val="36"/>
        </w:rPr>
      </w:pPr>
    </w:p>
    <w:p w:rsidR="00076648" w:rsidRPr="00D820C9" w:rsidRDefault="00076648" w:rsidP="00076648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076648" w:rsidRPr="00D820C9" w:rsidRDefault="00076648" w:rsidP="00076648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076648" w:rsidRPr="00D820C9" w:rsidRDefault="00076648" w:rsidP="00076648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076648" w:rsidRPr="00D820C9" w:rsidRDefault="00076648" w:rsidP="00076648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076648" w:rsidRPr="00D820C9" w:rsidRDefault="00076648" w:rsidP="00076648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076648" w:rsidRPr="00D820C9" w:rsidRDefault="00076648" w:rsidP="00076648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076648" w:rsidRPr="00D820C9" w:rsidRDefault="00076648" w:rsidP="00076648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076648" w:rsidRPr="00D820C9" w:rsidRDefault="00076648" w:rsidP="00076648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076648" w:rsidRPr="00D820C9" w:rsidRDefault="00076648" w:rsidP="00076648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076648" w:rsidRPr="00D820C9" w:rsidRDefault="00076648" w:rsidP="00076648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076648" w:rsidRPr="00D820C9" w:rsidRDefault="00076648" w:rsidP="00076648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076648" w:rsidRPr="00D820C9" w:rsidRDefault="00076648" w:rsidP="00076648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076648" w:rsidRPr="00D820C9" w:rsidRDefault="00076648" w:rsidP="00076648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076648" w:rsidRPr="00D820C9" w:rsidRDefault="00076648" w:rsidP="00076648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076648" w:rsidRPr="00D820C9" w:rsidRDefault="00076648" w:rsidP="00076648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076648" w:rsidRPr="00D820C9" w:rsidRDefault="00076648" w:rsidP="00076648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076648" w:rsidRPr="00D820C9" w:rsidRDefault="00076648" w:rsidP="00076648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076648" w:rsidRPr="00D820C9" w:rsidRDefault="00076648" w:rsidP="00076648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076648" w:rsidRPr="00D820C9" w:rsidRDefault="00076648" w:rsidP="00076648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076648" w:rsidRPr="00D820C9" w:rsidRDefault="00076648" w:rsidP="00076648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076648" w:rsidRPr="00D820C9" w:rsidRDefault="00076648" w:rsidP="00076648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076648" w:rsidRPr="00D820C9" w:rsidRDefault="00076648" w:rsidP="00076648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076648" w:rsidRPr="00D820C9" w:rsidRDefault="00076648" w:rsidP="00076648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8D4768" w:rsidRDefault="008D4768" w:rsidP="004C1E48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:rsidR="008D4768" w:rsidRDefault="008D4768" w:rsidP="004C1E48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:rsidR="008D4768" w:rsidRDefault="008D4768" w:rsidP="004C1E48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:rsidR="008D4768" w:rsidRDefault="008D4768" w:rsidP="004C1E48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:rsidR="00D820C9" w:rsidRPr="00F24992" w:rsidRDefault="00076648" w:rsidP="00F24992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  <w:r w:rsidRPr="008D4768">
        <w:rPr>
          <w:rFonts w:ascii="Arial Narrow" w:hAnsi="Arial Narrow"/>
          <w:sz w:val="18"/>
          <w:szCs w:val="18"/>
        </w:rPr>
        <w:t xml:space="preserve">Sarajevo, </w:t>
      </w:r>
      <w:r w:rsidR="004C1E48" w:rsidRPr="008D4768">
        <w:rPr>
          <w:rFonts w:ascii="Arial Narrow" w:hAnsi="Arial Narrow"/>
          <w:sz w:val="18"/>
          <w:szCs w:val="18"/>
        </w:rPr>
        <w:t>m</w:t>
      </w:r>
      <w:r w:rsidRPr="008D4768">
        <w:rPr>
          <w:rFonts w:ascii="Arial Narrow" w:hAnsi="Arial Narrow"/>
          <w:sz w:val="18"/>
          <w:szCs w:val="18"/>
        </w:rPr>
        <w:t>art 2017.</w:t>
      </w:r>
    </w:p>
    <w:p w:rsidR="00F24992" w:rsidRPr="009C05B0" w:rsidRDefault="00F24992" w:rsidP="00F24992">
      <w:pPr>
        <w:jc w:val="center"/>
        <w:outlineLvl w:val="0"/>
        <w:rPr>
          <w:rFonts w:ascii="Arial Narrow" w:hAnsi="Arial Narrow"/>
          <w:sz w:val="18"/>
          <w:szCs w:val="18"/>
        </w:rPr>
      </w:pPr>
      <w:bookmarkStart w:id="0" w:name="_Toc477169745"/>
      <w:r w:rsidRPr="009C05B0">
        <w:rPr>
          <w:rFonts w:ascii="Arial Narrow" w:hAnsi="Arial Narrow"/>
          <w:b/>
          <w:sz w:val="18"/>
          <w:szCs w:val="18"/>
        </w:rPr>
        <w:lastRenderedPageBreak/>
        <w:t>Izdavač: Federalni zavod za statistiku, Zelenih beretki 26, 71000 Sarajevo</w:t>
      </w:r>
      <w:bookmarkEnd w:id="0"/>
    </w:p>
    <w:p w:rsidR="00F24992" w:rsidRPr="009C05B0" w:rsidRDefault="00F24992" w:rsidP="00F24992">
      <w:pPr>
        <w:jc w:val="center"/>
        <w:outlineLvl w:val="0"/>
        <w:rPr>
          <w:rFonts w:ascii="Arial Narrow" w:hAnsi="Arial Narrow"/>
          <w:sz w:val="18"/>
          <w:szCs w:val="18"/>
        </w:rPr>
      </w:pPr>
      <w:bookmarkStart w:id="1" w:name="_Toc477162462"/>
      <w:bookmarkStart w:id="2" w:name="_Toc477169746"/>
      <w:r w:rsidRPr="009C05B0">
        <w:rPr>
          <w:rFonts w:ascii="Arial Narrow" w:hAnsi="Arial Narrow"/>
          <w:sz w:val="18"/>
          <w:szCs w:val="18"/>
        </w:rPr>
        <w:t>Telefon/Faks: +387 33 20 64 52</w:t>
      </w:r>
      <w:bookmarkEnd w:id="1"/>
      <w:bookmarkEnd w:id="2"/>
    </w:p>
    <w:p w:rsidR="00F24992" w:rsidRPr="009C05B0" w:rsidRDefault="00F24992" w:rsidP="00F24992">
      <w:pPr>
        <w:jc w:val="center"/>
        <w:outlineLvl w:val="0"/>
        <w:rPr>
          <w:rFonts w:ascii="Arial Narrow" w:hAnsi="Arial Narrow"/>
          <w:sz w:val="18"/>
          <w:szCs w:val="18"/>
        </w:rPr>
      </w:pPr>
      <w:bookmarkStart w:id="3" w:name="_Toc477162463"/>
      <w:bookmarkStart w:id="4" w:name="_Toc477169747"/>
      <w:r w:rsidRPr="009C05B0">
        <w:rPr>
          <w:rFonts w:ascii="Arial Narrow" w:hAnsi="Arial Narrow"/>
          <w:sz w:val="18"/>
          <w:szCs w:val="18"/>
        </w:rPr>
        <w:t>Elektronska pošta/E-mail: fedstat@fzs. ba</w:t>
      </w:r>
      <w:bookmarkEnd w:id="3"/>
      <w:bookmarkEnd w:id="4"/>
    </w:p>
    <w:p w:rsidR="00F24992" w:rsidRPr="009C05B0" w:rsidRDefault="00F24992" w:rsidP="00F24992">
      <w:pPr>
        <w:jc w:val="center"/>
        <w:outlineLvl w:val="0"/>
        <w:rPr>
          <w:rFonts w:ascii="Arial Narrow" w:hAnsi="Arial Narrow"/>
          <w:sz w:val="18"/>
          <w:szCs w:val="18"/>
        </w:rPr>
      </w:pPr>
      <w:bookmarkStart w:id="5" w:name="_Toc477162464"/>
      <w:bookmarkStart w:id="6" w:name="_Toc477169748"/>
      <w:r w:rsidRPr="009C05B0">
        <w:rPr>
          <w:rFonts w:ascii="Arial Narrow" w:hAnsi="Arial Narrow"/>
          <w:sz w:val="18"/>
          <w:szCs w:val="18"/>
        </w:rPr>
        <w:t>Internetska stranica/Web site: http//www.fzs.ba</w:t>
      </w:r>
      <w:bookmarkEnd w:id="5"/>
      <w:bookmarkEnd w:id="6"/>
    </w:p>
    <w:p w:rsidR="00F24992" w:rsidRPr="009C05B0" w:rsidRDefault="00F24992" w:rsidP="00F24992">
      <w:pPr>
        <w:outlineLvl w:val="0"/>
        <w:rPr>
          <w:rFonts w:ascii="Arial Narrow" w:hAnsi="Arial Narrow"/>
          <w:b/>
          <w:sz w:val="18"/>
          <w:szCs w:val="18"/>
        </w:rPr>
      </w:pPr>
    </w:p>
    <w:p w:rsidR="00F24992" w:rsidRPr="009C05B0" w:rsidRDefault="00F24992" w:rsidP="00F24992">
      <w:pPr>
        <w:jc w:val="center"/>
        <w:outlineLvl w:val="0"/>
        <w:rPr>
          <w:rFonts w:ascii="Arial Narrow" w:hAnsi="Arial Narrow"/>
          <w:b/>
          <w:sz w:val="18"/>
          <w:szCs w:val="18"/>
        </w:rPr>
      </w:pPr>
      <w:bookmarkStart w:id="7" w:name="_Toc477162465"/>
      <w:bookmarkStart w:id="8" w:name="_Toc477169749"/>
      <w:r w:rsidRPr="009C05B0">
        <w:rPr>
          <w:rFonts w:ascii="Arial Narrow" w:hAnsi="Arial Narrow"/>
          <w:b/>
          <w:sz w:val="18"/>
          <w:szCs w:val="18"/>
        </w:rPr>
        <w:t>Odgovara: Doc. dr. Emir Kremić, direktor</w:t>
      </w:r>
      <w:bookmarkEnd w:id="7"/>
      <w:bookmarkEnd w:id="8"/>
    </w:p>
    <w:p w:rsidR="00F24992" w:rsidRPr="009C05B0" w:rsidRDefault="00F24992" w:rsidP="00F24992">
      <w:pPr>
        <w:outlineLvl w:val="0"/>
        <w:rPr>
          <w:rFonts w:ascii="Arial Narrow" w:hAnsi="Arial Narrow"/>
          <w:b/>
          <w:sz w:val="18"/>
          <w:szCs w:val="18"/>
        </w:rPr>
      </w:pPr>
    </w:p>
    <w:p w:rsidR="00F24992" w:rsidRPr="009C05B0" w:rsidRDefault="00F24992" w:rsidP="00F24992">
      <w:pPr>
        <w:outlineLvl w:val="0"/>
        <w:rPr>
          <w:rFonts w:ascii="Arial Narrow" w:hAnsi="Arial Narrow"/>
          <w:b/>
          <w:sz w:val="18"/>
          <w:szCs w:val="18"/>
        </w:rPr>
      </w:pPr>
    </w:p>
    <w:p w:rsidR="00F24992" w:rsidRPr="009C05B0" w:rsidRDefault="00F24992" w:rsidP="00F24992">
      <w:pPr>
        <w:outlineLvl w:val="0"/>
        <w:rPr>
          <w:rFonts w:ascii="Arial Narrow" w:hAnsi="Arial Narrow"/>
          <w:b/>
          <w:sz w:val="18"/>
          <w:szCs w:val="18"/>
        </w:rPr>
      </w:pPr>
    </w:p>
    <w:p w:rsidR="00F24992" w:rsidRPr="00646B65" w:rsidRDefault="00F24992" w:rsidP="00F24992">
      <w:pPr>
        <w:outlineLvl w:val="0"/>
        <w:rPr>
          <w:rFonts w:ascii="Arial Narrow" w:hAnsi="Arial Narrow"/>
          <w:sz w:val="18"/>
          <w:szCs w:val="18"/>
        </w:rPr>
      </w:pPr>
      <w:bookmarkStart w:id="9" w:name="_Toc477162466"/>
      <w:bookmarkStart w:id="10" w:name="_Toc477169750"/>
      <w:r w:rsidRPr="00646B65">
        <w:rPr>
          <w:rFonts w:ascii="Arial Narrow" w:hAnsi="Arial Narrow"/>
          <w:b/>
          <w:sz w:val="18"/>
          <w:szCs w:val="18"/>
        </w:rPr>
        <w:t xml:space="preserve">Metodološke osnove pripremili: </w:t>
      </w:r>
      <w:r w:rsidRPr="00646B65">
        <w:rPr>
          <w:rFonts w:ascii="Arial Narrow" w:hAnsi="Arial Narrow"/>
          <w:sz w:val="18"/>
          <w:szCs w:val="18"/>
        </w:rPr>
        <w:t xml:space="preserve">Hajrudin Alić, </w:t>
      </w:r>
      <w:bookmarkEnd w:id="9"/>
      <w:bookmarkEnd w:id="10"/>
      <w:r>
        <w:rPr>
          <w:rFonts w:ascii="Arial Narrow" w:hAnsi="Arial Narrow"/>
          <w:sz w:val="18"/>
          <w:szCs w:val="18"/>
        </w:rPr>
        <w:t>šef odsjeka za statistike obrazovanja, socijalne zaštite i nacionalnih zdravsvenih računa</w:t>
      </w:r>
    </w:p>
    <w:p w:rsidR="00D820C9" w:rsidRPr="008770DA" w:rsidRDefault="00F24992" w:rsidP="00F24992">
      <w:pPr>
        <w:tabs>
          <w:tab w:val="left" w:pos="1800"/>
        </w:tabs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  <w:sz w:val="18"/>
          <w:szCs w:val="18"/>
        </w:rPr>
        <w:tab/>
        <w:t xml:space="preserve"> </w:t>
      </w:r>
      <w:r>
        <w:rPr>
          <w:rFonts w:ascii="Arial Narrow" w:hAnsi="Arial Narrow"/>
          <w:sz w:val="18"/>
          <w:szCs w:val="18"/>
        </w:rPr>
        <w:tab/>
        <w:t xml:space="preserve">    </w:t>
      </w:r>
      <w:r w:rsidRPr="00646B65">
        <w:rPr>
          <w:rFonts w:ascii="Arial Narrow" w:hAnsi="Arial Narrow"/>
          <w:sz w:val="18"/>
          <w:szCs w:val="18"/>
        </w:rPr>
        <w:t>Elvin Šetkić, viši stručni saradnik za statistike obrazovanja</w:t>
      </w:r>
      <w:r w:rsidR="00D820C9" w:rsidRPr="008770DA">
        <w:rPr>
          <w:rFonts w:ascii="Arial Narrow" w:hAnsi="Arial Narrow" w:cs="Arial"/>
          <w:sz w:val="20"/>
          <w:szCs w:val="20"/>
        </w:rPr>
        <w:t xml:space="preserve">                                                       </w:t>
      </w:r>
    </w:p>
    <w:p w:rsidR="00D820C9" w:rsidRDefault="00D820C9" w:rsidP="004C1E48">
      <w:pPr>
        <w:spacing w:after="0" w:line="240" w:lineRule="auto"/>
        <w:rPr>
          <w:sz w:val="24"/>
          <w:szCs w:val="24"/>
        </w:rPr>
      </w:pPr>
    </w:p>
    <w:p w:rsidR="00B533A2" w:rsidRDefault="00B533A2" w:rsidP="00D820C9">
      <w:pPr>
        <w:jc w:val="center"/>
        <w:outlineLvl w:val="0"/>
        <w:rPr>
          <w:rFonts w:ascii="Arial Narrow" w:hAnsi="Arial Narrow"/>
          <w:b/>
        </w:rPr>
      </w:pPr>
      <w:bookmarkStart w:id="11" w:name="_Toc477162472"/>
      <w:bookmarkStart w:id="12" w:name="_Toc477169756"/>
    </w:p>
    <w:p w:rsidR="008D4768" w:rsidRDefault="008D4768" w:rsidP="00D820C9">
      <w:pPr>
        <w:jc w:val="center"/>
        <w:outlineLvl w:val="0"/>
        <w:rPr>
          <w:rFonts w:ascii="Arial Narrow" w:hAnsi="Arial Narrow"/>
          <w:b/>
        </w:rPr>
      </w:pPr>
    </w:p>
    <w:p w:rsidR="008D4768" w:rsidRDefault="008D4768" w:rsidP="00D820C9">
      <w:pPr>
        <w:jc w:val="center"/>
        <w:outlineLvl w:val="0"/>
        <w:rPr>
          <w:rFonts w:ascii="Arial Narrow" w:hAnsi="Arial Narrow"/>
          <w:b/>
        </w:rPr>
      </w:pPr>
    </w:p>
    <w:p w:rsidR="008D4768" w:rsidRDefault="008D4768" w:rsidP="00D820C9">
      <w:pPr>
        <w:jc w:val="center"/>
        <w:outlineLvl w:val="0"/>
        <w:rPr>
          <w:rFonts w:ascii="Arial Narrow" w:hAnsi="Arial Narrow"/>
          <w:b/>
        </w:rPr>
      </w:pPr>
    </w:p>
    <w:p w:rsidR="008D4768" w:rsidRDefault="008D4768" w:rsidP="00D820C9">
      <w:pPr>
        <w:jc w:val="center"/>
        <w:outlineLvl w:val="0"/>
        <w:rPr>
          <w:rFonts w:ascii="Arial Narrow" w:hAnsi="Arial Narrow"/>
          <w:b/>
        </w:rPr>
      </w:pPr>
    </w:p>
    <w:p w:rsidR="008D4768" w:rsidRDefault="008D4768" w:rsidP="00D820C9">
      <w:pPr>
        <w:jc w:val="center"/>
        <w:outlineLvl w:val="0"/>
        <w:rPr>
          <w:rFonts w:ascii="Arial Narrow" w:hAnsi="Arial Narrow"/>
          <w:b/>
        </w:rPr>
      </w:pPr>
    </w:p>
    <w:p w:rsidR="008D4768" w:rsidRDefault="008D4768" w:rsidP="00D820C9">
      <w:pPr>
        <w:jc w:val="center"/>
        <w:outlineLvl w:val="0"/>
        <w:rPr>
          <w:rFonts w:ascii="Arial Narrow" w:hAnsi="Arial Narrow"/>
          <w:b/>
        </w:rPr>
      </w:pPr>
    </w:p>
    <w:p w:rsidR="008D4768" w:rsidRDefault="008D4768" w:rsidP="00D820C9">
      <w:pPr>
        <w:jc w:val="center"/>
        <w:outlineLvl w:val="0"/>
        <w:rPr>
          <w:rFonts w:ascii="Arial Narrow" w:hAnsi="Arial Narrow"/>
          <w:b/>
        </w:rPr>
      </w:pPr>
    </w:p>
    <w:p w:rsidR="008D4768" w:rsidRDefault="008D4768" w:rsidP="00D820C9">
      <w:pPr>
        <w:jc w:val="center"/>
        <w:outlineLvl w:val="0"/>
        <w:rPr>
          <w:rFonts w:ascii="Arial Narrow" w:hAnsi="Arial Narrow"/>
          <w:b/>
        </w:rPr>
      </w:pPr>
    </w:p>
    <w:p w:rsidR="008D4768" w:rsidRDefault="008D4768" w:rsidP="00D820C9">
      <w:pPr>
        <w:jc w:val="center"/>
        <w:outlineLvl w:val="0"/>
        <w:rPr>
          <w:rFonts w:ascii="Arial Narrow" w:hAnsi="Arial Narrow"/>
          <w:b/>
        </w:rPr>
      </w:pPr>
    </w:p>
    <w:p w:rsidR="008D4768" w:rsidRDefault="008D4768" w:rsidP="00D820C9">
      <w:pPr>
        <w:jc w:val="center"/>
        <w:outlineLvl w:val="0"/>
        <w:rPr>
          <w:rFonts w:ascii="Arial Narrow" w:hAnsi="Arial Narrow"/>
          <w:b/>
        </w:rPr>
      </w:pPr>
    </w:p>
    <w:p w:rsidR="008D4768" w:rsidRDefault="008D4768" w:rsidP="00D820C9">
      <w:pPr>
        <w:jc w:val="center"/>
        <w:outlineLvl w:val="0"/>
        <w:rPr>
          <w:rFonts w:ascii="Arial Narrow" w:hAnsi="Arial Narrow"/>
          <w:b/>
        </w:rPr>
      </w:pPr>
    </w:p>
    <w:p w:rsidR="008D4768" w:rsidRDefault="008D4768" w:rsidP="00D820C9">
      <w:pPr>
        <w:jc w:val="center"/>
        <w:outlineLvl w:val="0"/>
        <w:rPr>
          <w:rFonts w:ascii="Arial Narrow" w:hAnsi="Arial Narrow"/>
          <w:b/>
        </w:rPr>
      </w:pPr>
    </w:p>
    <w:p w:rsidR="008D4768" w:rsidRDefault="008D4768" w:rsidP="00D820C9">
      <w:pPr>
        <w:jc w:val="center"/>
        <w:outlineLvl w:val="0"/>
        <w:rPr>
          <w:rFonts w:ascii="Arial Narrow" w:hAnsi="Arial Narrow"/>
          <w:b/>
        </w:rPr>
      </w:pPr>
    </w:p>
    <w:p w:rsidR="008D4768" w:rsidRDefault="008D4768" w:rsidP="00D820C9">
      <w:pPr>
        <w:jc w:val="center"/>
        <w:outlineLvl w:val="0"/>
        <w:rPr>
          <w:rFonts w:ascii="Arial Narrow" w:hAnsi="Arial Narrow"/>
          <w:b/>
        </w:rPr>
      </w:pPr>
    </w:p>
    <w:p w:rsidR="008D4768" w:rsidRDefault="008D4768" w:rsidP="00D820C9">
      <w:pPr>
        <w:jc w:val="center"/>
        <w:outlineLvl w:val="0"/>
        <w:rPr>
          <w:rFonts w:ascii="Arial Narrow" w:hAnsi="Arial Narrow"/>
          <w:b/>
        </w:rPr>
      </w:pPr>
    </w:p>
    <w:p w:rsidR="00F24992" w:rsidRDefault="00F24992" w:rsidP="00D820C9">
      <w:pPr>
        <w:jc w:val="center"/>
        <w:outlineLvl w:val="0"/>
        <w:rPr>
          <w:rFonts w:ascii="Arial Narrow" w:hAnsi="Arial Narrow"/>
          <w:b/>
          <w:sz w:val="24"/>
          <w:szCs w:val="24"/>
        </w:rPr>
      </w:pPr>
    </w:p>
    <w:p w:rsidR="00F24992" w:rsidRDefault="00F24992" w:rsidP="00D820C9">
      <w:pPr>
        <w:jc w:val="center"/>
        <w:outlineLvl w:val="0"/>
        <w:rPr>
          <w:rFonts w:ascii="Arial Narrow" w:hAnsi="Arial Narrow"/>
          <w:b/>
          <w:sz w:val="24"/>
          <w:szCs w:val="24"/>
        </w:rPr>
      </w:pPr>
    </w:p>
    <w:p w:rsidR="00D820C9" w:rsidRPr="008D4768" w:rsidRDefault="00D820C9" w:rsidP="00D820C9">
      <w:pPr>
        <w:jc w:val="center"/>
        <w:outlineLvl w:val="0"/>
        <w:rPr>
          <w:rFonts w:ascii="Arial Narrow" w:hAnsi="Arial Narrow"/>
          <w:b/>
          <w:sz w:val="24"/>
          <w:szCs w:val="24"/>
        </w:rPr>
      </w:pPr>
      <w:r w:rsidRPr="008D4768">
        <w:rPr>
          <w:rFonts w:ascii="Arial Narrow" w:hAnsi="Arial Narrow"/>
          <w:b/>
          <w:sz w:val="24"/>
          <w:szCs w:val="24"/>
        </w:rPr>
        <w:lastRenderedPageBreak/>
        <w:t>PREDGOVOR</w:t>
      </w:r>
      <w:bookmarkEnd w:id="11"/>
      <w:bookmarkEnd w:id="12"/>
    </w:p>
    <w:p w:rsidR="00D820C9" w:rsidRPr="008D4768" w:rsidRDefault="00D820C9" w:rsidP="00D820C9">
      <w:pPr>
        <w:jc w:val="center"/>
        <w:outlineLvl w:val="0"/>
        <w:rPr>
          <w:rFonts w:ascii="Arial Narrow" w:hAnsi="Arial Narrow"/>
          <w:b/>
          <w:sz w:val="18"/>
          <w:szCs w:val="18"/>
        </w:rPr>
      </w:pPr>
    </w:p>
    <w:p w:rsidR="00BE31A9" w:rsidRPr="008D4768" w:rsidRDefault="00D820C9" w:rsidP="00FF3D6F">
      <w:pPr>
        <w:jc w:val="both"/>
        <w:outlineLvl w:val="0"/>
        <w:rPr>
          <w:rFonts w:ascii="Arial Narrow" w:hAnsi="Arial Narrow"/>
          <w:sz w:val="18"/>
          <w:szCs w:val="18"/>
        </w:rPr>
      </w:pPr>
      <w:bookmarkStart w:id="13" w:name="_Toc477162473"/>
      <w:bookmarkStart w:id="14" w:name="_Toc477169757"/>
      <w:r w:rsidRPr="008D4768">
        <w:rPr>
          <w:rFonts w:ascii="Arial Narrow" w:hAnsi="Arial Narrow"/>
          <w:sz w:val="18"/>
          <w:szCs w:val="18"/>
        </w:rPr>
        <w:t>Federalni zavod za statistiku objavljuje „Metodološko uputstvo za statisti</w:t>
      </w:r>
      <w:r w:rsidR="00BE31A9" w:rsidRPr="008D4768">
        <w:rPr>
          <w:rFonts w:ascii="Arial Narrow" w:hAnsi="Arial Narrow"/>
          <w:sz w:val="18"/>
          <w:szCs w:val="18"/>
        </w:rPr>
        <w:t>čko istraživanje iz visokog</w:t>
      </w:r>
      <w:r w:rsidRPr="008D4768">
        <w:rPr>
          <w:rFonts w:ascii="Arial Narrow" w:hAnsi="Arial Narrow"/>
          <w:sz w:val="18"/>
          <w:szCs w:val="18"/>
        </w:rPr>
        <w:t xml:space="preserve"> obrazovanja“.</w:t>
      </w:r>
      <w:bookmarkEnd w:id="13"/>
      <w:bookmarkEnd w:id="14"/>
      <w:r w:rsidR="006452D5" w:rsidRPr="008D4768">
        <w:rPr>
          <w:rFonts w:ascii="Arial Narrow" w:hAnsi="Arial Narrow"/>
          <w:sz w:val="18"/>
          <w:szCs w:val="18"/>
        </w:rPr>
        <w:t xml:space="preserve"> </w:t>
      </w:r>
    </w:p>
    <w:p w:rsidR="006452D5" w:rsidRPr="008D4768" w:rsidRDefault="00D820C9" w:rsidP="00FF3D6F">
      <w:pPr>
        <w:jc w:val="both"/>
        <w:outlineLvl w:val="0"/>
        <w:rPr>
          <w:rFonts w:ascii="Arial Narrow" w:hAnsi="Arial Narrow"/>
          <w:sz w:val="18"/>
          <w:szCs w:val="18"/>
        </w:rPr>
      </w:pPr>
      <w:r w:rsidRPr="008D4768">
        <w:rPr>
          <w:rFonts w:ascii="Arial Narrow" w:hAnsi="Arial Narrow"/>
          <w:sz w:val="18"/>
          <w:szCs w:val="18"/>
        </w:rPr>
        <w:t xml:space="preserve">Federalni zavod za statistiku ulaže velike napore s ciljem razvoja modernog statističkog sistema i prilagođavanja EU standardima u oblasti statistike obrazovanja. </w:t>
      </w:r>
    </w:p>
    <w:p w:rsidR="00D820C9" w:rsidRPr="008D4768" w:rsidRDefault="004E59BD" w:rsidP="00FF3D6F">
      <w:pPr>
        <w:jc w:val="both"/>
        <w:outlineLvl w:val="0"/>
        <w:rPr>
          <w:rFonts w:ascii="Arial Narrow" w:hAnsi="Arial Narrow"/>
          <w:sz w:val="18"/>
          <w:szCs w:val="18"/>
        </w:rPr>
      </w:pPr>
      <w:r w:rsidRPr="008D4768">
        <w:rPr>
          <w:rFonts w:ascii="Arial Narrow" w:hAnsi="Arial Narrow"/>
          <w:sz w:val="18"/>
          <w:szCs w:val="18"/>
        </w:rPr>
        <w:t xml:space="preserve">Ovo metodološko uputstvo </w:t>
      </w:r>
      <w:r w:rsidR="00D820C9" w:rsidRPr="008D4768">
        <w:rPr>
          <w:rFonts w:ascii="Arial Narrow" w:hAnsi="Arial Narrow"/>
          <w:sz w:val="18"/>
          <w:szCs w:val="18"/>
        </w:rPr>
        <w:t>namijenjeno je svim korisnicima koje zanima način provođenja istraživanja iz oblasti obrazovanja. To se prije svega odnosi na domaće institucije i korisnike statističkih podataka, kao što su donosioci odluka u našoj zemlji, poslovni subjekti, istraživačke ustanove i šira javnost, kao i ključne korisnike u EU i ostalim međunarodnim organizacijama. Pored toga, ovaj metodološki dokument namijenjen je osobama direktno uključenim u proces provođenja istraživanja, odnosno zaposlenicima u Federalnom zavodu za statistiku, kao i izvještajnim jedinicama.</w:t>
      </w:r>
    </w:p>
    <w:p w:rsidR="008D4768" w:rsidRDefault="008D4768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br w:type="page"/>
      </w:r>
    </w:p>
    <w:p w:rsidR="00FF3D6F" w:rsidRPr="008D4768" w:rsidRDefault="006452D5" w:rsidP="00FF3D6F">
      <w:pPr>
        <w:keepNext/>
        <w:keepLines/>
        <w:spacing w:before="480" w:after="0"/>
        <w:rPr>
          <w:rFonts w:ascii="Arial Narrow" w:eastAsiaTheme="majorEastAsia" w:hAnsi="Arial Narrow" w:cstheme="majorBidi"/>
          <w:b/>
          <w:bCs/>
          <w:sz w:val="24"/>
          <w:szCs w:val="24"/>
          <w:lang w:eastAsia="ja-JP"/>
        </w:rPr>
      </w:pPr>
      <w:r w:rsidRPr="008D4768">
        <w:rPr>
          <w:rFonts w:ascii="Arial Narrow" w:eastAsiaTheme="majorEastAsia" w:hAnsi="Arial Narrow" w:cstheme="majorBidi"/>
          <w:b/>
          <w:bCs/>
          <w:sz w:val="24"/>
          <w:szCs w:val="24"/>
          <w:lang w:eastAsia="ja-JP"/>
        </w:rPr>
        <w:lastRenderedPageBreak/>
        <w:t>SADRŽAJ</w:t>
      </w:r>
    </w:p>
    <w:p w:rsidR="00FF3D6F" w:rsidRPr="008D4768" w:rsidRDefault="00FF3D6F" w:rsidP="00FF3D6F">
      <w:pPr>
        <w:tabs>
          <w:tab w:val="right" w:leader="dot" w:pos="9062"/>
        </w:tabs>
        <w:spacing w:after="100"/>
        <w:rPr>
          <w:rFonts w:ascii="Arial Narrow" w:eastAsiaTheme="minorEastAsia" w:hAnsi="Arial Narrow"/>
          <w:sz w:val="18"/>
          <w:szCs w:val="18"/>
          <w:lang w:eastAsia="bs-Latn-BA"/>
        </w:rPr>
      </w:pPr>
      <w:r w:rsidRPr="008D4768">
        <w:rPr>
          <w:rFonts w:ascii="Arial Narrow" w:hAnsi="Arial Narrow"/>
          <w:sz w:val="18"/>
          <w:szCs w:val="18"/>
        </w:rPr>
        <w:fldChar w:fldCharType="begin"/>
      </w:r>
      <w:r w:rsidRPr="008D4768">
        <w:rPr>
          <w:rFonts w:ascii="Arial Narrow" w:hAnsi="Arial Narrow"/>
          <w:sz w:val="18"/>
          <w:szCs w:val="18"/>
        </w:rPr>
        <w:instrText xml:space="preserve"> TOC \o "1-3" \h \z \u </w:instrText>
      </w:r>
      <w:r w:rsidRPr="008D4768">
        <w:rPr>
          <w:rFonts w:ascii="Arial Narrow" w:hAnsi="Arial Narrow"/>
          <w:sz w:val="18"/>
          <w:szCs w:val="18"/>
        </w:rPr>
        <w:fldChar w:fldCharType="separate"/>
      </w:r>
    </w:p>
    <w:p w:rsidR="00FF3D6F" w:rsidRPr="008D4768" w:rsidRDefault="007C7C55" w:rsidP="00FF3D6F">
      <w:pPr>
        <w:tabs>
          <w:tab w:val="left" w:pos="440"/>
          <w:tab w:val="right" w:leader="dot" w:pos="9062"/>
        </w:tabs>
        <w:spacing w:after="100"/>
        <w:rPr>
          <w:rFonts w:ascii="Arial Narrow" w:eastAsiaTheme="minorEastAsia" w:hAnsi="Arial Narrow"/>
          <w:sz w:val="18"/>
          <w:szCs w:val="18"/>
          <w:lang w:eastAsia="bs-Latn-BA"/>
        </w:rPr>
      </w:pPr>
      <w:hyperlink w:anchor="_Toc477169758" w:history="1">
        <w:r w:rsidR="00FF3D6F" w:rsidRPr="008D4768">
          <w:rPr>
            <w:rFonts w:ascii="Arial Narrow" w:hAnsi="Arial Narrow"/>
            <w:sz w:val="18"/>
            <w:szCs w:val="18"/>
            <w:u w:val="single"/>
          </w:rPr>
          <w:t>1</w:t>
        </w:r>
        <w:r w:rsidR="00FF3D6F" w:rsidRPr="008D4768">
          <w:rPr>
            <w:rFonts w:ascii="Arial Narrow" w:eastAsiaTheme="minorEastAsia" w:hAnsi="Arial Narrow"/>
            <w:sz w:val="18"/>
            <w:szCs w:val="18"/>
            <w:lang w:eastAsia="bs-Latn-BA"/>
          </w:rPr>
          <w:tab/>
        </w:r>
        <w:r w:rsidR="00FF3D6F" w:rsidRPr="008D4768">
          <w:rPr>
            <w:rFonts w:ascii="Arial Narrow" w:hAnsi="Arial Narrow"/>
            <w:sz w:val="18"/>
            <w:szCs w:val="18"/>
            <w:u w:val="single"/>
          </w:rPr>
          <w:t>KONCEPTUALNI OKVIR</w:t>
        </w:r>
        <w:r w:rsidR="00FF3D6F" w:rsidRPr="008D4768">
          <w:rPr>
            <w:rFonts w:ascii="Arial Narrow" w:hAnsi="Arial Narrow"/>
            <w:webHidden/>
            <w:sz w:val="18"/>
            <w:szCs w:val="18"/>
          </w:rPr>
          <w:tab/>
        </w:r>
        <w:r w:rsidR="00FF3D6F" w:rsidRPr="008D4768">
          <w:rPr>
            <w:rFonts w:ascii="Arial Narrow" w:hAnsi="Arial Narrow"/>
            <w:webHidden/>
            <w:sz w:val="18"/>
            <w:szCs w:val="18"/>
          </w:rPr>
          <w:fldChar w:fldCharType="begin"/>
        </w:r>
        <w:r w:rsidR="00FF3D6F" w:rsidRPr="008D4768">
          <w:rPr>
            <w:rFonts w:ascii="Arial Narrow" w:hAnsi="Arial Narrow"/>
            <w:webHidden/>
            <w:sz w:val="18"/>
            <w:szCs w:val="18"/>
          </w:rPr>
          <w:instrText xml:space="preserve"> PAGEREF _Toc477169758 \h </w:instrText>
        </w:r>
        <w:r w:rsidR="00FF3D6F" w:rsidRPr="008D4768">
          <w:rPr>
            <w:rFonts w:ascii="Arial Narrow" w:hAnsi="Arial Narrow"/>
            <w:webHidden/>
            <w:sz w:val="18"/>
            <w:szCs w:val="18"/>
          </w:rPr>
        </w:r>
        <w:r w:rsidR="00FF3D6F" w:rsidRPr="008D4768">
          <w:rPr>
            <w:rFonts w:ascii="Arial Narrow" w:hAnsi="Arial Narrow"/>
            <w:webHidden/>
            <w:sz w:val="18"/>
            <w:szCs w:val="18"/>
          </w:rPr>
          <w:fldChar w:fldCharType="separate"/>
        </w:r>
        <w:r w:rsidR="00826126" w:rsidRPr="008D4768">
          <w:rPr>
            <w:rFonts w:ascii="Arial Narrow" w:hAnsi="Arial Narrow"/>
            <w:noProof/>
            <w:webHidden/>
            <w:sz w:val="18"/>
            <w:szCs w:val="18"/>
          </w:rPr>
          <w:t>5</w:t>
        </w:r>
        <w:r w:rsidR="00FF3D6F" w:rsidRPr="008D4768">
          <w:rPr>
            <w:rFonts w:ascii="Arial Narrow" w:hAnsi="Arial Narrow"/>
            <w:webHidden/>
            <w:sz w:val="18"/>
            <w:szCs w:val="18"/>
          </w:rPr>
          <w:fldChar w:fldCharType="end"/>
        </w:r>
      </w:hyperlink>
    </w:p>
    <w:p w:rsidR="00FF3D6F" w:rsidRPr="008D4768" w:rsidRDefault="007C7C55" w:rsidP="00FF3D6F">
      <w:pPr>
        <w:tabs>
          <w:tab w:val="left" w:pos="880"/>
          <w:tab w:val="right" w:leader="dot" w:pos="9062"/>
        </w:tabs>
        <w:spacing w:after="100"/>
        <w:ind w:left="220"/>
        <w:rPr>
          <w:rFonts w:ascii="Arial Narrow" w:eastAsiaTheme="minorEastAsia" w:hAnsi="Arial Narrow"/>
          <w:sz w:val="18"/>
          <w:szCs w:val="18"/>
          <w:lang w:eastAsia="bs-Latn-BA"/>
        </w:rPr>
      </w:pPr>
      <w:hyperlink w:anchor="_Toc477169759" w:history="1">
        <w:r w:rsidR="00FF3D6F" w:rsidRPr="008D4768">
          <w:rPr>
            <w:rFonts w:ascii="Arial Narrow" w:hAnsi="Arial Narrow"/>
            <w:sz w:val="18"/>
            <w:szCs w:val="18"/>
            <w:u w:val="single"/>
          </w:rPr>
          <w:t>1.1</w:t>
        </w:r>
        <w:r w:rsidR="00FF3D6F" w:rsidRPr="008D4768">
          <w:rPr>
            <w:rFonts w:ascii="Arial Narrow" w:eastAsiaTheme="minorEastAsia" w:hAnsi="Arial Narrow"/>
            <w:sz w:val="18"/>
            <w:szCs w:val="18"/>
            <w:lang w:eastAsia="bs-Latn-BA"/>
          </w:rPr>
          <w:tab/>
        </w:r>
        <w:r w:rsidR="00FF3D6F" w:rsidRPr="008D4768">
          <w:rPr>
            <w:rFonts w:ascii="Arial Narrow" w:hAnsi="Arial Narrow"/>
            <w:sz w:val="18"/>
            <w:szCs w:val="18"/>
            <w:u w:val="single"/>
          </w:rPr>
          <w:t>Namjena i svrha istraživanja</w:t>
        </w:r>
        <w:r w:rsidR="00FF3D6F" w:rsidRPr="008D4768">
          <w:rPr>
            <w:rFonts w:ascii="Arial Narrow" w:hAnsi="Arial Narrow"/>
            <w:webHidden/>
            <w:sz w:val="18"/>
            <w:szCs w:val="18"/>
          </w:rPr>
          <w:tab/>
        </w:r>
        <w:r w:rsidR="00FF3D6F" w:rsidRPr="008D4768">
          <w:rPr>
            <w:rFonts w:ascii="Arial Narrow" w:hAnsi="Arial Narrow"/>
            <w:webHidden/>
            <w:sz w:val="18"/>
            <w:szCs w:val="18"/>
          </w:rPr>
          <w:fldChar w:fldCharType="begin"/>
        </w:r>
        <w:r w:rsidR="00FF3D6F" w:rsidRPr="008D4768">
          <w:rPr>
            <w:rFonts w:ascii="Arial Narrow" w:hAnsi="Arial Narrow"/>
            <w:webHidden/>
            <w:sz w:val="18"/>
            <w:szCs w:val="18"/>
          </w:rPr>
          <w:instrText xml:space="preserve"> PAGEREF _Toc477169759 \h </w:instrText>
        </w:r>
        <w:r w:rsidR="00FF3D6F" w:rsidRPr="008D4768">
          <w:rPr>
            <w:rFonts w:ascii="Arial Narrow" w:hAnsi="Arial Narrow"/>
            <w:webHidden/>
            <w:sz w:val="18"/>
            <w:szCs w:val="18"/>
          </w:rPr>
        </w:r>
        <w:r w:rsidR="00FF3D6F" w:rsidRPr="008D4768">
          <w:rPr>
            <w:rFonts w:ascii="Arial Narrow" w:hAnsi="Arial Narrow"/>
            <w:webHidden/>
            <w:sz w:val="18"/>
            <w:szCs w:val="18"/>
          </w:rPr>
          <w:fldChar w:fldCharType="separate"/>
        </w:r>
        <w:r w:rsidR="00826126" w:rsidRPr="008D4768">
          <w:rPr>
            <w:rFonts w:ascii="Arial Narrow" w:hAnsi="Arial Narrow"/>
            <w:noProof/>
            <w:webHidden/>
            <w:sz w:val="18"/>
            <w:szCs w:val="18"/>
          </w:rPr>
          <w:t>5</w:t>
        </w:r>
        <w:r w:rsidR="00FF3D6F" w:rsidRPr="008D4768">
          <w:rPr>
            <w:rFonts w:ascii="Arial Narrow" w:hAnsi="Arial Narrow"/>
            <w:webHidden/>
            <w:sz w:val="18"/>
            <w:szCs w:val="18"/>
          </w:rPr>
          <w:fldChar w:fldCharType="end"/>
        </w:r>
      </w:hyperlink>
    </w:p>
    <w:p w:rsidR="00FF3D6F" w:rsidRPr="008D4768" w:rsidRDefault="007C7C55" w:rsidP="00FF3D6F">
      <w:pPr>
        <w:tabs>
          <w:tab w:val="left" w:pos="880"/>
          <w:tab w:val="right" w:leader="dot" w:pos="9062"/>
        </w:tabs>
        <w:spacing w:after="100"/>
        <w:ind w:left="220"/>
        <w:rPr>
          <w:rFonts w:ascii="Arial Narrow" w:eastAsiaTheme="minorEastAsia" w:hAnsi="Arial Narrow"/>
          <w:sz w:val="18"/>
          <w:szCs w:val="18"/>
          <w:lang w:eastAsia="bs-Latn-BA"/>
        </w:rPr>
      </w:pPr>
      <w:hyperlink w:anchor="_Toc477169760" w:history="1">
        <w:r w:rsidR="00FF3D6F" w:rsidRPr="008D4768">
          <w:rPr>
            <w:rFonts w:ascii="Arial Narrow" w:hAnsi="Arial Narrow"/>
            <w:sz w:val="18"/>
            <w:szCs w:val="18"/>
            <w:u w:val="single"/>
          </w:rPr>
          <w:t>1.2</w:t>
        </w:r>
        <w:r w:rsidR="00FF3D6F" w:rsidRPr="008D4768">
          <w:rPr>
            <w:rFonts w:ascii="Arial Narrow" w:eastAsiaTheme="minorEastAsia" w:hAnsi="Arial Narrow"/>
            <w:sz w:val="18"/>
            <w:szCs w:val="18"/>
            <w:lang w:eastAsia="bs-Latn-BA"/>
          </w:rPr>
          <w:tab/>
        </w:r>
        <w:r w:rsidR="00FF3D6F" w:rsidRPr="008D4768">
          <w:rPr>
            <w:rFonts w:ascii="Arial Narrow" w:hAnsi="Arial Narrow"/>
            <w:sz w:val="18"/>
            <w:szCs w:val="18"/>
            <w:u w:val="single"/>
          </w:rPr>
          <w:t>Pravni osnov</w:t>
        </w:r>
        <w:r w:rsidR="00FF3D6F" w:rsidRPr="008D4768">
          <w:rPr>
            <w:rFonts w:ascii="Arial Narrow" w:hAnsi="Arial Narrow"/>
            <w:webHidden/>
            <w:sz w:val="18"/>
            <w:szCs w:val="18"/>
          </w:rPr>
          <w:tab/>
        </w:r>
        <w:r w:rsidR="00D5266B" w:rsidRPr="008D4768">
          <w:rPr>
            <w:rFonts w:ascii="Arial Narrow" w:hAnsi="Arial Narrow"/>
            <w:webHidden/>
            <w:sz w:val="18"/>
            <w:szCs w:val="18"/>
          </w:rPr>
          <w:t>........</w:t>
        </w:r>
        <w:r w:rsidR="00363CAC" w:rsidRPr="008D4768">
          <w:rPr>
            <w:rFonts w:ascii="Arial Narrow" w:hAnsi="Arial Narrow"/>
            <w:webHidden/>
            <w:sz w:val="18"/>
            <w:szCs w:val="18"/>
          </w:rPr>
          <w:t>5</w:t>
        </w:r>
      </w:hyperlink>
    </w:p>
    <w:p w:rsidR="006A3C6A" w:rsidRPr="008D4768" w:rsidRDefault="007C7C55" w:rsidP="006A3C6A">
      <w:pPr>
        <w:tabs>
          <w:tab w:val="left" w:pos="880"/>
          <w:tab w:val="right" w:leader="dot" w:pos="9062"/>
        </w:tabs>
        <w:spacing w:after="100"/>
        <w:ind w:left="220"/>
        <w:rPr>
          <w:rFonts w:ascii="Arial Narrow" w:eastAsiaTheme="minorEastAsia" w:hAnsi="Arial Narrow"/>
          <w:sz w:val="18"/>
          <w:szCs w:val="18"/>
          <w:lang w:eastAsia="bs-Latn-BA"/>
        </w:rPr>
      </w:pPr>
      <w:hyperlink w:anchor="_Toc477169762" w:history="1">
        <w:r w:rsidR="00BB5D2A" w:rsidRPr="008D4768">
          <w:rPr>
            <w:rFonts w:ascii="Arial Narrow" w:hAnsi="Arial Narrow"/>
            <w:sz w:val="18"/>
            <w:szCs w:val="18"/>
            <w:u w:val="single"/>
          </w:rPr>
          <w:t>1.3</w:t>
        </w:r>
        <w:r w:rsidR="006A3C6A" w:rsidRPr="008D4768">
          <w:rPr>
            <w:rFonts w:ascii="Arial Narrow" w:eastAsiaTheme="minorEastAsia" w:hAnsi="Arial Narrow"/>
            <w:sz w:val="18"/>
            <w:szCs w:val="18"/>
            <w:lang w:eastAsia="bs-Latn-BA"/>
          </w:rPr>
          <w:tab/>
        </w:r>
        <w:r w:rsidR="00A40123" w:rsidRPr="008D4768">
          <w:rPr>
            <w:rFonts w:ascii="Arial Narrow" w:hAnsi="Arial Narrow"/>
            <w:sz w:val="18"/>
            <w:szCs w:val="18"/>
            <w:u w:val="single"/>
          </w:rPr>
          <w:t>Cilj i sadržaj statističkog istraživanja</w:t>
        </w:r>
        <w:r w:rsidR="006A3C6A" w:rsidRPr="008D4768">
          <w:rPr>
            <w:rFonts w:ascii="Arial Narrow" w:hAnsi="Arial Narrow"/>
            <w:webHidden/>
            <w:sz w:val="18"/>
            <w:szCs w:val="18"/>
          </w:rPr>
          <w:tab/>
        </w:r>
        <w:r w:rsidR="006A3C6A" w:rsidRPr="008D4768">
          <w:rPr>
            <w:rFonts w:ascii="Arial Narrow" w:hAnsi="Arial Narrow"/>
            <w:webHidden/>
            <w:sz w:val="18"/>
            <w:szCs w:val="18"/>
          </w:rPr>
          <w:fldChar w:fldCharType="begin"/>
        </w:r>
        <w:r w:rsidR="006A3C6A" w:rsidRPr="008D4768">
          <w:rPr>
            <w:rFonts w:ascii="Arial Narrow" w:hAnsi="Arial Narrow"/>
            <w:webHidden/>
            <w:sz w:val="18"/>
            <w:szCs w:val="18"/>
          </w:rPr>
          <w:instrText xml:space="preserve"> PAGEREF _Toc477169762 \h </w:instrText>
        </w:r>
        <w:r w:rsidR="006A3C6A" w:rsidRPr="008D4768">
          <w:rPr>
            <w:rFonts w:ascii="Arial Narrow" w:hAnsi="Arial Narrow"/>
            <w:webHidden/>
            <w:sz w:val="18"/>
            <w:szCs w:val="18"/>
          </w:rPr>
        </w:r>
        <w:r w:rsidR="006A3C6A" w:rsidRPr="008D4768">
          <w:rPr>
            <w:rFonts w:ascii="Arial Narrow" w:hAnsi="Arial Narrow"/>
            <w:webHidden/>
            <w:sz w:val="18"/>
            <w:szCs w:val="18"/>
          </w:rPr>
          <w:fldChar w:fldCharType="separate"/>
        </w:r>
        <w:r w:rsidR="00826126" w:rsidRPr="008D4768">
          <w:rPr>
            <w:rFonts w:ascii="Arial Narrow" w:hAnsi="Arial Narrow"/>
            <w:noProof/>
            <w:webHidden/>
            <w:sz w:val="18"/>
            <w:szCs w:val="18"/>
          </w:rPr>
          <w:t>5</w:t>
        </w:r>
        <w:r w:rsidR="006A3C6A" w:rsidRPr="008D4768">
          <w:rPr>
            <w:rFonts w:ascii="Arial Narrow" w:hAnsi="Arial Narrow"/>
            <w:webHidden/>
            <w:sz w:val="18"/>
            <w:szCs w:val="18"/>
          </w:rPr>
          <w:fldChar w:fldCharType="end"/>
        </w:r>
      </w:hyperlink>
    </w:p>
    <w:p w:rsidR="00FF3D6F" w:rsidRPr="008D4768" w:rsidRDefault="007C7C55" w:rsidP="00FF3D6F">
      <w:pPr>
        <w:tabs>
          <w:tab w:val="left" w:pos="880"/>
          <w:tab w:val="right" w:leader="dot" w:pos="9062"/>
        </w:tabs>
        <w:spacing w:after="100"/>
        <w:ind w:left="220"/>
        <w:rPr>
          <w:rFonts w:ascii="Arial Narrow" w:eastAsiaTheme="minorEastAsia" w:hAnsi="Arial Narrow"/>
          <w:sz w:val="18"/>
          <w:szCs w:val="18"/>
          <w:lang w:eastAsia="bs-Latn-BA"/>
        </w:rPr>
      </w:pPr>
      <w:hyperlink w:anchor="_Toc477169761" w:history="1">
        <w:r w:rsidR="00BB5D2A" w:rsidRPr="008D4768">
          <w:rPr>
            <w:rFonts w:ascii="Arial Narrow" w:hAnsi="Arial Narrow"/>
            <w:sz w:val="18"/>
            <w:szCs w:val="18"/>
            <w:u w:val="single"/>
          </w:rPr>
          <w:t>1.4</w:t>
        </w:r>
        <w:r w:rsidR="00FF3D6F" w:rsidRPr="008D4768">
          <w:rPr>
            <w:rFonts w:ascii="Arial Narrow" w:eastAsiaTheme="minorEastAsia" w:hAnsi="Arial Narrow"/>
            <w:sz w:val="18"/>
            <w:szCs w:val="18"/>
            <w:lang w:eastAsia="bs-Latn-BA"/>
          </w:rPr>
          <w:tab/>
        </w:r>
        <w:r w:rsidR="00FF3D6F" w:rsidRPr="008D4768">
          <w:rPr>
            <w:rFonts w:ascii="Arial Narrow" w:hAnsi="Arial Narrow"/>
            <w:sz w:val="18"/>
            <w:szCs w:val="18"/>
            <w:u w:val="single"/>
          </w:rPr>
          <w:t>Međunarodni standardi</w:t>
        </w:r>
        <w:r w:rsidR="00FF3D6F" w:rsidRPr="008D4768">
          <w:rPr>
            <w:rFonts w:ascii="Arial Narrow" w:hAnsi="Arial Narrow"/>
            <w:webHidden/>
            <w:sz w:val="18"/>
            <w:szCs w:val="18"/>
          </w:rPr>
          <w:tab/>
        </w:r>
        <w:r w:rsidR="00FF3D6F" w:rsidRPr="008D4768">
          <w:rPr>
            <w:rFonts w:ascii="Arial Narrow" w:hAnsi="Arial Narrow"/>
            <w:webHidden/>
            <w:sz w:val="18"/>
            <w:szCs w:val="18"/>
          </w:rPr>
          <w:fldChar w:fldCharType="begin"/>
        </w:r>
        <w:r w:rsidR="00FF3D6F" w:rsidRPr="008D4768">
          <w:rPr>
            <w:rFonts w:ascii="Arial Narrow" w:hAnsi="Arial Narrow"/>
            <w:webHidden/>
            <w:sz w:val="18"/>
            <w:szCs w:val="18"/>
          </w:rPr>
          <w:instrText xml:space="preserve"> PAGEREF _Toc477169761 \h </w:instrText>
        </w:r>
        <w:r w:rsidR="00FF3D6F" w:rsidRPr="008D4768">
          <w:rPr>
            <w:rFonts w:ascii="Arial Narrow" w:hAnsi="Arial Narrow"/>
            <w:webHidden/>
            <w:sz w:val="18"/>
            <w:szCs w:val="18"/>
          </w:rPr>
        </w:r>
        <w:r w:rsidR="00FF3D6F" w:rsidRPr="008D4768">
          <w:rPr>
            <w:rFonts w:ascii="Arial Narrow" w:hAnsi="Arial Narrow"/>
            <w:webHidden/>
            <w:sz w:val="18"/>
            <w:szCs w:val="18"/>
          </w:rPr>
          <w:fldChar w:fldCharType="separate"/>
        </w:r>
        <w:r w:rsidR="00826126" w:rsidRPr="008D4768">
          <w:rPr>
            <w:rFonts w:ascii="Arial Narrow" w:hAnsi="Arial Narrow"/>
            <w:noProof/>
            <w:webHidden/>
            <w:sz w:val="18"/>
            <w:szCs w:val="18"/>
          </w:rPr>
          <w:t>5</w:t>
        </w:r>
        <w:r w:rsidR="00FF3D6F" w:rsidRPr="008D4768">
          <w:rPr>
            <w:rFonts w:ascii="Arial Narrow" w:hAnsi="Arial Narrow"/>
            <w:webHidden/>
            <w:sz w:val="18"/>
            <w:szCs w:val="18"/>
          </w:rPr>
          <w:fldChar w:fldCharType="end"/>
        </w:r>
      </w:hyperlink>
    </w:p>
    <w:p w:rsidR="00FF3D6F" w:rsidRPr="008D4768" w:rsidRDefault="007C7C55" w:rsidP="00FF3D6F">
      <w:pPr>
        <w:tabs>
          <w:tab w:val="left" w:pos="880"/>
          <w:tab w:val="right" w:leader="dot" w:pos="9062"/>
        </w:tabs>
        <w:spacing w:after="100"/>
        <w:ind w:left="220"/>
        <w:rPr>
          <w:rFonts w:ascii="Arial Narrow" w:eastAsiaTheme="minorEastAsia" w:hAnsi="Arial Narrow"/>
          <w:sz w:val="18"/>
          <w:szCs w:val="18"/>
          <w:lang w:eastAsia="bs-Latn-BA"/>
        </w:rPr>
      </w:pPr>
      <w:hyperlink w:anchor="_Toc477169762" w:history="1">
        <w:r w:rsidR="00A40123" w:rsidRPr="008D4768">
          <w:rPr>
            <w:rFonts w:ascii="Arial Narrow" w:hAnsi="Arial Narrow"/>
            <w:sz w:val="18"/>
            <w:szCs w:val="18"/>
            <w:u w:val="single"/>
          </w:rPr>
          <w:t>1.5</w:t>
        </w:r>
        <w:r w:rsidR="00FF3D6F" w:rsidRPr="008D4768">
          <w:rPr>
            <w:rFonts w:ascii="Arial Narrow" w:eastAsiaTheme="minorEastAsia" w:hAnsi="Arial Narrow"/>
            <w:sz w:val="18"/>
            <w:szCs w:val="18"/>
            <w:lang w:eastAsia="bs-Latn-BA"/>
          </w:rPr>
          <w:tab/>
        </w:r>
        <w:r w:rsidR="00FF3D6F" w:rsidRPr="008D4768">
          <w:rPr>
            <w:rFonts w:ascii="Arial Narrow" w:hAnsi="Arial Narrow"/>
            <w:sz w:val="18"/>
            <w:szCs w:val="18"/>
            <w:u w:val="single"/>
          </w:rPr>
          <w:t>Klasifikacije</w:t>
        </w:r>
        <w:r w:rsidR="00FF3D6F" w:rsidRPr="008D4768">
          <w:rPr>
            <w:rFonts w:ascii="Arial Narrow" w:hAnsi="Arial Narrow"/>
            <w:webHidden/>
            <w:sz w:val="18"/>
            <w:szCs w:val="18"/>
          </w:rPr>
          <w:tab/>
        </w:r>
        <w:r w:rsidR="001559F8">
          <w:rPr>
            <w:rFonts w:ascii="Arial Narrow" w:hAnsi="Arial Narrow"/>
            <w:webHidden/>
            <w:sz w:val="18"/>
            <w:szCs w:val="18"/>
          </w:rPr>
          <w:t>5</w:t>
        </w:r>
      </w:hyperlink>
    </w:p>
    <w:p w:rsidR="00FF3D6F" w:rsidRDefault="007C7C55" w:rsidP="00D5266B">
      <w:pPr>
        <w:tabs>
          <w:tab w:val="left" w:pos="440"/>
          <w:tab w:val="right" w:leader="dot" w:pos="9062"/>
        </w:tabs>
        <w:spacing w:after="100"/>
        <w:rPr>
          <w:rFonts w:ascii="Arial Narrow" w:hAnsi="Arial Narrow"/>
          <w:sz w:val="18"/>
          <w:szCs w:val="18"/>
        </w:rPr>
      </w:pPr>
      <w:hyperlink w:anchor="_Toc477169763" w:history="1">
        <w:r w:rsidR="00FF3D6F" w:rsidRPr="008D4768">
          <w:rPr>
            <w:rFonts w:ascii="Arial Narrow" w:hAnsi="Arial Narrow"/>
            <w:sz w:val="18"/>
            <w:szCs w:val="18"/>
            <w:u w:val="single"/>
          </w:rPr>
          <w:t>2</w:t>
        </w:r>
        <w:r w:rsidR="00FF3D6F" w:rsidRPr="008D4768">
          <w:rPr>
            <w:rFonts w:ascii="Arial Narrow" w:eastAsiaTheme="minorEastAsia" w:hAnsi="Arial Narrow"/>
            <w:sz w:val="18"/>
            <w:szCs w:val="18"/>
            <w:lang w:eastAsia="bs-Latn-BA"/>
          </w:rPr>
          <w:tab/>
        </w:r>
        <w:r w:rsidR="00FF3D6F" w:rsidRPr="008D4768">
          <w:rPr>
            <w:rFonts w:ascii="Arial Narrow" w:hAnsi="Arial Narrow"/>
            <w:sz w:val="18"/>
            <w:szCs w:val="18"/>
            <w:u w:val="single"/>
          </w:rPr>
          <w:t>METODOLOŠKA OSNOVA</w:t>
        </w:r>
        <w:r w:rsidR="00FF3D6F" w:rsidRPr="008D4768">
          <w:rPr>
            <w:rFonts w:ascii="Arial Narrow" w:hAnsi="Arial Narrow"/>
            <w:webHidden/>
            <w:sz w:val="18"/>
            <w:szCs w:val="18"/>
          </w:rPr>
          <w:tab/>
        </w:r>
        <w:r w:rsidR="001559F8">
          <w:rPr>
            <w:rFonts w:ascii="Arial Narrow" w:hAnsi="Arial Narrow"/>
            <w:webHidden/>
            <w:sz w:val="18"/>
            <w:szCs w:val="18"/>
          </w:rPr>
          <w:t>5</w:t>
        </w:r>
      </w:hyperlink>
    </w:p>
    <w:p w:rsidR="0063747C" w:rsidRPr="008D4768" w:rsidRDefault="0063747C" w:rsidP="0063747C">
      <w:pPr>
        <w:tabs>
          <w:tab w:val="left" w:pos="880"/>
          <w:tab w:val="right" w:leader="dot" w:pos="9062"/>
        </w:tabs>
        <w:spacing w:after="100"/>
        <w:ind w:left="220"/>
        <w:rPr>
          <w:rFonts w:ascii="Arial Narrow" w:eastAsiaTheme="minorEastAsia" w:hAnsi="Arial Narrow"/>
          <w:sz w:val="18"/>
          <w:szCs w:val="18"/>
          <w:lang w:eastAsia="bs-Latn-BA"/>
        </w:rPr>
      </w:pPr>
      <w:hyperlink w:anchor="_Toc477169765" w:history="1">
        <w:r>
          <w:rPr>
            <w:rFonts w:ascii="Arial Narrow" w:hAnsi="Arial Narrow"/>
            <w:sz w:val="18"/>
            <w:szCs w:val="18"/>
            <w:u w:val="single"/>
          </w:rPr>
          <w:t>2.1</w:t>
        </w:r>
        <w:r w:rsidRPr="009C05B0">
          <w:rPr>
            <w:rFonts w:ascii="Arial Narrow" w:eastAsiaTheme="minorEastAsia" w:hAnsi="Arial Narrow"/>
            <w:sz w:val="18"/>
            <w:szCs w:val="18"/>
            <w:lang w:eastAsia="bs-Latn-BA"/>
          </w:rPr>
          <w:tab/>
        </w:r>
        <w:r>
          <w:rPr>
            <w:rFonts w:ascii="Arial Narrow" w:hAnsi="Arial Narrow"/>
            <w:sz w:val="18"/>
            <w:szCs w:val="18"/>
            <w:u w:val="single"/>
          </w:rPr>
          <w:t>Jedinice posmatranja</w:t>
        </w:r>
        <w:r w:rsidRPr="009C05B0">
          <w:rPr>
            <w:rFonts w:ascii="Arial Narrow" w:hAnsi="Arial Narrow"/>
            <w:webHidden/>
            <w:sz w:val="18"/>
            <w:szCs w:val="18"/>
          </w:rPr>
          <w:tab/>
        </w:r>
        <w:r>
          <w:rPr>
            <w:rFonts w:ascii="Arial Narrow" w:hAnsi="Arial Narrow"/>
            <w:webHidden/>
            <w:sz w:val="18"/>
            <w:szCs w:val="18"/>
          </w:rPr>
          <w:t>5</w:t>
        </w:r>
      </w:hyperlink>
    </w:p>
    <w:p w:rsidR="00FF3D6F" w:rsidRPr="008D4768" w:rsidRDefault="007C7C55" w:rsidP="00FF3D6F">
      <w:pPr>
        <w:tabs>
          <w:tab w:val="left" w:pos="880"/>
          <w:tab w:val="right" w:leader="dot" w:pos="9062"/>
        </w:tabs>
        <w:spacing w:after="100"/>
        <w:ind w:left="220"/>
        <w:rPr>
          <w:rFonts w:ascii="Arial Narrow" w:eastAsiaTheme="minorEastAsia" w:hAnsi="Arial Narrow"/>
          <w:sz w:val="18"/>
          <w:szCs w:val="18"/>
          <w:lang w:eastAsia="bs-Latn-BA"/>
        </w:rPr>
      </w:pPr>
      <w:hyperlink w:anchor="_Toc477169765" w:history="1">
        <w:r w:rsidR="00FF3D6F" w:rsidRPr="008D4768">
          <w:rPr>
            <w:rFonts w:ascii="Arial Narrow" w:hAnsi="Arial Narrow"/>
            <w:sz w:val="18"/>
            <w:szCs w:val="18"/>
            <w:u w:val="single"/>
          </w:rPr>
          <w:t>2.2</w:t>
        </w:r>
        <w:r w:rsidR="00FF3D6F" w:rsidRPr="008D4768">
          <w:rPr>
            <w:rFonts w:ascii="Arial Narrow" w:eastAsiaTheme="minorEastAsia" w:hAnsi="Arial Narrow"/>
            <w:sz w:val="18"/>
            <w:szCs w:val="18"/>
            <w:lang w:eastAsia="bs-Latn-BA"/>
          </w:rPr>
          <w:tab/>
        </w:r>
        <w:r w:rsidR="00A40123" w:rsidRPr="008D4768">
          <w:rPr>
            <w:rFonts w:ascii="Arial Narrow" w:hAnsi="Arial Narrow"/>
            <w:sz w:val="18"/>
            <w:szCs w:val="18"/>
            <w:u w:val="single"/>
          </w:rPr>
          <w:t>Izvještajne jedinice</w:t>
        </w:r>
        <w:r w:rsidR="00FF3D6F" w:rsidRPr="008D4768">
          <w:rPr>
            <w:rFonts w:ascii="Arial Narrow" w:hAnsi="Arial Narrow"/>
            <w:webHidden/>
            <w:sz w:val="18"/>
            <w:szCs w:val="18"/>
          </w:rPr>
          <w:tab/>
        </w:r>
        <w:r w:rsidR="001559F8">
          <w:rPr>
            <w:rFonts w:ascii="Arial Narrow" w:hAnsi="Arial Narrow"/>
            <w:webHidden/>
            <w:sz w:val="18"/>
            <w:szCs w:val="18"/>
          </w:rPr>
          <w:t>5</w:t>
        </w:r>
      </w:hyperlink>
    </w:p>
    <w:p w:rsidR="00FF3D6F" w:rsidRPr="008D4768" w:rsidRDefault="007C7C55" w:rsidP="00FF3D6F">
      <w:pPr>
        <w:tabs>
          <w:tab w:val="left" w:pos="880"/>
          <w:tab w:val="right" w:leader="dot" w:pos="9062"/>
        </w:tabs>
        <w:spacing w:after="100"/>
        <w:ind w:left="220"/>
        <w:rPr>
          <w:rFonts w:ascii="Arial Narrow" w:eastAsiaTheme="minorEastAsia" w:hAnsi="Arial Narrow"/>
          <w:sz w:val="18"/>
          <w:szCs w:val="18"/>
          <w:lang w:eastAsia="bs-Latn-BA"/>
        </w:rPr>
      </w:pPr>
      <w:hyperlink w:anchor="_Toc477169766" w:history="1">
        <w:r w:rsidR="00FF3D6F" w:rsidRPr="008D4768">
          <w:rPr>
            <w:rFonts w:ascii="Arial Narrow" w:hAnsi="Arial Narrow"/>
            <w:sz w:val="18"/>
            <w:szCs w:val="18"/>
            <w:u w:val="single"/>
          </w:rPr>
          <w:t>2.3</w:t>
        </w:r>
        <w:r w:rsidR="00FF3D6F" w:rsidRPr="008D4768">
          <w:rPr>
            <w:rFonts w:ascii="Arial Narrow" w:eastAsiaTheme="minorEastAsia" w:hAnsi="Arial Narrow"/>
            <w:sz w:val="18"/>
            <w:szCs w:val="18"/>
            <w:lang w:eastAsia="bs-Latn-BA"/>
          </w:rPr>
          <w:tab/>
        </w:r>
        <w:r w:rsidR="00FF3D6F" w:rsidRPr="008D4768">
          <w:rPr>
            <w:rFonts w:ascii="Arial Narrow" w:hAnsi="Arial Narrow"/>
            <w:sz w:val="18"/>
            <w:szCs w:val="18"/>
            <w:u w:val="single"/>
          </w:rPr>
          <w:t>Obuhvat</w:t>
        </w:r>
        <w:r w:rsidR="00FF3D6F" w:rsidRPr="008D4768">
          <w:rPr>
            <w:rFonts w:ascii="Arial Narrow" w:hAnsi="Arial Narrow"/>
            <w:webHidden/>
            <w:sz w:val="18"/>
            <w:szCs w:val="18"/>
          </w:rPr>
          <w:tab/>
        </w:r>
        <w:r w:rsidR="00FF3D6F" w:rsidRPr="008D4768">
          <w:rPr>
            <w:rFonts w:ascii="Arial Narrow" w:hAnsi="Arial Narrow"/>
            <w:webHidden/>
            <w:sz w:val="18"/>
            <w:szCs w:val="18"/>
          </w:rPr>
          <w:fldChar w:fldCharType="begin"/>
        </w:r>
        <w:r w:rsidR="00FF3D6F" w:rsidRPr="008D4768">
          <w:rPr>
            <w:rFonts w:ascii="Arial Narrow" w:hAnsi="Arial Narrow"/>
            <w:webHidden/>
            <w:sz w:val="18"/>
            <w:szCs w:val="18"/>
          </w:rPr>
          <w:instrText xml:space="preserve"> PAGEREF _Toc477169766 \h </w:instrText>
        </w:r>
        <w:r w:rsidR="00FF3D6F" w:rsidRPr="008D4768">
          <w:rPr>
            <w:rFonts w:ascii="Arial Narrow" w:hAnsi="Arial Narrow"/>
            <w:webHidden/>
            <w:sz w:val="18"/>
            <w:szCs w:val="18"/>
          </w:rPr>
        </w:r>
        <w:r w:rsidR="00FF3D6F" w:rsidRPr="008D4768">
          <w:rPr>
            <w:rFonts w:ascii="Arial Narrow" w:hAnsi="Arial Narrow"/>
            <w:webHidden/>
            <w:sz w:val="18"/>
            <w:szCs w:val="18"/>
          </w:rPr>
          <w:fldChar w:fldCharType="separate"/>
        </w:r>
        <w:r w:rsidR="00826126" w:rsidRPr="008D4768">
          <w:rPr>
            <w:rFonts w:ascii="Arial Narrow" w:hAnsi="Arial Narrow"/>
            <w:noProof/>
            <w:webHidden/>
            <w:sz w:val="18"/>
            <w:szCs w:val="18"/>
          </w:rPr>
          <w:t>6</w:t>
        </w:r>
        <w:r w:rsidR="00FF3D6F" w:rsidRPr="008D4768">
          <w:rPr>
            <w:rFonts w:ascii="Arial Narrow" w:hAnsi="Arial Narrow"/>
            <w:webHidden/>
            <w:sz w:val="18"/>
            <w:szCs w:val="18"/>
          </w:rPr>
          <w:fldChar w:fldCharType="end"/>
        </w:r>
      </w:hyperlink>
    </w:p>
    <w:p w:rsidR="00FF3D6F" w:rsidRPr="008D4768" w:rsidRDefault="007C7C55" w:rsidP="00FF3D6F">
      <w:pPr>
        <w:tabs>
          <w:tab w:val="left" w:pos="440"/>
          <w:tab w:val="right" w:leader="dot" w:pos="9062"/>
        </w:tabs>
        <w:spacing w:after="100"/>
        <w:rPr>
          <w:rFonts w:ascii="Arial Narrow" w:eastAsiaTheme="minorEastAsia" w:hAnsi="Arial Narrow"/>
          <w:sz w:val="18"/>
          <w:szCs w:val="18"/>
          <w:lang w:eastAsia="bs-Latn-BA"/>
        </w:rPr>
      </w:pPr>
      <w:hyperlink w:anchor="_Toc477169768" w:history="1">
        <w:r w:rsidR="00FF3D6F" w:rsidRPr="008D4768">
          <w:rPr>
            <w:rFonts w:ascii="Arial Narrow" w:hAnsi="Arial Narrow"/>
            <w:sz w:val="18"/>
            <w:szCs w:val="18"/>
            <w:u w:val="single"/>
          </w:rPr>
          <w:t>3</w:t>
        </w:r>
        <w:r w:rsidR="00FF3D6F" w:rsidRPr="008D4768">
          <w:rPr>
            <w:rFonts w:ascii="Arial Narrow" w:eastAsiaTheme="minorEastAsia" w:hAnsi="Arial Narrow"/>
            <w:sz w:val="18"/>
            <w:szCs w:val="18"/>
            <w:lang w:eastAsia="bs-Latn-BA"/>
          </w:rPr>
          <w:tab/>
        </w:r>
        <w:r w:rsidR="00FF3D6F" w:rsidRPr="008D4768">
          <w:rPr>
            <w:rFonts w:ascii="Arial Narrow" w:hAnsi="Arial Narrow"/>
            <w:sz w:val="18"/>
            <w:szCs w:val="18"/>
            <w:u w:val="single"/>
          </w:rPr>
          <w:t>DEFINICIJE I OBJAŠNJENJA</w:t>
        </w:r>
        <w:r w:rsidR="00FF3D6F" w:rsidRPr="008D4768">
          <w:rPr>
            <w:rFonts w:ascii="Arial Narrow" w:hAnsi="Arial Narrow"/>
            <w:webHidden/>
            <w:sz w:val="18"/>
            <w:szCs w:val="18"/>
          </w:rPr>
          <w:tab/>
        </w:r>
        <w:r w:rsidR="00D5266B" w:rsidRPr="008D4768">
          <w:rPr>
            <w:rFonts w:ascii="Arial Narrow" w:hAnsi="Arial Narrow"/>
            <w:webHidden/>
            <w:sz w:val="18"/>
            <w:szCs w:val="18"/>
          </w:rPr>
          <w:t>6</w:t>
        </w:r>
      </w:hyperlink>
    </w:p>
    <w:p w:rsidR="00FF3D6F" w:rsidRPr="008D4768" w:rsidRDefault="007C7C55" w:rsidP="00FF3D6F">
      <w:pPr>
        <w:tabs>
          <w:tab w:val="left" w:pos="880"/>
          <w:tab w:val="right" w:leader="dot" w:pos="9062"/>
        </w:tabs>
        <w:spacing w:after="100"/>
        <w:ind w:left="220"/>
        <w:rPr>
          <w:rFonts w:ascii="Arial Narrow" w:eastAsiaTheme="minorEastAsia" w:hAnsi="Arial Narrow"/>
          <w:sz w:val="18"/>
          <w:szCs w:val="18"/>
          <w:lang w:eastAsia="bs-Latn-BA"/>
        </w:rPr>
      </w:pPr>
      <w:hyperlink w:anchor="_Toc477169769" w:history="1">
        <w:r w:rsidR="00FF3D6F" w:rsidRPr="008D4768">
          <w:rPr>
            <w:rFonts w:ascii="Arial Narrow" w:hAnsi="Arial Narrow"/>
            <w:sz w:val="18"/>
            <w:szCs w:val="18"/>
            <w:u w:val="single"/>
          </w:rPr>
          <w:t>3.1</w:t>
        </w:r>
        <w:r w:rsidR="00FF3D6F" w:rsidRPr="008D4768">
          <w:rPr>
            <w:rFonts w:ascii="Arial Narrow" w:eastAsiaTheme="minorEastAsia" w:hAnsi="Arial Narrow"/>
            <w:sz w:val="18"/>
            <w:szCs w:val="18"/>
            <w:lang w:eastAsia="bs-Latn-BA"/>
          </w:rPr>
          <w:tab/>
        </w:r>
        <w:r w:rsidR="00FF3D6F" w:rsidRPr="008D4768">
          <w:rPr>
            <w:rFonts w:ascii="Arial Narrow" w:hAnsi="Arial Narrow"/>
            <w:sz w:val="18"/>
            <w:szCs w:val="18"/>
            <w:u w:val="single"/>
          </w:rPr>
          <w:t>Osnovni pojmovi</w:t>
        </w:r>
        <w:r w:rsidR="00FF3D6F" w:rsidRPr="008D4768">
          <w:rPr>
            <w:rFonts w:ascii="Arial Narrow" w:hAnsi="Arial Narrow"/>
            <w:webHidden/>
            <w:sz w:val="18"/>
            <w:szCs w:val="18"/>
          </w:rPr>
          <w:tab/>
        </w:r>
        <w:r w:rsidR="00D5266B" w:rsidRPr="008D4768">
          <w:rPr>
            <w:rFonts w:ascii="Arial Narrow" w:hAnsi="Arial Narrow"/>
            <w:webHidden/>
            <w:sz w:val="18"/>
            <w:szCs w:val="18"/>
          </w:rPr>
          <w:t>6</w:t>
        </w:r>
      </w:hyperlink>
    </w:p>
    <w:p w:rsidR="00FF3D6F" w:rsidRPr="008D4768" w:rsidRDefault="007C7C55" w:rsidP="00FF3D6F">
      <w:pPr>
        <w:tabs>
          <w:tab w:val="left" w:pos="440"/>
          <w:tab w:val="right" w:leader="dot" w:pos="9062"/>
        </w:tabs>
        <w:spacing w:after="100"/>
        <w:rPr>
          <w:rFonts w:ascii="Arial Narrow" w:eastAsiaTheme="minorEastAsia" w:hAnsi="Arial Narrow"/>
          <w:sz w:val="18"/>
          <w:szCs w:val="18"/>
          <w:lang w:eastAsia="bs-Latn-BA"/>
        </w:rPr>
      </w:pPr>
      <w:hyperlink w:anchor="_Toc477169770" w:history="1">
        <w:r w:rsidR="00FF3D6F" w:rsidRPr="008D4768">
          <w:rPr>
            <w:rFonts w:ascii="Arial Narrow" w:hAnsi="Arial Narrow"/>
            <w:sz w:val="18"/>
            <w:szCs w:val="18"/>
            <w:u w:val="single"/>
          </w:rPr>
          <w:t>4</w:t>
        </w:r>
        <w:r w:rsidR="00FF3D6F" w:rsidRPr="008D4768">
          <w:rPr>
            <w:rFonts w:ascii="Arial Narrow" w:eastAsiaTheme="minorEastAsia" w:hAnsi="Arial Narrow"/>
            <w:sz w:val="18"/>
            <w:szCs w:val="18"/>
            <w:lang w:eastAsia="bs-Latn-BA"/>
          </w:rPr>
          <w:tab/>
        </w:r>
        <w:r w:rsidR="00FF3D6F" w:rsidRPr="008D4768">
          <w:rPr>
            <w:rFonts w:ascii="Arial Narrow" w:hAnsi="Arial Narrow"/>
            <w:sz w:val="18"/>
            <w:szCs w:val="18"/>
            <w:u w:val="single"/>
          </w:rPr>
          <w:t>ORGANIZACIJA ISTRAŽIVANJA</w:t>
        </w:r>
        <w:r w:rsidR="00FF3D6F" w:rsidRPr="008D4768">
          <w:rPr>
            <w:rFonts w:ascii="Arial Narrow" w:hAnsi="Arial Narrow"/>
            <w:webHidden/>
            <w:sz w:val="18"/>
            <w:szCs w:val="18"/>
          </w:rPr>
          <w:tab/>
        </w:r>
        <w:r w:rsidR="00D5266B" w:rsidRPr="008D4768">
          <w:rPr>
            <w:rFonts w:ascii="Arial Narrow" w:hAnsi="Arial Narrow"/>
            <w:webHidden/>
            <w:sz w:val="18"/>
            <w:szCs w:val="18"/>
          </w:rPr>
          <w:t>7</w:t>
        </w:r>
      </w:hyperlink>
    </w:p>
    <w:p w:rsidR="00FF3D6F" w:rsidRPr="008D4768" w:rsidRDefault="007C7C55" w:rsidP="00FF3D6F">
      <w:pPr>
        <w:tabs>
          <w:tab w:val="left" w:pos="880"/>
          <w:tab w:val="right" w:leader="dot" w:pos="9062"/>
        </w:tabs>
        <w:spacing w:after="100"/>
        <w:ind w:left="220"/>
        <w:rPr>
          <w:rFonts w:ascii="Arial Narrow" w:eastAsiaTheme="minorEastAsia" w:hAnsi="Arial Narrow"/>
          <w:sz w:val="18"/>
          <w:szCs w:val="18"/>
          <w:lang w:eastAsia="bs-Latn-BA"/>
        </w:rPr>
      </w:pPr>
      <w:hyperlink w:anchor="_Toc477169771" w:history="1">
        <w:r w:rsidR="00FF3D6F" w:rsidRPr="008D4768">
          <w:rPr>
            <w:rFonts w:ascii="Arial Narrow" w:hAnsi="Arial Narrow"/>
            <w:sz w:val="18"/>
            <w:szCs w:val="18"/>
            <w:u w:val="single"/>
          </w:rPr>
          <w:t>4.1</w:t>
        </w:r>
        <w:r w:rsidR="00FF3D6F" w:rsidRPr="008D4768">
          <w:rPr>
            <w:rFonts w:ascii="Arial Narrow" w:eastAsiaTheme="minorEastAsia" w:hAnsi="Arial Narrow"/>
            <w:sz w:val="18"/>
            <w:szCs w:val="18"/>
            <w:lang w:eastAsia="bs-Latn-BA"/>
          </w:rPr>
          <w:tab/>
        </w:r>
        <w:r w:rsidR="0086416F" w:rsidRPr="008D4768">
          <w:rPr>
            <w:rFonts w:ascii="Arial Narrow" w:hAnsi="Arial Narrow"/>
            <w:sz w:val="18"/>
            <w:szCs w:val="18"/>
            <w:u w:val="single"/>
          </w:rPr>
          <w:t>Način i vrijeme prikupljanja podataka</w:t>
        </w:r>
        <w:r w:rsidR="00FF3D6F" w:rsidRPr="008D4768">
          <w:rPr>
            <w:rFonts w:ascii="Arial Narrow" w:hAnsi="Arial Narrow"/>
            <w:webHidden/>
            <w:sz w:val="18"/>
            <w:szCs w:val="18"/>
          </w:rPr>
          <w:tab/>
        </w:r>
        <w:r w:rsidR="00D5266B" w:rsidRPr="008D4768">
          <w:rPr>
            <w:rFonts w:ascii="Arial Narrow" w:hAnsi="Arial Narrow"/>
            <w:webHidden/>
            <w:sz w:val="18"/>
            <w:szCs w:val="18"/>
          </w:rPr>
          <w:t>7</w:t>
        </w:r>
      </w:hyperlink>
    </w:p>
    <w:p w:rsidR="00FF3D6F" w:rsidRPr="008D4768" w:rsidRDefault="007C7C55" w:rsidP="00FF3D6F">
      <w:pPr>
        <w:tabs>
          <w:tab w:val="left" w:pos="880"/>
          <w:tab w:val="right" w:leader="dot" w:pos="9062"/>
        </w:tabs>
        <w:spacing w:after="100"/>
        <w:ind w:left="220"/>
        <w:rPr>
          <w:rFonts w:ascii="Arial Narrow" w:eastAsiaTheme="minorEastAsia" w:hAnsi="Arial Narrow"/>
          <w:sz w:val="18"/>
          <w:szCs w:val="18"/>
          <w:lang w:eastAsia="bs-Latn-BA"/>
        </w:rPr>
      </w:pPr>
      <w:hyperlink w:anchor="_Toc477169772" w:history="1">
        <w:r w:rsidR="00FF3D6F" w:rsidRPr="008D4768">
          <w:rPr>
            <w:rFonts w:ascii="Arial Narrow" w:hAnsi="Arial Narrow"/>
            <w:sz w:val="18"/>
            <w:szCs w:val="18"/>
            <w:u w:val="single"/>
          </w:rPr>
          <w:t>4.2</w:t>
        </w:r>
        <w:r w:rsidR="00FF3D6F" w:rsidRPr="008D4768">
          <w:rPr>
            <w:rFonts w:ascii="Arial Narrow" w:eastAsiaTheme="minorEastAsia" w:hAnsi="Arial Narrow"/>
            <w:sz w:val="18"/>
            <w:szCs w:val="18"/>
            <w:lang w:eastAsia="bs-Latn-BA"/>
          </w:rPr>
          <w:tab/>
        </w:r>
        <w:r w:rsidR="0086416F" w:rsidRPr="008D4768">
          <w:rPr>
            <w:rFonts w:ascii="Arial Narrow" w:hAnsi="Arial Narrow"/>
            <w:sz w:val="18"/>
            <w:szCs w:val="18"/>
            <w:u w:val="single"/>
          </w:rPr>
          <w:t>Kontrola podataka</w:t>
        </w:r>
        <w:r w:rsidR="00FF3D6F" w:rsidRPr="008D4768">
          <w:rPr>
            <w:rFonts w:ascii="Arial Narrow" w:hAnsi="Arial Narrow"/>
            <w:webHidden/>
            <w:sz w:val="18"/>
            <w:szCs w:val="18"/>
          </w:rPr>
          <w:tab/>
        </w:r>
        <w:r w:rsidR="001559F8">
          <w:rPr>
            <w:rFonts w:ascii="Arial Narrow" w:hAnsi="Arial Narrow"/>
            <w:webHidden/>
            <w:sz w:val="18"/>
            <w:szCs w:val="18"/>
          </w:rPr>
          <w:t>7</w:t>
        </w:r>
      </w:hyperlink>
    </w:p>
    <w:p w:rsidR="00FF3D6F" w:rsidRPr="008D4768" w:rsidRDefault="007C7C55" w:rsidP="00FF3D6F">
      <w:pPr>
        <w:tabs>
          <w:tab w:val="left" w:pos="880"/>
          <w:tab w:val="right" w:leader="dot" w:pos="9062"/>
        </w:tabs>
        <w:spacing w:after="100"/>
        <w:ind w:left="220"/>
        <w:rPr>
          <w:rFonts w:ascii="Arial Narrow" w:eastAsiaTheme="minorEastAsia" w:hAnsi="Arial Narrow"/>
          <w:sz w:val="18"/>
          <w:szCs w:val="18"/>
          <w:lang w:eastAsia="bs-Latn-BA"/>
        </w:rPr>
      </w:pPr>
      <w:hyperlink w:anchor="_Toc477169773" w:history="1">
        <w:r w:rsidR="00FF3D6F" w:rsidRPr="008D4768">
          <w:rPr>
            <w:rFonts w:ascii="Arial Narrow" w:hAnsi="Arial Narrow"/>
            <w:sz w:val="18"/>
            <w:szCs w:val="18"/>
            <w:u w:val="single"/>
            <w:lang w:eastAsia="bs-Latn-BA"/>
          </w:rPr>
          <w:t>4.3</w:t>
        </w:r>
        <w:r w:rsidR="00FF3D6F" w:rsidRPr="008D4768">
          <w:rPr>
            <w:rFonts w:ascii="Arial Narrow" w:eastAsiaTheme="minorEastAsia" w:hAnsi="Arial Narrow"/>
            <w:sz w:val="18"/>
            <w:szCs w:val="18"/>
            <w:lang w:eastAsia="bs-Latn-BA"/>
          </w:rPr>
          <w:tab/>
        </w:r>
        <w:r w:rsidR="0086416F" w:rsidRPr="008D4768">
          <w:rPr>
            <w:rFonts w:ascii="Arial Narrow" w:hAnsi="Arial Narrow"/>
            <w:sz w:val="18"/>
            <w:szCs w:val="18"/>
            <w:u w:val="single"/>
          </w:rPr>
          <w:t>Tretman neodgovora</w:t>
        </w:r>
        <w:r w:rsidR="00FF3D6F" w:rsidRPr="008D4768">
          <w:rPr>
            <w:rFonts w:ascii="Arial Narrow" w:hAnsi="Arial Narrow"/>
            <w:webHidden/>
            <w:sz w:val="18"/>
            <w:szCs w:val="18"/>
          </w:rPr>
          <w:tab/>
        </w:r>
        <w:r w:rsidR="001559F8">
          <w:rPr>
            <w:rFonts w:ascii="Arial Narrow" w:hAnsi="Arial Narrow"/>
            <w:webHidden/>
            <w:sz w:val="18"/>
            <w:szCs w:val="18"/>
          </w:rPr>
          <w:t>7</w:t>
        </w:r>
      </w:hyperlink>
    </w:p>
    <w:p w:rsidR="00FF3D6F" w:rsidRPr="008D4768" w:rsidRDefault="007C7C55" w:rsidP="00FF3D6F">
      <w:pPr>
        <w:tabs>
          <w:tab w:val="left" w:pos="880"/>
          <w:tab w:val="right" w:leader="dot" w:pos="9062"/>
        </w:tabs>
        <w:spacing w:after="100"/>
        <w:ind w:left="220"/>
        <w:rPr>
          <w:rFonts w:ascii="Arial Narrow" w:eastAsiaTheme="minorEastAsia" w:hAnsi="Arial Narrow"/>
          <w:sz w:val="18"/>
          <w:szCs w:val="18"/>
          <w:lang w:eastAsia="bs-Latn-BA"/>
        </w:rPr>
      </w:pPr>
      <w:hyperlink w:anchor="_Toc477169774" w:history="1">
        <w:r w:rsidR="00FF3D6F" w:rsidRPr="008D4768">
          <w:rPr>
            <w:rFonts w:ascii="Arial Narrow" w:hAnsi="Arial Narrow"/>
            <w:sz w:val="18"/>
            <w:szCs w:val="18"/>
            <w:u w:val="single"/>
            <w:lang w:eastAsia="bs-Latn-BA"/>
          </w:rPr>
          <w:t>4.4</w:t>
        </w:r>
        <w:r w:rsidR="00FF3D6F" w:rsidRPr="008D4768">
          <w:rPr>
            <w:rFonts w:ascii="Arial Narrow" w:eastAsiaTheme="minorEastAsia" w:hAnsi="Arial Narrow"/>
            <w:sz w:val="18"/>
            <w:szCs w:val="18"/>
            <w:lang w:eastAsia="bs-Latn-BA"/>
          </w:rPr>
          <w:tab/>
        </w:r>
        <w:r w:rsidR="0086416F" w:rsidRPr="008D4768">
          <w:rPr>
            <w:rFonts w:ascii="Arial Narrow" w:hAnsi="Arial Narrow"/>
            <w:sz w:val="18"/>
            <w:szCs w:val="18"/>
            <w:u w:val="single"/>
            <w:lang w:eastAsia="bs-Latn-BA"/>
          </w:rPr>
          <w:t>Obrada podataka</w:t>
        </w:r>
        <w:r w:rsidR="00FF3D6F" w:rsidRPr="008D4768">
          <w:rPr>
            <w:rFonts w:ascii="Arial Narrow" w:hAnsi="Arial Narrow"/>
            <w:webHidden/>
            <w:sz w:val="18"/>
            <w:szCs w:val="18"/>
          </w:rPr>
          <w:tab/>
        </w:r>
        <w:r w:rsidR="001559F8">
          <w:rPr>
            <w:rFonts w:ascii="Arial Narrow" w:hAnsi="Arial Narrow"/>
            <w:webHidden/>
            <w:sz w:val="18"/>
            <w:szCs w:val="18"/>
          </w:rPr>
          <w:t>7</w:t>
        </w:r>
      </w:hyperlink>
    </w:p>
    <w:p w:rsidR="00FF3D6F" w:rsidRPr="008D4768" w:rsidRDefault="007C7C55" w:rsidP="00FF3D6F">
      <w:pPr>
        <w:tabs>
          <w:tab w:val="left" w:pos="880"/>
          <w:tab w:val="right" w:leader="dot" w:pos="9062"/>
        </w:tabs>
        <w:spacing w:after="100"/>
        <w:ind w:left="220"/>
        <w:rPr>
          <w:rFonts w:ascii="Arial Narrow" w:eastAsiaTheme="minorEastAsia" w:hAnsi="Arial Narrow"/>
          <w:sz w:val="18"/>
          <w:szCs w:val="18"/>
          <w:lang w:eastAsia="bs-Latn-BA"/>
        </w:rPr>
      </w:pPr>
      <w:hyperlink w:anchor="_Toc477169775" w:history="1">
        <w:r w:rsidR="00FF3D6F" w:rsidRPr="008D4768">
          <w:rPr>
            <w:rFonts w:ascii="Arial Narrow" w:hAnsi="Arial Narrow"/>
            <w:sz w:val="18"/>
            <w:szCs w:val="18"/>
            <w:u w:val="single"/>
          </w:rPr>
          <w:t>4.5</w:t>
        </w:r>
        <w:r w:rsidR="00FF3D6F" w:rsidRPr="008D4768">
          <w:rPr>
            <w:rFonts w:ascii="Arial Narrow" w:eastAsiaTheme="minorEastAsia" w:hAnsi="Arial Narrow"/>
            <w:sz w:val="18"/>
            <w:szCs w:val="18"/>
            <w:lang w:eastAsia="bs-Latn-BA"/>
          </w:rPr>
          <w:tab/>
        </w:r>
        <w:r w:rsidR="0086416F" w:rsidRPr="008D4768">
          <w:rPr>
            <w:rFonts w:ascii="Arial Narrow" w:hAnsi="Arial Narrow"/>
            <w:sz w:val="18"/>
            <w:szCs w:val="18"/>
            <w:u w:val="single"/>
          </w:rPr>
          <w:t>Reprezentativnost podataka</w:t>
        </w:r>
        <w:r w:rsidR="00FF3D6F" w:rsidRPr="008D4768">
          <w:rPr>
            <w:rFonts w:ascii="Arial Narrow" w:hAnsi="Arial Narrow"/>
            <w:webHidden/>
            <w:sz w:val="18"/>
            <w:szCs w:val="18"/>
          </w:rPr>
          <w:tab/>
        </w:r>
        <w:r w:rsidR="001559F8">
          <w:rPr>
            <w:rFonts w:ascii="Arial Narrow" w:hAnsi="Arial Narrow"/>
            <w:webHidden/>
            <w:sz w:val="18"/>
            <w:szCs w:val="18"/>
          </w:rPr>
          <w:t>7</w:t>
        </w:r>
      </w:hyperlink>
    </w:p>
    <w:p w:rsidR="00FF3D6F" w:rsidRPr="008D4768" w:rsidRDefault="007C7C55" w:rsidP="00FF3D6F">
      <w:pPr>
        <w:tabs>
          <w:tab w:val="left" w:pos="880"/>
          <w:tab w:val="right" w:leader="dot" w:pos="9062"/>
        </w:tabs>
        <w:spacing w:after="100"/>
        <w:ind w:left="220"/>
        <w:rPr>
          <w:rFonts w:ascii="Arial Narrow" w:eastAsiaTheme="minorEastAsia" w:hAnsi="Arial Narrow"/>
          <w:sz w:val="18"/>
          <w:szCs w:val="18"/>
          <w:lang w:eastAsia="bs-Latn-BA"/>
        </w:rPr>
      </w:pPr>
      <w:hyperlink w:anchor="_Toc477169776" w:history="1">
        <w:r w:rsidR="00FF3D6F" w:rsidRPr="008D4768">
          <w:rPr>
            <w:rFonts w:ascii="Arial Narrow" w:hAnsi="Arial Narrow"/>
            <w:sz w:val="18"/>
            <w:szCs w:val="18"/>
            <w:u w:val="single"/>
          </w:rPr>
          <w:t>4.6</w:t>
        </w:r>
        <w:r w:rsidR="00FF3D6F" w:rsidRPr="008D4768">
          <w:rPr>
            <w:rFonts w:ascii="Arial Narrow" w:eastAsiaTheme="minorEastAsia" w:hAnsi="Arial Narrow"/>
            <w:sz w:val="18"/>
            <w:szCs w:val="18"/>
            <w:lang w:eastAsia="bs-Latn-BA"/>
          </w:rPr>
          <w:tab/>
        </w:r>
        <w:r w:rsidR="00FF3D6F" w:rsidRPr="008D4768">
          <w:rPr>
            <w:rFonts w:ascii="Arial Narrow" w:hAnsi="Arial Narrow"/>
            <w:sz w:val="18"/>
            <w:szCs w:val="18"/>
            <w:u w:val="single"/>
          </w:rPr>
          <w:t>Objava</w:t>
        </w:r>
        <w:r w:rsidR="00FF3D6F" w:rsidRPr="008D4768">
          <w:rPr>
            <w:rFonts w:ascii="Arial Narrow" w:hAnsi="Arial Narrow"/>
            <w:webHidden/>
            <w:sz w:val="18"/>
            <w:szCs w:val="18"/>
          </w:rPr>
          <w:tab/>
        </w:r>
        <w:r w:rsidR="001559F8">
          <w:rPr>
            <w:rFonts w:ascii="Arial Narrow" w:hAnsi="Arial Narrow"/>
            <w:webHidden/>
            <w:sz w:val="18"/>
            <w:szCs w:val="18"/>
          </w:rPr>
          <w:t>7</w:t>
        </w:r>
      </w:hyperlink>
    </w:p>
    <w:p w:rsidR="00FF3D6F" w:rsidRPr="008D4768" w:rsidRDefault="007C7C55" w:rsidP="00FF3D6F">
      <w:pPr>
        <w:tabs>
          <w:tab w:val="left" w:pos="880"/>
          <w:tab w:val="right" w:leader="dot" w:pos="9062"/>
        </w:tabs>
        <w:spacing w:after="100"/>
        <w:ind w:left="220"/>
        <w:rPr>
          <w:rFonts w:ascii="Arial Narrow" w:eastAsiaTheme="minorEastAsia" w:hAnsi="Arial Narrow"/>
          <w:sz w:val="18"/>
          <w:szCs w:val="18"/>
          <w:lang w:eastAsia="bs-Latn-BA"/>
        </w:rPr>
      </w:pPr>
      <w:hyperlink w:anchor="_Toc477169777" w:history="1">
        <w:r w:rsidR="00FF3D6F" w:rsidRPr="008D4768">
          <w:rPr>
            <w:rFonts w:ascii="Arial Narrow" w:hAnsi="Arial Narrow"/>
            <w:sz w:val="18"/>
            <w:szCs w:val="18"/>
            <w:u w:val="single"/>
          </w:rPr>
          <w:t>4.7</w:t>
        </w:r>
        <w:r w:rsidR="00FF3D6F" w:rsidRPr="008D4768">
          <w:rPr>
            <w:rFonts w:ascii="Arial Narrow" w:eastAsiaTheme="minorEastAsia" w:hAnsi="Arial Narrow"/>
            <w:sz w:val="18"/>
            <w:szCs w:val="18"/>
            <w:lang w:eastAsia="bs-Latn-BA"/>
          </w:rPr>
          <w:tab/>
        </w:r>
        <w:r w:rsidR="0086416F" w:rsidRPr="008D4768">
          <w:rPr>
            <w:rFonts w:ascii="Arial Narrow" w:hAnsi="Arial Narrow"/>
            <w:sz w:val="18"/>
            <w:szCs w:val="18"/>
            <w:u w:val="single"/>
          </w:rPr>
          <w:t>Obaveza zaštite podataka</w:t>
        </w:r>
        <w:r w:rsidR="00FF3D6F" w:rsidRPr="008D4768">
          <w:rPr>
            <w:rFonts w:ascii="Arial Narrow" w:hAnsi="Arial Narrow"/>
            <w:webHidden/>
            <w:sz w:val="18"/>
            <w:szCs w:val="18"/>
          </w:rPr>
          <w:tab/>
        </w:r>
        <w:r w:rsidR="00981C26">
          <w:rPr>
            <w:rFonts w:ascii="Arial Narrow" w:hAnsi="Arial Narrow"/>
            <w:webHidden/>
            <w:sz w:val="18"/>
            <w:szCs w:val="18"/>
          </w:rPr>
          <w:t>8</w:t>
        </w:r>
      </w:hyperlink>
    </w:p>
    <w:p w:rsidR="00FF3D6F" w:rsidRPr="008D4768" w:rsidRDefault="007C7C55" w:rsidP="00FF3D6F">
      <w:pPr>
        <w:tabs>
          <w:tab w:val="left" w:pos="880"/>
          <w:tab w:val="right" w:leader="dot" w:pos="9062"/>
        </w:tabs>
        <w:spacing w:after="100"/>
        <w:ind w:left="220"/>
        <w:rPr>
          <w:rFonts w:ascii="Arial Narrow" w:eastAsiaTheme="minorEastAsia" w:hAnsi="Arial Narrow"/>
          <w:sz w:val="18"/>
          <w:szCs w:val="18"/>
          <w:lang w:eastAsia="bs-Latn-BA"/>
        </w:rPr>
      </w:pPr>
      <w:hyperlink w:anchor="_Toc477169778" w:history="1">
        <w:r w:rsidR="00FF3D6F" w:rsidRPr="008D4768">
          <w:rPr>
            <w:rFonts w:ascii="Arial Narrow" w:hAnsi="Arial Narrow"/>
            <w:sz w:val="18"/>
            <w:szCs w:val="18"/>
            <w:u w:val="single"/>
          </w:rPr>
          <w:t>4.8</w:t>
        </w:r>
        <w:r w:rsidR="00FF3D6F" w:rsidRPr="008D4768">
          <w:rPr>
            <w:rFonts w:ascii="Arial Narrow" w:eastAsiaTheme="minorEastAsia" w:hAnsi="Arial Narrow"/>
            <w:sz w:val="18"/>
            <w:szCs w:val="18"/>
            <w:lang w:eastAsia="bs-Latn-BA"/>
          </w:rPr>
          <w:tab/>
        </w:r>
        <w:r w:rsidR="0086416F" w:rsidRPr="008D4768">
          <w:rPr>
            <w:rFonts w:ascii="Arial Narrow" w:hAnsi="Arial Narrow"/>
            <w:sz w:val="18"/>
            <w:szCs w:val="18"/>
            <w:u w:val="single"/>
          </w:rPr>
          <w:t>Kalendar za rad istraživanja</w:t>
        </w:r>
        <w:r w:rsidR="00FF3D6F" w:rsidRPr="008D4768">
          <w:rPr>
            <w:rFonts w:ascii="Arial Narrow" w:hAnsi="Arial Narrow"/>
            <w:webHidden/>
            <w:sz w:val="18"/>
            <w:szCs w:val="18"/>
          </w:rPr>
          <w:tab/>
        </w:r>
        <w:r w:rsidR="00A27353">
          <w:rPr>
            <w:rFonts w:ascii="Arial Narrow" w:hAnsi="Arial Narrow"/>
            <w:webHidden/>
            <w:sz w:val="18"/>
            <w:szCs w:val="18"/>
          </w:rPr>
          <w:t>8</w:t>
        </w:r>
      </w:hyperlink>
    </w:p>
    <w:p w:rsidR="00FF3D6F" w:rsidRPr="008D4768" w:rsidRDefault="00FF3D6F" w:rsidP="00FF3D6F">
      <w:pPr>
        <w:rPr>
          <w:rFonts w:ascii="Arial Narrow" w:hAnsi="Arial Narrow"/>
          <w:sz w:val="18"/>
          <w:szCs w:val="18"/>
        </w:rPr>
      </w:pPr>
      <w:r w:rsidRPr="008D4768">
        <w:rPr>
          <w:rFonts w:ascii="Arial Narrow" w:hAnsi="Arial Narrow"/>
          <w:b/>
          <w:bCs/>
          <w:sz w:val="18"/>
          <w:szCs w:val="18"/>
        </w:rPr>
        <w:fldChar w:fldCharType="end"/>
      </w:r>
    </w:p>
    <w:p w:rsidR="004C1E48" w:rsidRPr="008D4768" w:rsidRDefault="004C1E48" w:rsidP="004C1E48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:rsidR="004C1E48" w:rsidRPr="008D4768" w:rsidRDefault="004C1E48" w:rsidP="004C1E48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:rsidR="004C1E48" w:rsidRPr="008D4768" w:rsidRDefault="004C1E48" w:rsidP="004C1E48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:rsidR="004C1E48" w:rsidRPr="008D4768" w:rsidRDefault="004C1E48" w:rsidP="004C1E48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:rsidR="004C1E48" w:rsidRPr="008D4768" w:rsidRDefault="004C1E48" w:rsidP="004C1E48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:rsidR="008D4768" w:rsidRDefault="008D4768" w:rsidP="00A80552">
      <w:pPr>
        <w:keepNext/>
        <w:keepLines/>
        <w:numPr>
          <w:ilvl w:val="1"/>
          <w:numId w:val="0"/>
        </w:numPr>
        <w:spacing w:after="0" w:line="240" w:lineRule="auto"/>
        <w:jc w:val="both"/>
        <w:outlineLvl w:val="1"/>
        <w:rPr>
          <w:rFonts w:ascii="Arial Narrow" w:hAnsi="Arial Narrow"/>
          <w:sz w:val="18"/>
          <w:szCs w:val="18"/>
        </w:rPr>
      </w:pPr>
      <w:bookmarkStart w:id="15" w:name="_Toc477169759"/>
    </w:p>
    <w:p w:rsidR="008D4768" w:rsidRPr="008D4768" w:rsidRDefault="008D4768" w:rsidP="008D4768">
      <w:pPr>
        <w:rPr>
          <w:rFonts w:ascii="Arial Narrow" w:hAnsi="Arial Narrow"/>
          <w:sz w:val="18"/>
          <w:szCs w:val="18"/>
        </w:rPr>
      </w:pPr>
    </w:p>
    <w:p w:rsidR="008D4768" w:rsidRPr="008D4768" w:rsidRDefault="008D4768" w:rsidP="008D4768">
      <w:pPr>
        <w:rPr>
          <w:rFonts w:ascii="Arial Narrow" w:hAnsi="Arial Narrow"/>
          <w:sz w:val="18"/>
          <w:szCs w:val="18"/>
        </w:rPr>
      </w:pPr>
      <w:bookmarkStart w:id="16" w:name="_GoBack"/>
      <w:bookmarkEnd w:id="16"/>
    </w:p>
    <w:p w:rsidR="008D4768" w:rsidRPr="008D4768" w:rsidRDefault="008D4768" w:rsidP="008D4768">
      <w:pPr>
        <w:rPr>
          <w:rFonts w:ascii="Arial Narrow" w:hAnsi="Arial Narrow"/>
          <w:sz w:val="18"/>
          <w:szCs w:val="18"/>
        </w:rPr>
      </w:pPr>
    </w:p>
    <w:p w:rsidR="008D4768" w:rsidRPr="008D4768" w:rsidRDefault="008D4768" w:rsidP="008D4768">
      <w:pPr>
        <w:rPr>
          <w:rFonts w:ascii="Arial Narrow" w:hAnsi="Arial Narrow"/>
          <w:sz w:val="18"/>
          <w:szCs w:val="18"/>
        </w:rPr>
      </w:pPr>
    </w:p>
    <w:p w:rsidR="008D4768" w:rsidRPr="008D4768" w:rsidRDefault="008D4768" w:rsidP="008D4768">
      <w:pPr>
        <w:rPr>
          <w:rFonts w:ascii="Arial Narrow" w:hAnsi="Arial Narrow"/>
          <w:sz w:val="18"/>
          <w:szCs w:val="18"/>
        </w:rPr>
      </w:pPr>
    </w:p>
    <w:p w:rsidR="008D4768" w:rsidRPr="008D4768" w:rsidRDefault="008D4768" w:rsidP="008D4768">
      <w:pPr>
        <w:rPr>
          <w:rFonts w:ascii="Arial Narrow" w:hAnsi="Arial Narrow"/>
          <w:sz w:val="18"/>
          <w:szCs w:val="18"/>
        </w:rPr>
      </w:pPr>
    </w:p>
    <w:p w:rsidR="008D4768" w:rsidRPr="008D4768" w:rsidRDefault="008D4768" w:rsidP="008D4768">
      <w:pPr>
        <w:rPr>
          <w:rFonts w:ascii="Arial Narrow" w:hAnsi="Arial Narrow"/>
          <w:sz w:val="18"/>
          <w:szCs w:val="18"/>
        </w:rPr>
      </w:pPr>
    </w:p>
    <w:p w:rsidR="008D4768" w:rsidRDefault="008D4768" w:rsidP="008D4768">
      <w:pPr>
        <w:rPr>
          <w:rFonts w:ascii="Arial Narrow" w:hAnsi="Arial Narrow"/>
          <w:sz w:val="18"/>
          <w:szCs w:val="18"/>
        </w:rPr>
      </w:pPr>
    </w:p>
    <w:p w:rsidR="008D4768" w:rsidRDefault="008D4768" w:rsidP="008D4768">
      <w:pPr>
        <w:rPr>
          <w:rFonts w:ascii="Arial Narrow" w:hAnsi="Arial Narrow"/>
          <w:sz w:val="18"/>
          <w:szCs w:val="18"/>
        </w:rPr>
      </w:pPr>
    </w:p>
    <w:p w:rsidR="00696266" w:rsidRPr="008D4768" w:rsidRDefault="00696266" w:rsidP="008D4768">
      <w:pPr>
        <w:rPr>
          <w:rFonts w:ascii="Arial Narrow" w:hAnsi="Arial Narrow"/>
          <w:sz w:val="18"/>
          <w:szCs w:val="18"/>
        </w:rPr>
      </w:pPr>
    </w:p>
    <w:p w:rsidR="00696266" w:rsidRPr="008D4768" w:rsidRDefault="00696266" w:rsidP="00696266">
      <w:pPr>
        <w:pStyle w:val="ListParagraph"/>
        <w:keepLines/>
        <w:pageBreakBefore/>
        <w:numPr>
          <w:ilvl w:val="0"/>
          <w:numId w:val="2"/>
        </w:numPr>
        <w:spacing w:after="0" w:line="240" w:lineRule="auto"/>
        <w:jc w:val="both"/>
        <w:outlineLvl w:val="0"/>
        <w:rPr>
          <w:rFonts w:ascii="Arial Narrow" w:eastAsiaTheme="majorEastAsia" w:hAnsi="Arial Narrow" w:cstheme="majorBidi"/>
          <w:b/>
          <w:bCs/>
          <w:sz w:val="24"/>
          <w:szCs w:val="24"/>
        </w:rPr>
      </w:pPr>
      <w:bookmarkStart w:id="17" w:name="_Toc477169758"/>
      <w:r w:rsidRPr="008D4768">
        <w:rPr>
          <w:rFonts w:ascii="Arial Narrow" w:eastAsiaTheme="majorEastAsia" w:hAnsi="Arial Narrow" w:cstheme="majorBidi"/>
          <w:b/>
          <w:bCs/>
          <w:sz w:val="24"/>
          <w:szCs w:val="24"/>
        </w:rPr>
        <w:lastRenderedPageBreak/>
        <w:t>KONCEPTUALNI OKVIR</w:t>
      </w:r>
      <w:bookmarkEnd w:id="17"/>
      <w:r w:rsidRPr="008D4768">
        <w:rPr>
          <w:rFonts w:ascii="Arial Narrow" w:eastAsiaTheme="majorEastAsia" w:hAnsi="Arial Narrow" w:cstheme="majorBidi"/>
          <w:b/>
          <w:bCs/>
          <w:sz w:val="24"/>
          <w:szCs w:val="24"/>
        </w:rPr>
        <w:t xml:space="preserve"> </w:t>
      </w:r>
    </w:p>
    <w:p w:rsidR="008D2B60" w:rsidRPr="008D4768" w:rsidRDefault="008D2B60" w:rsidP="00696266">
      <w:pPr>
        <w:keepNext/>
        <w:keepLines/>
        <w:numPr>
          <w:ilvl w:val="1"/>
          <w:numId w:val="0"/>
        </w:numPr>
        <w:spacing w:after="0" w:line="240" w:lineRule="auto"/>
        <w:jc w:val="both"/>
        <w:outlineLvl w:val="1"/>
        <w:rPr>
          <w:rFonts w:ascii="Arial Narrow" w:eastAsiaTheme="majorEastAsia" w:hAnsi="Arial Narrow" w:cstheme="majorBidi"/>
          <w:b/>
          <w:bCs/>
          <w:sz w:val="18"/>
          <w:szCs w:val="18"/>
        </w:rPr>
      </w:pPr>
    </w:p>
    <w:p w:rsidR="00FF3D6F" w:rsidRPr="008D4768" w:rsidRDefault="00FF3D6F" w:rsidP="006A3C6A">
      <w:pPr>
        <w:pStyle w:val="ListParagraph"/>
        <w:keepNext/>
        <w:keepLines/>
        <w:numPr>
          <w:ilvl w:val="1"/>
          <w:numId w:val="4"/>
        </w:numPr>
        <w:spacing w:after="0" w:line="240" w:lineRule="auto"/>
        <w:jc w:val="both"/>
        <w:outlineLvl w:val="1"/>
        <w:rPr>
          <w:rFonts w:ascii="Arial Narrow" w:eastAsiaTheme="majorEastAsia" w:hAnsi="Arial Narrow" w:cstheme="majorBidi"/>
          <w:b/>
          <w:bCs/>
        </w:rPr>
      </w:pPr>
      <w:r w:rsidRPr="008D4768">
        <w:rPr>
          <w:rFonts w:ascii="Arial Narrow" w:eastAsiaTheme="majorEastAsia" w:hAnsi="Arial Narrow" w:cstheme="majorBidi"/>
          <w:b/>
          <w:bCs/>
        </w:rPr>
        <w:t>Namjena i svrha istraživanja</w:t>
      </w:r>
      <w:bookmarkEnd w:id="15"/>
    </w:p>
    <w:p w:rsidR="00A80552" w:rsidRPr="008D4768" w:rsidRDefault="00A80552" w:rsidP="00696266">
      <w:pPr>
        <w:spacing w:after="0" w:line="240" w:lineRule="auto"/>
        <w:jc w:val="both"/>
        <w:rPr>
          <w:rFonts w:ascii="Arial Narrow" w:hAnsi="Arial Narrow"/>
          <w:sz w:val="18"/>
          <w:szCs w:val="18"/>
          <w:lang w:eastAsia="bs-Latn-BA"/>
        </w:rPr>
      </w:pPr>
    </w:p>
    <w:p w:rsidR="00E50D73" w:rsidRPr="008D4768" w:rsidRDefault="00FF3D6F" w:rsidP="00696266">
      <w:pPr>
        <w:spacing w:after="0" w:line="240" w:lineRule="auto"/>
        <w:jc w:val="both"/>
        <w:rPr>
          <w:rFonts w:ascii="Arial Narrow" w:hAnsi="Arial Narrow"/>
          <w:sz w:val="18"/>
          <w:szCs w:val="18"/>
          <w:lang w:eastAsia="bs-Latn-BA"/>
        </w:rPr>
      </w:pPr>
      <w:r w:rsidRPr="008D4768">
        <w:rPr>
          <w:rFonts w:ascii="Arial Narrow" w:hAnsi="Arial Narrow"/>
          <w:sz w:val="18"/>
          <w:szCs w:val="18"/>
          <w:lang w:eastAsia="bs-Latn-BA"/>
        </w:rPr>
        <w:t xml:space="preserve">Podaci o </w:t>
      </w:r>
      <w:r w:rsidR="00D16DEB" w:rsidRPr="008D4768">
        <w:rPr>
          <w:rFonts w:ascii="Arial Narrow" w:hAnsi="Arial Narrow"/>
          <w:sz w:val="18"/>
          <w:szCs w:val="18"/>
          <w:lang w:eastAsia="bs-Latn-BA"/>
        </w:rPr>
        <w:t>visokom</w:t>
      </w:r>
      <w:r w:rsidRPr="008D4768">
        <w:rPr>
          <w:rFonts w:ascii="Arial Narrow" w:hAnsi="Arial Narrow"/>
          <w:sz w:val="18"/>
          <w:szCs w:val="18"/>
          <w:lang w:eastAsia="bs-Latn-BA"/>
        </w:rPr>
        <w:t xml:space="preserve"> obrazovanju dobiveni su iz statistič</w:t>
      </w:r>
      <w:r w:rsidR="00E50D73" w:rsidRPr="008D4768">
        <w:rPr>
          <w:rFonts w:ascii="Arial Narrow" w:hAnsi="Arial Narrow"/>
          <w:sz w:val="18"/>
          <w:szCs w:val="18"/>
          <w:lang w:eastAsia="bs-Latn-BA"/>
        </w:rPr>
        <w:t>kih</w:t>
      </w:r>
      <w:r w:rsidRPr="008D4768">
        <w:rPr>
          <w:rFonts w:ascii="Arial Narrow" w:hAnsi="Arial Narrow"/>
          <w:sz w:val="18"/>
          <w:szCs w:val="18"/>
          <w:lang w:eastAsia="bs-Latn-BA"/>
        </w:rPr>
        <w:t xml:space="preserve"> istraživanja</w:t>
      </w:r>
      <w:r w:rsidR="00E50D73" w:rsidRPr="008D4768">
        <w:rPr>
          <w:rFonts w:ascii="Arial Narrow" w:hAnsi="Arial Narrow"/>
          <w:sz w:val="18"/>
          <w:szCs w:val="18"/>
          <w:lang w:eastAsia="bs-Latn-BA"/>
        </w:rPr>
        <w:t>:</w:t>
      </w:r>
      <w:r w:rsidRPr="008D4768">
        <w:rPr>
          <w:rFonts w:ascii="Arial Narrow" w:hAnsi="Arial Narrow"/>
          <w:sz w:val="18"/>
          <w:szCs w:val="18"/>
          <w:lang w:eastAsia="bs-Latn-BA"/>
        </w:rPr>
        <w:t xml:space="preserve"> </w:t>
      </w:r>
    </w:p>
    <w:p w:rsidR="00E50D73" w:rsidRPr="008D4768" w:rsidRDefault="00E50D73" w:rsidP="00E50D7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 Narrow" w:eastAsia="Arial" w:hAnsi="Arial Narrow" w:cs="Arial"/>
          <w:sz w:val="18"/>
          <w:szCs w:val="18"/>
        </w:rPr>
      </w:pPr>
      <w:r w:rsidRPr="008D4768">
        <w:rPr>
          <w:rFonts w:ascii="Arial Narrow" w:eastAsia="Arial" w:hAnsi="Arial Narrow" w:cs="Arial"/>
          <w:sz w:val="18"/>
          <w:szCs w:val="18"/>
        </w:rPr>
        <w:t>Izvještaj o upisu studenata u zimski semestar (ŠV-22)</w:t>
      </w:r>
    </w:p>
    <w:p w:rsidR="00E50D73" w:rsidRPr="008D4768" w:rsidRDefault="00E50D73" w:rsidP="00E50D73">
      <w:pPr>
        <w:pStyle w:val="ListParagraph"/>
        <w:numPr>
          <w:ilvl w:val="0"/>
          <w:numId w:val="10"/>
        </w:numPr>
        <w:tabs>
          <w:tab w:val="left" w:pos="1202"/>
        </w:tabs>
        <w:spacing w:after="0" w:line="240" w:lineRule="auto"/>
        <w:jc w:val="both"/>
        <w:rPr>
          <w:rFonts w:ascii="Arial Narrow" w:eastAsia="Arial" w:hAnsi="Arial Narrow" w:cs="Arial"/>
          <w:sz w:val="18"/>
          <w:szCs w:val="18"/>
          <w:lang w:val="en-US"/>
        </w:rPr>
      </w:pPr>
      <w:proofErr w:type="spellStart"/>
      <w:r w:rsidRPr="008D4768">
        <w:rPr>
          <w:rFonts w:ascii="Arial Narrow" w:eastAsia="Arial" w:hAnsi="Arial Narrow" w:cs="Arial"/>
          <w:sz w:val="18"/>
          <w:szCs w:val="18"/>
          <w:lang w:val="en-US"/>
        </w:rPr>
        <w:t>Godišnji</w:t>
      </w:r>
      <w:proofErr w:type="spellEnd"/>
      <w:r w:rsidRPr="008D4768">
        <w:rPr>
          <w:rFonts w:ascii="Arial Narrow" w:eastAsia="Arial" w:hAnsi="Arial Narrow" w:cs="Arial"/>
          <w:sz w:val="18"/>
          <w:szCs w:val="18"/>
          <w:lang w:val="en-US"/>
        </w:rPr>
        <w:t xml:space="preserve"> </w:t>
      </w:r>
      <w:proofErr w:type="spellStart"/>
      <w:r w:rsidRPr="008D4768">
        <w:rPr>
          <w:rFonts w:ascii="Arial Narrow" w:eastAsia="Arial" w:hAnsi="Arial Narrow" w:cs="Arial"/>
          <w:sz w:val="18"/>
          <w:szCs w:val="18"/>
          <w:lang w:val="en-US"/>
        </w:rPr>
        <w:t>izvještaj</w:t>
      </w:r>
      <w:proofErr w:type="spellEnd"/>
      <w:r w:rsidRPr="008D4768">
        <w:rPr>
          <w:rFonts w:ascii="Arial Narrow" w:eastAsia="Arial" w:hAnsi="Arial Narrow" w:cs="Arial"/>
          <w:sz w:val="18"/>
          <w:szCs w:val="18"/>
          <w:lang w:val="en-US"/>
        </w:rPr>
        <w:t xml:space="preserve"> o </w:t>
      </w:r>
      <w:proofErr w:type="spellStart"/>
      <w:r w:rsidRPr="008D4768">
        <w:rPr>
          <w:rFonts w:ascii="Arial Narrow" w:eastAsia="Arial" w:hAnsi="Arial Narrow" w:cs="Arial"/>
          <w:sz w:val="18"/>
          <w:szCs w:val="18"/>
          <w:lang w:val="en-US"/>
        </w:rPr>
        <w:t>upisanim</w:t>
      </w:r>
      <w:proofErr w:type="spellEnd"/>
      <w:r w:rsidRPr="008D4768">
        <w:rPr>
          <w:rFonts w:ascii="Arial Narrow" w:eastAsia="Arial" w:hAnsi="Arial Narrow" w:cs="Arial"/>
          <w:sz w:val="18"/>
          <w:szCs w:val="18"/>
          <w:lang w:val="en-US"/>
        </w:rPr>
        <w:t xml:space="preserve"> </w:t>
      </w:r>
      <w:proofErr w:type="spellStart"/>
      <w:r w:rsidRPr="008D4768">
        <w:rPr>
          <w:rFonts w:ascii="Arial Narrow" w:eastAsia="Arial" w:hAnsi="Arial Narrow" w:cs="Arial"/>
          <w:sz w:val="18"/>
          <w:szCs w:val="18"/>
          <w:lang w:val="en-US"/>
        </w:rPr>
        <w:t>studentima</w:t>
      </w:r>
      <w:proofErr w:type="spellEnd"/>
      <w:r w:rsidRPr="008D4768">
        <w:rPr>
          <w:rFonts w:ascii="Arial Narrow" w:eastAsia="Arial" w:hAnsi="Arial Narrow" w:cs="Arial"/>
          <w:sz w:val="18"/>
          <w:szCs w:val="18"/>
          <w:lang w:val="en-US"/>
        </w:rPr>
        <w:t xml:space="preserve"> (ŠV-20) </w:t>
      </w:r>
    </w:p>
    <w:p w:rsidR="00E50D73" w:rsidRPr="008D4768" w:rsidRDefault="00E50D73" w:rsidP="00E50D73">
      <w:pPr>
        <w:pStyle w:val="ListParagraph"/>
        <w:numPr>
          <w:ilvl w:val="0"/>
          <w:numId w:val="10"/>
        </w:numPr>
        <w:tabs>
          <w:tab w:val="left" w:pos="1202"/>
        </w:tabs>
        <w:spacing w:after="0" w:line="240" w:lineRule="auto"/>
        <w:jc w:val="both"/>
        <w:rPr>
          <w:rFonts w:ascii="Arial Narrow" w:eastAsia="Arial" w:hAnsi="Arial Narrow" w:cs="Arial"/>
          <w:sz w:val="18"/>
          <w:szCs w:val="18"/>
          <w:lang w:val="en-US"/>
        </w:rPr>
      </w:pPr>
      <w:proofErr w:type="spellStart"/>
      <w:r w:rsidRPr="008D4768">
        <w:rPr>
          <w:rFonts w:ascii="Arial Narrow" w:eastAsia="Arial" w:hAnsi="Arial Narrow" w:cs="Arial"/>
          <w:sz w:val="18"/>
          <w:szCs w:val="18"/>
          <w:lang w:val="en-US"/>
        </w:rPr>
        <w:t>Godišnji</w:t>
      </w:r>
      <w:proofErr w:type="spellEnd"/>
      <w:r w:rsidRPr="008D4768">
        <w:rPr>
          <w:rFonts w:ascii="Arial Narrow" w:eastAsia="Arial" w:hAnsi="Arial Narrow" w:cs="Arial"/>
          <w:sz w:val="18"/>
          <w:szCs w:val="18"/>
          <w:lang w:val="en-US"/>
        </w:rPr>
        <w:t xml:space="preserve"> </w:t>
      </w:r>
      <w:proofErr w:type="spellStart"/>
      <w:r w:rsidRPr="008D4768">
        <w:rPr>
          <w:rFonts w:ascii="Arial Narrow" w:eastAsia="Arial" w:hAnsi="Arial Narrow" w:cs="Arial"/>
          <w:sz w:val="18"/>
          <w:szCs w:val="18"/>
          <w:lang w:val="en-US"/>
        </w:rPr>
        <w:t>izvještaj</w:t>
      </w:r>
      <w:proofErr w:type="spellEnd"/>
      <w:r w:rsidRPr="008D4768">
        <w:rPr>
          <w:rFonts w:ascii="Arial Narrow" w:eastAsia="Arial" w:hAnsi="Arial Narrow" w:cs="Arial"/>
          <w:sz w:val="18"/>
          <w:szCs w:val="18"/>
          <w:lang w:val="en-US"/>
        </w:rPr>
        <w:t xml:space="preserve"> o </w:t>
      </w:r>
      <w:proofErr w:type="spellStart"/>
      <w:r w:rsidRPr="008D4768">
        <w:rPr>
          <w:rFonts w:ascii="Arial Narrow" w:eastAsia="Arial" w:hAnsi="Arial Narrow" w:cs="Arial"/>
          <w:sz w:val="18"/>
          <w:szCs w:val="18"/>
          <w:lang w:val="en-US"/>
        </w:rPr>
        <w:t>diplomiranim</w:t>
      </w:r>
      <w:proofErr w:type="spellEnd"/>
      <w:r w:rsidRPr="008D4768">
        <w:rPr>
          <w:rFonts w:ascii="Arial Narrow" w:eastAsia="Arial" w:hAnsi="Arial Narrow" w:cs="Arial"/>
          <w:sz w:val="18"/>
          <w:szCs w:val="18"/>
          <w:lang w:val="en-US"/>
        </w:rPr>
        <w:t xml:space="preserve"> </w:t>
      </w:r>
      <w:proofErr w:type="spellStart"/>
      <w:r w:rsidRPr="008D4768">
        <w:rPr>
          <w:rFonts w:ascii="Arial Narrow" w:eastAsia="Arial" w:hAnsi="Arial Narrow" w:cs="Arial"/>
          <w:sz w:val="18"/>
          <w:szCs w:val="18"/>
          <w:lang w:val="en-US"/>
        </w:rPr>
        <w:t>studentima</w:t>
      </w:r>
      <w:proofErr w:type="spellEnd"/>
      <w:r w:rsidRPr="008D4768">
        <w:rPr>
          <w:rFonts w:ascii="Arial Narrow" w:eastAsia="Arial" w:hAnsi="Arial Narrow" w:cs="Arial"/>
          <w:sz w:val="18"/>
          <w:szCs w:val="18"/>
          <w:lang w:val="en-US"/>
        </w:rPr>
        <w:t xml:space="preserve"> (ŠV-50) </w:t>
      </w:r>
    </w:p>
    <w:p w:rsidR="00E50D73" w:rsidRPr="008D4768" w:rsidRDefault="00E50D73" w:rsidP="00E50D73">
      <w:pPr>
        <w:pStyle w:val="ListParagraph"/>
        <w:numPr>
          <w:ilvl w:val="0"/>
          <w:numId w:val="10"/>
        </w:numPr>
        <w:tabs>
          <w:tab w:val="left" w:pos="1202"/>
        </w:tabs>
        <w:spacing w:after="0" w:line="240" w:lineRule="auto"/>
        <w:jc w:val="both"/>
        <w:rPr>
          <w:rFonts w:ascii="Arial Narrow" w:eastAsia="Arial" w:hAnsi="Arial Narrow" w:cs="Arial"/>
          <w:sz w:val="18"/>
          <w:szCs w:val="18"/>
          <w:lang w:val="en-US"/>
        </w:rPr>
      </w:pPr>
      <w:proofErr w:type="spellStart"/>
      <w:r w:rsidRPr="008D4768">
        <w:rPr>
          <w:rFonts w:ascii="Arial Narrow" w:eastAsia="Arial" w:hAnsi="Arial Narrow" w:cs="Arial"/>
          <w:sz w:val="18"/>
          <w:szCs w:val="18"/>
          <w:lang w:val="en-US"/>
        </w:rPr>
        <w:t>Godišnji</w:t>
      </w:r>
      <w:proofErr w:type="spellEnd"/>
      <w:r w:rsidRPr="008D4768">
        <w:rPr>
          <w:rFonts w:ascii="Arial Narrow" w:eastAsia="Arial" w:hAnsi="Arial Narrow" w:cs="Arial"/>
          <w:sz w:val="18"/>
          <w:szCs w:val="18"/>
          <w:lang w:val="en-US"/>
        </w:rPr>
        <w:t xml:space="preserve"> </w:t>
      </w:r>
      <w:proofErr w:type="spellStart"/>
      <w:r w:rsidRPr="008D4768">
        <w:rPr>
          <w:rFonts w:ascii="Arial Narrow" w:eastAsia="Arial" w:hAnsi="Arial Narrow" w:cs="Arial"/>
          <w:sz w:val="18"/>
          <w:szCs w:val="18"/>
          <w:lang w:val="en-US"/>
        </w:rPr>
        <w:t>izvještaj</w:t>
      </w:r>
      <w:proofErr w:type="spellEnd"/>
      <w:r w:rsidRPr="008D4768">
        <w:rPr>
          <w:rFonts w:ascii="Arial Narrow" w:eastAsia="Arial" w:hAnsi="Arial Narrow" w:cs="Arial"/>
          <w:sz w:val="18"/>
          <w:szCs w:val="18"/>
          <w:lang w:val="en-US"/>
        </w:rPr>
        <w:t xml:space="preserve"> o </w:t>
      </w:r>
      <w:proofErr w:type="spellStart"/>
      <w:r w:rsidRPr="008D4768">
        <w:rPr>
          <w:rFonts w:ascii="Arial Narrow" w:eastAsia="Arial" w:hAnsi="Arial Narrow" w:cs="Arial"/>
          <w:sz w:val="18"/>
          <w:szCs w:val="18"/>
          <w:lang w:val="en-US"/>
        </w:rPr>
        <w:t>magistrima</w:t>
      </w:r>
      <w:proofErr w:type="spellEnd"/>
      <w:r w:rsidRPr="008D4768">
        <w:rPr>
          <w:rFonts w:ascii="Arial Narrow" w:eastAsia="Arial" w:hAnsi="Arial Narrow" w:cs="Arial"/>
          <w:sz w:val="18"/>
          <w:szCs w:val="18"/>
          <w:lang w:val="en-US"/>
        </w:rPr>
        <w:t xml:space="preserve"> i </w:t>
      </w:r>
      <w:proofErr w:type="spellStart"/>
      <w:r w:rsidRPr="008D4768">
        <w:rPr>
          <w:rFonts w:ascii="Arial Narrow" w:eastAsia="Arial" w:hAnsi="Arial Narrow" w:cs="Arial"/>
          <w:sz w:val="18"/>
          <w:szCs w:val="18"/>
          <w:lang w:val="en-US"/>
        </w:rPr>
        <w:t>specijalistima</w:t>
      </w:r>
      <w:proofErr w:type="spellEnd"/>
      <w:r w:rsidRPr="008D4768">
        <w:rPr>
          <w:rFonts w:ascii="Arial Narrow" w:eastAsia="Arial" w:hAnsi="Arial Narrow" w:cs="Arial"/>
          <w:sz w:val="18"/>
          <w:szCs w:val="18"/>
          <w:lang w:val="en-US"/>
        </w:rPr>
        <w:t xml:space="preserve"> (ŠV-80) </w:t>
      </w:r>
    </w:p>
    <w:p w:rsidR="00E50D73" w:rsidRPr="008D4768" w:rsidRDefault="00E50D73" w:rsidP="00E50D73">
      <w:pPr>
        <w:pStyle w:val="ListParagraph"/>
        <w:numPr>
          <w:ilvl w:val="0"/>
          <w:numId w:val="10"/>
        </w:numPr>
        <w:tabs>
          <w:tab w:val="left" w:pos="1202"/>
        </w:tabs>
        <w:spacing w:after="0" w:line="240" w:lineRule="auto"/>
        <w:jc w:val="both"/>
        <w:rPr>
          <w:rFonts w:ascii="Arial Narrow" w:eastAsia="Arial" w:hAnsi="Arial Narrow" w:cs="Arial"/>
          <w:sz w:val="18"/>
          <w:szCs w:val="18"/>
          <w:lang w:val="en-US"/>
        </w:rPr>
      </w:pPr>
      <w:proofErr w:type="spellStart"/>
      <w:r w:rsidRPr="008D4768">
        <w:rPr>
          <w:rFonts w:ascii="Arial Narrow" w:eastAsia="Arial" w:hAnsi="Arial Narrow" w:cs="Arial"/>
          <w:sz w:val="18"/>
          <w:szCs w:val="18"/>
          <w:lang w:val="en-US"/>
        </w:rPr>
        <w:t>Godišnji</w:t>
      </w:r>
      <w:proofErr w:type="spellEnd"/>
      <w:r w:rsidRPr="008D4768">
        <w:rPr>
          <w:rFonts w:ascii="Arial Narrow" w:eastAsia="Arial" w:hAnsi="Arial Narrow" w:cs="Arial"/>
          <w:sz w:val="18"/>
          <w:szCs w:val="18"/>
          <w:lang w:val="en-US"/>
        </w:rPr>
        <w:t xml:space="preserve"> </w:t>
      </w:r>
      <w:proofErr w:type="spellStart"/>
      <w:r w:rsidRPr="008D4768">
        <w:rPr>
          <w:rFonts w:ascii="Arial Narrow" w:eastAsia="Arial" w:hAnsi="Arial Narrow" w:cs="Arial"/>
          <w:sz w:val="18"/>
          <w:szCs w:val="18"/>
          <w:lang w:val="en-US"/>
        </w:rPr>
        <w:t>izvještaj</w:t>
      </w:r>
      <w:proofErr w:type="spellEnd"/>
      <w:r w:rsidRPr="008D4768">
        <w:rPr>
          <w:rFonts w:ascii="Arial Narrow" w:eastAsia="Arial" w:hAnsi="Arial Narrow" w:cs="Arial"/>
          <w:sz w:val="18"/>
          <w:szCs w:val="18"/>
          <w:lang w:val="en-US"/>
        </w:rPr>
        <w:t xml:space="preserve"> o </w:t>
      </w:r>
      <w:proofErr w:type="spellStart"/>
      <w:r w:rsidRPr="008D4768">
        <w:rPr>
          <w:rFonts w:ascii="Arial Narrow" w:eastAsia="Arial" w:hAnsi="Arial Narrow" w:cs="Arial"/>
          <w:sz w:val="18"/>
          <w:szCs w:val="18"/>
          <w:lang w:val="en-US"/>
        </w:rPr>
        <w:t>doktorima</w:t>
      </w:r>
      <w:proofErr w:type="spellEnd"/>
      <w:r w:rsidRPr="008D4768">
        <w:rPr>
          <w:rFonts w:ascii="Arial Narrow" w:eastAsia="Arial" w:hAnsi="Arial Narrow" w:cs="Arial"/>
          <w:sz w:val="18"/>
          <w:szCs w:val="18"/>
          <w:lang w:val="en-US"/>
        </w:rPr>
        <w:t xml:space="preserve"> </w:t>
      </w:r>
      <w:proofErr w:type="spellStart"/>
      <w:r w:rsidRPr="008D4768">
        <w:rPr>
          <w:rFonts w:ascii="Arial Narrow" w:eastAsia="Arial" w:hAnsi="Arial Narrow" w:cs="Arial"/>
          <w:sz w:val="18"/>
          <w:szCs w:val="18"/>
          <w:lang w:val="en-US"/>
        </w:rPr>
        <w:t>nauka</w:t>
      </w:r>
      <w:proofErr w:type="spellEnd"/>
      <w:r w:rsidRPr="008D4768">
        <w:rPr>
          <w:rFonts w:ascii="Arial Narrow" w:eastAsia="Arial" w:hAnsi="Arial Narrow" w:cs="Arial"/>
          <w:sz w:val="18"/>
          <w:szCs w:val="18"/>
          <w:lang w:val="en-US"/>
        </w:rPr>
        <w:t xml:space="preserve"> (ŠV-70) </w:t>
      </w:r>
    </w:p>
    <w:p w:rsidR="00E50D73" w:rsidRPr="008D4768" w:rsidRDefault="00E50D73" w:rsidP="00E50D73">
      <w:pPr>
        <w:pStyle w:val="ListParagraph"/>
        <w:numPr>
          <w:ilvl w:val="0"/>
          <w:numId w:val="10"/>
        </w:numPr>
        <w:tabs>
          <w:tab w:val="left" w:pos="1202"/>
        </w:tabs>
        <w:spacing w:after="0" w:line="240" w:lineRule="auto"/>
        <w:jc w:val="both"/>
        <w:rPr>
          <w:rFonts w:ascii="Arial Narrow" w:eastAsia="Arial" w:hAnsi="Arial Narrow" w:cs="Arial"/>
          <w:sz w:val="18"/>
          <w:szCs w:val="18"/>
          <w:lang w:val="en-US"/>
        </w:rPr>
      </w:pPr>
      <w:proofErr w:type="spellStart"/>
      <w:r w:rsidRPr="008D4768">
        <w:rPr>
          <w:rFonts w:ascii="Arial Narrow" w:eastAsia="Arial" w:hAnsi="Arial Narrow" w:cs="Arial"/>
          <w:sz w:val="18"/>
          <w:szCs w:val="18"/>
          <w:lang w:val="en-US"/>
        </w:rPr>
        <w:t>Izvještaj</w:t>
      </w:r>
      <w:proofErr w:type="spellEnd"/>
      <w:r w:rsidRPr="008D4768">
        <w:rPr>
          <w:rFonts w:ascii="Arial Narrow" w:eastAsia="Arial" w:hAnsi="Arial Narrow" w:cs="Arial"/>
          <w:sz w:val="18"/>
          <w:szCs w:val="18"/>
          <w:lang w:val="en-US"/>
        </w:rPr>
        <w:t xml:space="preserve"> o </w:t>
      </w:r>
      <w:proofErr w:type="spellStart"/>
      <w:r w:rsidRPr="008D4768">
        <w:rPr>
          <w:rFonts w:ascii="Arial Narrow" w:eastAsia="Arial" w:hAnsi="Arial Narrow" w:cs="Arial"/>
          <w:sz w:val="18"/>
          <w:szCs w:val="18"/>
          <w:lang w:val="en-US"/>
        </w:rPr>
        <w:t>nastavnom</w:t>
      </w:r>
      <w:proofErr w:type="spellEnd"/>
      <w:r w:rsidRPr="008D4768">
        <w:rPr>
          <w:rFonts w:ascii="Arial Narrow" w:eastAsia="Arial" w:hAnsi="Arial Narrow" w:cs="Arial"/>
          <w:sz w:val="18"/>
          <w:szCs w:val="18"/>
          <w:lang w:val="en-US"/>
        </w:rPr>
        <w:t xml:space="preserve"> </w:t>
      </w:r>
      <w:proofErr w:type="spellStart"/>
      <w:r w:rsidRPr="008D4768">
        <w:rPr>
          <w:rFonts w:ascii="Arial Narrow" w:eastAsia="Arial" w:hAnsi="Arial Narrow" w:cs="Arial"/>
          <w:sz w:val="18"/>
          <w:szCs w:val="18"/>
          <w:lang w:val="en-US"/>
        </w:rPr>
        <w:t>osoblju</w:t>
      </w:r>
      <w:proofErr w:type="spellEnd"/>
      <w:r w:rsidRPr="008D4768">
        <w:rPr>
          <w:rFonts w:ascii="Arial Narrow" w:eastAsia="Arial" w:hAnsi="Arial Narrow" w:cs="Arial"/>
          <w:sz w:val="18"/>
          <w:szCs w:val="18"/>
          <w:lang w:val="en-US"/>
        </w:rPr>
        <w:t xml:space="preserve"> </w:t>
      </w:r>
      <w:proofErr w:type="spellStart"/>
      <w:r w:rsidRPr="008D4768">
        <w:rPr>
          <w:rFonts w:ascii="Arial Narrow" w:eastAsia="Arial" w:hAnsi="Arial Narrow" w:cs="Arial"/>
          <w:sz w:val="18"/>
          <w:szCs w:val="18"/>
          <w:lang w:val="en-US"/>
        </w:rPr>
        <w:t>na</w:t>
      </w:r>
      <w:proofErr w:type="spellEnd"/>
      <w:r w:rsidRPr="008D4768">
        <w:rPr>
          <w:rFonts w:ascii="Arial Narrow" w:eastAsia="Arial" w:hAnsi="Arial Narrow" w:cs="Arial"/>
          <w:sz w:val="18"/>
          <w:szCs w:val="18"/>
          <w:lang w:val="en-US"/>
        </w:rPr>
        <w:t xml:space="preserve"> </w:t>
      </w:r>
      <w:proofErr w:type="spellStart"/>
      <w:r w:rsidRPr="008D4768">
        <w:rPr>
          <w:rFonts w:ascii="Arial Narrow" w:eastAsia="Arial" w:hAnsi="Arial Narrow" w:cs="Arial"/>
          <w:sz w:val="18"/>
          <w:szCs w:val="18"/>
          <w:lang w:val="en-US"/>
        </w:rPr>
        <w:t>visokoškolskim</w:t>
      </w:r>
      <w:proofErr w:type="spellEnd"/>
      <w:r w:rsidRPr="008D4768">
        <w:rPr>
          <w:rFonts w:ascii="Arial Narrow" w:eastAsia="Arial" w:hAnsi="Arial Narrow" w:cs="Arial"/>
          <w:sz w:val="18"/>
          <w:szCs w:val="18"/>
          <w:lang w:val="en-US"/>
        </w:rPr>
        <w:t xml:space="preserve"> </w:t>
      </w:r>
      <w:proofErr w:type="spellStart"/>
      <w:r w:rsidRPr="008D4768">
        <w:rPr>
          <w:rFonts w:ascii="Arial Narrow" w:eastAsia="Arial" w:hAnsi="Arial Narrow" w:cs="Arial"/>
          <w:sz w:val="18"/>
          <w:szCs w:val="18"/>
          <w:lang w:val="en-US"/>
        </w:rPr>
        <w:t>ustanovama</w:t>
      </w:r>
      <w:proofErr w:type="spellEnd"/>
      <w:r w:rsidRPr="008D4768">
        <w:rPr>
          <w:rFonts w:ascii="Arial Narrow" w:eastAsia="Arial" w:hAnsi="Arial Narrow" w:cs="Arial"/>
          <w:sz w:val="18"/>
          <w:szCs w:val="18"/>
          <w:lang w:val="en-US"/>
        </w:rPr>
        <w:t xml:space="preserve"> (ŠV-60) </w:t>
      </w:r>
    </w:p>
    <w:p w:rsidR="00731A6F" w:rsidRPr="008D4768" w:rsidRDefault="00731A6F" w:rsidP="00696266">
      <w:pPr>
        <w:spacing w:after="0" w:line="240" w:lineRule="auto"/>
        <w:jc w:val="both"/>
        <w:rPr>
          <w:rFonts w:ascii="Arial Narrow" w:eastAsia="Arial" w:hAnsi="Arial Narrow" w:cs="Arial"/>
          <w:sz w:val="18"/>
          <w:szCs w:val="18"/>
        </w:rPr>
      </w:pPr>
    </w:p>
    <w:p w:rsidR="00FF3D6F" w:rsidRPr="008D4768" w:rsidRDefault="00FF3D6F" w:rsidP="00696266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8D4768">
        <w:rPr>
          <w:rFonts w:ascii="Arial Narrow" w:hAnsi="Arial Narrow"/>
          <w:sz w:val="18"/>
          <w:szCs w:val="18"/>
          <w:lang w:eastAsia="bs-Latn-BA"/>
        </w:rPr>
        <w:t>Ovim istraživa</w:t>
      </w:r>
      <w:r w:rsidR="00731A6F" w:rsidRPr="008D4768">
        <w:rPr>
          <w:rFonts w:ascii="Arial Narrow" w:hAnsi="Arial Narrow"/>
          <w:sz w:val="18"/>
          <w:szCs w:val="18"/>
          <w:lang w:eastAsia="bs-Latn-BA"/>
        </w:rPr>
        <w:t xml:space="preserve">njima </w:t>
      </w:r>
      <w:r w:rsidRPr="008D4768">
        <w:rPr>
          <w:rFonts w:ascii="Arial Narrow" w:hAnsi="Arial Narrow"/>
          <w:sz w:val="18"/>
          <w:szCs w:val="18"/>
          <w:lang w:eastAsia="bs-Latn-BA"/>
        </w:rPr>
        <w:t xml:space="preserve">prikupljaju se podaci za cijelu Federaciju Bosne i Hercegovine. Svrha provođenja statističkih istraživanja jeste da se dobiju statistički pokazatelji </w:t>
      </w:r>
      <w:r w:rsidR="00731A6F" w:rsidRPr="008D4768">
        <w:rPr>
          <w:rFonts w:ascii="Arial Narrow" w:hAnsi="Arial Narrow"/>
          <w:sz w:val="18"/>
          <w:szCs w:val="18"/>
          <w:lang w:eastAsia="bs-Latn-BA"/>
        </w:rPr>
        <w:t>iz visokog</w:t>
      </w:r>
      <w:r w:rsidR="007E7CDC" w:rsidRPr="008D4768">
        <w:rPr>
          <w:rFonts w:ascii="Arial Narrow" w:hAnsi="Arial Narrow"/>
          <w:sz w:val="18"/>
          <w:szCs w:val="18"/>
          <w:lang w:eastAsia="bs-Latn-BA"/>
        </w:rPr>
        <w:t xml:space="preserve"> obrazovanja koji će se koristiti za unapređenje i razvoj obrazovanja u Federaciji Bosne i Hercegovine. </w:t>
      </w:r>
      <w:r w:rsidRPr="008D4768">
        <w:rPr>
          <w:rFonts w:ascii="Arial Narrow" w:hAnsi="Arial Narrow"/>
          <w:sz w:val="18"/>
          <w:szCs w:val="18"/>
          <w:lang w:eastAsia="bs-Latn-BA"/>
        </w:rPr>
        <w:t xml:space="preserve"> </w:t>
      </w:r>
    </w:p>
    <w:p w:rsidR="00A80552" w:rsidRPr="008D4768" w:rsidRDefault="00A80552" w:rsidP="00A80552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076648" w:rsidRPr="008D4768" w:rsidRDefault="00076648" w:rsidP="006A3C6A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Arial Narrow" w:hAnsi="Arial Narrow"/>
          <w:b/>
        </w:rPr>
      </w:pPr>
      <w:r w:rsidRPr="008D4768">
        <w:rPr>
          <w:rFonts w:ascii="Arial Narrow" w:hAnsi="Arial Narrow"/>
          <w:b/>
        </w:rPr>
        <w:t>Pravni osnov</w:t>
      </w:r>
    </w:p>
    <w:p w:rsidR="003924C3" w:rsidRPr="008D4768" w:rsidRDefault="003924C3" w:rsidP="00A80552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FF3D6F" w:rsidRPr="008D4768" w:rsidRDefault="00731A6F" w:rsidP="00A80552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8D4768">
        <w:rPr>
          <w:rFonts w:ascii="Arial Narrow" w:hAnsi="Arial Narrow"/>
          <w:sz w:val="18"/>
          <w:szCs w:val="18"/>
        </w:rPr>
        <w:t>Istraživanje iz visokog</w:t>
      </w:r>
      <w:r w:rsidR="001C593B" w:rsidRPr="008D4768">
        <w:rPr>
          <w:rFonts w:ascii="Arial Narrow" w:hAnsi="Arial Narrow"/>
          <w:sz w:val="18"/>
          <w:szCs w:val="18"/>
        </w:rPr>
        <w:t xml:space="preserve"> </w:t>
      </w:r>
      <w:r w:rsidR="00FF3D6F" w:rsidRPr="008D4768">
        <w:rPr>
          <w:rFonts w:ascii="Arial Narrow" w:hAnsi="Arial Narrow"/>
          <w:sz w:val="18"/>
          <w:szCs w:val="18"/>
        </w:rPr>
        <w:t xml:space="preserve">obrazovanja provodi se na osnovu Zakona o statistici u Federaciji BiH („Službene novine Federacije BiH“ broj 63/03 i 9/09), </w:t>
      </w:r>
      <w:r w:rsidR="00FF3D6F" w:rsidRPr="008D4768">
        <w:rPr>
          <w:rFonts w:ascii="Arial Narrow" w:hAnsi="Arial Narrow" w:cs="Arial"/>
          <w:sz w:val="18"/>
          <w:szCs w:val="18"/>
        </w:rPr>
        <w:t>godišnjeg Plana provođenja statističkih istraživanja od interesa za Federaciju BiH</w:t>
      </w:r>
      <w:r w:rsidR="00FF3D6F" w:rsidRPr="008D4768">
        <w:rPr>
          <w:rFonts w:ascii="Arial Narrow" w:hAnsi="Arial Narrow"/>
          <w:sz w:val="18"/>
          <w:szCs w:val="18"/>
        </w:rPr>
        <w:t xml:space="preserve"> i trogodišnjeg Programa provođenja statističkih istraživanja od interesa za Federaciju BiH.</w:t>
      </w:r>
    </w:p>
    <w:p w:rsidR="00A80552" w:rsidRPr="008D4768" w:rsidRDefault="00A80552" w:rsidP="00A80552">
      <w:pPr>
        <w:keepNext/>
        <w:keepLines/>
        <w:numPr>
          <w:ilvl w:val="1"/>
          <w:numId w:val="0"/>
        </w:numPr>
        <w:spacing w:after="0" w:line="240" w:lineRule="auto"/>
        <w:ind w:left="576" w:hanging="576"/>
        <w:jc w:val="both"/>
        <w:outlineLvl w:val="1"/>
        <w:rPr>
          <w:rFonts w:ascii="Arial Narrow" w:eastAsiaTheme="majorEastAsia" w:hAnsi="Arial Narrow" w:cstheme="majorBidi"/>
          <w:b/>
          <w:bCs/>
          <w:sz w:val="18"/>
          <w:szCs w:val="18"/>
        </w:rPr>
      </w:pPr>
      <w:bookmarkStart w:id="18" w:name="_Toc477169761"/>
    </w:p>
    <w:p w:rsidR="00A80552" w:rsidRPr="008D4768" w:rsidRDefault="00A80552" w:rsidP="006A3C6A">
      <w:pPr>
        <w:pStyle w:val="ListParagraph"/>
        <w:numPr>
          <w:ilvl w:val="1"/>
          <w:numId w:val="4"/>
        </w:numPr>
        <w:tabs>
          <w:tab w:val="left" w:pos="3570"/>
        </w:tabs>
        <w:spacing w:after="0" w:line="240" w:lineRule="auto"/>
        <w:jc w:val="both"/>
        <w:rPr>
          <w:rFonts w:ascii="Arial Narrow" w:hAnsi="Arial Narrow"/>
          <w:b/>
        </w:rPr>
      </w:pPr>
      <w:r w:rsidRPr="008D4768">
        <w:rPr>
          <w:rFonts w:ascii="Arial Narrow" w:hAnsi="Arial Narrow"/>
          <w:b/>
        </w:rPr>
        <w:t>Cilj i sadržaj statističkog istraživanja</w:t>
      </w:r>
    </w:p>
    <w:p w:rsidR="00A80552" w:rsidRPr="008D4768" w:rsidRDefault="00A80552" w:rsidP="00A80552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5C0445" w:rsidRPr="008D4768" w:rsidRDefault="00A80552" w:rsidP="00A80552">
      <w:pPr>
        <w:spacing w:after="0" w:line="240" w:lineRule="auto"/>
        <w:jc w:val="both"/>
        <w:rPr>
          <w:rFonts w:ascii="Arial Narrow" w:hAnsi="Arial Narrow" w:cs="Arial"/>
          <w:sz w:val="18"/>
          <w:szCs w:val="18"/>
          <w:lang w:val="hr-HR"/>
        </w:rPr>
      </w:pPr>
      <w:proofErr w:type="spellStart"/>
      <w:proofErr w:type="gramStart"/>
      <w:r w:rsidRPr="008D4768">
        <w:rPr>
          <w:rFonts w:ascii="Arial Narrow" w:eastAsia="Times New Roman" w:hAnsi="Arial Narrow" w:cs="Times New Roman"/>
          <w:sz w:val="18"/>
          <w:szCs w:val="18"/>
          <w:lang w:val="en-GB"/>
        </w:rPr>
        <w:t>Cilj</w:t>
      </w:r>
      <w:proofErr w:type="spellEnd"/>
      <w:r w:rsidRPr="008D4768">
        <w:rPr>
          <w:rFonts w:ascii="Arial Narrow" w:eastAsia="Times New Roman" w:hAnsi="Arial Narrow" w:cs="Times New Roman"/>
          <w:sz w:val="18"/>
          <w:szCs w:val="18"/>
          <w:lang w:val="en-GB"/>
        </w:rPr>
        <w:t xml:space="preserve"> </w:t>
      </w:r>
      <w:proofErr w:type="spellStart"/>
      <w:r w:rsidRPr="008D4768">
        <w:rPr>
          <w:rFonts w:ascii="Arial Narrow" w:eastAsia="Times New Roman" w:hAnsi="Arial Narrow" w:cs="Times New Roman"/>
          <w:sz w:val="18"/>
          <w:szCs w:val="18"/>
          <w:lang w:val="en-GB"/>
        </w:rPr>
        <w:t>statistike</w:t>
      </w:r>
      <w:proofErr w:type="spellEnd"/>
      <w:r w:rsidRPr="008D4768">
        <w:rPr>
          <w:rFonts w:ascii="Arial Narrow" w:eastAsia="Times New Roman" w:hAnsi="Arial Narrow" w:cs="Times New Roman"/>
          <w:sz w:val="18"/>
          <w:szCs w:val="18"/>
          <w:lang w:val="en-GB"/>
        </w:rPr>
        <w:t xml:space="preserve"> </w:t>
      </w:r>
      <w:proofErr w:type="spellStart"/>
      <w:r w:rsidR="00521D3C" w:rsidRPr="008D4768">
        <w:rPr>
          <w:rFonts w:ascii="Arial Narrow" w:eastAsia="Times New Roman" w:hAnsi="Arial Narrow" w:cs="Times New Roman"/>
          <w:sz w:val="18"/>
          <w:szCs w:val="18"/>
          <w:lang w:val="en-GB"/>
        </w:rPr>
        <w:t>visokog</w:t>
      </w:r>
      <w:proofErr w:type="spellEnd"/>
      <w:r w:rsidR="00DC2B4C" w:rsidRPr="008D4768">
        <w:rPr>
          <w:rFonts w:ascii="Arial Narrow" w:eastAsia="Times New Roman" w:hAnsi="Arial Narrow" w:cs="Times New Roman"/>
          <w:sz w:val="18"/>
          <w:szCs w:val="18"/>
          <w:lang w:val="en-GB"/>
        </w:rPr>
        <w:t xml:space="preserve"> </w:t>
      </w:r>
      <w:proofErr w:type="spellStart"/>
      <w:r w:rsidRPr="008D4768">
        <w:rPr>
          <w:rFonts w:ascii="Arial Narrow" w:eastAsia="Times New Roman" w:hAnsi="Arial Narrow" w:cs="Times New Roman"/>
          <w:sz w:val="18"/>
          <w:szCs w:val="18"/>
          <w:lang w:val="en-GB"/>
        </w:rPr>
        <w:t>obrazovanja</w:t>
      </w:r>
      <w:proofErr w:type="spellEnd"/>
      <w:r w:rsidRPr="008D4768">
        <w:rPr>
          <w:rFonts w:ascii="Arial Narrow" w:eastAsia="Times New Roman" w:hAnsi="Arial Narrow" w:cs="Times New Roman"/>
          <w:sz w:val="18"/>
          <w:szCs w:val="18"/>
          <w:lang w:val="en-GB"/>
        </w:rPr>
        <w:t xml:space="preserve"> </w:t>
      </w:r>
      <w:proofErr w:type="spellStart"/>
      <w:r w:rsidRPr="008D4768">
        <w:rPr>
          <w:rFonts w:ascii="Arial Narrow" w:eastAsia="Times New Roman" w:hAnsi="Arial Narrow" w:cs="Times New Roman"/>
          <w:sz w:val="18"/>
          <w:szCs w:val="18"/>
          <w:lang w:val="en-GB"/>
        </w:rPr>
        <w:t>jeste</w:t>
      </w:r>
      <w:proofErr w:type="spellEnd"/>
      <w:r w:rsidRPr="008D4768">
        <w:rPr>
          <w:rFonts w:ascii="Arial Narrow" w:eastAsia="Times New Roman" w:hAnsi="Arial Narrow" w:cs="Times New Roman"/>
          <w:sz w:val="18"/>
          <w:szCs w:val="18"/>
          <w:lang w:val="en-GB"/>
        </w:rPr>
        <w:t xml:space="preserve"> da </w:t>
      </w:r>
      <w:proofErr w:type="spellStart"/>
      <w:r w:rsidRPr="008D4768">
        <w:rPr>
          <w:rFonts w:ascii="Arial Narrow" w:eastAsia="Times New Roman" w:hAnsi="Arial Narrow" w:cs="Times New Roman"/>
          <w:sz w:val="18"/>
          <w:szCs w:val="18"/>
          <w:lang w:val="en-GB"/>
        </w:rPr>
        <w:t>obezbjedi</w:t>
      </w:r>
      <w:proofErr w:type="spellEnd"/>
      <w:r w:rsidRPr="008D4768">
        <w:rPr>
          <w:rFonts w:ascii="Arial Narrow" w:eastAsia="Times New Roman" w:hAnsi="Arial Narrow" w:cs="Times New Roman"/>
          <w:sz w:val="18"/>
          <w:szCs w:val="18"/>
          <w:lang w:val="en-GB"/>
        </w:rPr>
        <w:t xml:space="preserve"> </w:t>
      </w:r>
      <w:proofErr w:type="spellStart"/>
      <w:r w:rsidRPr="008D4768">
        <w:rPr>
          <w:rFonts w:ascii="Arial Narrow" w:eastAsia="Times New Roman" w:hAnsi="Arial Narrow" w:cs="Times New Roman"/>
          <w:sz w:val="18"/>
          <w:szCs w:val="18"/>
          <w:lang w:val="en-GB"/>
        </w:rPr>
        <w:t>podatke</w:t>
      </w:r>
      <w:proofErr w:type="spellEnd"/>
      <w:r w:rsidRPr="008D4768">
        <w:rPr>
          <w:rFonts w:ascii="Arial Narrow" w:eastAsia="Times New Roman" w:hAnsi="Arial Narrow" w:cs="Times New Roman"/>
          <w:sz w:val="18"/>
          <w:szCs w:val="18"/>
          <w:lang w:val="en-GB"/>
        </w:rPr>
        <w:t xml:space="preserve"> </w:t>
      </w:r>
      <w:r w:rsidR="00521D3C" w:rsidRPr="008D4768">
        <w:rPr>
          <w:rFonts w:ascii="Arial Narrow" w:eastAsia="Times New Roman" w:hAnsi="Arial Narrow" w:cs="Times New Roman"/>
          <w:sz w:val="18"/>
          <w:szCs w:val="18"/>
          <w:lang w:val="en-GB"/>
        </w:rPr>
        <w:t>o</w:t>
      </w:r>
      <w:r w:rsidR="00521D3C" w:rsidRPr="008D4768">
        <w:rPr>
          <w:rFonts w:ascii="Arial Narrow" w:hAnsi="Arial Narrow" w:cs="Arial"/>
          <w:sz w:val="18"/>
          <w:szCs w:val="18"/>
          <w:lang w:val="hr-HR"/>
        </w:rPr>
        <w:t xml:space="preserve"> </w:t>
      </w:r>
      <w:r w:rsidR="00521D3C" w:rsidRPr="008D4768">
        <w:rPr>
          <w:rFonts w:ascii="Arial Narrow" w:hAnsi="Arial Narrow" w:cs="Arial"/>
          <w:sz w:val="18"/>
          <w:szCs w:val="18"/>
        </w:rPr>
        <w:t>visoko</w:t>
      </w:r>
      <w:r w:rsidR="00521D3C" w:rsidRPr="008D4768">
        <w:rPr>
          <w:rFonts w:ascii="Arial Narrow" w:hAnsi="Arial Narrow" w:cs="Arial"/>
          <w:sz w:val="18"/>
          <w:szCs w:val="18"/>
          <w:lang w:val="hr-HR"/>
        </w:rPr>
        <w:t>š</w:t>
      </w:r>
      <w:r w:rsidR="00521D3C" w:rsidRPr="008D4768">
        <w:rPr>
          <w:rFonts w:ascii="Arial Narrow" w:hAnsi="Arial Narrow" w:cs="Arial"/>
          <w:sz w:val="18"/>
          <w:szCs w:val="18"/>
        </w:rPr>
        <w:t>kolskim</w:t>
      </w:r>
      <w:r w:rsidR="00521D3C" w:rsidRPr="008D4768">
        <w:rPr>
          <w:rFonts w:ascii="Arial Narrow" w:hAnsi="Arial Narrow" w:cs="Arial"/>
          <w:sz w:val="18"/>
          <w:szCs w:val="18"/>
          <w:lang w:val="hr-HR"/>
        </w:rPr>
        <w:t xml:space="preserve"> </w:t>
      </w:r>
      <w:r w:rsidR="00521D3C" w:rsidRPr="008D4768">
        <w:rPr>
          <w:rFonts w:ascii="Arial Narrow" w:hAnsi="Arial Narrow" w:cs="Arial"/>
          <w:sz w:val="18"/>
          <w:szCs w:val="18"/>
        </w:rPr>
        <w:t>ustanovama</w:t>
      </w:r>
      <w:r w:rsidR="00521D3C" w:rsidRPr="008D4768">
        <w:rPr>
          <w:rFonts w:ascii="Arial Narrow" w:hAnsi="Arial Narrow" w:cs="Arial"/>
          <w:sz w:val="18"/>
          <w:szCs w:val="18"/>
          <w:lang w:val="hr-HR"/>
        </w:rPr>
        <w:t xml:space="preserve"> </w:t>
      </w:r>
      <w:r w:rsidR="00521D3C" w:rsidRPr="008D4768">
        <w:rPr>
          <w:rFonts w:ascii="Arial Narrow" w:hAnsi="Arial Narrow" w:cs="Arial"/>
          <w:sz w:val="18"/>
          <w:szCs w:val="18"/>
        </w:rPr>
        <w:t>koje</w:t>
      </w:r>
      <w:r w:rsidR="00521D3C" w:rsidRPr="008D4768">
        <w:rPr>
          <w:rFonts w:ascii="Arial Narrow" w:hAnsi="Arial Narrow" w:cs="Arial"/>
          <w:sz w:val="18"/>
          <w:szCs w:val="18"/>
          <w:lang w:val="hr-HR"/>
        </w:rPr>
        <w:t xml:space="preserve"> č</w:t>
      </w:r>
      <w:r w:rsidR="00521D3C" w:rsidRPr="008D4768">
        <w:rPr>
          <w:rFonts w:ascii="Arial Narrow" w:hAnsi="Arial Narrow" w:cs="Arial"/>
          <w:sz w:val="18"/>
          <w:szCs w:val="18"/>
        </w:rPr>
        <w:t>ine</w:t>
      </w:r>
      <w:r w:rsidR="00521D3C" w:rsidRPr="008D4768">
        <w:rPr>
          <w:rFonts w:ascii="Arial Narrow" w:hAnsi="Arial Narrow" w:cs="Arial"/>
          <w:sz w:val="18"/>
          <w:szCs w:val="18"/>
          <w:lang w:val="hr-HR"/>
        </w:rPr>
        <w:t xml:space="preserve"> </w:t>
      </w:r>
      <w:r w:rsidR="00521D3C" w:rsidRPr="008D4768">
        <w:rPr>
          <w:rFonts w:ascii="Arial Narrow" w:hAnsi="Arial Narrow" w:cs="Arial"/>
          <w:sz w:val="18"/>
          <w:szCs w:val="18"/>
        </w:rPr>
        <w:t>univerziteti</w:t>
      </w:r>
      <w:r w:rsidR="00521D3C" w:rsidRPr="008D4768">
        <w:rPr>
          <w:rFonts w:ascii="Arial Narrow" w:hAnsi="Arial Narrow" w:cs="Arial"/>
          <w:sz w:val="18"/>
          <w:szCs w:val="18"/>
          <w:lang w:val="hr-HR"/>
        </w:rPr>
        <w:t xml:space="preserve"> </w:t>
      </w:r>
      <w:r w:rsidR="00521D3C" w:rsidRPr="008D4768">
        <w:rPr>
          <w:rFonts w:ascii="Arial Narrow" w:hAnsi="Arial Narrow" w:cs="Arial"/>
          <w:sz w:val="18"/>
          <w:szCs w:val="18"/>
        </w:rPr>
        <w:t>i</w:t>
      </w:r>
      <w:r w:rsidR="00521D3C" w:rsidRPr="008D4768">
        <w:rPr>
          <w:rFonts w:ascii="Arial Narrow" w:hAnsi="Arial Narrow" w:cs="Arial"/>
          <w:sz w:val="18"/>
          <w:szCs w:val="18"/>
          <w:lang w:val="hr-HR"/>
        </w:rPr>
        <w:t xml:space="preserve"> </w:t>
      </w:r>
      <w:r w:rsidR="00521D3C" w:rsidRPr="008D4768">
        <w:rPr>
          <w:rFonts w:ascii="Arial Narrow" w:hAnsi="Arial Narrow" w:cs="Arial"/>
          <w:sz w:val="18"/>
          <w:szCs w:val="18"/>
        </w:rPr>
        <w:t>visoke</w:t>
      </w:r>
      <w:r w:rsidR="00521D3C" w:rsidRPr="008D4768">
        <w:rPr>
          <w:rFonts w:ascii="Arial Narrow" w:hAnsi="Arial Narrow" w:cs="Arial"/>
          <w:sz w:val="18"/>
          <w:szCs w:val="18"/>
          <w:lang w:val="hr-HR"/>
        </w:rPr>
        <w:t xml:space="preserve"> š</w:t>
      </w:r>
      <w:r w:rsidR="00521D3C" w:rsidRPr="008D4768">
        <w:rPr>
          <w:rFonts w:ascii="Arial Narrow" w:hAnsi="Arial Narrow" w:cs="Arial"/>
          <w:sz w:val="18"/>
          <w:szCs w:val="18"/>
        </w:rPr>
        <w:t>kole</w:t>
      </w:r>
      <w:r w:rsidR="00521D3C" w:rsidRPr="008D4768">
        <w:rPr>
          <w:rFonts w:ascii="Arial Narrow" w:hAnsi="Arial Narrow" w:cs="Arial"/>
          <w:sz w:val="18"/>
          <w:szCs w:val="18"/>
          <w:lang w:val="hr-HR"/>
        </w:rPr>
        <w:t>.</w:t>
      </w:r>
      <w:proofErr w:type="gramEnd"/>
      <w:r w:rsidR="00521D3C" w:rsidRPr="008D4768">
        <w:rPr>
          <w:rFonts w:ascii="Arial Narrow" w:hAnsi="Arial Narrow" w:cs="Arial"/>
          <w:sz w:val="18"/>
          <w:szCs w:val="18"/>
          <w:lang w:val="hr-HR"/>
        </w:rPr>
        <w:t xml:space="preserve"> O</w:t>
      </w:r>
      <w:r w:rsidR="00521D3C" w:rsidRPr="008D4768">
        <w:rPr>
          <w:rFonts w:ascii="Arial Narrow" w:hAnsi="Arial Narrow" w:cs="Arial"/>
          <w:sz w:val="18"/>
          <w:szCs w:val="18"/>
        </w:rPr>
        <w:t>rganizacione</w:t>
      </w:r>
      <w:r w:rsidR="00521D3C" w:rsidRPr="008D4768">
        <w:rPr>
          <w:rFonts w:ascii="Arial Narrow" w:hAnsi="Arial Narrow" w:cs="Arial"/>
          <w:sz w:val="18"/>
          <w:szCs w:val="18"/>
          <w:lang w:val="hr-HR"/>
        </w:rPr>
        <w:t xml:space="preserve"> </w:t>
      </w:r>
      <w:r w:rsidR="00521D3C" w:rsidRPr="008D4768">
        <w:rPr>
          <w:rFonts w:ascii="Arial Narrow" w:hAnsi="Arial Narrow" w:cs="Arial"/>
          <w:sz w:val="18"/>
          <w:szCs w:val="18"/>
        </w:rPr>
        <w:t>jedinice univerziteta su</w:t>
      </w:r>
      <w:r w:rsidR="00521D3C" w:rsidRPr="008D4768">
        <w:rPr>
          <w:rFonts w:ascii="Arial Narrow" w:hAnsi="Arial Narrow" w:cs="Arial"/>
          <w:sz w:val="18"/>
          <w:szCs w:val="18"/>
          <w:lang w:val="hr-HR"/>
        </w:rPr>
        <w:t xml:space="preserve">: </w:t>
      </w:r>
      <w:r w:rsidR="00521D3C" w:rsidRPr="008D4768">
        <w:rPr>
          <w:rFonts w:ascii="Arial Narrow" w:hAnsi="Arial Narrow" w:cs="Arial"/>
          <w:sz w:val="18"/>
          <w:szCs w:val="18"/>
        </w:rPr>
        <w:t>fakulteti</w:t>
      </w:r>
      <w:r w:rsidR="00521D3C" w:rsidRPr="008D4768">
        <w:rPr>
          <w:rFonts w:ascii="Arial Narrow" w:hAnsi="Arial Narrow" w:cs="Arial"/>
          <w:sz w:val="18"/>
          <w:szCs w:val="18"/>
          <w:lang w:val="hr-HR"/>
        </w:rPr>
        <w:t xml:space="preserve">, </w:t>
      </w:r>
      <w:r w:rsidR="00521D3C" w:rsidRPr="008D4768">
        <w:rPr>
          <w:rFonts w:ascii="Arial Narrow" w:hAnsi="Arial Narrow" w:cs="Arial"/>
          <w:sz w:val="18"/>
          <w:szCs w:val="18"/>
        </w:rPr>
        <w:t>akademije</w:t>
      </w:r>
      <w:r w:rsidR="00521D3C" w:rsidRPr="008D4768">
        <w:rPr>
          <w:rFonts w:ascii="Arial Narrow" w:hAnsi="Arial Narrow" w:cs="Arial"/>
          <w:sz w:val="18"/>
          <w:szCs w:val="18"/>
          <w:lang w:val="hr-HR"/>
        </w:rPr>
        <w:t xml:space="preserve">, </w:t>
      </w:r>
      <w:r w:rsidR="00521D3C" w:rsidRPr="008D4768">
        <w:rPr>
          <w:rFonts w:ascii="Arial Narrow" w:hAnsi="Arial Narrow" w:cs="Arial"/>
          <w:sz w:val="18"/>
          <w:szCs w:val="18"/>
        </w:rPr>
        <w:t>visoke</w:t>
      </w:r>
      <w:r w:rsidR="00521D3C" w:rsidRPr="008D4768">
        <w:rPr>
          <w:rFonts w:ascii="Arial Narrow" w:hAnsi="Arial Narrow" w:cs="Arial"/>
          <w:sz w:val="18"/>
          <w:szCs w:val="18"/>
          <w:lang w:val="hr-HR"/>
        </w:rPr>
        <w:t xml:space="preserve"> š</w:t>
      </w:r>
      <w:r w:rsidR="00521D3C" w:rsidRPr="008D4768">
        <w:rPr>
          <w:rFonts w:ascii="Arial Narrow" w:hAnsi="Arial Narrow" w:cs="Arial"/>
          <w:sz w:val="18"/>
          <w:szCs w:val="18"/>
        </w:rPr>
        <w:t>kole</w:t>
      </w:r>
      <w:r w:rsidR="00521D3C" w:rsidRPr="008D4768">
        <w:rPr>
          <w:rFonts w:ascii="Arial Narrow" w:hAnsi="Arial Narrow" w:cs="Arial"/>
          <w:sz w:val="18"/>
          <w:szCs w:val="18"/>
          <w:lang w:val="hr-HR"/>
        </w:rPr>
        <w:t xml:space="preserve"> </w:t>
      </w:r>
      <w:r w:rsidR="00521D3C" w:rsidRPr="008D4768">
        <w:rPr>
          <w:rFonts w:ascii="Arial Narrow" w:hAnsi="Arial Narrow" w:cs="Arial"/>
          <w:sz w:val="18"/>
          <w:szCs w:val="18"/>
        </w:rPr>
        <w:t>i</w:t>
      </w:r>
      <w:r w:rsidR="00521D3C" w:rsidRPr="008D4768">
        <w:rPr>
          <w:rFonts w:ascii="Arial Narrow" w:hAnsi="Arial Narrow" w:cs="Arial"/>
          <w:sz w:val="18"/>
          <w:szCs w:val="18"/>
          <w:lang w:val="hr-HR"/>
        </w:rPr>
        <w:t xml:space="preserve"> </w:t>
      </w:r>
      <w:r w:rsidR="00521D3C" w:rsidRPr="008D4768">
        <w:rPr>
          <w:rFonts w:ascii="Arial Narrow" w:hAnsi="Arial Narrow" w:cs="Arial"/>
          <w:sz w:val="18"/>
          <w:szCs w:val="18"/>
        </w:rPr>
        <w:t>nau</w:t>
      </w:r>
      <w:r w:rsidR="00521D3C" w:rsidRPr="008D4768">
        <w:rPr>
          <w:rFonts w:ascii="Arial Narrow" w:hAnsi="Arial Narrow" w:cs="Arial"/>
          <w:sz w:val="18"/>
          <w:szCs w:val="18"/>
          <w:lang w:val="hr-HR"/>
        </w:rPr>
        <w:t>č</w:t>
      </w:r>
      <w:r w:rsidR="00521D3C" w:rsidRPr="008D4768">
        <w:rPr>
          <w:rFonts w:ascii="Arial Narrow" w:hAnsi="Arial Narrow" w:cs="Arial"/>
          <w:sz w:val="18"/>
          <w:szCs w:val="18"/>
        </w:rPr>
        <w:t>ni</w:t>
      </w:r>
      <w:r w:rsidR="00521D3C" w:rsidRPr="008D4768">
        <w:rPr>
          <w:rFonts w:ascii="Arial Narrow" w:hAnsi="Arial Narrow" w:cs="Arial"/>
          <w:sz w:val="18"/>
          <w:szCs w:val="18"/>
          <w:lang w:val="hr-HR"/>
        </w:rPr>
        <w:t xml:space="preserve"> </w:t>
      </w:r>
      <w:r w:rsidR="00521D3C" w:rsidRPr="008D4768">
        <w:rPr>
          <w:rFonts w:ascii="Arial Narrow" w:hAnsi="Arial Narrow" w:cs="Arial"/>
          <w:sz w:val="18"/>
          <w:szCs w:val="18"/>
        </w:rPr>
        <w:t>instituti</w:t>
      </w:r>
      <w:r w:rsidR="00521D3C" w:rsidRPr="008D4768">
        <w:rPr>
          <w:rFonts w:ascii="Arial Narrow" w:hAnsi="Arial Narrow" w:cs="Arial"/>
          <w:sz w:val="18"/>
          <w:szCs w:val="18"/>
          <w:lang w:val="hr-HR"/>
        </w:rPr>
        <w:t xml:space="preserve">. </w:t>
      </w:r>
      <w:r w:rsidR="00521D3C" w:rsidRPr="008D4768">
        <w:rPr>
          <w:rFonts w:ascii="Arial Narrow" w:hAnsi="Arial Narrow" w:cs="Arial"/>
          <w:sz w:val="18"/>
          <w:szCs w:val="18"/>
        </w:rPr>
        <w:t>Podaci se prikupljaju od izvještajnih</w:t>
      </w:r>
      <w:r w:rsidR="00521D3C" w:rsidRPr="008D4768">
        <w:rPr>
          <w:rFonts w:ascii="Arial Narrow" w:hAnsi="Arial Narrow" w:cs="Arial"/>
          <w:sz w:val="18"/>
          <w:szCs w:val="18"/>
          <w:lang w:val="hr-HR"/>
        </w:rPr>
        <w:t xml:space="preserve"> </w:t>
      </w:r>
      <w:r w:rsidR="00521D3C" w:rsidRPr="008D4768">
        <w:rPr>
          <w:rFonts w:ascii="Arial Narrow" w:hAnsi="Arial Narrow" w:cs="Arial"/>
          <w:sz w:val="18"/>
          <w:szCs w:val="18"/>
        </w:rPr>
        <w:t>jedinica sa stanjem 31. decembar</w:t>
      </w:r>
      <w:r w:rsidR="00521D3C" w:rsidRPr="008D4768">
        <w:rPr>
          <w:rFonts w:ascii="Arial Narrow" w:hAnsi="Arial Narrow" w:cs="Arial"/>
          <w:sz w:val="18"/>
          <w:szCs w:val="18"/>
          <w:lang w:val="hr-HR"/>
        </w:rPr>
        <w:t xml:space="preserve">, i to </w:t>
      </w:r>
      <w:r w:rsidR="00521D3C" w:rsidRPr="008D4768">
        <w:rPr>
          <w:rFonts w:ascii="Arial Narrow" w:hAnsi="Arial Narrow" w:cs="Arial"/>
          <w:sz w:val="18"/>
          <w:szCs w:val="18"/>
        </w:rPr>
        <w:t>o</w:t>
      </w:r>
      <w:r w:rsidR="00521D3C" w:rsidRPr="008D4768">
        <w:rPr>
          <w:rFonts w:ascii="Arial Narrow" w:hAnsi="Arial Narrow" w:cs="Arial"/>
          <w:sz w:val="18"/>
          <w:szCs w:val="18"/>
          <w:lang w:val="hr-HR"/>
        </w:rPr>
        <w:t xml:space="preserve"> </w:t>
      </w:r>
      <w:r w:rsidR="00521D3C" w:rsidRPr="008D4768">
        <w:rPr>
          <w:rFonts w:ascii="Arial Narrow" w:hAnsi="Arial Narrow" w:cs="Arial"/>
          <w:sz w:val="18"/>
          <w:szCs w:val="18"/>
        </w:rPr>
        <w:t>broju</w:t>
      </w:r>
      <w:r w:rsidR="00521D3C" w:rsidRPr="008D4768">
        <w:rPr>
          <w:rFonts w:ascii="Arial Narrow" w:hAnsi="Arial Narrow" w:cs="Arial"/>
          <w:sz w:val="18"/>
          <w:szCs w:val="18"/>
          <w:lang w:val="hr-HR"/>
        </w:rPr>
        <w:t xml:space="preserve"> </w:t>
      </w:r>
      <w:r w:rsidR="00521D3C" w:rsidRPr="008D4768">
        <w:rPr>
          <w:rFonts w:ascii="Arial Narrow" w:hAnsi="Arial Narrow" w:cs="Arial"/>
          <w:sz w:val="18"/>
          <w:szCs w:val="18"/>
        </w:rPr>
        <w:t>upisanih</w:t>
      </w:r>
      <w:r w:rsidR="00521D3C" w:rsidRPr="008D4768">
        <w:rPr>
          <w:rFonts w:ascii="Arial Narrow" w:hAnsi="Arial Narrow" w:cs="Arial"/>
          <w:sz w:val="18"/>
          <w:szCs w:val="18"/>
          <w:lang w:val="hr-HR"/>
        </w:rPr>
        <w:t xml:space="preserve"> </w:t>
      </w:r>
      <w:r w:rsidR="00521D3C" w:rsidRPr="008D4768">
        <w:rPr>
          <w:rFonts w:ascii="Arial Narrow" w:hAnsi="Arial Narrow" w:cs="Arial"/>
          <w:sz w:val="18"/>
          <w:szCs w:val="18"/>
        </w:rPr>
        <w:t>i</w:t>
      </w:r>
      <w:r w:rsidR="00521D3C" w:rsidRPr="008D4768">
        <w:rPr>
          <w:rFonts w:ascii="Arial Narrow" w:hAnsi="Arial Narrow" w:cs="Arial"/>
          <w:sz w:val="18"/>
          <w:szCs w:val="18"/>
          <w:lang w:val="hr-HR"/>
        </w:rPr>
        <w:t xml:space="preserve"> </w:t>
      </w:r>
      <w:r w:rsidR="00521D3C" w:rsidRPr="008D4768">
        <w:rPr>
          <w:rFonts w:ascii="Arial Narrow" w:hAnsi="Arial Narrow" w:cs="Arial"/>
          <w:sz w:val="18"/>
          <w:szCs w:val="18"/>
        </w:rPr>
        <w:t>diplomiranih</w:t>
      </w:r>
      <w:r w:rsidR="00521D3C" w:rsidRPr="008D4768">
        <w:rPr>
          <w:rFonts w:ascii="Arial Narrow" w:hAnsi="Arial Narrow" w:cs="Arial"/>
          <w:sz w:val="18"/>
          <w:szCs w:val="18"/>
          <w:lang w:val="hr-HR"/>
        </w:rPr>
        <w:t xml:space="preserve"> </w:t>
      </w:r>
      <w:r w:rsidR="00521D3C" w:rsidRPr="008D4768">
        <w:rPr>
          <w:rFonts w:ascii="Arial Narrow" w:hAnsi="Arial Narrow" w:cs="Arial"/>
          <w:sz w:val="18"/>
          <w:szCs w:val="18"/>
        </w:rPr>
        <w:t>studenata</w:t>
      </w:r>
      <w:r w:rsidR="00521D3C" w:rsidRPr="008D4768">
        <w:rPr>
          <w:rFonts w:ascii="Arial Narrow" w:hAnsi="Arial Narrow" w:cs="Arial"/>
          <w:sz w:val="18"/>
          <w:szCs w:val="18"/>
          <w:lang w:val="hr-HR"/>
        </w:rPr>
        <w:t xml:space="preserve">, </w:t>
      </w:r>
      <w:r w:rsidR="00521D3C" w:rsidRPr="008D4768">
        <w:rPr>
          <w:rFonts w:ascii="Arial Narrow" w:hAnsi="Arial Narrow" w:cs="Arial"/>
          <w:sz w:val="18"/>
          <w:szCs w:val="18"/>
        </w:rPr>
        <w:t>magistara</w:t>
      </w:r>
      <w:r w:rsidR="00521D3C" w:rsidRPr="008D4768">
        <w:rPr>
          <w:rFonts w:ascii="Arial Narrow" w:hAnsi="Arial Narrow" w:cs="Arial"/>
          <w:sz w:val="18"/>
          <w:szCs w:val="18"/>
          <w:lang w:val="hr-HR"/>
        </w:rPr>
        <w:t xml:space="preserve">, </w:t>
      </w:r>
      <w:r w:rsidR="00521D3C" w:rsidRPr="008D4768">
        <w:rPr>
          <w:rFonts w:ascii="Arial Narrow" w:hAnsi="Arial Narrow" w:cs="Arial"/>
          <w:sz w:val="18"/>
          <w:szCs w:val="18"/>
        </w:rPr>
        <w:t>doktora</w:t>
      </w:r>
      <w:r w:rsidR="00521D3C" w:rsidRPr="008D4768">
        <w:rPr>
          <w:rFonts w:ascii="Arial Narrow" w:hAnsi="Arial Narrow" w:cs="Arial"/>
          <w:sz w:val="18"/>
          <w:szCs w:val="18"/>
          <w:lang w:val="hr-HR"/>
        </w:rPr>
        <w:t xml:space="preserve"> </w:t>
      </w:r>
      <w:r w:rsidR="00521D3C" w:rsidRPr="008D4768">
        <w:rPr>
          <w:rFonts w:ascii="Arial Narrow" w:hAnsi="Arial Narrow" w:cs="Arial"/>
          <w:sz w:val="18"/>
          <w:szCs w:val="18"/>
        </w:rPr>
        <w:t>i</w:t>
      </w:r>
      <w:r w:rsidR="00521D3C" w:rsidRPr="008D4768">
        <w:rPr>
          <w:rFonts w:ascii="Arial Narrow" w:hAnsi="Arial Narrow" w:cs="Arial"/>
          <w:sz w:val="18"/>
          <w:szCs w:val="18"/>
          <w:lang w:val="hr-HR"/>
        </w:rPr>
        <w:t xml:space="preserve"> </w:t>
      </w:r>
      <w:r w:rsidR="00521D3C" w:rsidRPr="008D4768">
        <w:rPr>
          <w:rFonts w:ascii="Arial Narrow" w:hAnsi="Arial Narrow" w:cs="Arial"/>
          <w:sz w:val="18"/>
          <w:szCs w:val="18"/>
        </w:rPr>
        <w:t>nastavnog</w:t>
      </w:r>
      <w:r w:rsidR="00521D3C" w:rsidRPr="008D4768">
        <w:rPr>
          <w:rFonts w:ascii="Arial Narrow" w:hAnsi="Arial Narrow" w:cs="Arial"/>
          <w:sz w:val="18"/>
          <w:szCs w:val="18"/>
          <w:lang w:val="hr-HR"/>
        </w:rPr>
        <w:t xml:space="preserve"> </w:t>
      </w:r>
      <w:r w:rsidR="00521D3C" w:rsidRPr="008D4768">
        <w:rPr>
          <w:rFonts w:ascii="Arial Narrow" w:hAnsi="Arial Narrow" w:cs="Arial"/>
          <w:sz w:val="18"/>
          <w:szCs w:val="18"/>
        </w:rPr>
        <w:t>osoblja</w:t>
      </w:r>
      <w:r w:rsidR="00521D3C" w:rsidRPr="008D4768">
        <w:rPr>
          <w:rFonts w:ascii="Arial Narrow" w:hAnsi="Arial Narrow" w:cs="Arial"/>
          <w:sz w:val="18"/>
          <w:szCs w:val="18"/>
          <w:lang w:val="hr-HR"/>
        </w:rPr>
        <w:t>.</w:t>
      </w:r>
      <w:r w:rsidR="00521D3C" w:rsidRPr="008D4768">
        <w:rPr>
          <w:rFonts w:ascii="Arial Narrow" w:hAnsi="Arial Narrow" w:cs="Arial"/>
          <w:sz w:val="18"/>
          <w:szCs w:val="18"/>
          <w:lang w:val="pl-PL"/>
        </w:rPr>
        <w:t xml:space="preserve"> </w:t>
      </w:r>
    </w:p>
    <w:p w:rsidR="00A80552" w:rsidRPr="008D4768" w:rsidRDefault="00A80552" w:rsidP="00A80552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8D4768">
        <w:rPr>
          <w:rFonts w:ascii="Arial Narrow" w:hAnsi="Arial Narrow"/>
          <w:sz w:val="18"/>
          <w:szCs w:val="18"/>
        </w:rPr>
        <w:t xml:space="preserve">Zadaci statistike obrazovanja ostvaruju se prikupljanjem, obradom i objavljivanjem podataka koji se prikupljaju od svih </w:t>
      </w:r>
      <w:r w:rsidR="001E0903" w:rsidRPr="008D4768">
        <w:rPr>
          <w:rFonts w:ascii="Arial Narrow" w:hAnsi="Arial Narrow"/>
          <w:sz w:val="18"/>
          <w:szCs w:val="18"/>
        </w:rPr>
        <w:t>redovnih srednjih</w:t>
      </w:r>
      <w:r w:rsidR="00DC2B4C" w:rsidRPr="008D4768">
        <w:rPr>
          <w:rFonts w:ascii="Arial Narrow" w:hAnsi="Arial Narrow"/>
          <w:sz w:val="18"/>
          <w:szCs w:val="18"/>
        </w:rPr>
        <w:t xml:space="preserve"> škola. Obrasci </w:t>
      </w:r>
      <w:r w:rsidRPr="008D4768">
        <w:rPr>
          <w:rFonts w:ascii="Arial Narrow" w:hAnsi="Arial Narrow"/>
          <w:sz w:val="18"/>
          <w:szCs w:val="18"/>
        </w:rPr>
        <w:t>predviđeni ovim metodološkim materijalima predstavljaju obavezni statistički minimum istraživanja prema potrebama za Federaciju Bosne i Hercegovine i međunarodne organizacije.</w:t>
      </w:r>
    </w:p>
    <w:p w:rsidR="006A3C6A" w:rsidRPr="008D4768" w:rsidRDefault="006A3C6A" w:rsidP="006A3C6A">
      <w:pPr>
        <w:keepNext/>
        <w:keepLines/>
        <w:spacing w:after="0" w:line="240" w:lineRule="auto"/>
        <w:jc w:val="both"/>
        <w:outlineLvl w:val="1"/>
        <w:rPr>
          <w:rFonts w:ascii="Arial Narrow" w:eastAsiaTheme="majorEastAsia" w:hAnsi="Arial Narrow" w:cstheme="majorBidi"/>
          <w:b/>
          <w:bCs/>
          <w:sz w:val="18"/>
          <w:szCs w:val="18"/>
        </w:rPr>
      </w:pPr>
    </w:p>
    <w:p w:rsidR="00AE1DB6" w:rsidRPr="008D4768" w:rsidRDefault="00AE1DB6" w:rsidP="006A3C6A">
      <w:pPr>
        <w:pStyle w:val="ListParagraph"/>
        <w:keepNext/>
        <w:keepLines/>
        <w:numPr>
          <w:ilvl w:val="1"/>
          <w:numId w:val="4"/>
        </w:numPr>
        <w:spacing w:after="0" w:line="240" w:lineRule="auto"/>
        <w:jc w:val="both"/>
        <w:outlineLvl w:val="1"/>
        <w:rPr>
          <w:rFonts w:ascii="Arial Narrow" w:eastAsiaTheme="majorEastAsia" w:hAnsi="Arial Narrow" w:cstheme="majorBidi"/>
          <w:b/>
          <w:bCs/>
        </w:rPr>
      </w:pPr>
      <w:r w:rsidRPr="008D4768">
        <w:rPr>
          <w:rFonts w:ascii="Arial Narrow" w:eastAsiaTheme="majorEastAsia" w:hAnsi="Arial Narrow" w:cstheme="majorBidi"/>
          <w:b/>
          <w:bCs/>
        </w:rPr>
        <w:t>Međunarodni standardi</w:t>
      </w:r>
      <w:bookmarkEnd w:id="18"/>
    </w:p>
    <w:p w:rsidR="00A80552" w:rsidRPr="008D4768" w:rsidRDefault="00A80552" w:rsidP="00A80552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  <w:lang w:val="en-US"/>
        </w:rPr>
      </w:pPr>
      <w:bookmarkStart w:id="19" w:name="_Toc477169762"/>
    </w:p>
    <w:p w:rsidR="0059715A" w:rsidRPr="008D4768" w:rsidRDefault="00AE1DB6" w:rsidP="00A80552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  <w:lang w:val="en-GB"/>
        </w:rPr>
      </w:pPr>
      <w:proofErr w:type="spellStart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>Evropska</w:t>
      </w:r>
      <w:proofErr w:type="spellEnd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 xml:space="preserve"> </w:t>
      </w:r>
      <w:proofErr w:type="spellStart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>metodologija</w:t>
      </w:r>
      <w:proofErr w:type="spellEnd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 xml:space="preserve"> </w:t>
      </w:r>
      <w:proofErr w:type="spellStart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>statistike</w:t>
      </w:r>
      <w:proofErr w:type="spellEnd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 xml:space="preserve"> </w:t>
      </w:r>
      <w:r w:rsidRPr="008D4768">
        <w:rPr>
          <w:rFonts w:ascii="Arial Narrow" w:eastAsia="Times New Roman" w:hAnsi="Arial Narrow" w:cs="Times New Roman"/>
          <w:sz w:val="18"/>
          <w:szCs w:val="18"/>
        </w:rPr>
        <w:t xml:space="preserve">obrazovanja </w:t>
      </w:r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 xml:space="preserve">je </w:t>
      </w:r>
      <w:proofErr w:type="spellStart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>određena</w:t>
      </w:r>
      <w:proofErr w:type="spellEnd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 xml:space="preserve"> </w:t>
      </w:r>
      <w:proofErr w:type="spellStart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>brojnim</w:t>
      </w:r>
      <w:proofErr w:type="spellEnd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 xml:space="preserve"> </w:t>
      </w:r>
      <w:proofErr w:type="spellStart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>metodološkim</w:t>
      </w:r>
      <w:proofErr w:type="spellEnd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 xml:space="preserve"> </w:t>
      </w:r>
      <w:proofErr w:type="spellStart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>dokumentima</w:t>
      </w:r>
      <w:proofErr w:type="spellEnd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 xml:space="preserve">, </w:t>
      </w:r>
      <w:proofErr w:type="gramStart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>od</w:t>
      </w:r>
      <w:proofErr w:type="gramEnd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 xml:space="preserve"> </w:t>
      </w:r>
      <w:proofErr w:type="spellStart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>kojih</w:t>
      </w:r>
      <w:proofErr w:type="spellEnd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 xml:space="preserve"> </w:t>
      </w:r>
      <w:proofErr w:type="spellStart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>su</w:t>
      </w:r>
      <w:proofErr w:type="spellEnd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 xml:space="preserve"> </w:t>
      </w:r>
      <w:proofErr w:type="spellStart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>osnovni</w:t>
      </w:r>
      <w:proofErr w:type="spellEnd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 xml:space="preserve">: UOE </w:t>
      </w:r>
      <w:proofErr w:type="spellStart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>priručnik</w:t>
      </w:r>
      <w:proofErr w:type="spellEnd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 xml:space="preserve"> o </w:t>
      </w:r>
      <w:proofErr w:type="spellStart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>načinu</w:t>
      </w:r>
      <w:proofErr w:type="spellEnd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 xml:space="preserve"> </w:t>
      </w:r>
      <w:proofErr w:type="spellStart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>prikupljanju</w:t>
      </w:r>
      <w:proofErr w:type="spellEnd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 xml:space="preserve"> </w:t>
      </w:r>
      <w:proofErr w:type="spellStart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>podataka</w:t>
      </w:r>
      <w:proofErr w:type="spellEnd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 xml:space="preserve">, </w:t>
      </w:r>
      <w:proofErr w:type="spellStart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>Međunarodna</w:t>
      </w:r>
      <w:proofErr w:type="spellEnd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 xml:space="preserve"> </w:t>
      </w:r>
      <w:proofErr w:type="spellStart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>standardna</w:t>
      </w:r>
      <w:proofErr w:type="spellEnd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 xml:space="preserve"> </w:t>
      </w:r>
      <w:proofErr w:type="spellStart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>klasifikacija</w:t>
      </w:r>
      <w:proofErr w:type="spellEnd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 xml:space="preserve"> </w:t>
      </w:r>
      <w:proofErr w:type="spellStart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>obrazovanja</w:t>
      </w:r>
      <w:proofErr w:type="spellEnd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 xml:space="preserve"> (</w:t>
      </w:r>
      <w:proofErr w:type="spellStart"/>
      <w:r w:rsidRPr="008D4768">
        <w:rPr>
          <w:rFonts w:ascii="Arial Narrow" w:eastAsia="Times New Roman" w:hAnsi="Arial Narrow" w:cs="Times New Roman"/>
          <w:i/>
          <w:sz w:val="18"/>
          <w:szCs w:val="18"/>
          <w:lang w:val="en-US"/>
        </w:rPr>
        <w:t>engl.</w:t>
      </w:r>
      <w:proofErr w:type="spellEnd"/>
      <w:r w:rsidRPr="008D4768">
        <w:rPr>
          <w:rFonts w:ascii="Arial Narrow" w:eastAsia="Times New Roman" w:hAnsi="Arial Narrow" w:cs="Times New Roman"/>
          <w:i/>
          <w:sz w:val="18"/>
          <w:szCs w:val="18"/>
          <w:lang w:val="en-US"/>
        </w:rPr>
        <w:t xml:space="preserve"> </w:t>
      </w:r>
      <w:proofErr w:type="gramStart"/>
      <w:r w:rsidRPr="008D4768">
        <w:rPr>
          <w:rFonts w:ascii="Arial Narrow" w:eastAsia="Times New Roman" w:hAnsi="Arial Narrow" w:cs="Times New Roman"/>
          <w:i/>
          <w:sz w:val="18"/>
          <w:szCs w:val="18"/>
          <w:lang w:val="en-US"/>
        </w:rPr>
        <w:t>International Standard Classification of Education - ISCED</w:t>
      </w:r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 xml:space="preserve">) i </w:t>
      </w:r>
      <w:proofErr w:type="spellStart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>Priručnik</w:t>
      </w:r>
      <w:proofErr w:type="spellEnd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 xml:space="preserve"> – </w:t>
      </w:r>
      <w:proofErr w:type="spellStart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>oblasti</w:t>
      </w:r>
      <w:proofErr w:type="spellEnd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 xml:space="preserve"> </w:t>
      </w:r>
      <w:proofErr w:type="spellStart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>obrazovanja</w:t>
      </w:r>
      <w:proofErr w:type="spellEnd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 xml:space="preserve"> i </w:t>
      </w:r>
      <w:proofErr w:type="spellStart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>osposobljavanja</w:t>
      </w:r>
      <w:proofErr w:type="spellEnd"/>
      <w:r w:rsidR="00D24C57"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>.</w:t>
      </w:r>
      <w:proofErr w:type="gramEnd"/>
      <w:r w:rsidR="00D24C57"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 xml:space="preserve"> </w:t>
      </w:r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 xml:space="preserve">UOE </w:t>
      </w:r>
      <w:proofErr w:type="spellStart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>metodologija</w:t>
      </w:r>
      <w:proofErr w:type="spellEnd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 xml:space="preserve"> u </w:t>
      </w:r>
      <w:proofErr w:type="spellStart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>statistici</w:t>
      </w:r>
      <w:proofErr w:type="spellEnd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 xml:space="preserve"> </w:t>
      </w:r>
      <w:proofErr w:type="spellStart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>obrazovanja</w:t>
      </w:r>
      <w:proofErr w:type="spellEnd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 xml:space="preserve"> </w:t>
      </w:r>
      <w:proofErr w:type="spellStart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>stekla</w:t>
      </w:r>
      <w:proofErr w:type="spellEnd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 xml:space="preserve"> je EU </w:t>
      </w:r>
      <w:proofErr w:type="spellStart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>pravnu</w:t>
      </w:r>
      <w:proofErr w:type="spellEnd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 xml:space="preserve"> </w:t>
      </w:r>
      <w:proofErr w:type="spellStart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>osnovu</w:t>
      </w:r>
      <w:proofErr w:type="spellEnd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 xml:space="preserve"> </w:t>
      </w:r>
      <w:proofErr w:type="spellStart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>putem</w:t>
      </w:r>
      <w:proofErr w:type="spellEnd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 xml:space="preserve"> </w:t>
      </w:r>
      <w:proofErr w:type="spellStart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>dva</w:t>
      </w:r>
      <w:proofErr w:type="spellEnd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 xml:space="preserve"> </w:t>
      </w:r>
      <w:proofErr w:type="spellStart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>dokumenta</w:t>
      </w:r>
      <w:proofErr w:type="spellEnd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 xml:space="preserve">: </w:t>
      </w:r>
      <w:proofErr w:type="spellStart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>Uredba</w:t>
      </w:r>
      <w:proofErr w:type="spellEnd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 xml:space="preserve"> N 452/2008 </w:t>
      </w:r>
      <w:proofErr w:type="spellStart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>Evropskog</w:t>
      </w:r>
      <w:proofErr w:type="spellEnd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 xml:space="preserve"> </w:t>
      </w:r>
      <w:proofErr w:type="spellStart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>parlamenta</w:t>
      </w:r>
      <w:proofErr w:type="spellEnd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 xml:space="preserve"> i </w:t>
      </w:r>
      <w:proofErr w:type="spellStart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>vijeća</w:t>
      </w:r>
      <w:proofErr w:type="spellEnd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 xml:space="preserve"> </w:t>
      </w:r>
      <w:proofErr w:type="spellStart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>koja</w:t>
      </w:r>
      <w:proofErr w:type="spellEnd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 xml:space="preserve"> se </w:t>
      </w:r>
      <w:proofErr w:type="spellStart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>tiče</w:t>
      </w:r>
      <w:proofErr w:type="spellEnd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 xml:space="preserve"> </w:t>
      </w:r>
      <w:proofErr w:type="spellStart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>proizvodnje</w:t>
      </w:r>
      <w:proofErr w:type="spellEnd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 xml:space="preserve"> i </w:t>
      </w:r>
      <w:proofErr w:type="spellStart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>izrade</w:t>
      </w:r>
      <w:proofErr w:type="spellEnd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 xml:space="preserve"> </w:t>
      </w:r>
      <w:proofErr w:type="spellStart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>statistike</w:t>
      </w:r>
      <w:proofErr w:type="spellEnd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 xml:space="preserve"> </w:t>
      </w:r>
      <w:proofErr w:type="spellStart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>obrazovanja</w:t>
      </w:r>
      <w:proofErr w:type="spellEnd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 xml:space="preserve"> i </w:t>
      </w:r>
      <w:proofErr w:type="spellStart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>cjeloživotnog</w:t>
      </w:r>
      <w:proofErr w:type="spellEnd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 xml:space="preserve"> </w:t>
      </w:r>
      <w:proofErr w:type="spellStart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>učenja</w:t>
      </w:r>
      <w:proofErr w:type="spellEnd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 xml:space="preserve"> i </w:t>
      </w:r>
      <w:proofErr w:type="spellStart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>Uredba</w:t>
      </w:r>
      <w:proofErr w:type="spellEnd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 xml:space="preserve"> </w:t>
      </w:r>
      <w:proofErr w:type="spellStart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>Komisije</w:t>
      </w:r>
      <w:proofErr w:type="spellEnd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 xml:space="preserve"> (EU) N88/2011 </w:t>
      </w:r>
      <w:proofErr w:type="spellStart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>kojom</w:t>
      </w:r>
      <w:proofErr w:type="spellEnd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 xml:space="preserve"> se </w:t>
      </w:r>
      <w:proofErr w:type="spellStart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>implementira</w:t>
      </w:r>
      <w:proofErr w:type="spellEnd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 xml:space="preserve"> </w:t>
      </w:r>
      <w:proofErr w:type="spellStart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>Uredba</w:t>
      </w:r>
      <w:proofErr w:type="spellEnd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 xml:space="preserve"> </w:t>
      </w:r>
      <w:proofErr w:type="spellStart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>broj</w:t>
      </w:r>
      <w:proofErr w:type="spellEnd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 xml:space="preserve"> 452/2008 </w:t>
      </w:r>
      <w:proofErr w:type="spellStart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>Evropskog</w:t>
      </w:r>
      <w:proofErr w:type="spellEnd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 xml:space="preserve"> </w:t>
      </w:r>
      <w:proofErr w:type="spellStart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>parlamenta</w:t>
      </w:r>
      <w:proofErr w:type="spellEnd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 xml:space="preserve">, a u </w:t>
      </w:r>
      <w:proofErr w:type="spellStart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>vezi</w:t>
      </w:r>
      <w:proofErr w:type="spellEnd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 xml:space="preserve"> </w:t>
      </w:r>
      <w:proofErr w:type="spellStart"/>
      <w:proofErr w:type="gramStart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>sa</w:t>
      </w:r>
      <w:proofErr w:type="spellEnd"/>
      <w:proofErr w:type="gramEnd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 xml:space="preserve"> </w:t>
      </w:r>
      <w:proofErr w:type="spellStart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>statistikom</w:t>
      </w:r>
      <w:proofErr w:type="spellEnd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 xml:space="preserve"> </w:t>
      </w:r>
      <w:proofErr w:type="spellStart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>obrazovanja</w:t>
      </w:r>
      <w:proofErr w:type="spellEnd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 xml:space="preserve"> i </w:t>
      </w:r>
      <w:proofErr w:type="spellStart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>sistema</w:t>
      </w:r>
      <w:proofErr w:type="spellEnd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 xml:space="preserve"> </w:t>
      </w:r>
      <w:proofErr w:type="spellStart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>osposobljavanja</w:t>
      </w:r>
      <w:proofErr w:type="spellEnd"/>
      <w:r w:rsidRPr="008D4768">
        <w:rPr>
          <w:rFonts w:ascii="Arial Narrow" w:eastAsia="Times New Roman" w:hAnsi="Arial Narrow" w:cs="Times New Roman"/>
          <w:sz w:val="18"/>
          <w:szCs w:val="18"/>
          <w:lang w:val="en-US"/>
        </w:rPr>
        <w:t>.</w:t>
      </w:r>
    </w:p>
    <w:p w:rsidR="00A80552" w:rsidRPr="008D4768" w:rsidRDefault="00A80552" w:rsidP="00A80552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  <w:lang w:val="en-GB" w:eastAsia="bg-BG"/>
        </w:rPr>
      </w:pPr>
    </w:p>
    <w:p w:rsidR="00D24C57" w:rsidRPr="008D4768" w:rsidRDefault="0059715A" w:rsidP="00A80552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  <w:lang w:val="en-GB" w:eastAsia="bg-BG"/>
        </w:rPr>
      </w:pPr>
      <w:proofErr w:type="gramStart"/>
      <w:r w:rsidRPr="008D4768">
        <w:rPr>
          <w:rFonts w:ascii="Arial Narrow" w:eastAsia="Times New Roman" w:hAnsi="Arial Narrow" w:cs="Times New Roman"/>
          <w:sz w:val="18"/>
          <w:szCs w:val="18"/>
          <w:lang w:val="en-GB" w:eastAsia="bg-BG"/>
        </w:rPr>
        <w:t xml:space="preserve">U </w:t>
      </w:r>
      <w:proofErr w:type="spellStart"/>
      <w:r w:rsidRPr="008D4768">
        <w:rPr>
          <w:rFonts w:ascii="Arial Narrow" w:eastAsia="Times New Roman" w:hAnsi="Arial Narrow" w:cs="Times New Roman"/>
          <w:sz w:val="18"/>
          <w:szCs w:val="18"/>
          <w:lang w:val="en-GB" w:eastAsia="bg-BG"/>
        </w:rPr>
        <w:t>sklopu</w:t>
      </w:r>
      <w:proofErr w:type="spellEnd"/>
      <w:r w:rsidRPr="008D4768">
        <w:rPr>
          <w:rFonts w:ascii="Arial Narrow" w:eastAsia="Times New Roman" w:hAnsi="Arial Narrow" w:cs="Times New Roman"/>
          <w:sz w:val="18"/>
          <w:szCs w:val="18"/>
          <w:lang w:val="en-GB" w:eastAsia="bg-BG"/>
        </w:rPr>
        <w:t xml:space="preserve"> </w:t>
      </w:r>
      <w:r w:rsidR="00D24C57" w:rsidRPr="008D4768">
        <w:rPr>
          <w:rFonts w:ascii="Arial Narrow" w:eastAsia="Times New Roman" w:hAnsi="Arial Narrow" w:cs="Times New Roman"/>
          <w:sz w:val="18"/>
          <w:szCs w:val="18"/>
          <w:lang w:val="en-GB" w:eastAsia="bg-BG"/>
        </w:rPr>
        <w:t xml:space="preserve">EU </w:t>
      </w:r>
      <w:proofErr w:type="spellStart"/>
      <w:r w:rsidR="00D24C57" w:rsidRPr="008D4768">
        <w:rPr>
          <w:rFonts w:ascii="Arial Narrow" w:eastAsia="Times New Roman" w:hAnsi="Arial Narrow" w:cs="Times New Roman"/>
          <w:sz w:val="18"/>
          <w:szCs w:val="18"/>
          <w:lang w:val="en-GB" w:eastAsia="bg-BG"/>
        </w:rPr>
        <w:t>projekta</w:t>
      </w:r>
      <w:proofErr w:type="spellEnd"/>
      <w:r w:rsidR="00D24C57" w:rsidRPr="008D4768">
        <w:rPr>
          <w:rFonts w:ascii="Arial Narrow" w:eastAsia="Times New Roman" w:hAnsi="Arial Narrow" w:cs="Times New Roman"/>
          <w:sz w:val="18"/>
          <w:szCs w:val="18"/>
          <w:lang w:val="en-GB" w:eastAsia="bg-BG"/>
        </w:rPr>
        <w:t xml:space="preserve"> </w:t>
      </w:r>
      <w:proofErr w:type="spellStart"/>
      <w:r w:rsidR="00D24C57" w:rsidRPr="008D4768">
        <w:rPr>
          <w:rFonts w:ascii="Arial Narrow" w:eastAsia="Times New Roman" w:hAnsi="Arial Narrow" w:cs="Times New Roman"/>
          <w:i/>
          <w:sz w:val="18"/>
          <w:szCs w:val="18"/>
          <w:lang w:val="en-GB" w:eastAsia="bg-BG"/>
        </w:rPr>
        <w:t>Jačanje</w:t>
      </w:r>
      <w:proofErr w:type="spellEnd"/>
      <w:r w:rsidR="00D24C57" w:rsidRPr="008D4768">
        <w:rPr>
          <w:rFonts w:ascii="Arial Narrow" w:eastAsia="Times New Roman" w:hAnsi="Arial Narrow" w:cs="Times New Roman"/>
          <w:i/>
          <w:sz w:val="18"/>
          <w:szCs w:val="18"/>
          <w:lang w:val="en-GB" w:eastAsia="bg-BG"/>
        </w:rPr>
        <w:t xml:space="preserve"> </w:t>
      </w:r>
      <w:proofErr w:type="spellStart"/>
      <w:r w:rsidR="00D24C57" w:rsidRPr="008D4768">
        <w:rPr>
          <w:rFonts w:ascii="Arial Narrow" w:eastAsia="Times New Roman" w:hAnsi="Arial Narrow" w:cs="Times New Roman"/>
          <w:i/>
          <w:sz w:val="18"/>
          <w:szCs w:val="18"/>
          <w:lang w:val="en-GB" w:eastAsia="bg-BG"/>
        </w:rPr>
        <w:t>kapaciteta</w:t>
      </w:r>
      <w:proofErr w:type="spellEnd"/>
      <w:r w:rsidR="00D24C57" w:rsidRPr="008D4768">
        <w:rPr>
          <w:rFonts w:ascii="Arial Narrow" w:eastAsia="Times New Roman" w:hAnsi="Arial Narrow" w:cs="Times New Roman"/>
          <w:i/>
          <w:sz w:val="18"/>
          <w:szCs w:val="18"/>
          <w:lang w:val="en-GB" w:eastAsia="bg-BG"/>
        </w:rPr>
        <w:t xml:space="preserve"> </w:t>
      </w:r>
      <w:proofErr w:type="spellStart"/>
      <w:r w:rsidR="00D24C57" w:rsidRPr="008D4768">
        <w:rPr>
          <w:rFonts w:ascii="Arial Narrow" w:eastAsia="Times New Roman" w:hAnsi="Arial Narrow" w:cs="Times New Roman"/>
          <w:i/>
          <w:sz w:val="18"/>
          <w:szCs w:val="18"/>
          <w:lang w:val="en-GB" w:eastAsia="bg-BG"/>
        </w:rPr>
        <w:t>razvoja</w:t>
      </w:r>
      <w:proofErr w:type="spellEnd"/>
      <w:r w:rsidR="00D24C57" w:rsidRPr="008D4768">
        <w:rPr>
          <w:rFonts w:ascii="Arial Narrow" w:eastAsia="Times New Roman" w:hAnsi="Arial Narrow" w:cs="Times New Roman"/>
          <w:i/>
          <w:sz w:val="18"/>
          <w:szCs w:val="18"/>
          <w:lang w:val="en-GB" w:eastAsia="bg-BG"/>
        </w:rPr>
        <w:t xml:space="preserve"> </w:t>
      </w:r>
      <w:proofErr w:type="spellStart"/>
      <w:r w:rsidR="00D24C57" w:rsidRPr="008D4768">
        <w:rPr>
          <w:rFonts w:ascii="Arial Narrow" w:eastAsia="Times New Roman" w:hAnsi="Arial Narrow" w:cs="Times New Roman"/>
          <w:i/>
          <w:sz w:val="18"/>
          <w:szCs w:val="18"/>
          <w:lang w:val="en-GB" w:eastAsia="bg-BG"/>
        </w:rPr>
        <w:t>ljudskih</w:t>
      </w:r>
      <w:proofErr w:type="spellEnd"/>
      <w:r w:rsidR="00D24C57" w:rsidRPr="008D4768">
        <w:rPr>
          <w:rFonts w:ascii="Arial Narrow" w:eastAsia="Times New Roman" w:hAnsi="Arial Narrow" w:cs="Times New Roman"/>
          <w:i/>
          <w:sz w:val="18"/>
          <w:szCs w:val="18"/>
          <w:lang w:val="en-GB" w:eastAsia="bg-BG"/>
        </w:rPr>
        <w:t xml:space="preserve"> </w:t>
      </w:r>
      <w:proofErr w:type="spellStart"/>
      <w:r w:rsidR="00D24C57" w:rsidRPr="008D4768">
        <w:rPr>
          <w:rFonts w:ascii="Arial Narrow" w:eastAsia="Times New Roman" w:hAnsi="Arial Narrow" w:cs="Times New Roman"/>
          <w:i/>
          <w:sz w:val="18"/>
          <w:szCs w:val="18"/>
          <w:lang w:val="en-GB" w:eastAsia="bg-BG"/>
        </w:rPr>
        <w:t>resursa</w:t>
      </w:r>
      <w:proofErr w:type="spellEnd"/>
      <w:r w:rsidR="00D24C57" w:rsidRPr="008D4768">
        <w:rPr>
          <w:rFonts w:ascii="Arial Narrow" w:eastAsia="Times New Roman" w:hAnsi="Arial Narrow" w:cs="Times New Roman"/>
          <w:i/>
          <w:sz w:val="18"/>
          <w:szCs w:val="18"/>
          <w:lang w:val="en-GB" w:eastAsia="bg-BG"/>
        </w:rPr>
        <w:t xml:space="preserve"> u </w:t>
      </w:r>
      <w:proofErr w:type="spellStart"/>
      <w:r w:rsidR="00D24C57" w:rsidRPr="008D4768">
        <w:rPr>
          <w:rFonts w:ascii="Arial Narrow" w:eastAsia="Times New Roman" w:hAnsi="Arial Narrow" w:cs="Times New Roman"/>
          <w:i/>
          <w:sz w:val="18"/>
          <w:szCs w:val="18"/>
          <w:lang w:val="en-GB" w:eastAsia="bg-BG"/>
        </w:rPr>
        <w:t>Bosni</w:t>
      </w:r>
      <w:proofErr w:type="spellEnd"/>
      <w:r w:rsidR="00D24C57" w:rsidRPr="008D4768">
        <w:rPr>
          <w:rFonts w:ascii="Arial Narrow" w:eastAsia="Times New Roman" w:hAnsi="Arial Narrow" w:cs="Times New Roman"/>
          <w:i/>
          <w:sz w:val="18"/>
          <w:szCs w:val="18"/>
          <w:lang w:val="en-GB" w:eastAsia="bg-BG"/>
        </w:rPr>
        <w:t xml:space="preserve"> i </w:t>
      </w:r>
      <w:proofErr w:type="spellStart"/>
      <w:r w:rsidR="00D24C57" w:rsidRPr="008D4768">
        <w:rPr>
          <w:rFonts w:ascii="Arial Narrow" w:eastAsia="Times New Roman" w:hAnsi="Arial Narrow" w:cs="Times New Roman"/>
          <w:i/>
          <w:sz w:val="18"/>
          <w:szCs w:val="18"/>
          <w:lang w:val="en-GB" w:eastAsia="bg-BG"/>
        </w:rPr>
        <w:t>Hercegovini</w:t>
      </w:r>
      <w:proofErr w:type="spellEnd"/>
      <w:r w:rsidR="00A80552" w:rsidRPr="008D4768">
        <w:rPr>
          <w:rFonts w:ascii="Arial Narrow" w:eastAsia="Times New Roman" w:hAnsi="Arial Narrow" w:cs="Times New Roman"/>
          <w:sz w:val="18"/>
          <w:szCs w:val="18"/>
          <w:lang w:val="hr-HR" w:eastAsia="bg-BG"/>
        </w:rPr>
        <w:t xml:space="preserve"> </w:t>
      </w:r>
      <w:proofErr w:type="spellStart"/>
      <w:r w:rsidR="00A80552" w:rsidRPr="008D4768">
        <w:rPr>
          <w:rFonts w:ascii="Arial Narrow" w:eastAsia="Times New Roman" w:hAnsi="Arial Narrow" w:cs="Times New Roman"/>
          <w:sz w:val="18"/>
          <w:szCs w:val="18"/>
          <w:lang w:val="en-GB" w:eastAsia="bg-BG"/>
        </w:rPr>
        <w:t>u</w:t>
      </w:r>
      <w:r w:rsidRPr="008D4768">
        <w:rPr>
          <w:rFonts w:ascii="Arial Narrow" w:eastAsia="Times New Roman" w:hAnsi="Arial Narrow" w:cs="Times New Roman"/>
          <w:sz w:val="18"/>
          <w:szCs w:val="18"/>
          <w:lang w:val="en-GB" w:eastAsia="bg-BG"/>
        </w:rPr>
        <w:t>rađena</w:t>
      </w:r>
      <w:proofErr w:type="spellEnd"/>
      <w:r w:rsidRPr="008D4768">
        <w:rPr>
          <w:rFonts w:ascii="Arial Narrow" w:eastAsia="Times New Roman" w:hAnsi="Arial Narrow" w:cs="Times New Roman"/>
          <w:sz w:val="18"/>
          <w:szCs w:val="18"/>
          <w:lang w:val="en-GB" w:eastAsia="bg-BG"/>
        </w:rPr>
        <w:t xml:space="preserve"> je nova </w:t>
      </w:r>
      <w:proofErr w:type="spellStart"/>
      <w:r w:rsidRPr="008D4768">
        <w:rPr>
          <w:rFonts w:ascii="Arial Narrow" w:eastAsia="Times New Roman" w:hAnsi="Arial Narrow" w:cs="Times New Roman"/>
          <w:sz w:val="18"/>
          <w:szCs w:val="18"/>
          <w:lang w:val="en-GB" w:eastAsia="bg-BG"/>
        </w:rPr>
        <w:t>metologija</w:t>
      </w:r>
      <w:proofErr w:type="spellEnd"/>
      <w:r w:rsidRPr="008D4768">
        <w:rPr>
          <w:rFonts w:ascii="Arial Narrow" w:eastAsia="Times New Roman" w:hAnsi="Arial Narrow" w:cs="Times New Roman"/>
          <w:sz w:val="18"/>
          <w:szCs w:val="18"/>
          <w:lang w:val="en-GB" w:eastAsia="bg-BG"/>
        </w:rPr>
        <w:t xml:space="preserve"> </w:t>
      </w:r>
      <w:proofErr w:type="spellStart"/>
      <w:r w:rsidRPr="008D4768">
        <w:rPr>
          <w:rFonts w:ascii="Arial Narrow" w:eastAsia="Times New Roman" w:hAnsi="Arial Narrow" w:cs="Times New Roman"/>
          <w:sz w:val="18"/>
          <w:szCs w:val="18"/>
          <w:lang w:val="en-GB" w:eastAsia="bg-BG"/>
        </w:rPr>
        <w:t>za</w:t>
      </w:r>
      <w:proofErr w:type="spellEnd"/>
      <w:r w:rsidRPr="008D4768">
        <w:rPr>
          <w:rFonts w:ascii="Arial Narrow" w:eastAsia="Times New Roman" w:hAnsi="Arial Narrow" w:cs="Times New Roman"/>
          <w:sz w:val="18"/>
          <w:szCs w:val="18"/>
          <w:lang w:val="en-GB" w:eastAsia="bg-BG"/>
        </w:rPr>
        <w:t xml:space="preserve"> </w:t>
      </w:r>
      <w:proofErr w:type="spellStart"/>
      <w:r w:rsidR="00D24C57" w:rsidRPr="008D4768">
        <w:rPr>
          <w:rFonts w:ascii="Arial Narrow" w:eastAsia="Times New Roman" w:hAnsi="Arial Narrow" w:cs="Times New Roman"/>
          <w:sz w:val="18"/>
          <w:szCs w:val="18"/>
          <w:lang w:val="en-GB" w:eastAsia="bg-BG"/>
        </w:rPr>
        <w:t>nefinansijsku</w:t>
      </w:r>
      <w:proofErr w:type="spellEnd"/>
      <w:r w:rsidR="00D24C57" w:rsidRPr="008D4768">
        <w:rPr>
          <w:rFonts w:ascii="Arial Narrow" w:eastAsia="Times New Roman" w:hAnsi="Arial Narrow" w:cs="Times New Roman"/>
          <w:sz w:val="18"/>
          <w:szCs w:val="18"/>
          <w:lang w:val="en-GB" w:eastAsia="bg-BG"/>
        </w:rPr>
        <w:t xml:space="preserve"> i </w:t>
      </w:r>
      <w:proofErr w:type="spellStart"/>
      <w:r w:rsidR="00D24C57" w:rsidRPr="008D4768">
        <w:rPr>
          <w:rFonts w:ascii="Arial Narrow" w:eastAsia="Times New Roman" w:hAnsi="Arial Narrow" w:cs="Times New Roman"/>
          <w:sz w:val="18"/>
          <w:szCs w:val="18"/>
          <w:lang w:val="en-GB" w:eastAsia="bg-BG"/>
        </w:rPr>
        <w:t>finan</w:t>
      </w:r>
      <w:r w:rsidRPr="008D4768">
        <w:rPr>
          <w:rFonts w:ascii="Arial Narrow" w:eastAsia="Times New Roman" w:hAnsi="Arial Narrow" w:cs="Times New Roman"/>
          <w:sz w:val="18"/>
          <w:szCs w:val="18"/>
          <w:lang w:val="en-GB" w:eastAsia="bg-BG"/>
        </w:rPr>
        <w:t>sijsku</w:t>
      </w:r>
      <w:proofErr w:type="spellEnd"/>
      <w:r w:rsidRPr="008D4768">
        <w:rPr>
          <w:rFonts w:ascii="Arial Narrow" w:eastAsia="Times New Roman" w:hAnsi="Arial Narrow" w:cs="Times New Roman"/>
          <w:sz w:val="18"/>
          <w:szCs w:val="18"/>
          <w:lang w:val="en-GB" w:eastAsia="bg-BG"/>
        </w:rPr>
        <w:t xml:space="preserve"> </w:t>
      </w:r>
      <w:proofErr w:type="spellStart"/>
      <w:r w:rsidRPr="008D4768">
        <w:rPr>
          <w:rFonts w:ascii="Arial Narrow" w:eastAsia="Times New Roman" w:hAnsi="Arial Narrow" w:cs="Times New Roman"/>
          <w:sz w:val="18"/>
          <w:szCs w:val="18"/>
          <w:lang w:val="en-GB" w:eastAsia="bg-BG"/>
        </w:rPr>
        <w:t>statistiku</w:t>
      </w:r>
      <w:proofErr w:type="spellEnd"/>
      <w:r w:rsidR="00D24C57" w:rsidRPr="008D4768">
        <w:rPr>
          <w:rFonts w:ascii="Arial Narrow" w:eastAsia="Times New Roman" w:hAnsi="Arial Narrow" w:cs="Times New Roman"/>
          <w:sz w:val="18"/>
          <w:szCs w:val="18"/>
          <w:lang w:val="en-GB" w:eastAsia="bg-BG"/>
        </w:rPr>
        <w:t xml:space="preserve"> </w:t>
      </w:r>
      <w:proofErr w:type="spellStart"/>
      <w:r w:rsidR="00D24C57" w:rsidRPr="008D4768">
        <w:rPr>
          <w:rFonts w:ascii="Arial Narrow" w:eastAsia="Times New Roman" w:hAnsi="Arial Narrow" w:cs="Times New Roman"/>
          <w:sz w:val="18"/>
          <w:szCs w:val="18"/>
          <w:lang w:val="en-GB" w:eastAsia="bg-BG"/>
        </w:rPr>
        <w:t>obrazovanju</w:t>
      </w:r>
      <w:proofErr w:type="spellEnd"/>
      <w:r w:rsidR="00D24C57" w:rsidRPr="008D4768">
        <w:rPr>
          <w:rFonts w:ascii="Arial Narrow" w:eastAsia="Times New Roman" w:hAnsi="Arial Narrow" w:cs="Times New Roman"/>
          <w:sz w:val="18"/>
          <w:szCs w:val="18"/>
          <w:lang w:val="en-GB" w:eastAsia="bg-BG"/>
        </w:rPr>
        <w:t xml:space="preserve"> </w:t>
      </w:r>
      <w:proofErr w:type="spellStart"/>
      <w:r w:rsidR="00D24C57" w:rsidRPr="008D4768">
        <w:rPr>
          <w:rFonts w:ascii="Arial Narrow" w:eastAsia="Times New Roman" w:hAnsi="Arial Narrow" w:cs="Times New Roman"/>
          <w:sz w:val="18"/>
          <w:szCs w:val="18"/>
          <w:lang w:val="en-GB" w:eastAsia="bg-BG"/>
        </w:rPr>
        <w:t>BiH</w:t>
      </w:r>
      <w:proofErr w:type="spellEnd"/>
      <w:r w:rsidR="00D24C57" w:rsidRPr="008D4768">
        <w:rPr>
          <w:rFonts w:ascii="Arial Narrow" w:eastAsia="Times New Roman" w:hAnsi="Arial Narrow" w:cs="Times New Roman"/>
          <w:sz w:val="18"/>
          <w:szCs w:val="18"/>
          <w:lang w:val="en-GB" w:eastAsia="bg-BG"/>
        </w:rPr>
        <w:t>.</w:t>
      </w:r>
      <w:proofErr w:type="gramEnd"/>
      <w:r w:rsidR="00D24C57" w:rsidRPr="008D4768">
        <w:rPr>
          <w:rFonts w:ascii="Arial Narrow" w:eastAsia="Times New Roman" w:hAnsi="Arial Narrow" w:cs="Times New Roman"/>
          <w:sz w:val="18"/>
          <w:szCs w:val="18"/>
          <w:lang w:val="en-GB" w:eastAsia="bg-BG"/>
        </w:rPr>
        <w:t xml:space="preserve"> Nova </w:t>
      </w:r>
      <w:proofErr w:type="spellStart"/>
      <w:r w:rsidR="00D24C57" w:rsidRPr="008D4768">
        <w:rPr>
          <w:rFonts w:ascii="Arial Narrow" w:eastAsia="Times New Roman" w:hAnsi="Arial Narrow" w:cs="Times New Roman"/>
          <w:sz w:val="18"/>
          <w:szCs w:val="18"/>
          <w:lang w:val="en-GB" w:eastAsia="bg-BG"/>
        </w:rPr>
        <w:t>statistička</w:t>
      </w:r>
      <w:proofErr w:type="spellEnd"/>
      <w:r w:rsidR="00D24C57" w:rsidRPr="008D4768">
        <w:rPr>
          <w:rFonts w:ascii="Arial Narrow" w:eastAsia="Times New Roman" w:hAnsi="Arial Narrow" w:cs="Times New Roman"/>
          <w:sz w:val="18"/>
          <w:szCs w:val="18"/>
          <w:lang w:val="en-GB" w:eastAsia="bg-BG"/>
        </w:rPr>
        <w:t xml:space="preserve"> </w:t>
      </w:r>
      <w:proofErr w:type="spellStart"/>
      <w:r w:rsidR="00D24C57" w:rsidRPr="008D4768">
        <w:rPr>
          <w:rFonts w:ascii="Arial Narrow" w:eastAsia="Times New Roman" w:hAnsi="Arial Narrow" w:cs="Times New Roman"/>
          <w:sz w:val="18"/>
          <w:szCs w:val="18"/>
          <w:lang w:val="en-GB" w:eastAsia="bg-BG"/>
        </w:rPr>
        <w:t>metodologija</w:t>
      </w:r>
      <w:proofErr w:type="spellEnd"/>
      <w:r w:rsidR="00D24C57" w:rsidRPr="008D4768">
        <w:rPr>
          <w:rFonts w:ascii="Arial Narrow" w:eastAsia="Times New Roman" w:hAnsi="Arial Narrow" w:cs="Times New Roman"/>
          <w:sz w:val="18"/>
          <w:szCs w:val="18"/>
          <w:lang w:val="en-GB" w:eastAsia="bg-BG"/>
        </w:rPr>
        <w:t xml:space="preserve"> je </w:t>
      </w:r>
      <w:proofErr w:type="spellStart"/>
      <w:r w:rsidR="00D24C57" w:rsidRPr="008D4768">
        <w:rPr>
          <w:rFonts w:ascii="Arial Narrow" w:eastAsia="Times New Roman" w:hAnsi="Arial Narrow" w:cs="Times New Roman"/>
          <w:sz w:val="18"/>
          <w:szCs w:val="18"/>
          <w:lang w:val="en-GB" w:eastAsia="bg-BG"/>
        </w:rPr>
        <w:t>pripremljena</w:t>
      </w:r>
      <w:proofErr w:type="spellEnd"/>
      <w:r w:rsidR="00D24C57" w:rsidRPr="008D4768">
        <w:rPr>
          <w:rFonts w:ascii="Arial Narrow" w:eastAsia="Times New Roman" w:hAnsi="Arial Narrow" w:cs="Times New Roman"/>
          <w:sz w:val="18"/>
          <w:szCs w:val="18"/>
          <w:lang w:val="en-GB" w:eastAsia="bg-BG"/>
        </w:rPr>
        <w:t xml:space="preserve"> </w:t>
      </w:r>
      <w:proofErr w:type="spellStart"/>
      <w:r w:rsidR="00D24C57" w:rsidRPr="008D4768">
        <w:rPr>
          <w:rFonts w:ascii="Arial Narrow" w:eastAsia="Times New Roman" w:hAnsi="Arial Narrow" w:cs="Times New Roman"/>
          <w:sz w:val="18"/>
          <w:szCs w:val="18"/>
          <w:lang w:val="en-GB" w:eastAsia="bg-BG"/>
        </w:rPr>
        <w:t>kako</w:t>
      </w:r>
      <w:proofErr w:type="spellEnd"/>
      <w:r w:rsidR="00D24C57" w:rsidRPr="008D4768">
        <w:rPr>
          <w:rFonts w:ascii="Arial Narrow" w:eastAsia="Times New Roman" w:hAnsi="Arial Narrow" w:cs="Times New Roman"/>
          <w:sz w:val="18"/>
          <w:szCs w:val="18"/>
          <w:lang w:val="en-GB" w:eastAsia="bg-BG"/>
        </w:rPr>
        <w:t xml:space="preserve"> bi </w:t>
      </w:r>
      <w:proofErr w:type="spellStart"/>
      <w:r w:rsidR="00D24C57" w:rsidRPr="008D4768">
        <w:rPr>
          <w:rFonts w:ascii="Arial Narrow" w:eastAsia="Times New Roman" w:hAnsi="Arial Narrow" w:cs="Times New Roman"/>
          <w:sz w:val="18"/>
          <w:szCs w:val="18"/>
          <w:lang w:val="en-GB" w:eastAsia="bg-BG"/>
        </w:rPr>
        <w:t>došlo</w:t>
      </w:r>
      <w:proofErr w:type="spellEnd"/>
      <w:r w:rsidR="00D24C57" w:rsidRPr="008D4768">
        <w:rPr>
          <w:rFonts w:ascii="Arial Narrow" w:eastAsia="Times New Roman" w:hAnsi="Arial Narrow" w:cs="Times New Roman"/>
          <w:sz w:val="18"/>
          <w:szCs w:val="18"/>
          <w:lang w:val="en-GB" w:eastAsia="bg-BG"/>
        </w:rPr>
        <w:t xml:space="preserve"> do </w:t>
      </w:r>
      <w:proofErr w:type="spellStart"/>
      <w:r w:rsidR="00D24C57" w:rsidRPr="008D4768">
        <w:rPr>
          <w:rFonts w:ascii="Arial Narrow" w:eastAsia="Times New Roman" w:hAnsi="Arial Narrow" w:cs="Times New Roman"/>
          <w:sz w:val="18"/>
          <w:szCs w:val="18"/>
          <w:lang w:val="en-GB" w:eastAsia="bg-BG"/>
        </w:rPr>
        <w:t>potpunog</w:t>
      </w:r>
      <w:proofErr w:type="spellEnd"/>
      <w:r w:rsidR="00D24C57" w:rsidRPr="008D4768">
        <w:rPr>
          <w:rFonts w:ascii="Arial Narrow" w:eastAsia="Times New Roman" w:hAnsi="Arial Narrow" w:cs="Times New Roman"/>
          <w:sz w:val="18"/>
          <w:szCs w:val="18"/>
          <w:lang w:val="en-GB" w:eastAsia="bg-BG"/>
        </w:rPr>
        <w:t xml:space="preserve"> </w:t>
      </w:r>
      <w:proofErr w:type="spellStart"/>
      <w:r w:rsidR="00D24C57" w:rsidRPr="008D4768">
        <w:rPr>
          <w:rFonts w:ascii="Arial Narrow" w:eastAsia="Times New Roman" w:hAnsi="Arial Narrow" w:cs="Times New Roman"/>
          <w:sz w:val="18"/>
          <w:szCs w:val="18"/>
          <w:lang w:val="en-GB" w:eastAsia="bg-BG"/>
        </w:rPr>
        <w:t>usaglašavanja</w:t>
      </w:r>
      <w:proofErr w:type="spellEnd"/>
      <w:r w:rsidR="00D24C57" w:rsidRPr="008D4768">
        <w:rPr>
          <w:rFonts w:ascii="Arial Narrow" w:eastAsia="Times New Roman" w:hAnsi="Arial Narrow" w:cs="Times New Roman"/>
          <w:sz w:val="18"/>
          <w:szCs w:val="18"/>
          <w:lang w:val="en-GB" w:eastAsia="bg-BG"/>
        </w:rPr>
        <w:t xml:space="preserve"> </w:t>
      </w:r>
      <w:proofErr w:type="spellStart"/>
      <w:proofErr w:type="gramStart"/>
      <w:r w:rsidR="00D24C57" w:rsidRPr="008D4768">
        <w:rPr>
          <w:rFonts w:ascii="Arial Narrow" w:eastAsia="Times New Roman" w:hAnsi="Arial Narrow" w:cs="Times New Roman"/>
          <w:sz w:val="18"/>
          <w:szCs w:val="18"/>
          <w:lang w:val="en-GB" w:eastAsia="bg-BG"/>
        </w:rPr>
        <w:t>sa</w:t>
      </w:r>
      <w:proofErr w:type="spellEnd"/>
      <w:proofErr w:type="gramEnd"/>
      <w:r w:rsidR="00D24C57" w:rsidRPr="008D4768">
        <w:rPr>
          <w:rFonts w:ascii="Arial Narrow" w:eastAsia="Times New Roman" w:hAnsi="Arial Narrow" w:cs="Times New Roman"/>
          <w:sz w:val="18"/>
          <w:szCs w:val="18"/>
          <w:lang w:val="en-GB" w:eastAsia="bg-BG"/>
        </w:rPr>
        <w:t xml:space="preserve"> </w:t>
      </w:r>
      <w:proofErr w:type="spellStart"/>
      <w:r w:rsidR="00D24C57" w:rsidRPr="008D4768">
        <w:rPr>
          <w:rFonts w:ascii="Arial Narrow" w:eastAsia="Times New Roman" w:hAnsi="Arial Narrow" w:cs="Times New Roman"/>
          <w:sz w:val="18"/>
          <w:szCs w:val="18"/>
          <w:lang w:val="en-GB" w:eastAsia="bg-BG"/>
        </w:rPr>
        <w:t>zajedničkom</w:t>
      </w:r>
      <w:proofErr w:type="spellEnd"/>
      <w:r w:rsidR="00D24C57" w:rsidRPr="008D4768">
        <w:rPr>
          <w:rFonts w:ascii="Arial Narrow" w:eastAsia="Times New Roman" w:hAnsi="Arial Narrow" w:cs="Times New Roman"/>
          <w:sz w:val="18"/>
          <w:szCs w:val="18"/>
          <w:lang w:val="en-GB" w:eastAsia="bg-BG"/>
        </w:rPr>
        <w:t xml:space="preserve"> </w:t>
      </w:r>
      <w:proofErr w:type="spellStart"/>
      <w:r w:rsidR="00D24C57" w:rsidRPr="008D4768">
        <w:rPr>
          <w:rFonts w:ascii="Arial Narrow" w:eastAsia="Times New Roman" w:hAnsi="Arial Narrow" w:cs="Times New Roman"/>
          <w:sz w:val="18"/>
          <w:szCs w:val="18"/>
          <w:lang w:val="en-GB" w:eastAsia="bg-BG"/>
        </w:rPr>
        <w:t>metodologijom</w:t>
      </w:r>
      <w:proofErr w:type="spellEnd"/>
      <w:r w:rsidR="00D24C57" w:rsidRPr="008D4768">
        <w:rPr>
          <w:rFonts w:ascii="Arial Narrow" w:eastAsia="Times New Roman" w:hAnsi="Arial Narrow" w:cs="Times New Roman"/>
          <w:sz w:val="18"/>
          <w:szCs w:val="18"/>
          <w:lang w:val="en-GB" w:eastAsia="bg-BG"/>
        </w:rPr>
        <w:t xml:space="preserve"> UNESCO-a, OECD-a i Eurostat-a (UOE </w:t>
      </w:r>
      <w:proofErr w:type="spellStart"/>
      <w:r w:rsidR="00D24C57" w:rsidRPr="008D4768">
        <w:rPr>
          <w:rFonts w:ascii="Arial Narrow" w:eastAsia="Times New Roman" w:hAnsi="Arial Narrow" w:cs="Times New Roman"/>
          <w:sz w:val="18"/>
          <w:szCs w:val="18"/>
          <w:lang w:val="en-GB" w:eastAsia="bg-BG"/>
        </w:rPr>
        <w:t>metodologija</w:t>
      </w:r>
      <w:proofErr w:type="spellEnd"/>
      <w:r w:rsidR="00D24C57" w:rsidRPr="008D4768">
        <w:rPr>
          <w:rFonts w:ascii="Arial Narrow" w:eastAsia="Times New Roman" w:hAnsi="Arial Narrow" w:cs="Times New Roman"/>
          <w:sz w:val="18"/>
          <w:szCs w:val="18"/>
          <w:lang w:val="en-GB" w:eastAsia="bg-BG"/>
        </w:rPr>
        <w:t xml:space="preserve">) i </w:t>
      </w:r>
      <w:proofErr w:type="spellStart"/>
      <w:r w:rsidR="00D24C57" w:rsidRPr="008D4768">
        <w:rPr>
          <w:rFonts w:ascii="Arial Narrow" w:eastAsia="Times New Roman" w:hAnsi="Arial Narrow" w:cs="Times New Roman"/>
          <w:sz w:val="18"/>
          <w:szCs w:val="18"/>
          <w:lang w:val="en-GB" w:eastAsia="bg-BG"/>
        </w:rPr>
        <w:t>ostalim</w:t>
      </w:r>
      <w:proofErr w:type="spellEnd"/>
      <w:r w:rsidR="00D24C57" w:rsidRPr="008D4768">
        <w:rPr>
          <w:rFonts w:ascii="Arial Narrow" w:eastAsia="Times New Roman" w:hAnsi="Arial Narrow" w:cs="Times New Roman"/>
          <w:sz w:val="18"/>
          <w:szCs w:val="18"/>
          <w:lang w:val="en-GB" w:eastAsia="bg-BG"/>
        </w:rPr>
        <w:t xml:space="preserve"> Eurostat </w:t>
      </w:r>
      <w:proofErr w:type="spellStart"/>
      <w:r w:rsidR="00D24C57" w:rsidRPr="008D4768">
        <w:rPr>
          <w:rFonts w:ascii="Arial Narrow" w:eastAsia="Times New Roman" w:hAnsi="Arial Narrow" w:cs="Times New Roman"/>
          <w:sz w:val="18"/>
          <w:szCs w:val="18"/>
          <w:lang w:val="en-GB" w:eastAsia="bg-BG"/>
        </w:rPr>
        <w:t>standardima</w:t>
      </w:r>
      <w:proofErr w:type="spellEnd"/>
      <w:r w:rsidR="00D24C57" w:rsidRPr="008D4768">
        <w:rPr>
          <w:rFonts w:ascii="Arial Narrow" w:eastAsia="Times New Roman" w:hAnsi="Arial Narrow" w:cs="Times New Roman"/>
          <w:sz w:val="18"/>
          <w:szCs w:val="18"/>
          <w:lang w:val="en-GB" w:eastAsia="bg-BG"/>
        </w:rPr>
        <w:t xml:space="preserve"> u </w:t>
      </w:r>
      <w:proofErr w:type="spellStart"/>
      <w:r w:rsidR="00D24C57" w:rsidRPr="008D4768">
        <w:rPr>
          <w:rFonts w:ascii="Arial Narrow" w:eastAsia="Times New Roman" w:hAnsi="Arial Narrow" w:cs="Times New Roman"/>
          <w:sz w:val="18"/>
          <w:szCs w:val="18"/>
          <w:lang w:val="en-GB" w:eastAsia="bg-BG"/>
        </w:rPr>
        <w:t>ovoj</w:t>
      </w:r>
      <w:proofErr w:type="spellEnd"/>
      <w:r w:rsidR="00D24C57" w:rsidRPr="008D4768">
        <w:rPr>
          <w:rFonts w:ascii="Arial Narrow" w:eastAsia="Times New Roman" w:hAnsi="Arial Narrow" w:cs="Times New Roman"/>
          <w:sz w:val="18"/>
          <w:szCs w:val="18"/>
          <w:lang w:val="en-GB" w:eastAsia="bg-BG"/>
        </w:rPr>
        <w:t xml:space="preserve"> </w:t>
      </w:r>
      <w:proofErr w:type="spellStart"/>
      <w:r w:rsidR="00D24C57" w:rsidRPr="008D4768">
        <w:rPr>
          <w:rFonts w:ascii="Arial Narrow" w:eastAsia="Times New Roman" w:hAnsi="Arial Narrow" w:cs="Times New Roman"/>
          <w:sz w:val="18"/>
          <w:szCs w:val="18"/>
          <w:lang w:val="en-GB" w:eastAsia="bg-BG"/>
        </w:rPr>
        <w:t>oblasti</w:t>
      </w:r>
      <w:proofErr w:type="spellEnd"/>
      <w:r w:rsidR="00D24C57" w:rsidRPr="008D4768">
        <w:rPr>
          <w:rFonts w:ascii="Arial Narrow" w:eastAsia="Times New Roman" w:hAnsi="Arial Narrow" w:cs="Times New Roman"/>
          <w:sz w:val="18"/>
          <w:szCs w:val="18"/>
          <w:lang w:val="en-GB" w:eastAsia="bg-BG"/>
        </w:rPr>
        <w:t>.</w:t>
      </w:r>
    </w:p>
    <w:p w:rsidR="00A80552" w:rsidRPr="008D4768" w:rsidRDefault="00A80552" w:rsidP="00A80552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A80552" w:rsidRPr="008D4768" w:rsidRDefault="00A80552" w:rsidP="00A80552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8D4768">
        <w:rPr>
          <w:rFonts w:ascii="Arial Narrow" w:hAnsi="Arial Narrow"/>
          <w:sz w:val="18"/>
          <w:szCs w:val="18"/>
        </w:rPr>
        <w:t>Metodologija koja se sprovodi u ovom statističkom ist</w:t>
      </w:r>
      <w:r w:rsidR="00E966CC" w:rsidRPr="008D4768">
        <w:rPr>
          <w:rFonts w:ascii="Arial Narrow" w:hAnsi="Arial Narrow"/>
          <w:sz w:val="18"/>
          <w:szCs w:val="18"/>
        </w:rPr>
        <w:t>raživanj</w:t>
      </w:r>
      <w:r w:rsidR="005C0445" w:rsidRPr="008D4768">
        <w:rPr>
          <w:rFonts w:ascii="Arial Narrow" w:hAnsi="Arial Narrow"/>
          <w:sz w:val="18"/>
          <w:szCs w:val="18"/>
        </w:rPr>
        <w:t>u u oblasti visokog</w:t>
      </w:r>
      <w:r w:rsidRPr="008D4768">
        <w:rPr>
          <w:rFonts w:ascii="Arial Narrow" w:hAnsi="Arial Narrow"/>
          <w:sz w:val="18"/>
          <w:szCs w:val="18"/>
        </w:rPr>
        <w:t xml:space="preserve"> obrazovanja je pretežno usklađena sa međunarodnim zahtjevima i praksom prikazivanja podataka. Donošenjem i izmjenama odgovarajućih zakona iz ove oblasti omogućiće se potpuno usaglašavanje sa međunarodnim zahtjevima.</w:t>
      </w:r>
    </w:p>
    <w:p w:rsidR="005C0445" w:rsidRPr="008D4768" w:rsidRDefault="005C0445" w:rsidP="00A80552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  <w:lang w:val="en-GB"/>
        </w:rPr>
      </w:pPr>
    </w:p>
    <w:p w:rsidR="00AE1DB6" w:rsidRPr="008D4768" w:rsidRDefault="00AE1DB6" w:rsidP="006A3C6A">
      <w:pPr>
        <w:pStyle w:val="ListParagraph"/>
        <w:keepNext/>
        <w:keepLines/>
        <w:numPr>
          <w:ilvl w:val="1"/>
          <w:numId w:val="4"/>
        </w:numPr>
        <w:spacing w:after="0" w:line="240" w:lineRule="auto"/>
        <w:jc w:val="both"/>
        <w:outlineLvl w:val="1"/>
        <w:rPr>
          <w:rFonts w:ascii="Arial Narrow" w:eastAsiaTheme="majorEastAsia" w:hAnsi="Arial Narrow" w:cstheme="majorBidi"/>
          <w:b/>
          <w:bCs/>
        </w:rPr>
      </w:pPr>
      <w:r w:rsidRPr="008D4768">
        <w:rPr>
          <w:rFonts w:ascii="Arial Narrow" w:eastAsiaTheme="majorEastAsia" w:hAnsi="Arial Narrow" w:cstheme="majorBidi"/>
          <w:b/>
          <w:bCs/>
        </w:rPr>
        <w:t>Klasifikacije</w:t>
      </w:r>
      <w:bookmarkEnd w:id="19"/>
    </w:p>
    <w:p w:rsidR="00A80552" w:rsidRPr="008D4768" w:rsidRDefault="00A80552" w:rsidP="00A80552">
      <w:pPr>
        <w:spacing w:after="0" w:line="240" w:lineRule="auto"/>
        <w:jc w:val="both"/>
        <w:rPr>
          <w:rFonts w:ascii="Arial Narrow" w:hAnsi="Arial Narrow"/>
          <w:sz w:val="18"/>
          <w:szCs w:val="18"/>
          <w:lang w:eastAsia="bs-Latn-BA"/>
        </w:rPr>
      </w:pPr>
    </w:p>
    <w:p w:rsidR="00696266" w:rsidRDefault="00AE1DB6" w:rsidP="00A80552">
      <w:pPr>
        <w:spacing w:after="0" w:line="240" w:lineRule="auto"/>
        <w:jc w:val="both"/>
        <w:rPr>
          <w:rFonts w:ascii="Arial Narrow" w:hAnsi="Arial Narrow"/>
          <w:sz w:val="18"/>
          <w:szCs w:val="18"/>
          <w:lang w:eastAsia="bs-Latn-BA"/>
        </w:rPr>
      </w:pPr>
      <w:r w:rsidRPr="008D4768">
        <w:rPr>
          <w:rFonts w:ascii="Arial Narrow" w:hAnsi="Arial Narrow"/>
          <w:sz w:val="18"/>
          <w:szCs w:val="18"/>
          <w:lang w:eastAsia="bs-Latn-BA"/>
        </w:rPr>
        <w:t xml:space="preserve">U statističkom istraživanju </w:t>
      </w:r>
      <w:r w:rsidR="00AA28EB" w:rsidRPr="008D4768">
        <w:rPr>
          <w:rFonts w:ascii="Arial Narrow" w:hAnsi="Arial Narrow"/>
          <w:sz w:val="18"/>
          <w:szCs w:val="18"/>
          <w:lang w:eastAsia="bs-Latn-BA"/>
        </w:rPr>
        <w:t>iz visokog</w:t>
      </w:r>
      <w:r w:rsidR="0059715A" w:rsidRPr="008D4768">
        <w:rPr>
          <w:rFonts w:ascii="Arial Narrow" w:hAnsi="Arial Narrow"/>
          <w:sz w:val="18"/>
          <w:szCs w:val="18"/>
          <w:lang w:eastAsia="bs-Latn-BA"/>
        </w:rPr>
        <w:t xml:space="preserve"> obrazovanja </w:t>
      </w:r>
      <w:r w:rsidRPr="008D4768">
        <w:rPr>
          <w:rFonts w:ascii="Arial Narrow" w:hAnsi="Arial Narrow"/>
          <w:sz w:val="18"/>
          <w:szCs w:val="18"/>
          <w:lang w:eastAsia="bs-Latn-BA"/>
        </w:rPr>
        <w:t>koristi se Klasifikacija djelatnosti Bos</w:t>
      </w:r>
      <w:r w:rsidR="0059715A" w:rsidRPr="008D4768">
        <w:rPr>
          <w:rFonts w:ascii="Arial Narrow" w:hAnsi="Arial Narrow"/>
          <w:sz w:val="18"/>
          <w:szCs w:val="18"/>
          <w:lang w:eastAsia="bs-Latn-BA"/>
        </w:rPr>
        <w:t>ne i Hercegovine – KD BIH 2010.</w:t>
      </w:r>
      <w:r w:rsidRPr="008D4768">
        <w:rPr>
          <w:rFonts w:ascii="Arial Narrow" w:hAnsi="Arial Narrow"/>
          <w:sz w:val="18"/>
          <w:szCs w:val="18"/>
          <w:lang w:eastAsia="bs-Latn-BA"/>
        </w:rPr>
        <w:t xml:space="preserve"> </w:t>
      </w:r>
    </w:p>
    <w:p w:rsidR="008D4768" w:rsidRDefault="008D4768" w:rsidP="00A80552">
      <w:pPr>
        <w:spacing w:after="0" w:line="240" w:lineRule="auto"/>
        <w:jc w:val="both"/>
        <w:rPr>
          <w:rFonts w:ascii="Arial Narrow" w:hAnsi="Arial Narrow"/>
          <w:sz w:val="18"/>
          <w:szCs w:val="18"/>
          <w:lang w:eastAsia="bs-Latn-BA"/>
        </w:rPr>
      </w:pPr>
    </w:p>
    <w:p w:rsidR="00456A62" w:rsidRPr="008D4768" w:rsidRDefault="00456A62" w:rsidP="00A80552">
      <w:pPr>
        <w:spacing w:after="0" w:line="240" w:lineRule="auto"/>
        <w:jc w:val="both"/>
        <w:rPr>
          <w:rFonts w:ascii="Arial Narrow" w:hAnsi="Arial Narrow"/>
          <w:sz w:val="18"/>
          <w:szCs w:val="18"/>
          <w:lang w:eastAsia="bs-Latn-BA"/>
        </w:rPr>
      </w:pPr>
    </w:p>
    <w:p w:rsidR="00076648" w:rsidRPr="008D4768" w:rsidRDefault="00696266" w:rsidP="0069626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8D4768">
        <w:rPr>
          <w:rFonts w:ascii="Arial Narrow" w:hAnsi="Arial Narrow"/>
          <w:b/>
          <w:sz w:val="24"/>
          <w:szCs w:val="24"/>
        </w:rPr>
        <w:t xml:space="preserve"> </w:t>
      </w:r>
      <w:r w:rsidR="00A80552" w:rsidRPr="008D4768">
        <w:rPr>
          <w:rFonts w:ascii="Arial Narrow" w:hAnsi="Arial Narrow"/>
          <w:b/>
          <w:sz w:val="24"/>
          <w:szCs w:val="24"/>
        </w:rPr>
        <w:t>METODOLOŠ</w:t>
      </w:r>
      <w:r w:rsidR="00076648" w:rsidRPr="008D4768">
        <w:rPr>
          <w:rFonts w:ascii="Arial Narrow" w:hAnsi="Arial Narrow"/>
          <w:b/>
          <w:sz w:val="24"/>
          <w:szCs w:val="24"/>
        </w:rPr>
        <w:t>KE OSNOVE</w:t>
      </w:r>
    </w:p>
    <w:p w:rsidR="009B183C" w:rsidRPr="008D4768" w:rsidRDefault="009B183C" w:rsidP="00A80552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59715A" w:rsidRPr="008D4768" w:rsidRDefault="0059715A" w:rsidP="00A40123">
      <w:pPr>
        <w:pStyle w:val="ListParagraph"/>
        <w:keepNext/>
        <w:keepLines/>
        <w:numPr>
          <w:ilvl w:val="1"/>
          <w:numId w:val="8"/>
        </w:numPr>
        <w:spacing w:after="0" w:line="240" w:lineRule="auto"/>
        <w:jc w:val="both"/>
        <w:outlineLvl w:val="1"/>
        <w:rPr>
          <w:rFonts w:ascii="Arial Narrow" w:eastAsiaTheme="majorEastAsia" w:hAnsi="Arial Narrow" w:cstheme="majorBidi"/>
          <w:b/>
          <w:bCs/>
        </w:rPr>
      </w:pPr>
      <w:bookmarkStart w:id="20" w:name="_Toc477169764"/>
      <w:r w:rsidRPr="008D4768">
        <w:rPr>
          <w:rFonts w:ascii="Arial Narrow" w:eastAsiaTheme="majorEastAsia" w:hAnsi="Arial Narrow" w:cstheme="majorBidi"/>
          <w:b/>
          <w:bCs/>
        </w:rPr>
        <w:t>Jedinice posmatranja</w:t>
      </w:r>
      <w:bookmarkEnd w:id="20"/>
      <w:r w:rsidRPr="008D4768">
        <w:rPr>
          <w:rFonts w:ascii="Arial Narrow" w:eastAsiaTheme="majorEastAsia" w:hAnsi="Arial Narrow" w:cstheme="majorBidi"/>
          <w:b/>
          <w:bCs/>
        </w:rPr>
        <w:t xml:space="preserve"> </w:t>
      </w:r>
    </w:p>
    <w:p w:rsidR="00A80552" w:rsidRPr="008D4768" w:rsidRDefault="00A80552" w:rsidP="00A80552">
      <w:pPr>
        <w:tabs>
          <w:tab w:val="left" w:pos="709"/>
          <w:tab w:val="left" w:pos="3570"/>
        </w:tabs>
        <w:spacing w:after="0" w:line="240" w:lineRule="auto"/>
        <w:contextualSpacing/>
        <w:jc w:val="both"/>
        <w:rPr>
          <w:rFonts w:ascii="Arial Narrow" w:eastAsia="Calibri" w:hAnsi="Arial Narrow" w:cs="Times New Roman"/>
          <w:sz w:val="18"/>
          <w:szCs w:val="18"/>
        </w:rPr>
      </w:pPr>
    </w:p>
    <w:p w:rsidR="0059715A" w:rsidRPr="008D4768" w:rsidRDefault="0059715A" w:rsidP="00A80552">
      <w:pPr>
        <w:tabs>
          <w:tab w:val="left" w:pos="709"/>
          <w:tab w:val="left" w:pos="3570"/>
        </w:tabs>
        <w:spacing w:after="0" w:line="240" w:lineRule="auto"/>
        <w:contextualSpacing/>
        <w:jc w:val="both"/>
        <w:rPr>
          <w:rFonts w:ascii="Arial Narrow" w:eastAsia="Calibri" w:hAnsi="Arial Narrow" w:cs="Arial"/>
          <w:sz w:val="18"/>
          <w:szCs w:val="18"/>
        </w:rPr>
      </w:pPr>
      <w:r w:rsidRPr="008D4768">
        <w:rPr>
          <w:rFonts w:ascii="Arial Narrow" w:eastAsia="Calibri" w:hAnsi="Arial Narrow" w:cs="Times New Roman"/>
          <w:sz w:val="18"/>
          <w:szCs w:val="18"/>
        </w:rPr>
        <w:t>J</w:t>
      </w:r>
      <w:r w:rsidR="005D2A31" w:rsidRPr="008D4768">
        <w:rPr>
          <w:rFonts w:ascii="Arial Narrow" w:eastAsia="Calibri" w:hAnsi="Arial Narrow" w:cs="Times New Roman"/>
          <w:sz w:val="18"/>
          <w:szCs w:val="18"/>
        </w:rPr>
        <w:t xml:space="preserve">edinice posmatranja su </w:t>
      </w:r>
      <w:r w:rsidRPr="008D4768">
        <w:rPr>
          <w:rFonts w:ascii="Arial Narrow" w:eastAsia="Calibri" w:hAnsi="Arial Narrow" w:cs="Times New Roman"/>
          <w:sz w:val="18"/>
          <w:szCs w:val="18"/>
        </w:rPr>
        <w:t xml:space="preserve">subjekti sa glavnom (pretežnom) djelatnošću u </w:t>
      </w:r>
      <w:r w:rsidR="005D2A31" w:rsidRPr="008D4768">
        <w:rPr>
          <w:rFonts w:ascii="Arial Narrow" w:eastAsia="Calibri" w:hAnsi="Arial Narrow" w:cs="Arial"/>
          <w:sz w:val="18"/>
          <w:szCs w:val="18"/>
        </w:rPr>
        <w:t xml:space="preserve"> područjima P</w:t>
      </w:r>
      <w:r w:rsidRPr="008D4768">
        <w:rPr>
          <w:rFonts w:ascii="Arial Narrow" w:eastAsia="Calibri" w:hAnsi="Arial Narrow" w:cs="Arial"/>
          <w:sz w:val="18"/>
          <w:szCs w:val="18"/>
        </w:rPr>
        <w:t xml:space="preserve"> – </w:t>
      </w:r>
      <w:r w:rsidR="005D2A31" w:rsidRPr="008D4768">
        <w:rPr>
          <w:rFonts w:ascii="Arial Narrow" w:eastAsia="Calibri" w:hAnsi="Arial Narrow" w:cs="Arial"/>
          <w:sz w:val="18"/>
          <w:szCs w:val="18"/>
        </w:rPr>
        <w:t>85 Obrazovanje (razred 85</w:t>
      </w:r>
      <w:r w:rsidR="00AA28EB" w:rsidRPr="008D4768">
        <w:rPr>
          <w:rFonts w:ascii="Arial Narrow" w:eastAsia="Calibri" w:hAnsi="Arial Narrow" w:cs="Arial"/>
          <w:sz w:val="18"/>
          <w:szCs w:val="18"/>
        </w:rPr>
        <w:t>.4</w:t>
      </w:r>
      <w:r w:rsidRPr="008D4768">
        <w:rPr>
          <w:rFonts w:ascii="Arial Narrow" w:eastAsia="Calibri" w:hAnsi="Arial Narrow" w:cs="Arial"/>
          <w:sz w:val="18"/>
          <w:szCs w:val="18"/>
        </w:rPr>
        <w:t>)</w:t>
      </w:r>
      <w:r w:rsidR="005D2A31" w:rsidRPr="008D4768">
        <w:rPr>
          <w:rFonts w:ascii="Arial Narrow" w:eastAsia="Calibri" w:hAnsi="Arial Narrow" w:cs="Arial"/>
          <w:sz w:val="18"/>
          <w:szCs w:val="18"/>
        </w:rPr>
        <w:t xml:space="preserve"> u </w:t>
      </w:r>
      <w:r w:rsidR="005D2A31" w:rsidRPr="008D4768">
        <w:rPr>
          <w:rFonts w:ascii="Arial Narrow" w:hAnsi="Arial Narrow"/>
          <w:sz w:val="18"/>
          <w:szCs w:val="18"/>
          <w:lang w:eastAsia="bs-Latn-BA"/>
        </w:rPr>
        <w:t>Klasifikaciji djelatnosti Bosne i Hercegovine – KD BIH 2010</w:t>
      </w:r>
      <w:r w:rsidR="00D02875" w:rsidRPr="008D4768">
        <w:rPr>
          <w:rFonts w:ascii="Arial Narrow" w:hAnsi="Arial Narrow"/>
          <w:sz w:val="18"/>
          <w:szCs w:val="18"/>
          <w:lang w:eastAsia="bs-Latn-BA"/>
        </w:rPr>
        <w:t>.</w:t>
      </w:r>
    </w:p>
    <w:p w:rsidR="005D2A31" w:rsidRPr="008D4768" w:rsidRDefault="005D2A31" w:rsidP="00A80552">
      <w:pPr>
        <w:spacing w:after="0" w:line="240" w:lineRule="auto"/>
        <w:jc w:val="both"/>
        <w:rPr>
          <w:rFonts w:ascii="Arial Narrow" w:eastAsiaTheme="majorEastAsia" w:hAnsi="Arial Narrow" w:cstheme="majorBidi"/>
          <w:b/>
          <w:bCs/>
          <w:sz w:val="18"/>
          <w:szCs w:val="18"/>
        </w:rPr>
      </w:pPr>
    </w:p>
    <w:p w:rsidR="005D2A31" w:rsidRPr="008D4768" w:rsidRDefault="005D2A31" w:rsidP="00A40123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ascii="Arial Narrow" w:hAnsi="Arial Narrow"/>
          <w:b/>
        </w:rPr>
      </w:pPr>
      <w:r w:rsidRPr="008D4768">
        <w:rPr>
          <w:rFonts w:ascii="Arial Narrow" w:hAnsi="Arial Narrow"/>
          <w:b/>
        </w:rPr>
        <w:t>Izvještajne jedinice</w:t>
      </w:r>
    </w:p>
    <w:p w:rsidR="005D2A31" w:rsidRPr="008D4768" w:rsidRDefault="005D2A31" w:rsidP="00A80552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A54BB1" w:rsidRPr="008D4768" w:rsidRDefault="00AA2A28" w:rsidP="000B26CC">
      <w:pPr>
        <w:tabs>
          <w:tab w:val="left" w:pos="3520"/>
        </w:tabs>
        <w:spacing w:after="0" w:line="240" w:lineRule="auto"/>
        <w:jc w:val="both"/>
        <w:rPr>
          <w:rFonts w:ascii="Arial Narrow" w:eastAsia="Arial" w:hAnsi="Arial Narrow"/>
          <w:sz w:val="18"/>
          <w:szCs w:val="18"/>
        </w:rPr>
      </w:pPr>
      <w:r w:rsidRPr="008D4768">
        <w:rPr>
          <w:rFonts w:ascii="Arial Narrow" w:hAnsi="Arial Narrow" w:cs="Arial"/>
          <w:sz w:val="18"/>
          <w:szCs w:val="18"/>
          <w:lang w:val="pl-PL"/>
        </w:rPr>
        <w:t>Izvještajne jedinice</w:t>
      </w:r>
      <w:r w:rsidRPr="008D4768">
        <w:rPr>
          <w:rFonts w:ascii="Arial Narrow" w:hAnsi="Arial Narrow" w:cs="Arial"/>
          <w:sz w:val="18"/>
          <w:szCs w:val="18"/>
          <w:lang w:val="hr-HR"/>
        </w:rPr>
        <w:t xml:space="preserve"> </w:t>
      </w:r>
      <w:r w:rsidRPr="008D4768">
        <w:rPr>
          <w:rFonts w:ascii="Arial Narrow" w:hAnsi="Arial Narrow" w:cs="Arial"/>
          <w:sz w:val="18"/>
          <w:szCs w:val="18"/>
        </w:rPr>
        <w:t>su</w:t>
      </w:r>
      <w:r w:rsidRPr="008D4768">
        <w:rPr>
          <w:rFonts w:ascii="Arial Narrow" w:hAnsi="Arial Narrow" w:cs="Arial"/>
          <w:sz w:val="18"/>
          <w:szCs w:val="18"/>
          <w:lang w:val="hr-HR"/>
        </w:rPr>
        <w:t xml:space="preserve"> </w:t>
      </w:r>
      <w:r w:rsidRPr="008D4768">
        <w:rPr>
          <w:rFonts w:ascii="Arial Narrow" w:hAnsi="Arial Narrow" w:cs="Arial"/>
          <w:sz w:val="18"/>
          <w:szCs w:val="18"/>
        </w:rPr>
        <w:t>visoko</w:t>
      </w:r>
      <w:r w:rsidRPr="008D4768">
        <w:rPr>
          <w:rFonts w:ascii="Arial Narrow" w:hAnsi="Arial Narrow" w:cs="Arial"/>
          <w:sz w:val="18"/>
          <w:szCs w:val="18"/>
          <w:lang w:val="hr-HR"/>
        </w:rPr>
        <w:t>š</w:t>
      </w:r>
      <w:r w:rsidRPr="008D4768">
        <w:rPr>
          <w:rFonts w:ascii="Arial Narrow" w:hAnsi="Arial Narrow" w:cs="Arial"/>
          <w:sz w:val="18"/>
          <w:szCs w:val="18"/>
        </w:rPr>
        <w:t>kolske</w:t>
      </w:r>
      <w:r w:rsidRPr="008D4768">
        <w:rPr>
          <w:rFonts w:ascii="Arial Narrow" w:hAnsi="Arial Narrow" w:cs="Arial"/>
          <w:sz w:val="18"/>
          <w:szCs w:val="18"/>
          <w:lang w:val="hr-HR"/>
        </w:rPr>
        <w:t xml:space="preserve"> </w:t>
      </w:r>
      <w:r w:rsidRPr="008D4768">
        <w:rPr>
          <w:rFonts w:ascii="Arial Narrow" w:hAnsi="Arial Narrow" w:cs="Arial"/>
          <w:sz w:val="18"/>
          <w:szCs w:val="18"/>
        </w:rPr>
        <w:t>ustanove</w:t>
      </w:r>
      <w:r w:rsidRPr="008D4768">
        <w:rPr>
          <w:rFonts w:ascii="Arial Narrow" w:hAnsi="Arial Narrow" w:cs="Arial"/>
          <w:sz w:val="18"/>
          <w:szCs w:val="18"/>
          <w:lang w:val="hr-HR"/>
        </w:rPr>
        <w:t xml:space="preserve"> </w:t>
      </w:r>
      <w:r w:rsidRPr="008D4768">
        <w:rPr>
          <w:rFonts w:ascii="Arial Narrow" w:hAnsi="Arial Narrow" w:cs="Arial"/>
          <w:sz w:val="18"/>
          <w:szCs w:val="18"/>
        </w:rPr>
        <w:t>koje</w:t>
      </w:r>
      <w:r w:rsidRPr="008D4768">
        <w:rPr>
          <w:rFonts w:ascii="Arial Narrow" w:hAnsi="Arial Narrow" w:cs="Arial"/>
          <w:sz w:val="18"/>
          <w:szCs w:val="18"/>
          <w:lang w:val="hr-HR"/>
        </w:rPr>
        <w:t xml:space="preserve"> č</w:t>
      </w:r>
      <w:r w:rsidRPr="008D4768">
        <w:rPr>
          <w:rFonts w:ascii="Arial Narrow" w:hAnsi="Arial Narrow" w:cs="Arial"/>
          <w:sz w:val="18"/>
          <w:szCs w:val="18"/>
        </w:rPr>
        <w:t>ine</w:t>
      </w:r>
      <w:r w:rsidRPr="008D4768">
        <w:rPr>
          <w:rFonts w:ascii="Arial Narrow" w:hAnsi="Arial Narrow" w:cs="Arial"/>
          <w:sz w:val="18"/>
          <w:szCs w:val="18"/>
          <w:lang w:val="hr-HR"/>
        </w:rPr>
        <w:t xml:space="preserve"> </w:t>
      </w:r>
      <w:r w:rsidRPr="008D4768">
        <w:rPr>
          <w:rFonts w:ascii="Arial Narrow" w:hAnsi="Arial Narrow" w:cs="Arial"/>
          <w:sz w:val="18"/>
          <w:szCs w:val="18"/>
        </w:rPr>
        <w:t>univerziteti</w:t>
      </w:r>
      <w:r w:rsidRPr="008D4768">
        <w:rPr>
          <w:rFonts w:ascii="Arial Narrow" w:hAnsi="Arial Narrow" w:cs="Arial"/>
          <w:sz w:val="18"/>
          <w:szCs w:val="18"/>
          <w:lang w:val="hr-HR"/>
        </w:rPr>
        <w:t xml:space="preserve"> </w:t>
      </w:r>
      <w:r w:rsidRPr="008D4768">
        <w:rPr>
          <w:rFonts w:ascii="Arial Narrow" w:hAnsi="Arial Narrow" w:cs="Arial"/>
          <w:sz w:val="18"/>
          <w:szCs w:val="18"/>
        </w:rPr>
        <w:t>i</w:t>
      </w:r>
      <w:r w:rsidRPr="008D4768">
        <w:rPr>
          <w:rFonts w:ascii="Arial Narrow" w:hAnsi="Arial Narrow" w:cs="Arial"/>
          <w:sz w:val="18"/>
          <w:szCs w:val="18"/>
          <w:lang w:val="hr-HR"/>
        </w:rPr>
        <w:t xml:space="preserve"> </w:t>
      </w:r>
      <w:r w:rsidRPr="008D4768">
        <w:rPr>
          <w:rFonts w:ascii="Arial Narrow" w:hAnsi="Arial Narrow" w:cs="Arial"/>
          <w:sz w:val="18"/>
          <w:szCs w:val="18"/>
        </w:rPr>
        <w:t>visoke</w:t>
      </w:r>
      <w:r w:rsidRPr="008D4768">
        <w:rPr>
          <w:rFonts w:ascii="Arial Narrow" w:hAnsi="Arial Narrow" w:cs="Arial"/>
          <w:sz w:val="18"/>
          <w:szCs w:val="18"/>
          <w:lang w:val="hr-HR"/>
        </w:rPr>
        <w:t xml:space="preserve"> š</w:t>
      </w:r>
      <w:r w:rsidRPr="008D4768">
        <w:rPr>
          <w:rFonts w:ascii="Arial Narrow" w:hAnsi="Arial Narrow" w:cs="Arial"/>
          <w:sz w:val="18"/>
          <w:szCs w:val="18"/>
        </w:rPr>
        <w:t>kole</w:t>
      </w:r>
      <w:r w:rsidR="00A54BB1" w:rsidRPr="008D4768">
        <w:rPr>
          <w:rFonts w:ascii="Arial Narrow" w:eastAsia="Arial" w:hAnsi="Arial Narrow"/>
          <w:sz w:val="18"/>
          <w:szCs w:val="18"/>
        </w:rPr>
        <w:t xml:space="preserve"> </w:t>
      </w:r>
      <w:r w:rsidR="005D2A31" w:rsidRPr="008D4768">
        <w:rPr>
          <w:rFonts w:ascii="Arial Narrow" w:hAnsi="Arial Narrow"/>
          <w:sz w:val="18"/>
          <w:szCs w:val="18"/>
        </w:rPr>
        <w:t xml:space="preserve">na teritoriji Federacije Bosne i Hercegovine. </w:t>
      </w:r>
    </w:p>
    <w:p w:rsidR="0059715A" w:rsidRPr="008D4768" w:rsidRDefault="0059715A" w:rsidP="00A80552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D02875" w:rsidRPr="008D4768" w:rsidRDefault="00D02875" w:rsidP="00A40123">
      <w:pPr>
        <w:pStyle w:val="ListParagraph"/>
        <w:keepNext/>
        <w:keepLines/>
        <w:numPr>
          <w:ilvl w:val="1"/>
          <w:numId w:val="7"/>
        </w:numPr>
        <w:spacing w:after="0" w:line="240" w:lineRule="auto"/>
        <w:jc w:val="both"/>
        <w:outlineLvl w:val="1"/>
        <w:rPr>
          <w:rFonts w:ascii="Arial Narrow" w:eastAsiaTheme="majorEastAsia" w:hAnsi="Arial Narrow" w:cstheme="majorBidi"/>
          <w:b/>
          <w:bCs/>
        </w:rPr>
      </w:pPr>
      <w:bookmarkStart w:id="21" w:name="_Toc477169766"/>
      <w:r w:rsidRPr="008D4768">
        <w:rPr>
          <w:rFonts w:ascii="Arial Narrow" w:eastAsiaTheme="majorEastAsia" w:hAnsi="Arial Narrow" w:cstheme="majorBidi"/>
          <w:b/>
          <w:bCs/>
        </w:rPr>
        <w:lastRenderedPageBreak/>
        <w:t>Obuhvat</w:t>
      </w:r>
      <w:bookmarkEnd w:id="21"/>
    </w:p>
    <w:p w:rsidR="00A80552" w:rsidRPr="008D4768" w:rsidRDefault="00A80552" w:rsidP="00A80552">
      <w:pPr>
        <w:tabs>
          <w:tab w:val="left" w:pos="709"/>
          <w:tab w:val="left" w:pos="3570"/>
        </w:tabs>
        <w:spacing w:after="0" w:line="240" w:lineRule="auto"/>
        <w:contextualSpacing/>
        <w:jc w:val="both"/>
        <w:rPr>
          <w:rFonts w:ascii="Arial Narrow" w:eastAsia="Calibri" w:hAnsi="Arial Narrow" w:cs="Arial"/>
          <w:sz w:val="18"/>
          <w:szCs w:val="18"/>
        </w:rPr>
      </w:pPr>
    </w:p>
    <w:p w:rsidR="009C7F81" w:rsidRPr="008D4768" w:rsidRDefault="008C156B" w:rsidP="009C7F81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8D4768">
        <w:rPr>
          <w:rFonts w:ascii="Arial Narrow" w:hAnsi="Arial Narrow"/>
          <w:sz w:val="18"/>
          <w:szCs w:val="18"/>
        </w:rPr>
        <w:t xml:space="preserve">Ovim istraživanjem obuhvaćena je svaka </w:t>
      </w:r>
      <w:r w:rsidR="007359D2" w:rsidRPr="008D4768">
        <w:rPr>
          <w:rFonts w:ascii="Arial Narrow" w:hAnsi="Arial Narrow" w:cs="Arial"/>
          <w:sz w:val="18"/>
          <w:szCs w:val="18"/>
        </w:rPr>
        <w:t>visoko</w:t>
      </w:r>
      <w:r w:rsidR="007359D2" w:rsidRPr="008D4768">
        <w:rPr>
          <w:rFonts w:ascii="Arial Narrow" w:hAnsi="Arial Narrow" w:cs="Arial"/>
          <w:sz w:val="18"/>
          <w:szCs w:val="18"/>
          <w:lang w:val="hr-HR"/>
        </w:rPr>
        <w:t>š</w:t>
      </w:r>
      <w:r w:rsidR="007359D2" w:rsidRPr="008D4768">
        <w:rPr>
          <w:rFonts w:ascii="Arial Narrow" w:hAnsi="Arial Narrow" w:cs="Arial"/>
          <w:sz w:val="18"/>
          <w:szCs w:val="18"/>
        </w:rPr>
        <w:t>kolska</w:t>
      </w:r>
      <w:r w:rsidR="007359D2" w:rsidRPr="008D4768">
        <w:rPr>
          <w:rFonts w:ascii="Arial Narrow" w:hAnsi="Arial Narrow" w:cs="Arial"/>
          <w:sz w:val="18"/>
          <w:szCs w:val="18"/>
          <w:lang w:val="hr-HR"/>
        </w:rPr>
        <w:t xml:space="preserve"> </w:t>
      </w:r>
      <w:r w:rsidR="007359D2" w:rsidRPr="008D4768">
        <w:rPr>
          <w:rFonts w:ascii="Arial Narrow" w:hAnsi="Arial Narrow" w:cs="Arial"/>
          <w:sz w:val="18"/>
          <w:szCs w:val="18"/>
        </w:rPr>
        <w:t>ustanova</w:t>
      </w:r>
      <w:r w:rsidR="007359D2" w:rsidRPr="008D4768">
        <w:rPr>
          <w:rFonts w:ascii="Arial Narrow" w:hAnsi="Arial Narrow" w:cs="Arial"/>
          <w:sz w:val="18"/>
          <w:szCs w:val="18"/>
          <w:lang w:val="hr-HR"/>
        </w:rPr>
        <w:t xml:space="preserve"> </w:t>
      </w:r>
      <w:r w:rsidR="007359D2" w:rsidRPr="008D4768">
        <w:rPr>
          <w:rFonts w:ascii="Arial Narrow" w:hAnsi="Arial Narrow" w:cs="Arial"/>
          <w:sz w:val="18"/>
          <w:szCs w:val="18"/>
        </w:rPr>
        <w:t>koju</w:t>
      </w:r>
      <w:r w:rsidR="007359D2" w:rsidRPr="008D4768">
        <w:rPr>
          <w:rFonts w:ascii="Arial Narrow" w:hAnsi="Arial Narrow" w:cs="Arial"/>
          <w:sz w:val="18"/>
          <w:szCs w:val="18"/>
          <w:lang w:val="hr-HR"/>
        </w:rPr>
        <w:t xml:space="preserve"> č</w:t>
      </w:r>
      <w:r w:rsidR="007359D2" w:rsidRPr="008D4768">
        <w:rPr>
          <w:rFonts w:ascii="Arial Narrow" w:hAnsi="Arial Narrow" w:cs="Arial"/>
          <w:sz w:val="18"/>
          <w:szCs w:val="18"/>
        </w:rPr>
        <w:t>ine</w:t>
      </w:r>
      <w:r w:rsidR="007359D2" w:rsidRPr="008D4768">
        <w:rPr>
          <w:rFonts w:ascii="Arial Narrow" w:hAnsi="Arial Narrow" w:cs="Arial"/>
          <w:sz w:val="18"/>
          <w:szCs w:val="18"/>
          <w:lang w:val="hr-HR"/>
        </w:rPr>
        <w:t xml:space="preserve"> </w:t>
      </w:r>
      <w:r w:rsidR="007359D2" w:rsidRPr="008D4768">
        <w:rPr>
          <w:rFonts w:ascii="Arial Narrow" w:hAnsi="Arial Narrow" w:cs="Arial"/>
          <w:sz w:val="18"/>
          <w:szCs w:val="18"/>
        </w:rPr>
        <w:t>univerziteti</w:t>
      </w:r>
      <w:r w:rsidR="007359D2" w:rsidRPr="008D4768">
        <w:rPr>
          <w:rFonts w:ascii="Arial Narrow" w:hAnsi="Arial Narrow" w:cs="Arial"/>
          <w:sz w:val="18"/>
          <w:szCs w:val="18"/>
          <w:lang w:val="hr-HR"/>
        </w:rPr>
        <w:t xml:space="preserve"> </w:t>
      </w:r>
      <w:r w:rsidR="007359D2" w:rsidRPr="008D4768">
        <w:rPr>
          <w:rFonts w:ascii="Arial Narrow" w:hAnsi="Arial Narrow" w:cs="Arial"/>
          <w:sz w:val="18"/>
          <w:szCs w:val="18"/>
        </w:rPr>
        <w:t>i</w:t>
      </w:r>
      <w:r w:rsidR="007359D2" w:rsidRPr="008D4768">
        <w:rPr>
          <w:rFonts w:ascii="Arial Narrow" w:hAnsi="Arial Narrow" w:cs="Arial"/>
          <w:sz w:val="18"/>
          <w:szCs w:val="18"/>
          <w:lang w:val="hr-HR"/>
        </w:rPr>
        <w:t xml:space="preserve"> </w:t>
      </w:r>
      <w:r w:rsidR="007359D2" w:rsidRPr="008D4768">
        <w:rPr>
          <w:rFonts w:ascii="Arial Narrow" w:hAnsi="Arial Narrow" w:cs="Arial"/>
          <w:sz w:val="18"/>
          <w:szCs w:val="18"/>
        </w:rPr>
        <w:t>visoke</w:t>
      </w:r>
      <w:r w:rsidR="007359D2" w:rsidRPr="008D4768">
        <w:rPr>
          <w:rFonts w:ascii="Arial Narrow" w:hAnsi="Arial Narrow" w:cs="Arial"/>
          <w:sz w:val="18"/>
          <w:szCs w:val="18"/>
          <w:lang w:val="hr-HR"/>
        </w:rPr>
        <w:t xml:space="preserve"> š</w:t>
      </w:r>
      <w:r w:rsidR="007359D2" w:rsidRPr="008D4768">
        <w:rPr>
          <w:rFonts w:ascii="Arial Narrow" w:hAnsi="Arial Narrow" w:cs="Arial"/>
          <w:sz w:val="18"/>
          <w:szCs w:val="18"/>
        </w:rPr>
        <w:t>kole</w:t>
      </w:r>
      <w:r w:rsidR="008D009D" w:rsidRPr="008D4768">
        <w:rPr>
          <w:rFonts w:ascii="Arial Narrow" w:hAnsi="Arial Narrow"/>
          <w:sz w:val="18"/>
          <w:szCs w:val="18"/>
        </w:rPr>
        <w:t xml:space="preserve"> </w:t>
      </w:r>
      <w:r w:rsidR="009C7F81" w:rsidRPr="008D4768">
        <w:rPr>
          <w:rFonts w:ascii="Arial Narrow" w:hAnsi="Arial Narrow"/>
          <w:sz w:val="18"/>
          <w:szCs w:val="18"/>
        </w:rPr>
        <w:t xml:space="preserve">na teritoriji Federacije Bosne i Hercegovine. </w:t>
      </w:r>
    </w:p>
    <w:p w:rsidR="0059715A" w:rsidRPr="008D4768" w:rsidRDefault="0059715A" w:rsidP="00A80552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7E4361" w:rsidRPr="008D4768" w:rsidRDefault="007E4361" w:rsidP="00A80552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5E61FE" w:rsidRPr="008D4768" w:rsidRDefault="005E61FE" w:rsidP="008641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8D4768">
        <w:rPr>
          <w:rFonts w:ascii="Arial Narrow" w:hAnsi="Arial Narrow"/>
          <w:b/>
          <w:sz w:val="24"/>
          <w:szCs w:val="24"/>
        </w:rPr>
        <w:t>DEFINICIJE I OBJAŠNJENJA</w:t>
      </w:r>
    </w:p>
    <w:p w:rsidR="005E61FE" w:rsidRPr="008D4768" w:rsidRDefault="005E61FE" w:rsidP="00A80552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E90DA0" w:rsidRPr="008D4768" w:rsidRDefault="0086416F" w:rsidP="0094306E">
      <w:pPr>
        <w:spacing w:after="0" w:line="240" w:lineRule="auto"/>
        <w:jc w:val="both"/>
        <w:rPr>
          <w:rFonts w:ascii="Arial Narrow" w:hAnsi="Arial Narrow"/>
          <w:b/>
        </w:rPr>
      </w:pPr>
      <w:r w:rsidRPr="008D4768">
        <w:rPr>
          <w:rFonts w:ascii="Arial Narrow" w:hAnsi="Arial Narrow"/>
          <w:b/>
        </w:rPr>
        <w:t xml:space="preserve">3.1  </w:t>
      </w:r>
      <w:r w:rsidR="00E90DA0" w:rsidRPr="008D4768">
        <w:rPr>
          <w:rFonts w:ascii="Arial Narrow" w:hAnsi="Arial Narrow"/>
          <w:b/>
        </w:rPr>
        <w:t>Osnovni pojmovi</w:t>
      </w:r>
    </w:p>
    <w:p w:rsidR="00E90DA0" w:rsidRPr="008D4768" w:rsidRDefault="00E90DA0" w:rsidP="00A80552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BF5FFE" w:rsidRPr="008D4768" w:rsidRDefault="001F27F6" w:rsidP="00C94645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8D4768">
        <w:rPr>
          <w:rFonts w:ascii="Arial Narrow" w:hAnsi="Arial Narrow"/>
          <w:sz w:val="18"/>
          <w:szCs w:val="18"/>
        </w:rPr>
        <w:t>Metodološka rješenja, standarde (klasifikacije, nomenklature, def</w:t>
      </w:r>
      <w:r w:rsidR="008236A9" w:rsidRPr="008D4768">
        <w:rPr>
          <w:rFonts w:ascii="Arial Narrow" w:hAnsi="Arial Narrow"/>
          <w:sz w:val="18"/>
          <w:szCs w:val="18"/>
        </w:rPr>
        <w:t>inicije i drugo) i obrasce</w:t>
      </w:r>
      <w:r w:rsidRPr="008D4768">
        <w:rPr>
          <w:rFonts w:ascii="Arial Narrow" w:hAnsi="Arial Narrow"/>
          <w:sz w:val="18"/>
          <w:szCs w:val="18"/>
        </w:rPr>
        <w:t xml:space="preserve">, neophodne za provođenje ovog istraživanja, utvrđuje i propisuje Federalni zavod za statistiku u suradnji sa drugim statističkim institucijama u BIH, </w:t>
      </w:r>
      <w:r w:rsidR="009746CE" w:rsidRPr="008D4768">
        <w:rPr>
          <w:rFonts w:ascii="Arial Narrow" w:hAnsi="Arial Narrow"/>
          <w:sz w:val="18"/>
          <w:szCs w:val="18"/>
        </w:rPr>
        <w:t xml:space="preserve">kao i </w:t>
      </w:r>
      <w:r w:rsidRPr="008D4768">
        <w:rPr>
          <w:rFonts w:ascii="Arial Narrow" w:hAnsi="Arial Narrow"/>
          <w:sz w:val="18"/>
          <w:szCs w:val="18"/>
        </w:rPr>
        <w:t xml:space="preserve">provođenje </w:t>
      </w:r>
      <w:r w:rsidR="009746CE" w:rsidRPr="008D4768">
        <w:rPr>
          <w:rFonts w:ascii="Arial Narrow" w:hAnsi="Arial Narrow"/>
          <w:sz w:val="18"/>
          <w:szCs w:val="18"/>
        </w:rPr>
        <w:t>istraživanja, obrađivanje</w:t>
      </w:r>
      <w:r w:rsidRPr="008D4768">
        <w:rPr>
          <w:rFonts w:ascii="Arial Narrow" w:hAnsi="Arial Narrow"/>
          <w:sz w:val="18"/>
          <w:szCs w:val="18"/>
        </w:rPr>
        <w:t xml:space="preserve"> i ob</w:t>
      </w:r>
      <w:r w:rsidR="009746CE" w:rsidRPr="008D4768">
        <w:rPr>
          <w:rFonts w:ascii="Arial Narrow" w:hAnsi="Arial Narrow"/>
          <w:sz w:val="18"/>
          <w:szCs w:val="18"/>
        </w:rPr>
        <w:t>javljivanje podataka</w:t>
      </w:r>
      <w:r w:rsidRPr="008D4768">
        <w:rPr>
          <w:rFonts w:ascii="Arial Narrow" w:hAnsi="Arial Narrow"/>
          <w:sz w:val="18"/>
          <w:szCs w:val="18"/>
        </w:rPr>
        <w:t xml:space="preserve"> prema Planu provođenja statističkih istraživanja od interesa za </w:t>
      </w:r>
      <w:r w:rsidRPr="008D4768">
        <w:rPr>
          <w:rFonts w:ascii="Arial Narrow" w:eastAsia="Arial" w:hAnsi="Arial Narrow"/>
          <w:sz w:val="18"/>
          <w:szCs w:val="18"/>
        </w:rPr>
        <w:t>Federaciju Bosne i Hercegovine</w:t>
      </w:r>
      <w:r w:rsidRPr="008D4768">
        <w:rPr>
          <w:rFonts w:ascii="Arial Narrow" w:hAnsi="Arial Narrow"/>
          <w:sz w:val="18"/>
          <w:szCs w:val="18"/>
        </w:rPr>
        <w:t>.</w:t>
      </w:r>
    </w:p>
    <w:p w:rsidR="0091615A" w:rsidRPr="008D4768" w:rsidRDefault="0091615A" w:rsidP="00C94645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7C2B4D" w:rsidRPr="008D4768" w:rsidRDefault="007C2B4D" w:rsidP="00E839EA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8D4768">
        <w:rPr>
          <w:rFonts w:ascii="Arial Narrow" w:hAnsi="Arial Narrow"/>
          <w:b/>
          <w:sz w:val="18"/>
          <w:szCs w:val="18"/>
        </w:rPr>
        <w:t>Visoko obrazovanje</w:t>
      </w:r>
      <w:r w:rsidRPr="008D4768">
        <w:rPr>
          <w:rFonts w:ascii="Arial Narrow" w:hAnsi="Arial Narrow"/>
          <w:sz w:val="18"/>
          <w:szCs w:val="18"/>
        </w:rPr>
        <w:t xml:space="preserve"> znači obrazovanje nakon srednje škole koje vodi do međunarodnopriznatog stepena visokog obrazovanja.</w:t>
      </w:r>
    </w:p>
    <w:p w:rsidR="007C2B4D" w:rsidRPr="008D4768" w:rsidRDefault="007C2B4D" w:rsidP="00E839EA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7C2B4D" w:rsidRPr="008D4768" w:rsidRDefault="007C2B4D" w:rsidP="00E839EA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8D4768">
        <w:rPr>
          <w:rFonts w:ascii="Arial Narrow" w:hAnsi="Arial Narrow"/>
          <w:sz w:val="18"/>
          <w:szCs w:val="18"/>
        </w:rPr>
        <w:t xml:space="preserve">Visoko obrazovanje organizira se u tri ciklusa: </w:t>
      </w:r>
    </w:p>
    <w:p w:rsidR="007C2B4D" w:rsidRPr="008D4768" w:rsidRDefault="007C2B4D" w:rsidP="00E839EA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8D4768">
        <w:rPr>
          <w:rFonts w:ascii="Arial Narrow" w:hAnsi="Arial Narrow"/>
          <w:sz w:val="18"/>
          <w:szCs w:val="18"/>
        </w:rPr>
        <w:t xml:space="preserve">- prvi ciklus vodi do akademskog zvanja završenog dodiplomskog studija [the degree of Bachelor] ili ekvivalenta, stečenog nakon najmanje tri i najviše četiri godine redovnog studija nakon sticanja svjedočanstva o završenoj srednjoj školi, koji se vrednuje sa najmanje 180 odnosno 240 ECTS bodova, - drugi ciklus vodi do akademskog zvanja magistra ili ekvivalenta, stečenog nakon završenog dodiplomskog studija, traje jednu ili dvije godine, a vrednuje se sa 60 odnosno 120 ECTS bodova, i to tako da u zbiru s prvim ciklusom nosi 300 ECTS bodova, i </w:t>
      </w:r>
    </w:p>
    <w:p w:rsidR="007C2B4D" w:rsidRPr="008D4768" w:rsidRDefault="007C2B4D" w:rsidP="00E839EA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8D4768">
        <w:rPr>
          <w:rFonts w:ascii="Arial Narrow" w:hAnsi="Arial Narrow"/>
          <w:sz w:val="18"/>
          <w:szCs w:val="18"/>
        </w:rPr>
        <w:t xml:space="preserve">- treći ciklus vodi do akademskog zvanja doktora ili ekvivalenta, traje tri godine i vrednuje se sa 180 ECTS bodova. </w:t>
      </w:r>
    </w:p>
    <w:p w:rsidR="007C2B4D" w:rsidRPr="008D4768" w:rsidRDefault="007C2B4D" w:rsidP="00E839EA">
      <w:pPr>
        <w:spacing w:after="0" w:line="240" w:lineRule="auto"/>
        <w:jc w:val="both"/>
        <w:rPr>
          <w:rFonts w:ascii="Arial Narrow" w:eastAsia="Times New Roman" w:hAnsi="Arial Narrow" w:cs="Arial"/>
          <w:b/>
          <w:sz w:val="18"/>
          <w:szCs w:val="18"/>
          <w:lang w:eastAsia="bs-Latn-BA"/>
        </w:rPr>
      </w:pPr>
      <w:r w:rsidRPr="008D4768">
        <w:rPr>
          <w:rFonts w:ascii="Arial Narrow" w:hAnsi="Arial Narrow"/>
          <w:sz w:val="18"/>
          <w:szCs w:val="18"/>
        </w:rPr>
        <w:t>Jedan semestar studija nosi 30 ECTS bodova u svakom ciklusu. Iz odredbi stava 1. ovog člana izuzima se studij medicinske grupe nauka u prvom ciklusu koji se vrednuje do 360 ECTS bodova.</w:t>
      </w:r>
    </w:p>
    <w:p w:rsidR="007C2B4D" w:rsidRPr="008D4768" w:rsidRDefault="007C2B4D" w:rsidP="00E839EA">
      <w:pPr>
        <w:spacing w:after="0" w:line="240" w:lineRule="auto"/>
        <w:jc w:val="both"/>
        <w:rPr>
          <w:rFonts w:ascii="Arial Narrow" w:eastAsia="Times New Roman" w:hAnsi="Arial Narrow" w:cs="Arial"/>
          <w:b/>
          <w:sz w:val="18"/>
          <w:szCs w:val="18"/>
          <w:lang w:eastAsia="bs-Latn-BA"/>
        </w:rPr>
      </w:pPr>
    </w:p>
    <w:p w:rsidR="007C2B4D" w:rsidRPr="008D4768" w:rsidRDefault="00C94645" w:rsidP="00E839EA">
      <w:pPr>
        <w:spacing w:after="0" w:line="240" w:lineRule="auto"/>
        <w:jc w:val="both"/>
        <w:rPr>
          <w:rFonts w:ascii="Arial Narrow" w:eastAsia="Times New Roman" w:hAnsi="Arial Narrow" w:cs="Arial"/>
          <w:sz w:val="18"/>
          <w:szCs w:val="18"/>
          <w:lang w:eastAsia="bs-Latn-BA"/>
        </w:rPr>
      </w:pPr>
      <w:r w:rsidRPr="008D4768">
        <w:rPr>
          <w:rFonts w:ascii="Arial Narrow" w:eastAsia="Times New Roman" w:hAnsi="Arial Narrow" w:cs="Arial"/>
          <w:b/>
          <w:sz w:val="18"/>
          <w:szCs w:val="18"/>
          <w:lang w:eastAsia="bs-Latn-BA"/>
        </w:rPr>
        <w:t>Visokoškolske ustanove</w:t>
      </w:r>
      <w:r w:rsidRPr="008D4768">
        <w:rPr>
          <w:rFonts w:ascii="Arial Narrow" w:eastAsia="Times New Roman" w:hAnsi="Arial Narrow" w:cs="Arial"/>
          <w:sz w:val="18"/>
          <w:szCs w:val="18"/>
          <w:lang w:eastAsia="bs-Latn-BA"/>
        </w:rPr>
        <w:t xml:space="preserve"> u Bosni i Hercegovini su univerziteti i visoke škole (Okvirni zakon o visokom obrazovanju u BIH, Službeni glasnik BIH, broj 59/07).  </w:t>
      </w:r>
    </w:p>
    <w:p w:rsidR="007C2B4D" w:rsidRPr="008D4768" w:rsidRDefault="007C2B4D" w:rsidP="00E839EA">
      <w:pPr>
        <w:spacing w:after="0" w:line="240" w:lineRule="auto"/>
        <w:jc w:val="both"/>
        <w:rPr>
          <w:rFonts w:ascii="Arial Narrow" w:eastAsia="Times New Roman" w:hAnsi="Arial Narrow" w:cs="Arial"/>
          <w:sz w:val="18"/>
          <w:szCs w:val="18"/>
          <w:lang w:eastAsia="bs-Latn-BA"/>
        </w:rPr>
      </w:pPr>
    </w:p>
    <w:p w:rsidR="007C2B4D" w:rsidRPr="008D4768" w:rsidRDefault="007C2B4D" w:rsidP="00E839EA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8D4768">
        <w:rPr>
          <w:rFonts w:ascii="Arial Narrow" w:hAnsi="Arial Narrow"/>
          <w:b/>
          <w:sz w:val="18"/>
          <w:szCs w:val="18"/>
        </w:rPr>
        <w:t xml:space="preserve">Termin «univerzitet»: </w:t>
      </w:r>
    </w:p>
    <w:p w:rsidR="007C2B4D" w:rsidRPr="008D4768" w:rsidRDefault="007C2B4D" w:rsidP="00E839EA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8D4768">
        <w:rPr>
          <w:rFonts w:ascii="Arial Narrow" w:hAnsi="Arial Narrow"/>
          <w:sz w:val="18"/>
          <w:szCs w:val="18"/>
        </w:rPr>
        <w:t xml:space="preserve">- ograničen je na visokoškolske ustanove koje se bave i nastavnim i istraživačkim radom, koje nude akademske stepene sva tri ciklusa, sa ciljevima koji uključuju unapređenje znanja, misli i školstva u Bosni i Hercegovini, obrazovni, kulturni, društveni i ekonomski razvoj Bosne i Hercegovine, promociju demokratskog građanskog društva i postizanje najviših standarda nastave i istraživačkog rada; - odnosi se na visokoškolsku ustanovu koja realizira najmanje pet različitih studijskih programa iz najmanje tri naučne oblasti – prirodne nauke, tehničke nauke, biomedicina i zdravstvo, biotehničke nauke, društvene nauke i humanističke nauke. </w:t>
      </w:r>
    </w:p>
    <w:p w:rsidR="007C2B4D" w:rsidRPr="008D4768" w:rsidRDefault="007C2B4D" w:rsidP="00E839EA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7C2B4D" w:rsidRPr="008D4768" w:rsidRDefault="007C2B4D" w:rsidP="00E839EA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8D4768">
        <w:rPr>
          <w:rFonts w:ascii="Arial Narrow" w:hAnsi="Arial Narrow"/>
          <w:b/>
          <w:sz w:val="18"/>
          <w:szCs w:val="18"/>
        </w:rPr>
        <w:t xml:space="preserve">Termin «visoka škola»: </w:t>
      </w:r>
    </w:p>
    <w:p w:rsidR="007C2B4D" w:rsidRPr="008D4768" w:rsidRDefault="007C2B4D" w:rsidP="00E839EA">
      <w:pPr>
        <w:spacing w:after="0" w:line="240" w:lineRule="auto"/>
        <w:jc w:val="both"/>
        <w:rPr>
          <w:rFonts w:ascii="Arial Narrow" w:eastAsia="Times New Roman" w:hAnsi="Arial Narrow" w:cs="Arial"/>
          <w:sz w:val="18"/>
          <w:szCs w:val="18"/>
          <w:lang w:eastAsia="bs-Latn-BA"/>
        </w:rPr>
      </w:pPr>
      <w:r w:rsidRPr="008D4768">
        <w:rPr>
          <w:rFonts w:ascii="Arial Narrow" w:hAnsi="Arial Narrow"/>
          <w:sz w:val="18"/>
          <w:szCs w:val="18"/>
        </w:rPr>
        <w:t>- ograničen je na visokoškolsku ustanovu koja je akreditirana za davanje diploma i stepena prvog ciklusa, sa ciljevima koji uključuju pripremu i obuku pojedinaca za stručni, ekonomski i kulturni razvoj Bosne i Hercegovine i promociju demokratskog građanskog društva, te postizanja visokih standarda nastave i učenja; - odnosi se na visokoškolsku ustanovu koja realizira najmanje jedan studijski program iz jedne naučne oblasti i ispunjava druge uslove u skladu sa zakonom.</w:t>
      </w:r>
    </w:p>
    <w:p w:rsidR="00BE0CEF" w:rsidRPr="008D4768" w:rsidRDefault="00BE0CEF" w:rsidP="00E839EA">
      <w:pPr>
        <w:spacing w:after="0" w:line="240" w:lineRule="auto"/>
        <w:jc w:val="both"/>
        <w:rPr>
          <w:rFonts w:ascii="Arial Narrow" w:eastAsia="Times New Roman" w:hAnsi="Arial Narrow" w:cs="Arial"/>
          <w:b/>
          <w:sz w:val="18"/>
          <w:szCs w:val="18"/>
          <w:lang w:eastAsia="bs-Latn-BA"/>
        </w:rPr>
      </w:pPr>
    </w:p>
    <w:p w:rsidR="00C94645" w:rsidRPr="008D4768" w:rsidRDefault="00C94645" w:rsidP="00E839EA">
      <w:pPr>
        <w:spacing w:after="0" w:line="240" w:lineRule="auto"/>
        <w:jc w:val="both"/>
        <w:rPr>
          <w:rFonts w:ascii="Arial Narrow" w:eastAsia="Times New Roman" w:hAnsi="Arial Narrow" w:cs="Arial"/>
          <w:sz w:val="18"/>
          <w:szCs w:val="18"/>
          <w:lang w:eastAsia="bs-Latn-BA"/>
        </w:rPr>
      </w:pPr>
      <w:r w:rsidRPr="008D4768">
        <w:rPr>
          <w:rFonts w:ascii="Arial Narrow" w:eastAsia="Times New Roman" w:hAnsi="Arial Narrow" w:cs="Arial"/>
          <w:b/>
          <w:sz w:val="18"/>
          <w:szCs w:val="18"/>
          <w:lang w:eastAsia="bs-Latn-BA"/>
        </w:rPr>
        <w:t>Univerzitet</w:t>
      </w:r>
      <w:r w:rsidRPr="008D4768">
        <w:rPr>
          <w:rFonts w:ascii="Arial Narrow" w:eastAsia="Times New Roman" w:hAnsi="Arial Narrow" w:cs="Arial"/>
          <w:sz w:val="18"/>
          <w:szCs w:val="18"/>
          <w:lang w:eastAsia="bs-Latn-BA"/>
        </w:rPr>
        <w:t xml:space="preserve"> može imati organizacione jedinice, kao što su: fakulteti, akademije, visoke škole ili naučni instituti, koje izvode nastavni, naučnoistraživački i umjetnički rad u jednoj ili više obrazovnih i naučnih oblasti.</w:t>
      </w:r>
    </w:p>
    <w:p w:rsidR="00C94645" w:rsidRPr="008D4768" w:rsidRDefault="00C94645" w:rsidP="00E839EA">
      <w:pPr>
        <w:spacing w:after="0" w:line="240" w:lineRule="auto"/>
        <w:jc w:val="both"/>
        <w:rPr>
          <w:rFonts w:ascii="Arial Narrow" w:eastAsia="Times New Roman" w:hAnsi="Arial Narrow" w:cs="Arial"/>
          <w:sz w:val="18"/>
          <w:szCs w:val="18"/>
          <w:lang w:eastAsia="bs-Latn-BA"/>
        </w:rPr>
      </w:pPr>
    </w:p>
    <w:p w:rsidR="00212CB3" w:rsidRPr="008D4768" w:rsidRDefault="00C94645" w:rsidP="00E839EA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8D4768">
        <w:rPr>
          <w:rFonts w:ascii="Arial Narrow" w:hAnsi="Arial Narrow"/>
          <w:sz w:val="18"/>
          <w:szCs w:val="18"/>
        </w:rPr>
        <w:t>Podaci o broju studenata koji su diplomirali te o broju kandidata koji su stekli naslov mag</w:t>
      </w:r>
      <w:r w:rsidR="007369B5" w:rsidRPr="008D4768">
        <w:rPr>
          <w:rFonts w:ascii="Arial Narrow" w:hAnsi="Arial Narrow"/>
          <w:sz w:val="18"/>
          <w:szCs w:val="18"/>
        </w:rPr>
        <w:t>istra ili doktora nauka</w:t>
      </w:r>
      <w:r w:rsidRPr="008D4768">
        <w:rPr>
          <w:rFonts w:ascii="Arial Narrow" w:hAnsi="Arial Narrow"/>
          <w:sz w:val="18"/>
          <w:szCs w:val="18"/>
        </w:rPr>
        <w:t xml:space="preserve"> dobivaju se za svaku kalendarsku g</w:t>
      </w:r>
      <w:r w:rsidR="007369B5" w:rsidRPr="008D4768">
        <w:rPr>
          <w:rFonts w:ascii="Arial Narrow" w:hAnsi="Arial Narrow"/>
          <w:sz w:val="18"/>
          <w:szCs w:val="18"/>
        </w:rPr>
        <w:t>odinu. Za doktore nauka</w:t>
      </w:r>
      <w:r w:rsidRPr="008D4768">
        <w:rPr>
          <w:rFonts w:ascii="Arial Narrow" w:hAnsi="Arial Narrow"/>
          <w:sz w:val="18"/>
          <w:szCs w:val="18"/>
        </w:rPr>
        <w:t xml:space="preserve"> podaci se odnose na kalendarsku godinu u ko</w:t>
      </w:r>
      <w:r w:rsidR="007369B5" w:rsidRPr="008D4768">
        <w:rPr>
          <w:rFonts w:ascii="Arial Narrow" w:hAnsi="Arial Narrow"/>
          <w:sz w:val="18"/>
          <w:szCs w:val="18"/>
        </w:rPr>
        <w:t>joj je kandidat odbranio doktorsku disertaciju</w:t>
      </w:r>
      <w:r w:rsidRPr="008D4768">
        <w:rPr>
          <w:rFonts w:ascii="Arial Narrow" w:hAnsi="Arial Narrow"/>
          <w:sz w:val="18"/>
          <w:szCs w:val="18"/>
        </w:rPr>
        <w:t>, a ne godinu u kojoj je uveden u</w:t>
      </w:r>
      <w:r w:rsidR="007369B5" w:rsidRPr="008D4768">
        <w:rPr>
          <w:rFonts w:ascii="Arial Narrow" w:hAnsi="Arial Narrow"/>
          <w:sz w:val="18"/>
          <w:szCs w:val="18"/>
        </w:rPr>
        <w:t xml:space="preserve"> registar doktora nauka</w:t>
      </w:r>
      <w:r w:rsidRPr="008D4768">
        <w:rPr>
          <w:rFonts w:ascii="Arial Narrow" w:hAnsi="Arial Narrow"/>
          <w:sz w:val="18"/>
          <w:szCs w:val="18"/>
        </w:rPr>
        <w:t>.</w:t>
      </w:r>
    </w:p>
    <w:p w:rsidR="00C94645" w:rsidRPr="008D4768" w:rsidRDefault="00C94645" w:rsidP="00E839EA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C94645" w:rsidRPr="008D4768" w:rsidRDefault="00C94645" w:rsidP="00E839EA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8D4768">
        <w:rPr>
          <w:rFonts w:ascii="Arial Narrow" w:hAnsi="Arial Narrow"/>
          <w:sz w:val="18"/>
          <w:szCs w:val="18"/>
        </w:rPr>
        <w:t xml:space="preserve">Podaci uključuju sve nastavnike i suradnike u nastavi koji predaju na visokoškolskim ustanovama i koji ne predstavljaju fizički broj osoba, jer nastavnik i suradnik u nastavi može predavati na dva i više fakulteta. Podaci također uključuju i nastavnike i suradnike u nastavi prikazane u ekvivalentu </w:t>
      </w:r>
      <w:r w:rsidR="007369B5" w:rsidRPr="008D4768">
        <w:rPr>
          <w:rFonts w:ascii="Arial Narrow" w:hAnsi="Arial Narrow"/>
          <w:sz w:val="18"/>
          <w:szCs w:val="18"/>
        </w:rPr>
        <w:t>pune zaposlenosti</w:t>
      </w:r>
      <w:r w:rsidRPr="008D4768">
        <w:rPr>
          <w:rFonts w:ascii="Arial Narrow" w:hAnsi="Arial Narrow"/>
          <w:sz w:val="18"/>
          <w:szCs w:val="18"/>
        </w:rPr>
        <w:t xml:space="preserve"> (FTE- full time equivalent), koji približno odgovaraju stvarnom broju fizičkih osoba, a dobiveni su kao izračun izražen jedinicom</w:t>
      </w:r>
      <w:r w:rsidR="007369B5" w:rsidRPr="008D4768">
        <w:rPr>
          <w:rFonts w:ascii="Arial Narrow" w:hAnsi="Arial Narrow"/>
          <w:sz w:val="18"/>
          <w:szCs w:val="18"/>
        </w:rPr>
        <w:t xml:space="preserve"> pune zaposlenost</w:t>
      </w:r>
      <w:r w:rsidRPr="008D4768">
        <w:rPr>
          <w:rFonts w:ascii="Arial Narrow" w:hAnsi="Arial Narrow"/>
          <w:sz w:val="18"/>
          <w:szCs w:val="18"/>
        </w:rPr>
        <w:t>i.</w:t>
      </w:r>
    </w:p>
    <w:p w:rsidR="008450A3" w:rsidRPr="008D4768" w:rsidRDefault="008450A3" w:rsidP="00E839EA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8450A3" w:rsidRPr="008D4768" w:rsidRDefault="008450A3" w:rsidP="00E839EA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8D4768">
        <w:rPr>
          <w:rFonts w:ascii="Arial Narrow" w:hAnsi="Arial Narrow"/>
          <w:b/>
          <w:sz w:val="18"/>
          <w:szCs w:val="18"/>
        </w:rPr>
        <w:t>Full - time equivalent /FTE/</w:t>
      </w:r>
      <w:r w:rsidRPr="008D4768">
        <w:rPr>
          <w:rFonts w:ascii="Arial Narrow" w:hAnsi="Arial Narrow"/>
          <w:sz w:val="18"/>
          <w:szCs w:val="18"/>
        </w:rPr>
        <w:t xml:space="preserve"> - ekvivalent punog radnog vremena, izračunava se za nastavno osoblje koje radi kraće od punog radnog vremena. FTE se dobija tako što se  izračuna postotak ostvarenih sati u odnosu na punu normu sati.</w:t>
      </w:r>
    </w:p>
    <w:p w:rsidR="00E14460" w:rsidRPr="008D4768" w:rsidRDefault="00E14460" w:rsidP="00A80552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4E55BF" w:rsidRPr="008D4768" w:rsidRDefault="004E55BF" w:rsidP="00A80552">
      <w:pPr>
        <w:spacing w:after="0" w:line="240" w:lineRule="auto"/>
        <w:jc w:val="both"/>
        <w:rPr>
          <w:rFonts w:ascii="Arial Narrow" w:eastAsia="Times New Roman" w:hAnsi="Arial Narrow" w:cs="Arial"/>
          <w:sz w:val="18"/>
          <w:szCs w:val="18"/>
          <w:lang w:eastAsia="bs-Latn-BA"/>
        </w:rPr>
      </w:pPr>
      <w:r w:rsidRPr="008D4768">
        <w:rPr>
          <w:rFonts w:ascii="Arial Narrow" w:eastAsia="Times New Roman" w:hAnsi="Arial Narrow" w:cs="Arial"/>
          <w:sz w:val="18"/>
          <w:szCs w:val="18"/>
          <w:lang w:eastAsia="bs-Latn-BA"/>
        </w:rPr>
        <w:t>Od šk</w:t>
      </w:r>
      <w:r w:rsidR="00297941" w:rsidRPr="008D4768">
        <w:rPr>
          <w:rFonts w:ascii="Arial Narrow" w:eastAsia="Times New Roman" w:hAnsi="Arial Narrow" w:cs="Arial"/>
          <w:sz w:val="18"/>
          <w:szCs w:val="18"/>
          <w:lang w:eastAsia="bs-Latn-BA"/>
        </w:rPr>
        <w:t>olske 2014./2015. godine podaci</w:t>
      </w:r>
      <w:r w:rsidRPr="008D4768">
        <w:rPr>
          <w:rFonts w:ascii="Arial Narrow" w:eastAsia="Times New Roman" w:hAnsi="Arial Narrow" w:cs="Arial"/>
          <w:sz w:val="18"/>
          <w:szCs w:val="18"/>
          <w:lang w:eastAsia="bs-Latn-BA"/>
        </w:rPr>
        <w:t xml:space="preserve"> o obrazovanju u FBiH su u skladu sa ISCED 2011 - Međunarodnom standardnom klasifikacijom obrazovanja.</w:t>
      </w:r>
    </w:p>
    <w:p w:rsidR="00297941" w:rsidRPr="008D4768" w:rsidRDefault="00297941" w:rsidP="00A80552">
      <w:pPr>
        <w:spacing w:after="0" w:line="240" w:lineRule="auto"/>
        <w:jc w:val="both"/>
        <w:rPr>
          <w:rFonts w:ascii="Arial Narrow" w:eastAsia="Times New Roman" w:hAnsi="Arial Narrow" w:cs="Arial"/>
          <w:sz w:val="18"/>
          <w:szCs w:val="18"/>
          <w:lang w:eastAsia="bs-Latn-BA"/>
        </w:rPr>
      </w:pPr>
    </w:p>
    <w:p w:rsidR="007A150B" w:rsidRPr="008D4768" w:rsidRDefault="007A150B" w:rsidP="00A80552">
      <w:pPr>
        <w:spacing w:after="0" w:line="240" w:lineRule="auto"/>
        <w:jc w:val="both"/>
        <w:rPr>
          <w:rFonts w:ascii="Arial Narrow" w:eastAsia="Times New Roman" w:hAnsi="Arial Narrow" w:cs="Arial"/>
          <w:sz w:val="18"/>
          <w:szCs w:val="18"/>
          <w:lang w:eastAsia="bs-Latn-BA"/>
        </w:rPr>
      </w:pPr>
      <w:r w:rsidRPr="008D4768">
        <w:rPr>
          <w:rFonts w:ascii="Arial Narrow" w:eastAsia="Times New Roman" w:hAnsi="Arial Narrow" w:cs="Arial"/>
          <w:sz w:val="18"/>
          <w:szCs w:val="18"/>
          <w:lang w:eastAsia="bs-Latn-BA"/>
        </w:rPr>
        <w:t>ISCED 2011-Međunarodna standardna klasifikacija obrazovanja koristi se prema preporuci UNESCO-a. OECD-a, EUROSTAT-a i drugih međunarodnih organizacija za prikaziva</w:t>
      </w:r>
      <w:r w:rsidR="00297941" w:rsidRPr="008D4768">
        <w:rPr>
          <w:rFonts w:ascii="Arial Narrow" w:eastAsia="Times New Roman" w:hAnsi="Arial Narrow" w:cs="Arial"/>
          <w:sz w:val="18"/>
          <w:szCs w:val="18"/>
          <w:lang w:eastAsia="bs-Latn-BA"/>
        </w:rPr>
        <w:t>nje svih podataka o obrazovanju i</w:t>
      </w:r>
      <w:r w:rsidRPr="008D4768">
        <w:rPr>
          <w:rFonts w:ascii="Arial Narrow" w:eastAsia="Times New Roman" w:hAnsi="Arial Narrow" w:cs="Arial"/>
          <w:sz w:val="18"/>
          <w:szCs w:val="18"/>
          <w:lang w:eastAsia="bs-Latn-BA"/>
        </w:rPr>
        <w:t xml:space="preserve"> omogućuje usporedivost podataka o obrazova</w:t>
      </w:r>
      <w:r w:rsidR="00C37AB5" w:rsidRPr="008D4768">
        <w:rPr>
          <w:rFonts w:ascii="Arial Narrow" w:eastAsia="Times New Roman" w:hAnsi="Arial Narrow" w:cs="Arial"/>
          <w:sz w:val="18"/>
          <w:szCs w:val="18"/>
          <w:lang w:eastAsia="bs-Latn-BA"/>
        </w:rPr>
        <w:t>nju na međunarodnom nivou</w:t>
      </w:r>
      <w:r w:rsidRPr="008D4768">
        <w:rPr>
          <w:rFonts w:ascii="Arial Narrow" w:eastAsia="Times New Roman" w:hAnsi="Arial Narrow" w:cs="Arial"/>
          <w:sz w:val="18"/>
          <w:szCs w:val="18"/>
          <w:lang w:eastAsia="bs-Latn-BA"/>
        </w:rPr>
        <w:t xml:space="preserve">. </w:t>
      </w:r>
    </w:p>
    <w:p w:rsidR="00297941" w:rsidRPr="008D4768" w:rsidRDefault="00297941" w:rsidP="00A80552">
      <w:pPr>
        <w:spacing w:after="0" w:line="240" w:lineRule="auto"/>
        <w:jc w:val="both"/>
        <w:rPr>
          <w:rFonts w:ascii="Arial Narrow" w:eastAsia="Times New Roman" w:hAnsi="Arial Narrow" w:cs="Arial"/>
          <w:sz w:val="18"/>
          <w:szCs w:val="18"/>
          <w:lang w:eastAsia="bs-Latn-BA"/>
        </w:rPr>
      </w:pPr>
    </w:p>
    <w:p w:rsidR="004E55BF" w:rsidRPr="008D4768" w:rsidRDefault="00297941" w:rsidP="00A80552">
      <w:pPr>
        <w:spacing w:after="0" w:line="240" w:lineRule="auto"/>
        <w:jc w:val="both"/>
        <w:rPr>
          <w:rFonts w:ascii="Arial Narrow" w:eastAsia="Times New Roman" w:hAnsi="Arial Narrow" w:cs="Arial"/>
          <w:sz w:val="18"/>
          <w:szCs w:val="18"/>
          <w:lang w:eastAsia="bs-Latn-BA"/>
        </w:rPr>
      </w:pPr>
      <w:r w:rsidRPr="008D4768">
        <w:rPr>
          <w:rFonts w:ascii="Arial Narrow" w:eastAsia="Times New Roman" w:hAnsi="Arial Narrow" w:cs="Arial"/>
          <w:sz w:val="18"/>
          <w:szCs w:val="18"/>
          <w:lang w:eastAsia="bs-Latn-BA"/>
        </w:rPr>
        <w:t>S</w:t>
      </w:r>
      <w:r w:rsidR="004E55BF" w:rsidRPr="008D4768">
        <w:rPr>
          <w:rFonts w:ascii="Arial Narrow" w:eastAsia="Times New Roman" w:hAnsi="Arial Narrow" w:cs="Arial"/>
          <w:sz w:val="18"/>
          <w:szCs w:val="18"/>
          <w:lang w:eastAsia="bs-Latn-BA"/>
        </w:rPr>
        <w:t>tepeni obrazovanja, koji odgovaraju u školskom sistemu Federacije Bosne i Hercegovine su:</w:t>
      </w:r>
    </w:p>
    <w:p w:rsidR="00F42E0F" w:rsidRPr="008D4768" w:rsidRDefault="00F42E0F" w:rsidP="00A80552">
      <w:pPr>
        <w:spacing w:after="0" w:line="240" w:lineRule="auto"/>
        <w:jc w:val="both"/>
        <w:rPr>
          <w:rFonts w:ascii="Arial Narrow" w:eastAsia="Times New Roman" w:hAnsi="Arial Narrow" w:cs="Arial"/>
          <w:sz w:val="18"/>
          <w:szCs w:val="18"/>
          <w:lang w:eastAsia="bs-Latn-BA"/>
        </w:rPr>
      </w:pPr>
    </w:p>
    <w:p w:rsidR="004E55BF" w:rsidRPr="008D4768" w:rsidRDefault="004E55BF" w:rsidP="00A80552">
      <w:pPr>
        <w:spacing w:after="0" w:line="240" w:lineRule="auto"/>
        <w:jc w:val="both"/>
        <w:rPr>
          <w:rFonts w:ascii="Arial Narrow" w:eastAsia="Times New Roman" w:hAnsi="Arial Narrow" w:cs="Arial"/>
          <w:i/>
          <w:sz w:val="18"/>
          <w:szCs w:val="18"/>
          <w:lang w:eastAsia="bs-Latn-BA"/>
        </w:rPr>
      </w:pPr>
      <w:r w:rsidRPr="008D4768">
        <w:rPr>
          <w:rFonts w:ascii="Arial Narrow" w:eastAsia="Times New Roman" w:hAnsi="Arial Narrow" w:cs="Arial"/>
          <w:sz w:val="18"/>
          <w:szCs w:val="18"/>
          <w:lang w:eastAsia="bs-Latn-BA"/>
        </w:rPr>
        <w:lastRenderedPageBreak/>
        <w:t xml:space="preserve">ISCED  0 - </w:t>
      </w:r>
      <w:r w:rsidRPr="008D4768">
        <w:rPr>
          <w:rFonts w:ascii="Arial Narrow" w:eastAsia="Times New Roman" w:hAnsi="Arial Narrow" w:cs="Arial"/>
          <w:i/>
          <w:sz w:val="18"/>
          <w:szCs w:val="18"/>
          <w:lang w:eastAsia="bs-Latn-BA"/>
        </w:rPr>
        <w:t xml:space="preserve">predškolsko obrazovanje djece od treće godine do polaska u osnovnu školu; </w:t>
      </w:r>
    </w:p>
    <w:p w:rsidR="004E55BF" w:rsidRPr="008D4768" w:rsidRDefault="004E55BF" w:rsidP="00A80552">
      <w:pPr>
        <w:spacing w:after="0" w:line="240" w:lineRule="auto"/>
        <w:jc w:val="both"/>
        <w:rPr>
          <w:rFonts w:ascii="Arial Narrow" w:eastAsia="Times New Roman" w:hAnsi="Arial Narrow" w:cs="Arial"/>
          <w:sz w:val="18"/>
          <w:szCs w:val="18"/>
          <w:lang w:eastAsia="bs-Latn-BA"/>
        </w:rPr>
      </w:pPr>
      <w:r w:rsidRPr="008D4768">
        <w:rPr>
          <w:rFonts w:ascii="Arial Narrow" w:eastAsia="Times New Roman" w:hAnsi="Arial Narrow" w:cs="Arial"/>
          <w:sz w:val="18"/>
          <w:szCs w:val="18"/>
          <w:lang w:eastAsia="bs-Latn-BA"/>
        </w:rPr>
        <w:t xml:space="preserve">ISCED 1 - </w:t>
      </w:r>
      <w:r w:rsidRPr="008D4768">
        <w:rPr>
          <w:rFonts w:ascii="Arial Narrow" w:eastAsia="Times New Roman" w:hAnsi="Arial Narrow" w:cs="Arial"/>
          <w:i/>
          <w:sz w:val="18"/>
          <w:szCs w:val="18"/>
          <w:lang w:eastAsia="bs-Latn-BA"/>
        </w:rPr>
        <w:t>niže osnovno obrazovanje od I - IV razreda prema osmogodišnjem programu;</w:t>
      </w:r>
      <w:r w:rsidRPr="008D4768">
        <w:rPr>
          <w:rFonts w:ascii="Arial Narrow" w:eastAsia="Times New Roman" w:hAnsi="Arial Narrow" w:cs="Arial"/>
          <w:sz w:val="18"/>
          <w:szCs w:val="18"/>
          <w:lang w:eastAsia="bs-Latn-BA"/>
        </w:rPr>
        <w:t xml:space="preserve"> </w:t>
      </w:r>
      <w:r w:rsidR="00297941" w:rsidRPr="008D4768">
        <w:rPr>
          <w:rFonts w:ascii="Arial Narrow" w:eastAsia="Times New Roman" w:hAnsi="Arial Narrow" w:cs="Arial"/>
          <w:sz w:val="18"/>
          <w:szCs w:val="18"/>
          <w:lang w:eastAsia="bs-Latn-BA"/>
        </w:rPr>
        <w:t xml:space="preserve"> </w:t>
      </w:r>
      <w:r w:rsidRPr="008D4768">
        <w:rPr>
          <w:rFonts w:ascii="Arial Narrow" w:eastAsia="Times New Roman" w:hAnsi="Arial Narrow" w:cs="Arial"/>
          <w:sz w:val="18"/>
          <w:szCs w:val="18"/>
          <w:lang w:eastAsia="bs-Latn-BA"/>
        </w:rPr>
        <w:t>odnosno od I - V razreda prema devetogodišnjem programu obrazovanja;</w:t>
      </w:r>
    </w:p>
    <w:p w:rsidR="004E55BF" w:rsidRPr="008D4768" w:rsidRDefault="004E55BF" w:rsidP="00A80552">
      <w:pPr>
        <w:spacing w:after="0" w:line="240" w:lineRule="auto"/>
        <w:jc w:val="both"/>
        <w:rPr>
          <w:rFonts w:ascii="Arial Narrow" w:eastAsia="Times New Roman" w:hAnsi="Arial Narrow" w:cs="Arial"/>
          <w:sz w:val="18"/>
          <w:szCs w:val="18"/>
          <w:lang w:eastAsia="bs-Latn-BA"/>
        </w:rPr>
      </w:pPr>
      <w:r w:rsidRPr="008D4768">
        <w:rPr>
          <w:rFonts w:ascii="Arial Narrow" w:eastAsia="Times New Roman" w:hAnsi="Arial Narrow" w:cs="Arial"/>
          <w:sz w:val="18"/>
          <w:szCs w:val="18"/>
          <w:lang w:eastAsia="bs-Latn-BA"/>
        </w:rPr>
        <w:t xml:space="preserve">ISCED 2 - </w:t>
      </w:r>
      <w:r w:rsidRPr="008D4768">
        <w:rPr>
          <w:rFonts w:ascii="Arial Narrow" w:eastAsia="Times New Roman" w:hAnsi="Arial Narrow" w:cs="Arial"/>
          <w:i/>
          <w:sz w:val="18"/>
          <w:szCs w:val="18"/>
          <w:lang w:eastAsia="bs-Latn-BA"/>
        </w:rPr>
        <w:t>više osnovno obrazovanje od V - VIII razreda prema osmogodišnjem programu;</w:t>
      </w:r>
      <w:r w:rsidRPr="008D4768">
        <w:rPr>
          <w:rFonts w:ascii="Arial Narrow" w:eastAsia="Times New Roman" w:hAnsi="Arial Narrow" w:cs="Arial"/>
          <w:sz w:val="18"/>
          <w:szCs w:val="18"/>
          <w:lang w:eastAsia="bs-Latn-BA"/>
        </w:rPr>
        <w:t xml:space="preserve"> </w:t>
      </w:r>
      <w:r w:rsidRPr="008D4768">
        <w:rPr>
          <w:rFonts w:ascii="Arial Narrow" w:eastAsia="Times New Roman" w:hAnsi="Arial Narrow" w:cs="Arial"/>
          <w:i/>
          <w:sz w:val="18"/>
          <w:szCs w:val="18"/>
          <w:lang w:eastAsia="bs-Latn-BA"/>
        </w:rPr>
        <w:t>odnosno od VI - IX razreda prema devetogodišnjem programu obrazovanja;</w:t>
      </w:r>
      <w:r w:rsidRPr="008D4768">
        <w:rPr>
          <w:rFonts w:ascii="Arial Narrow" w:eastAsia="Times New Roman" w:hAnsi="Arial Narrow" w:cs="Arial"/>
          <w:sz w:val="18"/>
          <w:szCs w:val="18"/>
          <w:lang w:eastAsia="bs-Latn-BA"/>
        </w:rPr>
        <w:t xml:space="preserve"> </w:t>
      </w:r>
    </w:p>
    <w:p w:rsidR="004E55BF" w:rsidRPr="008D4768" w:rsidRDefault="004E55BF" w:rsidP="00A80552">
      <w:pPr>
        <w:spacing w:after="0" w:line="240" w:lineRule="auto"/>
        <w:jc w:val="both"/>
        <w:rPr>
          <w:rFonts w:ascii="Arial Narrow" w:eastAsia="Times New Roman" w:hAnsi="Arial Narrow" w:cs="Arial"/>
          <w:i/>
          <w:sz w:val="18"/>
          <w:szCs w:val="18"/>
          <w:lang w:eastAsia="bs-Latn-BA"/>
        </w:rPr>
      </w:pPr>
      <w:r w:rsidRPr="008D4768">
        <w:rPr>
          <w:rFonts w:ascii="Arial Narrow" w:eastAsia="Times New Roman" w:hAnsi="Arial Narrow" w:cs="Arial"/>
          <w:sz w:val="18"/>
          <w:szCs w:val="18"/>
          <w:lang w:eastAsia="bs-Latn-BA"/>
        </w:rPr>
        <w:t xml:space="preserve">ISCED 3 - </w:t>
      </w:r>
      <w:r w:rsidRPr="008D4768">
        <w:rPr>
          <w:rFonts w:ascii="Arial Narrow" w:eastAsia="Times New Roman" w:hAnsi="Arial Narrow" w:cs="Arial"/>
          <w:i/>
          <w:sz w:val="18"/>
          <w:szCs w:val="18"/>
          <w:lang w:eastAsia="bs-Latn-BA"/>
        </w:rPr>
        <w:t>srednje obrazovanje;</w:t>
      </w:r>
    </w:p>
    <w:p w:rsidR="004E55BF" w:rsidRPr="008D4768" w:rsidRDefault="004E55BF" w:rsidP="00A80552">
      <w:pPr>
        <w:spacing w:after="0" w:line="240" w:lineRule="auto"/>
        <w:jc w:val="both"/>
        <w:rPr>
          <w:rFonts w:ascii="Arial Narrow" w:eastAsia="Times New Roman" w:hAnsi="Arial Narrow" w:cs="Arial"/>
          <w:sz w:val="18"/>
          <w:szCs w:val="18"/>
          <w:lang w:eastAsia="bs-Latn-BA"/>
        </w:rPr>
      </w:pPr>
      <w:r w:rsidRPr="008D4768">
        <w:rPr>
          <w:rFonts w:ascii="Arial Narrow" w:eastAsia="Times New Roman" w:hAnsi="Arial Narrow" w:cs="Arial"/>
          <w:sz w:val="18"/>
          <w:szCs w:val="18"/>
          <w:lang w:eastAsia="bs-Latn-BA"/>
        </w:rPr>
        <w:t xml:space="preserve">ISCED 4 - </w:t>
      </w:r>
      <w:r w:rsidRPr="008D4768">
        <w:rPr>
          <w:rFonts w:ascii="Arial Narrow" w:eastAsia="Times New Roman" w:hAnsi="Arial Narrow" w:cs="Arial"/>
          <w:i/>
          <w:sz w:val="18"/>
          <w:szCs w:val="18"/>
          <w:lang w:eastAsia="bs-Latn-BA"/>
        </w:rPr>
        <w:t>postsrednje obrazovanje (specijalistički programi za odrasle)</w:t>
      </w:r>
    </w:p>
    <w:p w:rsidR="004E55BF" w:rsidRPr="008D4768" w:rsidRDefault="004E55BF" w:rsidP="00A80552">
      <w:pPr>
        <w:spacing w:after="0" w:line="240" w:lineRule="auto"/>
        <w:jc w:val="both"/>
        <w:rPr>
          <w:rFonts w:ascii="Arial Narrow" w:eastAsia="Times New Roman" w:hAnsi="Arial Narrow" w:cs="Arial"/>
          <w:i/>
          <w:sz w:val="18"/>
          <w:szCs w:val="18"/>
          <w:lang w:eastAsia="bs-Latn-BA"/>
        </w:rPr>
      </w:pPr>
      <w:r w:rsidRPr="008D4768">
        <w:rPr>
          <w:rFonts w:ascii="Arial Narrow" w:eastAsia="Times New Roman" w:hAnsi="Arial Narrow" w:cs="Arial"/>
          <w:sz w:val="18"/>
          <w:szCs w:val="18"/>
          <w:lang w:eastAsia="bs-Latn-BA"/>
        </w:rPr>
        <w:t xml:space="preserve">ISCED 5 - </w:t>
      </w:r>
      <w:r w:rsidRPr="008D4768">
        <w:rPr>
          <w:rFonts w:ascii="Arial Narrow" w:eastAsia="Times New Roman" w:hAnsi="Arial Narrow" w:cs="Arial"/>
          <w:i/>
          <w:sz w:val="18"/>
          <w:szCs w:val="18"/>
          <w:lang w:eastAsia="bs-Latn-BA"/>
        </w:rPr>
        <w:t>više obrazovanje po starom načinu studiranja (VI stepen)</w:t>
      </w:r>
    </w:p>
    <w:p w:rsidR="004E55BF" w:rsidRPr="008D4768" w:rsidRDefault="004E55BF" w:rsidP="00A80552">
      <w:pPr>
        <w:spacing w:after="0" w:line="240" w:lineRule="auto"/>
        <w:jc w:val="both"/>
        <w:rPr>
          <w:rFonts w:ascii="Arial Narrow" w:eastAsia="Times New Roman" w:hAnsi="Arial Narrow" w:cs="Arial"/>
          <w:i/>
          <w:sz w:val="18"/>
          <w:szCs w:val="18"/>
          <w:lang w:eastAsia="bs-Latn-BA"/>
        </w:rPr>
      </w:pPr>
      <w:r w:rsidRPr="008D4768">
        <w:rPr>
          <w:rFonts w:ascii="Arial Narrow" w:eastAsia="Times New Roman" w:hAnsi="Arial Narrow" w:cs="Arial"/>
          <w:sz w:val="18"/>
          <w:szCs w:val="18"/>
          <w:lang w:eastAsia="bs-Latn-BA"/>
        </w:rPr>
        <w:t xml:space="preserve">ISCED 6 - </w:t>
      </w:r>
      <w:r w:rsidRPr="008D4768">
        <w:rPr>
          <w:rFonts w:ascii="Arial Narrow" w:eastAsia="Times New Roman" w:hAnsi="Arial Narrow" w:cs="Arial"/>
          <w:i/>
          <w:sz w:val="18"/>
          <w:szCs w:val="18"/>
          <w:lang w:eastAsia="bs-Latn-BA"/>
        </w:rPr>
        <w:t>VII stepen po starom programu studiranja (trajanje 4-5 godina), I ciklus po novom programu.</w:t>
      </w:r>
    </w:p>
    <w:p w:rsidR="004E55BF" w:rsidRPr="008D4768" w:rsidRDefault="004E55BF" w:rsidP="00A80552">
      <w:pPr>
        <w:spacing w:after="0" w:line="240" w:lineRule="auto"/>
        <w:jc w:val="both"/>
        <w:rPr>
          <w:rFonts w:ascii="Arial Narrow" w:eastAsia="Times New Roman" w:hAnsi="Arial Narrow" w:cs="Arial"/>
          <w:i/>
          <w:sz w:val="18"/>
          <w:szCs w:val="18"/>
          <w:lang w:eastAsia="bs-Latn-BA"/>
        </w:rPr>
      </w:pPr>
      <w:r w:rsidRPr="008D4768">
        <w:rPr>
          <w:rFonts w:ascii="Arial Narrow" w:eastAsia="Times New Roman" w:hAnsi="Arial Narrow" w:cs="Arial"/>
          <w:sz w:val="18"/>
          <w:szCs w:val="18"/>
          <w:lang w:eastAsia="bs-Latn-BA"/>
        </w:rPr>
        <w:t xml:space="preserve">ISCED 7 - </w:t>
      </w:r>
      <w:r w:rsidRPr="008D4768">
        <w:rPr>
          <w:rFonts w:ascii="Arial Narrow" w:eastAsia="Times New Roman" w:hAnsi="Arial Narrow" w:cs="Arial"/>
          <w:i/>
          <w:sz w:val="18"/>
          <w:szCs w:val="18"/>
          <w:lang w:eastAsia="bs-Latn-BA"/>
        </w:rPr>
        <w:t>visoko obrazovanje po starom programu VII stepen (trajanje 5-6 godina), II ciklus "master" po novom programu i integrirani I i II ciklus po novom programu.</w:t>
      </w:r>
    </w:p>
    <w:p w:rsidR="004E55BF" w:rsidRPr="008D4768" w:rsidRDefault="004E55BF" w:rsidP="00A80552">
      <w:pPr>
        <w:spacing w:after="0" w:line="240" w:lineRule="auto"/>
        <w:jc w:val="both"/>
        <w:rPr>
          <w:rFonts w:ascii="Arial Narrow" w:eastAsia="Times New Roman" w:hAnsi="Arial Narrow" w:cs="Arial"/>
          <w:i/>
          <w:sz w:val="18"/>
          <w:szCs w:val="18"/>
          <w:lang w:eastAsia="bs-Latn-BA"/>
        </w:rPr>
      </w:pPr>
      <w:r w:rsidRPr="008D4768">
        <w:rPr>
          <w:rFonts w:ascii="Arial Narrow" w:eastAsia="Times New Roman" w:hAnsi="Arial Narrow" w:cs="Arial"/>
          <w:sz w:val="18"/>
          <w:szCs w:val="18"/>
          <w:lang w:eastAsia="bs-Latn-BA"/>
        </w:rPr>
        <w:t xml:space="preserve">ISCED 8 - </w:t>
      </w:r>
      <w:r w:rsidRPr="008D4768">
        <w:rPr>
          <w:rFonts w:ascii="Arial Narrow" w:eastAsia="Times New Roman" w:hAnsi="Arial Narrow" w:cs="Arial"/>
          <w:i/>
          <w:sz w:val="18"/>
          <w:szCs w:val="18"/>
          <w:lang w:eastAsia="bs-Latn-BA"/>
        </w:rPr>
        <w:t>naučni/znanstveni stepen - doktorat</w:t>
      </w:r>
    </w:p>
    <w:p w:rsidR="004E55BF" w:rsidRPr="008D4768" w:rsidRDefault="004E55BF" w:rsidP="00A80552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i/>
          <w:sz w:val="18"/>
          <w:szCs w:val="18"/>
          <w:lang w:val="en-GB" w:eastAsia="bg-BG"/>
        </w:rPr>
      </w:pPr>
    </w:p>
    <w:p w:rsidR="007E4361" w:rsidRPr="008D4768" w:rsidRDefault="007E4361" w:rsidP="00A80552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val="en-GB" w:eastAsia="bg-BG"/>
        </w:rPr>
      </w:pPr>
    </w:p>
    <w:p w:rsidR="005E61FE" w:rsidRPr="00456A62" w:rsidRDefault="005E61FE" w:rsidP="008641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456A62">
        <w:rPr>
          <w:rFonts w:ascii="Arial Narrow" w:hAnsi="Arial Narrow"/>
          <w:b/>
          <w:sz w:val="24"/>
          <w:szCs w:val="24"/>
        </w:rPr>
        <w:t>ORGANIZACIJA ISTRAŽIVANJA</w:t>
      </w:r>
    </w:p>
    <w:p w:rsidR="005E61FE" w:rsidRPr="008D4768" w:rsidRDefault="005E61FE" w:rsidP="00A80552">
      <w:pPr>
        <w:keepNext/>
        <w:keepLines/>
        <w:numPr>
          <w:ilvl w:val="1"/>
          <w:numId w:val="0"/>
        </w:numPr>
        <w:spacing w:after="0" w:line="240" w:lineRule="auto"/>
        <w:ind w:left="576" w:hanging="576"/>
        <w:jc w:val="both"/>
        <w:outlineLvl w:val="1"/>
        <w:rPr>
          <w:rFonts w:ascii="Arial Narrow" w:eastAsiaTheme="majorEastAsia" w:hAnsi="Arial Narrow" w:cstheme="majorBidi"/>
          <w:b/>
          <w:bCs/>
          <w:sz w:val="18"/>
          <w:szCs w:val="18"/>
        </w:rPr>
      </w:pPr>
      <w:bookmarkStart w:id="22" w:name="_Toc477169772"/>
    </w:p>
    <w:p w:rsidR="005E61FE" w:rsidRPr="00456A62" w:rsidRDefault="0086416F" w:rsidP="0094306E">
      <w:pPr>
        <w:keepNext/>
        <w:keepLines/>
        <w:spacing w:after="0" w:line="240" w:lineRule="auto"/>
        <w:jc w:val="both"/>
        <w:outlineLvl w:val="1"/>
        <w:rPr>
          <w:rFonts w:ascii="Arial Narrow" w:eastAsiaTheme="majorEastAsia" w:hAnsi="Arial Narrow" w:cstheme="majorBidi"/>
          <w:b/>
          <w:bCs/>
        </w:rPr>
      </w:pPr>
      <w:r w:rsidRPr="00456A62">
        <w:rPr>
          <w:rFonts w:ascii="Arial Narrow" w:eastAsiaTheme="majorEastAsia" w:hAnsi="Arial Narrow" w:cstheme="majorBidi"/>
          <w:b/>
          <w:bCs/>
        </w:rPr>
        <w:t xml:space="preserve">4.1 </w:t>
      </w:r>
      <w:r w:rsidR="005E61FE" w:rsidRPr="00456A62">
        <w:rPr>
          <w:rFonts w:ascii="Arial Narrow" w:eastAsiaTheme="majorEastAsia" w:hAnsi="Arial Narrow" w:cstheme="majorBidi"/>
          <w:b/>
          <w:bCs/>
        </w:rPr>
        <w:t>Način i vrijeme prikupljanja podataka</w:t>
      </w:r>
      <w:bookmarkEnd w:id="22"/>
    </w:p>
    <w:p w:rsidR="007E4361" w:rsidRPr="008D4768" w:rsidRDefault="007E4361" w:rsidP="00A80552">
      <w:pPr>
        <w:tabs>
          <w:tab w:val="left" w:pos="3570"/>
        </w:tabs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E61FE" w:rsidRPr="008D4768" w:rsidRDefault="005E61FE" w:rsidP="00A80552">
      <w:pPr>
        <w:tabs>
          <w:tab w:val="left" w:pos="3570"/>
        </w:tabs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8D4768">
        <w:rPr>
          <w:rFonts w:ascii="Arial Narrow" w:hAnsi="Arial Narrow" w:cs="Arial"/>
          <w:sz w:val="18"/>
          <w:szCs w:val="18"/>
        </w:rPr>
        <w:t>Vremenski rokovi za provođenje istraživanja su određeni godišnjim Planom provođenja statističkih istraživanja od interesa za Federaciju BiH.</w:t>
      </w:r>
    </w:p>
    <w:p w:rsidR="00305B8F" w:rsidRPr="008D4768" w:rsidRDefault="00305B8F" w:rsidP="00A80552">
      <w:pPr>
        <w:spacing w:after="0" w:line="240" w:lineRule="auto"/>
        <w:jc w:val="both"/>
        <w:rPr>
          <w:rFonts w:ascii="Arial Narrow" w:hAnsi="Arial Narrow"/>
          <w:sz w:val="18"/>
          <w:szCs w:val="18"/>
          <w:lang w:eastAsia="bs-Latn-BA"/>
        </w:rPr>
      </w:pPr>
      <w:r w:rsidRPr="008D4768">
        <w:rPr>
          <w:rFonts w:ascii="Arial Narrow" w:hAnsi="Arial Narrow"/>
          <w:sz w:val="18"/>
          <w:szCs w:val="18"/>
        </w:rPr>
        <w:t>Federalni zavod za statistiku propisuje metodologiju istraživanja, izradu adresara, štampanje obrazaca i dr</w:t>
      </w:r>
      <w:r w:rsidR="00615317" w:rsidRPr="008D4768">
        <w:rPr>
          <w:rFonts w:ascii="Arial Narrow" w:hAnsi="Arial Narrow"/>
          <w:sz w:val="18"/>
          <w:szCs w:val="18"/>
        </w:rPr>
        <w:t xml:space="preserve">. instrumentarija potrebnih za </w:t>
      </w:r>
      <w:r w:rsidRPr="008D4768">
        <w:rPr>
          <w:rFonts w:ascii="Arial Narrow" w:hAnsi="Arial Narrow"/>
          <w:sz w:val="18"/>
          <w:szCs w:val="18"/>
        </w:rPr>
        <w:t>provođenje istraživanja.</w:t>
      </w:r>
    </w:p>
    <w:p w:rsidR="00696266" w:rsidRPr="008D4768" w:rsidRDefault="00696266" w:rsidP="00A80552">
      <w:pPr>
        <w:spacing w:after="0" w:line="240" w:lineRule="auto"/>
        <w:jc w:val="both"/>
        <w:rPr>
          <w:rFonts w:ascii="Arial Narrow" w:hAnsi="Arial Narrow"/>
          <w:sz w:val="18"/>
          <w:szCs w:val="18"/>
          <w:lang w:eastAsia="bs-Latn-BA"/>
        </w:rPr>
      </w:pPr>
    </w:p>
    <w:p w:rsidR="00305B8F" w:rsidRPr="008D4768" w:rsidRDefault="00F42E0F" w:rsidP="00A80552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8D4768">
        <w:rPr>
          <w:rFonts w:ascii="Arial Narrow" w:hAnsi="Arial Narrow"/>
          <w:sz w:val="18"/>
          <w:szCs w:val="18"/>
          <w:lang w:eastAsia="bs-Latn-BA"/>
        </w:rPr>
        <w:t>S</w:t>
      </w:r>
      <w:r w:rsidR="005E61FE" w:rsidRPr="008D4768">
        <w:rPr>
          <w:rFonts w:ascii="Arial Narrow" w:hAnsi="Arial Narrow"/>
          <w:sz w:val="18"/>
          <w:szCs w:val="18"/>
          <w:lang w:eastAsia="bs-Latn-BA"/>
        </w:rPr>
        <w:t>tatističko istraživanj</w:t>
      </w:r>
      <w:r w:rsidR="001D6DBC" w:rsidRPr="008D4768">
        <w:rPr>
          <w:rFonts w:ascii="Arial Narrow" w:hAnsi="Arial Narrow"/>
          <w:sz w:val="18"/>
          <w:szCs w:val="18"/>
          <w:lang w:eastAsia="bs-Latn-BA"/>
        </w:rPr>
        <w:t>e iz visokog</w:t>
      </w:r>
      <w:r w:rsidR="005E61FE" w:rsidRPr="008D4768">
        <w:rPr>
          <w:rFonts w:ascii="Arial Narrow" w:hAnsi="Arial Narrow"/>
          <w:sz w:val="18"/>
          <w:szCs w:val="18"/>
          <w:lang w:eastAsia="bs-Latn-BA"/>
        </w:rPr>
        <w:t xml:space="preserve"> obrazovanja</w:t>
      </w:r>
      <w:r w:rsidRPr="008D4768">
        <w:rPr>
          <w:rFonts w:ascii="Arial Narrow" w:hAnsi="Arial Narrow"/>
          <w:sz w:val="18"/>
          <w:szCs w:val="18"/>
          <w:lang w:eastAsia="bs-Latn-BA"/>
        </w:rPr>
        <w:t xml:space="preserve"> se provodi jednom</w:t>
      </w:r>
      <w:r w:rsidR="005E61FE" w:rsidRPr="008D4768">
        <w:rPr>
          <w:rFonts w:ascii="Arial Narrow" w:hAnsi="Arial Narrow"/>
          <w:sz w:val="18"/>
          <w:szCs w:val="18"/>
          <w:lang w:eastAsia="bs-Latn-BA"/>
        </w:rPr>
        <w:t xml:space="preserve"> godišnje i p</w:t>
      </w:r>
      <w:r w:rsidR="005E61FE" w:rsidRPr="008D4768">
        <w:rPr>
          <w:rFonts w:ascii="Arial Narrow" w:hAnsi="Arial Narrow"/>
          <w:sz w:val="18"/>
          <w:szCs w:val="18"/>
        </w:rPr>
        <w:t>odaci se prikupljaju izvještajnom metodom, putem obra</w:t>
      </w:r>
      <w:r w:rsidR="009375C6" w:rsidRPr="008D4768">
        <w:rPr>
          <w:rFonts w:ascii="Arial Narrow" w:hAnsi="Arial Narrow"/>
          <w:sz w:val="18"/>
          <w:szCs w:val="18"/>
        </w:rPr>
        <w:t>zaca</w:t>
      </w:r>
      <w:r w:rsidR="001D6DBC" w:rsidRPr="008D4768">
        <w:rPr>
          <w:rFonts w:ascii="Arial Narrow" w:hAnsi="Arial Narrow"/>
          <w:sz w:val="18"/>
          <w:szCs w:val="18"/>
        </w:rPr>
        <w:t xml:space="preserve"> (ŠV-22, ŠV-20, ŠV-50, ŠV-60, ŠV-70, ŠV-80)</w:t>
      </w:r>
      <w:r w:rsidR="005E61FE" w:rsidRPr="008D4768">
        <w:rPr>
          <w:rFonts w:ascii="Arial Narrow" w:hAnsi="Arial Narrow"/>
          <w:sz w:val="18"/>
          <w:szCs w:val="18"/>
        </w:rPr>
        <w:t xml:space="preserve">. Istraživanje provodi Federalni zavod za statistiku preko devet kantonalnih službi za statistiku. Federalni zavod za statistiku dostavlja statistički instrumentarij kantonalnim službama, koje dostavljaju obrasce, uputstva i popratne dopise izvještajnim jedinicama iz adresara. </w:t>
      </w:r>
    </w:p>
    <w:p w:rsidR="005E61FE" w:rsidRPr="008D4768" w:rsidRDefault="00305B8F" w:rsidP="00A80552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8D4768">
        <w:rPr>
          <w:rFonts w:ascii="Arial Narrow" w:hAnsi="Arial Narrow"/>
          <w:sz w:val="18"/>
          <w:szCs w:val="18"/>
        </w:rPr>
        <w:t xml:space="preserve">Izvještajnim jedinicama se dostavljaju </w:t>
      </w:r>
      <w:r w:rsidR="005E16F3" w:rsidRPr="008D4768">
        <w:rPr>
          <w:rFonts w:ascii="Arial Narrow" w:hAnsi="Arial Narrow"/>
          <w:sz w:val="18"/>
          <w:szCs w:val="18"/>
        </w:rPr>
        <w:t>obrasci</w:t>
      </w:r>
      <w:r w:rsidRPr="008D4768">
        <w:rPr>
          <w:rFonts w:ascii="Arial Narrow" w:hAnsi="Arial Narrow"/>
          <w:sz w:val="18"/>
          <w:szCs w:val="18"/>
        </w:rPr>
        <w:t xml:space="preserve">, </w:t>
      </w:r>
      <w:r w:rsidR="009375C6" w:rsidRPr="008D4768">
        <w:rPr>
          <w:rFonts w:ascii="Arial Narrow" w:hAnsi="Arial Narrow"/>
          <w:sz w:val="18"/>
          <w:szCs w:val="18"/>
        </w:rPr>
        <w:t>a</w:t>
      </w:r>
      <w:r w:rsidRPr="008D4768">
        <w:rPr>
          <w:rFonts w:ascii="Arial Narrow" w:hAnsi="Arial Narrow"/>
          <w:sz w:val="18"/>
          <w:szCs w:val="18"/>
        </w:rPr>
        <w:t xml:space="preserve"> izvještajna jedinica</w:t>
      </w:r>
      <w:r w:rsidR="009375C6" w:rsidRPr="008D4768">
        <w:rPr>
          <w:rFonts w:ascii="Arial Narrow" w:hAnsi="Arial Narrow"/>
          <w:sz w:val="18"/>
          <w:szCs w:val="18"/>
        </w:rPr>
        <w:t xml:space="preserve"> nakon popunjavanja obrasce </w:t>
      </w:r>
      <w:r w:rsidRPr="008D4768">
        <w:rPr>
          <w:rFonts w:ascii="Arial Narrow" w:hAnsi="Arial Narrow"/>
          <w:sz w:val="18"/>
          <w:szCs w:val="18"/>
        </w:rPr>
        <w:t xml:space="preserve">dostavlja nadležnom statističkom organu, </w:t>
      </w:r>
      <w:r w:rsidR="005E61FE" w:rsidRPr="008D4768">
        <w:rPr>
          <w:rFonts w:ascii="Arial Narrow" w:hAnsi="Arial Narrow"/>
          <w:sz w:val="18"/>
          <w:szCs w:val="18"/>
        </w:rPr>
        <w:t>koji nakon provjere dostavljaju Fed</w:t>
      </w:r>
      <w:r w:rsidR="0016340A" w:rsidRPr="008D4768">
        <w:rPr>
          <w:rFonts w:ascii="Arial Narrow" w:hAnsi="Arial Narrow"/>
          <w:sz w:val="18"/>
          <w:szCs w:val="18"/>
        </w:rPr>
        <w:t>e</w:t>
      </w:r>
      <w:r w:rsidR="005E61FE" w:rsidRPr="008D4768">
        <w:rPr>
          <w:rFonts w:ascii="Arial Narrow" w:hAnsi="Arial Narrow"/>
          <w:sz w:val="18"/>
          <w:szCs w:val="18"/>
        </w:rPr>
        <w:t xml:space="preserve">ralnom zavodu za statistiku. </w:t>
      </w:r>
    </w:p>
    <w:p w:rsidR="007E4361" w:rsidRPr="008D4768" w:rsidRDefault="007E4361" w:rsidP="00A80552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722156" w:rsidRPr="008D4768" w:rsidRDefault="00722156" w:rsidP="00A80552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8D4768">
        <w:rPr>
          <w:rFonts w:ascii="Arial Narrow" w:hAnsi="Arial Narrow"/>
          <w:b/>
          <w:sz w:val="18"/>
          <w:szCs w:val="18"/>
        </w:rPr>
        <w:t>Obaveznost davanja podataka</w:t>
      </w:r>
      <w:r w:rsidRPr="008D4768">
        <w:rPr>
          <w:rFonts w:ascii="Arial Narrow" w:hAnsi="Arial Narrow"/>
          <w:sz w:val="18"/>
          <w:szCs w:val="18"/>
        </w:rPr>
        <w:t xml:space="preserve"> temelji se na osnovu </w:t>
      </w:r>
      <w:r w:rsidRPr="008D4768">
        <w:rPr>
          <w:rFonts w:ascii="Arial Narrow" w:eastAsia="Arial" w:hAnsi="Arial Narrow"/>
          <w:sz w:val="18"/>
          <w:szCs w:val="18"/>
        </w:rPr>
        <w:t>Zakona o statistici u Federaciji Bosne i Hercegovine („Službene novine Federacije BiH“, broj 63/03 i 9/09).</w:t>
      </w:r>
    </w:p>
    <w:p w:rsidR="00722156" w:rsidRPr="008D4768" w:rsidRDefault="00722156" w:rsidP="00A80552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5E61FE" w:rsidRPr="00456A62" w:rsidRDefault="0086416F" w:rsidP="0094306E">
      <w:pPr>
        <w:keepNext/>
        <w:keepLines/>
        <w:spacing w:after="0" w:line="240" w:lineRule="auto"/>
        <w:jc w:val="both"/>
        <w:outlineLvl w:val="1"/>
        <w:rPr>
          <w:rFonts w:ascii="Arial Narrow" w:eastAsiaTheme="majorEastAsia" w:hAnsi="Arial Narrow" w:cstheme="majorBidi"/>
          <w:b/>
          <w:bCs/>
          <w:lang w:eastAsia="bs-Latn-BA"/>
        </w:rPr>
      </w:pPr>
      <w:bookmarkStart w:id="23" w:name="_Toc477169773"/>
      <w:r w:rsidRPr="00456A62">
        <w:rPr>
          <w:rFonts w:ascii="Arial Narrow" w:eastAsiaTheme="majorEastAsia" w:hAnsi="Arial Narrow" w:cstheme="majorBidi"/>
          <w:b/>
          <w:bCs/>
        </w:rPr>
        <w:t xml:space="preserve">4.2 </w:t>
      </w:r>
      <w:r w:rsidR="005E61FE" w:rsidRPr="00456A62">
        <w:rPr>
          <w:rFonts w:ascii="Arial Narrow" w:eastAsiaTheme="majorEastAsia" w:hAnsi="Arial Narrow" w:cstheme="majorBidi"/>
          <w:b/>
          <w:bCs/>
        </w:rPr>
        <w:t>Kontrola podataka</w:t>
      </w:r>
      <w:bookmarkEnd w:id="23"/>
    </w:p>
    <w:p w:rsidR="007E4361" w:rsidRPr="008D4768" w:rsidRDefault="007E4361" w:rsidP="00A80552">
      <w:pPr>
        <w:spacing w:after="0" w:line="240" w:lineRule="auto"/>
        <w:jc w:val="both"/>
        <w:rPr>
          <w:rFonts w:ascii="Arial Narrow" w:hAnsi="Arial Narrow"/>
          <w:sz w:val="18"/>
          <w:szCs w:val="18"/>
          <w:lang w:eastAsia="bs-Latn-BA"/>
        </w:rPr>
      </w:pPr>
    </w:p>
    <w:p w:rsidR="005E61FE" w:rsidRPr="008D4768" w:rsidRDefault="005E61FE" w:rsidP="00A80552">
      <w:pPr>
        <w:spacing w:after="0" w:line="240" w:lineRule="auto"/>
        <w:jc w:val="both"/>
        <w:rPr>
          <w:rFonts w:ascii="Arial Narrow" w:hAnsi="Arial Narrow"/>
          <w:sz w:val="18"/>
          <w:szCs w:val="18"/>
          <w:lang w:eastAsia="bs-Latn-BA"/>
        </w:rPr>
      </w:pPr>
      <w:r w:rsidRPr="008D4768">
        <w:rPr>
          <w:rFonts w:ascii="Arial Narrow" w:hAnsi="Arial Narrow"/>
          <w:sz w:val="18"/>
          <w:szCs w:val="18"/>
          <w:lang w:eastAsia="bs-Latn-BA"/>
        </w:rPr>
        <w:t>Vrši se</w:t>
      </w:r>
      <w:r w:rsidR="00F42E0F" w:rsidRPr="008D4768">
        <w:rPr>
          <w:rFonts w:ascii="Arial Narrow" w:hAnsi="Arial Narrow"/>
          <w:sz w:val="18"/>
          <w:szCs w:val="18"/>
          <w:lang w:eastAsia="bs-Latn-BA"/>
        </w:rPr>
        <w:t xml:space="preserve"> kontrola nelogičnosti</w:t>
      </w:r>
      <w:r w:rsidRPr="008D4768">
        <w:rPr>
          <w:rFonts w:ascii="Arial Narrow" w:hAnsi="Arial Narrow"/>
          <w:sz w:val="18"/>
          <w:szCs w:val="18"/>
          <w:lang w:eastAsia="bs-Latn-BA"/>
        </w:rPr>
        <w:t>, identifikacija neodgovora, razlozi neodgovora s ciljem poboljšanja kvaliteta podataka. Kontrola nelogičnosti podrazumijeva velika odstupanja  u odnosu na prethodne periode. Podatak se provjerava i vrši ispravka u slučaju greške ili se bilježi napomena sa razlogom odstupanja. Redovno se evidentira broj odgovora, neodgovora</w:t>
      </w:r>
      <w:r w:rsidR="00EE2981" w:rsidRPr="008D4768">
        <w:rPr>
          <w:rFonts w:ascii="Arial Narrow" w:hAnsi="Arial Narrow"/>
          <w:sz w:val="18"/>
          <w:szCs w:val="18"/>
          <w:lang w:eastAsia="bs-Latn-BA"/>
        </w:rPr>
        <w:t xml:space="preserve">, </w:t>
      </w:r>
      <w:r w:rsidRPr="008D4768">
        <w:rPr>
          <w:rFonts w:ascii="Arial Narrow" w:hAnsi="Arial Narrow"/>
          <w:sz w:val="18"/>
          <w:szCs w:val="18"/>
          <w:lang w:eastAsia="bs-Latn-BA"/>
        </w:rPr>
        <w:t>promjene djelatnosti, prestanak poslovanja</w:t>
      </w:r>
      <w:r w:rsidR="00F42E0F" w:rsidRPr="008D4768">
        <w:rPr>
          <w:rFonts w:ascii="Arial Narrow" w:hAnsi="Arial Narrow"/>
          <w:sz w:val="18"/>
          <w:szCs w:val="18"/>
          <w:lang w:eastAsia="bs-Latn-BA"/>
        </w:rPr>
        <w:t xml:space="preserve"> itd</w:t>
      </w:r>
      <w:r w:rsidRPr="008D4768">
        <w:rPr>
          <w:rFonts w:ascii="Arial Narrow" w:hAnsi="Arial Narrow"/>
          <w:sz w:val="18"/>
          <w:szCs w:val="18"/>
          <w:lang w:eastAsia="bs-Latn-BA"/>
        </w:rPr>
        <w:t xml:space="preserve">. Ovakva analiza je neophodna za </w:t>
      </w:r>
      <w:r w:rsidR="00EE2981" w:rsidRPr="008D4768">
        <w:rPr>
          <w:rFonts w:ascii="Arial Narrow" w:hAnsi="Arial Narrow"/>
          <w:sz w:val="18"/>
          <w:szCs w:val="18"/>
          <w:lang w:eastAsia="bs-Latn-BA"/>
        </w:rPr>
        <w:t>poduzimanje koraka u toku provođenja budućih istraživanja.</w:t>
      </w:r>
    </w:p>
    <w:p w:rsidR="007E4361" w:rsidRPr="008D4768" w:rsidRDefault="007E4361" w:rsidP="00A80552">
      <w:pPr>
        <w:keepNext/>
        <w:keepLines/>
        <w:numPr>
          <w:ilvl w:val="1"/>
          <w:numId w:val="0"/>
        </w:numPr>
        <w:spacing w:after="0" w:line="240" w:lineRule="auto"/>
        <w:ind w:left="576" w:hanging="576"/>
        <w:jc w:val="both"/>
        <w:outlineLvl w:val="1"/>
        <w:rPr>
          <w:rFonts w:ascii="Arial Narrow" w:eastAsiaTheme="majorEastAsia" w:hAnsi="Arial Narrow" w:cstheme="majorBidi"/>
          <w:b/>
          <w:bCs/>
          <w:sz w:val="18"/>
          <w:szCs w:val="18"/>
          <w:lang w:eastAsia="bs-Latn-BA"/>
        </w:rPr>
      </w:pPr>
      <w:bookmarkStart w:id="24" w:name="_Toc477169774"/>
    </w:p>
    <w:p w:rsidR="00DA15A4" w:rsidRPr="00456A62" w:rsidRDefault="0086416F" w:rsidP="00A80552">
      <w:pPr>
        <w:keepNext/>
        <w:keepLines/>
        <w:numPr>
          <w:ilvl w:val="1"/>
          <w:numId w:val="0"/>
        </w:numPr>
        <w:spacing w:after="0" w:line="240" w:lineRule="auto"/>
        <w:ind w:left="576" w:hanging="576"/>
        <w:jc w:val="both"/>
        <w:outlineLvl w:val="1"/>
        <w:rPr>
          <w:rFonts w:ascii="Arial Narrow" w:eastAsiaTheme="majorEastAsia" w:hAnsi="Arial Narrow" w:cstheme="majorBidi"/>
          <w:b/>
          <w:bCs/>
          <w:lang w:eastAsia="bs-Latn-BA"/>
        </w:rPr>
      </w:pPr>
      <w:r w:rsidRPr="00456A62">
        <w:rPr>
          <w:rFonts w:ascii="Arial Narrow" w:eastAsiaTheme="majorEastAsia" w:hAnsi="Arial Narrow" w:cstheme="majorBidi"/>
          <w:b/>
          <w:bCs/>
          <w:lang w:eastAsia="bs-Latn-BA"/>
        </w:rPr>
        <w:t xml:space="preserve">4.3 </w:t>
      </w:r>
      <w:r w:rsidR="00DA15A4" w:rsidRPr="00456A62">
        <w:rPr>
          <w:rFonts w:ascii="Arial Narrow" w:eastAsiaTheme="majorEastAsia" w:hAnsi="Arial Narrow" w:cstheme="majorBidi"/>
          <w:b/>
          <w:bCs/>
          <w:lang w:eastAsia="bs-Latn-BA"/>
        </w:rPr>
        <w:t>Tretman neodgovora</w:t>
      </w:r>
      <w:bookmarkEnd w:id="24"/>
    </w:p>
    <w:p w:rsidR="007E4361" w:rsidRPr="008D4768" w:rsidRDefault="007E4361" w:rsidP="00A80552">
      <w:pPr>
        <w:tabs>
          <w:tab w:val="left" w:pos="3570"/>
        </w:tabs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DA15A4" w:rsidRPr="008D4768" w:rsidRDefault="00DA15A4" w:rsidP="00A80552">
      <w:pPr>
        <w:tabs>
          <w:tab w:val="left" w:pos="3570"/>
        </w:tabs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8D4768">
        <w:rPr>
          <w:rFonts w:ascii="Arial Narrow" w:hAnsi="Arial Narrow"/>
          <w:sz w:val="18"/>
          <w:szCs w:val="18"/>
        </w:rPr>
        <w:t xml:space="preserve">Neodgovorom se smatra ukoliko izvještajna jedinica: ne dostavi izvještaj, dostavi djelimično popunjen obrazac ili se utvrdi da podaci sa obrasca nisu tačni. Jedinicama u odgovoru smatraju se samo one koje dostave ispravno popunjen izvještaj i u unaprijed određenom roku. Ukoliko izvještajna jedinica ne dostavi izvještaj u određenom roku, kontaktira ga nadležna statistička služba. Ukoliko i nakon toga ne dostavi izvještaj, šalje se pismena opomena i posljednji korak je pokretanje prekršajnog postupka protiv te izvještajne jedinice. </w:t>
      </w:r>
    </w:p>
    <w:p w:rsidR="00F42E0F" w:rsidRPr="008D4768" w:rsidRDefault="00F42E0F" w:rsidP="00A80552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8100B9" w:rsidRPr="00456A62" w:rsidRDefault="0086416F" w:rsidP="00A80552">
      <w:pPr>
        <w:spacing w:after="0" w:line="240" w:lineRule="auto"/>
        <w:jc w:val="both"/>
        <w:rPr>
          <w:rFonts w:ascii="Arial Narrow" w:hAnsi="Arial Narrow"/>
          <w:b/>
        </w:rPr>
      </w:pPr>
      <w:r w:rsidRPr="00456A62">
        <w:rPr>
          <w:rFonts w:ascii="Arial Narrow" w:hAnsi="Arial Narrow"/>
          <w:b/>
        </w:rPr>
        <w:t xml:space="preserve">4.4 </w:t>
      </w:r>
      <w:r w:rsidR="008100B9" w:rsidRPr="00456A62">
        <w:rPr>
          <w:rFonts w:ascii="Arial Narrow" w:hAnsi="Arial Narrow"/>
          <w:b/>
        </w:rPr>
        <w:t>Obrada podatka</w:t>
      </w:r>
    </w:p>
    <w:p w:rsidR="00696266" w:rsidRPr="008D4768" w:rsidRDefault="00696266" w:rsidP="00A80552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8100B9" w:rsidRPr="008D4768" w:rsidRDefault="008100B9" w:rsidP="00A80552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8D4768">
        <w:rPr>
          <w:rFonts w:ascii="Arial Narrow" w:hAnsi="Arial Narrow"/>
          <w:sz w:val="18"/>
          <w:szCs w:val="18"/>
        </w:rPr>
        <w:t xml:space="preserve">Obrada </w:t>
      </w:r>
      <w:r w:rsidR="00247F3E" w:rsidRPr="008D4768">
        <w:rPr>
          <w:rFonts w:ascii="Arial Narrow" w:hAnsi="Arial Narrow"/>
          <w:sz w:val="18"/>
          <w:szCs w:val="18"/>
        </w:rPr>
        <w:t xml:space="preserve">i unos </w:t>
      </w:r>
      <w:r w:rsidRPr="008D4768">
        <w:rPr>
          <w:rFonts w:ascii="Arial Narrow" w:hAnsi="Arial Narrow"/>
          <w:sz w:val="18"/>
          <w:szCs w:val="18"/>
        </w:rPr>
        <w:t>podataka vrši se u Federalnom zavodu za statisti</w:t>
      </w:r>
      <w:r w:rsidR="009375C6" w:rsidRPr="008D4768">
        <w:rPr>
          <w:rFonts w:ascii="Arial Narrow" w:hAnsi="Arial Narrow"/>
          <w:sz w:val="18"/>
          <w:szCs w:val="18"/>
        </w:rPr>
        <w:t>ku</w:t>
      </w:r>
      <w:r w:rsidR="00247F3E" w:rsidRPr="008D4768">
        <w:rPr>
          <w:rFonts w:ascii="Arial Narrow" w:hAnsi="Arial Narrow"/>
          <w:sz w:val="18"/>
          <w:szCs w:val="18"/>
        </w:rPr>
        <w:t xml:space="preserve"> i kantonalnim odjeljenjima</w:t>
      </w:r>
      <w:r w:rsidRPr="008D4768">
        <w:rPr>
          <w:rFonts w:ascii="Arial Narrow" w:hAnsi="Arial Narrow"/>
          <w:sz w:val="18"/>
          <w:szCs w:val="18"/>
        </w:rPr>
        <w:t>, nakon čega se vrše kontrole podatka i objavljivanje u publikacijama.</w:t>
      </w:r>
    </w:p>
    <w:p w:rsidR="00A80552" w:rsidRPr="008D4768" w:rsidRDefault="00A80552" w:rsidP="00A80552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A80552" w:rsidRPr="00456A62" w:rsidRDefault="0086416F" w:rsidP="00A80552">
      <w:pPr>
        <w:spacing w:after="0" w:line="240" w:lineRule="auto"/>
        <w:jc w:val="both"/>
        <w:rPr>
          <w:rFonts w:ascii="Arial Narrow" w:hAnsi="Arial Narrow"/>
          <w:b/>
        </w:rPr>
      </w:pPr>
      <w:r w:rsidRPr="00456A62">
        <w:rPr>
          <w:rFonts w:ascii="Arial Narrow" w:hAnsi="Arial Narrow"/>
          <w:b/>
        </w:rPr>
        <w:t xml:space="preserve">4.5 </w:t>
      </w:r>
      <w:r w:rsidR="00A80552" w:rsidRPr="00456A62">
        <w:rPr>
          <w:rFonts w:ascii="Arial Narrow" w:hAnsi="Arial Narrow"/>
          <w:b/>
        </w:rPr>
        <w:t>Reprezentativnost podataka</w:t>
      </w:r>
    </w:p>
    <w:p w:rsidR="009375C6" w:rsidRPr="008D4768" w:rsidRDefault="009375C6" w:rsidP="00A80552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A80552" w:rsidRPr="008D4768" w:rsidRDefault="00A80552" w:rsidP="00A80552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8D4768">
        <w:rPr>
          <w:rFonts w:ascii="Arial Narrow" w:hAnsi="Arial Narrow"/>
          <w:sz w:val="18"/>
          <w:szCs w:val="18"/>
        </w:rPr>
        <w:t>Podaci se prikupljaju za čitavu teritoriju Federacije Bosne i Hercegovine, agregiranje podataka vrši se na nivou entiteta, kantona i opština.</w:t>
      </w:r>
    </w:p>
    <w:p w:rsidR="00A80552" w:rsidRPr="008D4768" w:rsidRDefault="00A80552" w:rsidP="00A80552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8100B9" w:rsidRPr="00456A62" w:rsidRDefault="0086416F" w:rsidP="00A80552">
      <w:pPr>
        <w:keepNext/>
        <w:keepLines/>
        <w:numPr>
          <w:ilvl w:val="1"/>
          <w:numId w:val="0"/>
        </w:numPr>
        <w:spacing w:after="0" w:line="240" w:lineRule="auto"/>
        <w:ind w:left="576" w:hanging="576"/>
        <w:jc w:val="both"/>
        <w:outlineLvl w:val="1"/>
        <w:rPr>
          <w:rFonts w:ascii="Arial Narrow" w:eastAsiaTheme="majorEastAsia" w:hAnsi="Arial Narrow" w:cstheme="majorBidi"/>
          <w:b/>
          <w:bCs/>
        </w:rPr>
      </w:pPr>
      <w:bookmarkStart w:id="25" w:name="_Toc477169776"/>
      <w:r w:rsidRPr="00456A62">
        <w:rPr>
          <w:rFonts w:ascii="Arial Narrow" w:eastAsiaTheme="majorEastAsia" w:hAnsi="Arial Narrow" w:cstheme="majorBidi"/>
          <w:b/>
          <w:bCs/>
        </w:rPr>
        <w:t xml:space="preserve">4.6 </w:t>
      </w:r>
      <w:r w:rsidR="008100B9" w:rsidRPr="00456A62">
        <w:rPr>
          <w:rFonts w:ascii="Arial Narrow" w:eastAsiaTheme="majorEastAsia" w:hAnsi="Arial Narrow" w:cstheme="majorBidi"/>
          <w:b/>
          <w:bCs/>
        </w:rPr>
        <w:t>Objava</w:t>
      </w:r>
      <w:bookmarkEnd w:id="25"/>
    </w:p>
    <w:p w:rsidR="007E4361" w:rsidRPr="008D4768" w:rsidRDefault="007E4361" w:rsidP="00A80552">
      <w:pPr>
        <w:tabs>
          <w:tab w:val="left" w:pos="3570"/>
        </w:tabs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8100B9" w:rsidRPr="008D4768" w:rsidRDefault="00731876" w:rsidP="00A80552">
      <w:pPr>
        <w:tabs>
          <w:tab w:val="left" w:pos="3570"/>
        </w:tabs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8D4768">
        <w:rPr>
          <w:rFonts w:ascii="Arial Narrow" w:hAnsi="Arial Narrow" w:cs="Arial"/>
          <w:sz w:val="18"/>
          <w:szCs w:val="18"/>
        </w:rPr>
        <w:t xml:space="preserve">Rezultati istraživanja za visoko </w:t>
      </w:r>
      <w:r w:rsidR="008100B9" w:rsidRPr="008D4768">
        <w:rPr>
          <w:rFonts w:ascii="Arial Narrow" w:hAnsi="Arial Narrow" w:cs="Arial"/>
          <w:sz w:val="18"/>
          <w:szCs w:val="18"/>
        </w:rPr>
        <w:t>obrazovanje se publikuju u formi saopštenja za javnost na službenoj web stranici Federalnog zavoda za statistiku (</w:t>
      </w:r>
      <w:hyperlink r:id="rId10" w:history="1">
        <w:r w:rsidR="008100B9" w:rsidRPr="008D4768">
          <w:rPr>
            <w:rFonts w:ascii="Arial Narrow" w:hAnsi="Arial Narrow" w:cs="Arial"/>
            <w:color w:val="0000FF"/>
            <w:sz w:val="18"/>
            <w:szCs w:val="18"/>
            <w:u w:val="single"/>
          </w:rPr>
          <w:t>www.fzs.ba</w:t>
        </w:r>
      </w:hyperlink>
      <w:r w:rsidR="008100B9" w:rsidRPr="008D4768">
        <w:rPr>
          <w:rFonts w:ascii="Arial Narrow" w:hAnsi="Arial Narrow" w:cs="Arial"/>
          <w:sz w:val="18"/>
          <w:szCs w:val="18"/>
        </w:rPr>
        <w:t>), kao i u publikacijama (bilten) „</w:t>
      </w:r>
      <w:r w:rsidRPr="008D4768">
        <w:rPr>
          <w:rFonts w:ascii="Arial Narrow" w:hAnsi="Arial Narrow" w:cs="Arial"/>
          <w:sz w:val="18"/>
          <w:szCs w:val="18"/>
        </w:rPr>
        <w:t>Visoko</w:t>
      </w:r>
      <w:r w:rsidR="008100B9" w:rsidRPr="008D4768">
        <w:rPr>
          <w:rFonts w:ascii="Arial Narrow" w:hAnsi="Arial Narrow" w:cs="Arial"/>
          <w:sz w:val="18"/>
          <w:szCs w:val="18"/>
        </w:rPr>
        <w:t xml:space="preserve"> obrazovanje u Federac</w:t>
      </w:r>
      <w:r w:rsidR="009375C6" w:rsidRPr="008D4768">
        <w:rPr>
          <w:rFonts w:ascii="Arial Narrow" w:hAnsi="Arial Narrow" w:cs="Arial"/>
          <w:sz w:val="18"/>
          <w:szCs w:val="18"/>
        </w:rPr>
        <w:t>i</w:t>
      </w:r>
      <w:r w:rsidR="008100B9" w:rsidRPr="008D4768">
        <w:rPr>
          <w:rFonts w:ascii="Arial Narrow" w:hAnsi="Arial Narrow" w:cs="Arial"/>
          <w:sz w:val="18"/>
          <w:szCs w:val="18"/>
        </w:rPr>
        <w:t xml:space="preserve">ji BiH“ i „Statistički godišnjak/ljetopis FBiH“ i to prema </w:t>
      </w:r>
      <w:r w:rsidR="008100B9" w:rsidRPr="008D4768">
        <w:rPr>
          <w:rFonts w:ascii="Arial Narrow" w:hAnsi="Arial Narrow"/>
          <w:sz w:val="18"/>
          <w:szCs w:val="18"/>
          <w:lang w:eastAsia="bs-Latn-BA"/>
        </w:rPr>
        <w:t>unaprijed utvrđenom Kalendaru objavljivanja statističkih podataka.</w:t>
      </w:r>
      <w:r w:rsidR="008100B9" w:rsidRPr="008D4768">
        <w:rPr>
          <w:rFonts w:ascii="Arial Narrow" w:hAnsi="Arial Narrow" w:cs="Arial"/>
          <w:sz w:val="18"/>
          <w:szCs w:val="18"/>
        </w:rPr>
        <w:t xml:space="preserve"> </w:t>
      </w:r>
    </w:p>
    <w:p w:rsidR="007E4361" w:rsidRPr="008D4768" w:rsidRDefault="007E4361" w:rsidP="00A80552">
      <w:pPr>
        <w:keepNext/>
        <w:keepLines/>
        <w:numPr>
          <w:ilvl w:val="1"/>
          <w:numId w:val="0"/>
        </w:numPr>
        <w:spacing w:after="0" w:line="240" w:lineRule="auto"/>
        <w:ind w:left="576" w:hanging="576"/>
        <w:jc w:val="both"/>
        <w:outlineLvl w:val="1"/>
        <w:rPr>
          <w:rFonts w:ascii="Arial Narrow" w:eastAsiaTheme="majorEastAsia" w:hAnsi="Arial Narrow" w:cstheme="majorBidi"/>
          <w:b/>
          <w:bCs/>
          <w:sz w:val="18"/>
          <w:szCs w:val="18"/>
        </w:rPr>
      </w:pPr>
      <w:bookmarkStart w:id="26" w:name="_Toc477169778"/>
    </w:p>
    <w:p w:rsidR="00981C26" w:rsidRDefault="00981C26" w:rsidP="00A80552">
      <w:pPr>
        <w:keepNext/>
        <w:keepLines/>
        <w:numPr>
          <w:ilvl w:val="1"/>
          <w:numId w:val="0"/>
        </w:numPr>
        <w:spacing w:after="0" w:line="240" w:lineRule="auto"/>
        <w:ind w:left="576" w:hanging="576"/>
        <w:jc w:val="both"/>
        <w:outlineLvl w:val="1"/>
        <w:rPr>
          <w:rFonts w:ascii="Arial Narrow" w:eastAsiaTheme="majorEastAsia" w:hAnsi="Arial Narrow" w:cstheme="majorBidi"/>
          <w:b/>
          <w:bCs/>
        </w:rPr>
      </w:pPr>
    </w:p>
    <w:p w:rsidR="00981C26" w:rsidRDefault="00981C26" w:rsidP="00A80552">
      <w:pPr>
        <w:keepNext/>
        <w:keepLines/>
        <w:numPr>
          <w:ilvl w:val="1"/>
          <w:numId w:val="0"/>
        </w:numPr>
        <w:spacing w:after="0" w:line="240" w:lineRule="auto"/>
        <w:ind w:left="576" w:hanging="576"/>
        <w:jc w:val="both"/>
        <w:outlineLvl w:val="1"/>
        <w:rPr>
          <w:rFonts w:ascii="Arial Narrow" w:eastAsiaTheme="majorEastAsia" w:hAnsi="Arial Narrow" w:cstheme="majorBidi"/>
          <w:b/>
          <w:bCs/>
        </w:rPr>
      </w:pPr>
    </w:p>
    <w:p w:rsidR="009D0D3E" w:rsidRPr="00456A62" w:rsidRDefault="0086416F" w:rsidP="00A80552">
      <w:pPr>
        <w:keepNext/>
        <w:keepLines/>
        <w:numPr>
          <w:ilvl w:val="1"/>
          <w:numId w:val="0"/>
        </w:numPr>
        <w:spacing w:after="0" w:line="240" w:lineRule="auto"/>
        <w:ind w:left="576" w:hanging="576"/>
        <w:jc w:val="both"/>
        <w:outlineLvl w:val="1"/>
        <w:rPr>
          <w:rFonts w:ascii="Arial Narrow" w:eastAsiaTheme="majorEastAsia" w:hAnsi="Arial Narrow" w:cstheme="majorBidi"/>
          <w:b/>
          <w:bCs/>
        </w:rPr>
      </w:pPr>
      <w:r w:rsidRPr="00456A62">
        <w:rPr>
          <w:rFonts w:ascii="Arial Narrow" w:eastAsiaTheme="majorEastAsia" w:hAnsi="Arial Narrow" w:cstheme="majorBidi"/>
          <w:b/>
          <w:bCs/>
        </w:rPr>
        <w:t xml:space="preserve">4.7 </w:t>
      </w:r>
      <w:r w:rsidR="009D0D3E" w:rsidRPr="00456A62">
        <w:rPr>
          <w:rFonts w:ascii="Arial Narrow" w:eastAsiaTheme="majorEastAsia" w:hAnsi="Arial Narrow" w:cstheme="majorBidi"/>
          <w:b/>
          <w:bCs/>
        </w:rPr>
        <w:t>Obaveza zaštite podataka</w:t>
      </w:r>
      <w:bookmarkEnd w:id="26"/>
    </w:p>
    <w:p w:rsidR="007E4361" w:rsidRPr="008D4768" w:rsidRDefault="007E4361" w:rsidP="00A80552">
      <w:pPr>
        <w:spacing w:after="0" w:line="240" w:lineRule="auto"/>
        <w:jc w:val="both"/>
        <w:rPr>
          <w:rFonts w:ascii="Arial Narrow" w:hAnsi="Arial Narrow"/>
          <w:sz w:val="18"/>
          <w:szCs w:val="18"/>
          <w:lang w:eastAsia="bs-Latn-BA"/>
        </w:rPr>
      </w:pPr>
    </w:p>
    <w:p w:rsidR="009D0D3E" w:rsidRPr="008D4768" w:rsidRDefault="009D0D3E" w:rsidP="00A80552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8D4768">
        <w:rPr>
          <w:rFonts w:ascii="Arial Narrow" w:hAnsi="Arial Narrow"/>
          <w:sz w:val="18"/>
          <w:szCs w:val="18"/>
          <w:lang w:eastAsia="bs-Latn-BA"/>
        </w:rPr>
        <w:t xml:space="preserve">Povjerljivost statističkih podataka je regulisana i zahtijevana </w:t>
      </w:r>
      <w:r w:rsidRPr="008D4768">
        <w:rPr>
          <w:rFonts w:ascii="Arial Narrow" w:hAnsi="Arial Narrow"/>
          <w:sz w:val="18"/>
          <w:szCs w:val="18"/>
        </w:rPr>
        <w:t xml:space="preserve">Zakonom o statistici Federacije BiH („Službene novine Federacije BiH“ broj 63/03 i 9/09), i to u dijelu V – Upotreba, povjerljivost i zaštita podataka. Tako se u članu 37. Zakona o statistici u Federaciji BiH navodi da ''Tokom prikupljanja, obrade i distribucije statističkih podataka Federalni zavod i drugi zakonom ovlašteni organi i ustanove, poduzeće sve neophodne mjere organizacione, regulatorne, upravne i tehničke prirode koje su potrebne da se zaštiti povjerljivost podataka od nedozvoljenog pristupa, objavljivanja i korištenja u druge a ne u statističke svrhe'', a u članu 38. istog Zakona se kaže ''Lica koja imaju pristup povjerljivim podacima moraju se pridržavati odredbi ovog zakona i nakon prestanka radnog odnosa''. Federalni zavod za statistiku distribuira statistike u skladu s statističkim načelima Kodeksa prakse Evropske statistike, a posebno s načelom statističke povjerljivosti.  </w:t>
      </w:r>
    </w:p>
    <w:p w:rsidR="009D0D3E" w:rsidRPr="008D4768" w:rsidRDefault="009D0D3E" w:rsidP="00A80552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8D4768">
        <w:rPr>
          <w:rFonts w:ascii="Arial Narrow" w:hAnsi="Arial Narrow"/>
          <w:sz w:val="18"/>
          <w:szCs w:val="18"/>
        </w:rPr>
        <w:t>Podaci se objavljuju na agregiranom nivou. Individualni podaci predstavljaju službenu tajnu. Na osnovu člana 39. „U svrhe obavljanja naučno-istraživačke djelatnosti, Federalni zavod i ovlašteni organi za poslove statistike mogu, na osnovu pisanog zahtjeva, davati individualne podatke, bez da se iz tih podataka može direktno ili indirektno prepoznati individualna izvještajna jedinica. O korištenju statističkih podataka iz stava 1. ovog člana sklapa se poseban ugovor na osnovu kojeg se korisnik obavezuje, pod materijalnom i krivičnom odgovornošću, da će statističke podatke koristiti samo u svrhu koja je navedena u zahtjevu, da ih neće dati na uvid i korištenje neovlaštenim licima te da će ih nakon upotrebe uništiti. Federalni zavod i ovlašteni organi za poslove statistike vode evidenciju o korisnicima iz stava 2. ovog člana i svrsi za koju su statistički podaci dati na raspolaganje.“ Na osnovu člana 41. Zakona „Dostavljanje podataka između Federalnog zavoda i Agencije ne podliježe ograničenjima u vezi s povjerljivošću podataka ukoliko je taj proces neophodan za izradu, unapređenje i kvalitet koji statistički podaci za Bosnu i Hercegovinu moraju zadovoljiti.“.</w:t>
      </w:r>
    </w:p>
    <w:p w:rsidR="00722156" w:rsidRPr="008D4768" w:rsidRDefault="00722156" w:rsidP="00A80552">
      <w:p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076648" w:rsidRPr="00456A62" w:rsidRDefault="0086416F" w:rsidP="00A80552">
      <w:pPr>
        <w:spacing w:after="0" w:line="240" w:lineRule="auto"/>
        <w:jc w:val="both"/>
        <w:rPr>
          <w:rFonts w:ascii="Arial Narrow" w:hAnsi="Arial Narrow"/>
          <w:b/>
        </w:rPr>
      </w:pPr>
      <w:r w:rsidRPr="00456A62">
        <w:rPr>
          <w:rFonts w:ascii="Arial Narrow" w:hAnsi="Arial Narrow"/>
          <w:b/>
        </w:rPr>
        <w:t xml:space="preserve">4.8 </w:t>
      </w:r>
      <w:r w:rsidR="00722156" w:rsidRPr="00456A62">
        <w:rPr>
          <w:rFonts w:ascii="Arial Narrow" w:hAnsi="Arial Narrow"/>
          <w:b/>
        </w:rPr>
        <w:t>Kalendar</w:t>
      </w:r>
      <w:r w:rsidR="00076648" w:rsidRPr="00456A62">
        <w:rPr>
          <w:rFonts w:ascii="Arial Narrow" w:hAnsi="Arial Narrow"/>
          <w:b/>
        </w:rPr>
        <w:t xml:space="preserve"> za rad istraživanja</w:t>
      </w:r>
    </w:p>
    <w:p w:rsidR="00317F81" w:rsidRPr="008D4768" w:rsidRDefault="00317F81" w:rsidP="00A80552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076648" w:rsidRPr="008D4768" w:rsidRDefault="00076648" w:rsidP="00A8055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8D4768">
        <w:rPr>
          <w:rFonts w:ascii="Arial Narrow" w:hAnsi="Arial Narrow"/>
          <w:sz w:val="18"/>
          <w:szCs w:val="18"/>
        </w:rPr>
        <w:t xml:space="preserve">Priprema </w:t>
      </w:r>
      <w:r w:rsidR="00F6233F" w:rsidRPr="008D4768">
        <w:rPr>
          <w:rFonts w:ascii="Arial Narrow" w:hAnsi="Arial Narrow"/>
          <w:sz w:val="18"/>
          <w:szCs w:val="18"/>
        </w:rPr>
        <w:t>istraživanja</w:t>
      </w:r>
      <w:r w:rsidRPr="008D4768">
        <w:rPr>
          <w:rFonts w:ascii="Arial Narrow" w:hAnsi="Arial Narrow"/>
          <w:sz w:val="18"/>
          <w:szCs w:val="18"/>
        </w:rPr>
        <w:t>, ažuriranje adresara i šifarnika –</w:t>
      </w:r>
      <w:r w:rsidR="002768F0" w:rsidRPr="008D4768">
        <w:rPr>
          <w:rFonts w:ascii="Arial Narrow" w:hAnsi="Arial Narrow"/>
          <w:sz w:val="18"/>
          <w:szCs w:val="18"/>
        </w:rPr>
        <w:t xml:space="preserve"> </w:t>
      </w:r>
      <w:r w:rsidR="00312E97" w:rsidRPr="008D4768">
        <w:rPr>
          <w:rFonts w:ascii="Arial Narrow" w:hAnsi="Arial Narrow"/>
          <w:sz w:val="18"/>
          <w:szCs w:val="18"/>
        </w:rPr>
        <w:t>au</w:t>
      </w:r>
      <w:r w:rsidRPr="008D4768">
        <w:rPr>
          <w:rFonts w:ascii="Arial Narrow" w:hAnsi="Arial Narrow"/>
          <w:sz w:val="18"/>
          <w:szCs w:val="18"/>
        </w:rPr>
        <w:t>gust</w:t>
      </w:r>
    </w:p>
    <w:p w:rsidR="00076648" w:rsidRPr="008D4768" w:rsidRDefault="00076648" w:rsidP="00A8055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8D4768">
        <w:rPr>
          <w:rFonts w:ascii="Arial Narrow" w:hAnsi="Arial Narrow"/>
          <w:sz w:val="18"/>
          <w:szCs w:val="18"/>
        </w:rPr>
        <w:t xml:space="preserve">Prikupljanje podataka – slanje na teren upitnika </w:t>
      </w:r>
      <w:r w:rsidR="002768F0" w:rsidRPr="008D4768">
        <w:rPr>
          <w:rFonts w:ascii="Arial Narrow" w:hAnsi="Arial Narrow"/>
          <w:sz w:val="18"/>
          <w:szCs w:val="18"/>
        </w:rPr>
        <w:t>kantonalnim službama</w:t>
      </w:r>
      <w:r w:rsidR="00912117" w:rsidRPr="008D4768">
        <w:rPr>
          <w:rFonts w:ascii="Arial Narrow" w:hAnsi="Arial Narrow"/>
          <w:sz w:val="18"/>
          <w:szCs w:val="18"/>
        </w:rPr>
        <w:t xml:space="preserve"> i izvještajnim jedinicama</w:t>
      </w:r>
      <w:r w:rsidRPr="008D4768">
        <w:rPr>
          <w:rFonts w:ascii="Arial Narrow" w:hAnsi="Arial Narrow"/>
          <w:sz w:val="18"/>
          <w:szCs w:val="18"/>
        </w:rPr>
        <w:t xml:space="preserve"> –</w:t>
      </w:r>
      <w:r w:rsidR="002768F0" w:rsidRPr="008D4768">
        <w:rPr>
          <w:rFonts w:ascii="Arial Narrow" w:hAnsi="Arial Narrow"/>
          <w:sz w:val="18"/>
          <w:szCs w:val="18"/>
        </w:rPr>
        <w:t xml:space="preserve"> </w:t>
      </w:r>
      <w:r w:rsidR="00DA3AAD" w:rsidRPr="008D4768">
        <w:rPr>
          <w:rFonts w:ascii="Arial Narrow" w:hAnsi="Arial Narrow"/>
          <w:sz w:val="18"/>
          <w:szCs w:val="18"/>
        </w:rPr>
        <w:t>septembar</w:t>
      </w:r>
    </w:p>
    <w:p w:rsidR="00076648" w:rsidRPr="008D4768" w:rsidRDefault="00076648" w:rsidP="00A8055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8D4768">
        <w:rPr>
          <w:rFonts w:ascii="Arial Narrow" w:hAnsi="Arial Narrow"/>
          <w:sz w:val="18"/>
          <w:szCs w:val="18"/>
        </w:rPr>
        <w:t xml:space="preserve">Prijem </w:t>
      </w:r>
      <w:r w:rsidR="002768F0" w:rsidRPr="008D4768">
        <w:rPr>
          <w:rFonts w:ascii="Arial Narrow" w:hAnsi="Arial Narrow"/>
          <w:sz w:val="18"/>
          <w:szCs w:val="18"/>
        </w:rPr>
        <w:t>materijala od kantonalnih službi</w:t>
      </w:r>
      <w:r w:rsidR="00912117" w:rsidRPr="008D4768">
        <w:rPr>
          <w:rFonts w:ascii="Arial Narrow" w:hAnsi="Arial Narrow"/>
          <w:sz w:val="18"/>
          <w:szCs w:val="18"/>
        </w:rPr>
        <w:t xml:space="preserve"> i izvještajnih jedinica</w:t>
      </w:r>
      <w:r w:rsidRPr="008D4768">
        <w:rPr>
          <w:rFonts w:ascii="Arial Narrow" w:hAnsi="Arial Narrow"/>
          <w:sz w:val="18"/>
          <w:szCs w:val="18"/>
        </w:rPr>
        <w:t xml:space="preserve"> – </w:t>
      </w:r>
      <w:r w:rsidR="00DA3AAD" w:rsidRPr="008D4768">
        <w:rPr>
          <w:rFonts w:ascii="Arial Narrow" w:hAnsi="Arial Narrow"/>
          <w:sz w:val="18"/>
          <w:szCs w:val="18"/>
        </w:rPr>
        <w:t>decembar</w:t>
      </w:r>
    </w:p>
    <w:p w:rsidR="00076648" w:rsidRPr="008D4768" w:rsidRDefault="00076648" w:rsidP="00A8055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8D4768">
        <w:rPr>
          <w:rFonts w:ascii="Arial Narrow" w:hAnsi="Arial Narrow"/>
          <w:sz w:val="18"/>
          <w:szCs w:val="18"/>
        </w:rPr>
        <w:t>Kontrola materijala (logička i računska)</w:t>
      </w:r>
      <w:r w:rsidR="00F6233F" w:rsidRPr="008D4768">
        <w:rPr>
          <w:rFonts w:ascii="Arial Narrow" w:hAnsi="Arial Narrow"/>
          <w:sz w:val="18"/>
          <w:szCs w:val="18"/>
        </w:rPr>
        <w:t xml:space="preserve"> </w:t>
      </w:r>
      <w:r w:rsidRPr="008D4768">
        <w:rPr>
          <w:rFonts w:ascii="Arial Narrow" w:hAnsi="Arial Narrow"/>
          <w:sz w:val="18"/>
          <w:szCs w:val="18"/>
        </w:rPr>
        <w:t xml:space="preserve"> – </w:t>
      </w:r>
      <w:r w:rsidR="00DA3AAD" w:rsidRPr="008D4768">
        <w:rPr>
          <w:rFonts w:ascii="Arial Narrow" w:hAnsi="Arial Narrow"/>
          <w:sz w:val="18"/>
          <w:szCs w:val="18"/>
        </w:rPr>
        <w:t>januar</w:t>
      </w:r>
    </w:p>
    <w:p w:rsidR="002768F0" w:rsidRPr="008D4768" w:rsidRDefault="00076648" w:rsidP="00A8055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8D4768">
        <w:rPr>
          <w:rFonts w:ascii="Arial Narrow" w:hAnsi="Arial Narrow"/>
          <w:sz w:val="18"/>
          <w:szCs w:val="18"/>
        </w:rPr>
        <w:t>Izrada saopštenja</w:t>
      </w:r>
      <w:r w:rsidR="00912117" w:rsidRPr="008D4768">
        <w:rPr>
          <w:rFonts w:ascii="Arial Narrow" w:hAnsi="Arial Narrow"/>
          <w:sz w:val="18"/>
          <w:szCs w:val="18"/>
        </w:rPr>
        <w:t xml:space="preserve"> </w:t>
      </w:r>
      <w:r w:rsidR="002768F0" w:rsidRPr="008D4768">
        <w:rPr>
          <w:rFonts w:ascii="Arial Narrow" w:hAnsi="Arial Narrow"/>
          <w:sz w:val="18"/>
          <w:szCs w:val="18"/>
        </w:rPr>
        <w:t>(prvi razultati)</w:t>
      </w:r>
      <w:r w:rsidRPr="008D4768">
        <w:rPr>
          <w:rFonts w:ascii="Arial Narrow" w:hAnsi="Arial Narrow"/>
          <w:sz w:val="18"/>
          <w:szCs w:val="18"/>
        </w:rPr>
        <w:t xml:space="preserve"> – </w:t>
      </w:r>
      <w:r w:rsidR="00DA3AAD" w:rsidRPr="008D4768">
        <w:rPr>
          <w:rFonts w:ascii="Arial Narrow" w:hAnsi="Arial Narrow"/>
          <w:sz w:val="18"/>
          <w:szCs w:val="18"/>
        </w:rPr>
        <w:t>mart</w:t>
      </w:r>
    </w:p>
    <w:p w:rsidR="002768F0" w:rsidRPr="008D4768" w:rsidRDefault="002768F0" w:rsidP="00A8055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8D4768">
        <w:rPr>
          <w:rFonts w:ascii="Arial Narrow" w:hAnsi="Arial Narrow"/>
          <w:sz w:val="18"/>
          <w:szCs w:val="18"/>
        </w:rPr>
        <w:t>Izrada biltena</w:t>
      </w:r>
      <w:r w:rsidR="00912117" w:rsidRPr="008D4768">
        <w:rPr>
          <w:rFonts w:ascii="Arial Narrow" w:hAnsi="Arial Narrow"/>
          <w:sz w:val="18"/>
          <w:szCs w:val="18"/>
        </w:rPr>
        <w:t xml:space="preserve"> </w:t>
      </w:r>
      <w:r w:rsidR="008C2196" w:rsidRPr="008D4768">
        <w:rPr>
          <w:rFonts w:ascii="Arial Narrow" w:hAnsi="Arial Narrow"/>
          <w:sz w:val="18"/>
          <w:szCs w:val="18"/>
        </w:rPr>
        <w:t xml:space="preserve">(konačni </w:t>
      </w:r>
      <w:r w:rsidR="00DA3AAD" w:rsidRPr="008D4768">
        <w:rPr>
          <w:rFonts w:ascii="Arial Narrow" w:hAnsi="Arial Narrow"/>
          <w:sz w:val="18"/>
          <w:szCs w:val="18"/>
        </w:rPr>
        <w:t>podaci) - septembar</w:t>
      </w:r>
    </w:p>
    <w:p w:rsidR="00E22FA7" w:rsidRPr="008D4768" w:rsidRDefault="00E22FA7" w:rsidP="00317F81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312E97" w:rsidRPr="008D4768" w:rsidRDefault="00312E97" w:rsidP="00317F81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sectPr w:rsidR="00312E97" w:rsidRPr="008D4768" w:rsidSect="00D5266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C55" w:rsidRDefault="007C7C55" w:rsidP="009B183C">
      <w:pPr>
        <w:spacing w:after="0" w:line="240" w:lineRule="auto"/>
      </w:pPr>
      <w:r>
        <w:separator/>
      </w:r>
    </w:p>
  </w:endnote>
  <w:endnote w:type="continuationSeparator" w:id="0">
    <w:p w:rsidR="007C7C55" w:rsidRDefault="007C7C55" w:rsidP="009B1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992" w:rsidRDefault="00F24992" w:rsidP="00F24992">
    <w:pPr>
      <w:spacing w:after="0" w:line="240" w:lineRule="auto"/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  <w:lang w:eastAsia="bs-Latn-B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9BADD5" wp14:editId="5068B512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6879590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9943465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F24992" w:rsidRDefault="00F24992" w:rsidP="00F24992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981C26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2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" fillcolor="window" stroked="f" strokeweight=".5pt">
              <v:textbox style="mso-fit-shape-to-text:t" inset="0,,0">
                <w:txbxContent>
                  <w:p w:rsidR="00F24992" w:rsidRDefault="00F24992" w:rsidP="00F24992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 xml:space="preserve"> PAGE  \* Arabic  \* MERGEFORMAT 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981C26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2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olor w:val="0F243E" w:themeColor="text2" w:themeShade="80"/>
        <w:sz w:val="26"/>
        <w:szCs w:val="26"/>
      </w:rPr>
      <w:t>____________________________________________________________________</w:t>
    </w:r>
  </w:p>
  <w:p w:rsidR="00F24992" w:rsidRDefault="00F24992">
    <w:pPr>
      <w:pStyle w:val="Footer"/>
      <w:rPr>
        <w:sz w:val="18"/>
        <w:szCs w:val="18"/>
      </w:rPr>
    </w:pPr>
    <w:r>
      <w:rPr>
        <w:sz w:val="18"/>
        <w:szCs w:val="18"/>
      </w:rPr>
      <w:t>Statistika visokog</w:t>
    </w:r>
    <w:r w:rsidRPr="00EB6525">
      <w:rPr>
        <w:sz w:val="18"/>
        <w:szCs w:val="18"/>
      </w:rPr>
      <w:t xml:space="preserve"> obrazovan</w:t>
    </w:r>
    <w:r>
      <w:rPr>
        <w:sz w:val="18"/>
        <w:szCs w:val="18"/>
      </w:rPr>
      <w:t>ja</w:t>
    </w:r>
  </w:p>
  <w:p w:rsidR="00F24992" w:rsidRDefault="00F249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C55" w:rsidRDefault="007C7C55" w:rsidP="009B183C">
      <w:pPr>
        <w:spacing w:after="0" w:line="240" w:lineRule="auto"/>
      </w:pPr>
      <w:r>
        <w:separator/>
      </w:r>
    </w:p>
  </w:footnote>
  <w:footnote w:type="continuationSeparator" w:id="0">
    <w:p w:rsidR="007C7C55" w:rsidRDefault="007C7C55" w:rsidP="009B1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66B" w:rsidRDefault="00D5266B">
    <w:pPr>
      <w:pStyle w:val="Header"/>
      <w:jc w:val="right"/>
    </w:pPr>
  </w:p>
  <w:p w:rsidR="00D5266B" w:rsidRDefault="00D526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01DA"/>
    <w:multiLevelType w:val="hybridMultilevel"/>
    <w:tmpl w:val="F27C02BC"/>
    <w:lvl w:ilvl="0" w:tplc="0588878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727BC2"/>
    <w:multiLevelType w:val="multilevel"/>
    <w:tmpl w:val="EA08CB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343213CA"/>
    <w:multiLevelType w:val="hybridMultilevel"/>
    <w:tmpl w:val="288E2F28"/>
    <w:lvl w:ilvl="0" w:tplc="590CBB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6647BA"/>
    <w:multiLevelType w:val="multilevel"/>
    <w:tmpl w:val="EA08CB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40182D54"/>
    <w:multiLevelType w:val="multilevel"/>
    <w:tmpl w:val="EA08CB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58AD3E3D"/>
    <w:multiLevelType w:val="multilevel"/>
    <w:tmpl w:val="EA08CB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63DB16C0"/>
    <w:multiLevelType w:val="multilevel"/>
    <w:tmpl w:val="EA08CB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68037CC8"/>
    <w:multiLevelType w:val="hybridMultilevel"/>
    <w:tmpl w:val="A816EF20"/>
    <w:lvl w:ilvl="0" w:tplc="128CEAEA">
      <w:numFmt w:val="bullet"/>
      <w:lvlText w:val="-"/>
      <w:lvlJc w:val="left"/>
      <w:pPr>
        <w:ind w:left="720" w:hanging="360"/>
      </w:pPr>
      <w:rPr>
        <w:rFonts w:ascii="Cambria" w:eastAsia="Arial" w:hAnsi="Cambria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2C1E11"/>
    <w:multiLevelType w:val="multilevel"/>
    <w:tmpl w:val="7B9CAC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>
    <w:nsid w:val="76F14622"/>
    <w:multiLevelType w:val="hybridMultilevel"/>
    <w:tmpl w:val="4B14967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4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648"/>
    <w:rsid w:val="00040E0E"/>
    <w:rsid w:val="00042B20"/>
    <w:rsid w:val="00076648"/>
    <w:rsid w:val="000B26CC"/>
    <w:rsid w:val="000B5486"/>
    <w:rsid w:val="000D1614"/>
    <w:rsid w:val="000E7E01"/>
    <w:rsid w:val="001559F8"/>
    <w:rsid w:val="0016340A"/>
    <w:rsid w:val="00174DA8"/>
    <w:rsid w:val="00177CA9"/>
    <w:rsid w:val="001C51A0"/>
    <w:rsid w:val="001C593B"/>
    <w:rsid w:val="001D6DBC"/>
    <w:rsid w:val="001E0903"/>
    <w:rsid w:val="001F27F6"/>
    <w:rsid w:val="00202B61"/>
    <w:rsid w:val="00212CB3"/>
    <w:rsid w:val="0022493D"/>
    <w:rsid w:val="00247F3E"/>
    <w:rsid w:val="00275AA5"/>
    <w:rsid w:val="002768F0"/>
    <w:rsid w:val="00297941"/>
    <w:rsid w:val="002D32CC"/>
    <w:rsid w:val="002D50FF"/>
    <w:rsid w:val="002E7809"/>
    <w:rsid w:val="00302E9F"/>
    <w:rsid w:val="00304AE5"/>
    <w:rsid w:val="00305B8F"/>
    <w:rsid w:val="00312E97"/>
    <w:rsid w:val="00317F81"/>
    <w:rsid w:val="00352226"/>
    <w:rsid w:val="00363855"/>
    <w:rsid w:val="00363CAC"/>
    <w:rsid w:val="00366CFE"/>
    <w:rsid w:val="00366D4A"/>
    <w:rsid w:val="003924C3"/>
    <w:rsid w:val="00456A62"/>
    <w:rsid w:val="00470B3C"/>
    <w:rsid w:val="004C1E48"/>
    <w:rsid w:val="004E55BF"/>
    <w:rsid w:val="004E59BD"/>
    <w:rsid w:val="00521D3C"/>
    <w:rsid w:val="00552D2E"/>
    <w:rsid w:val="0059715A"/>
    <w:rsid w:val="005C0445"/>
    <w:rsid w:val="005C60E4"/>
    <w:rsid w:val="005D2A31"/>
    <w:rsid w:val="005E16F3"/>
    <w:rsid w:val="005E61FE"/>
    <w:rsid w:val="00615317"/>
    <w:rsid w:val="00632092"/>
    <w:rsid w:val="0063747C"/>
    <w:rsid w:val="006452D5"/>
    <w:rsid w:val="00696266"/>
    <w:rsid w:val="006A3C6A"/>
    <w:rsid w:val="006A706B"/>
    <w:rsid w:val="006C6D46"/>
    <w:rsid w:val="006F0285"/>
    <w:rsid w:val="006F27B3"/>
    <w:rsid w:val="00722156"/>
    <w:rsid w:val="00731876"/>
    <w:rsid w:val="00731A6F"/>
    <w:rsid w:val="007359D2"/>
    <w:rsid w:val="007369B5"/>
    <w:rsid w:val="00773713"/>
    <w:rsid w:val="007A150B"/>
    <w:rsid w:val="007B2810"/>
    <w:rsid w:val="007B6BB3"/>
    <w:rsid w:val="007C2B4D"/>
    <w:rsid w:val="007C7C55"/>
    <w:rsid w:val="007E4361"/>
    <w:rsid w:val="007E7CDC"/>
    <w:rsid w:val="008100B9"/>
    <w:rsid w:val="0081649E"/>
    <w:rsid w:val="008236A9"/>
    <w:rsid w:val="00826126"/>
    <w:rsid w:val="008447E3"/>
    <w:rsid w:val="008450A3"/>
    <w:rsid w:val="0086416F"/>
    <w:rsid w:val="008C156B"/>
    <w:rsid w:val="008C2196"/>
    <w:rsid w:val="008D009D"/>
    <w:rsid w:val="008D2B60"/>
    <w:rsid w:val="008D4768"/>
    <w:rsid w:val="008D5F83"/>
    <w:rsid w:val="008F4456"/>
    <w:rsid w:val="008F6DAC"/>
    <w:rsid w:val="00912117"/>
    <w:rsid w:val="0091615A"/>
    <w:rsid w:val="00925102"/>
    <w:rsid w:val="009375C6"/>
    <w:rsid w:val="0094306E"/>
    <w:rsid w:val="00950AB0"/>
    <w:rsid w:val="009517C4"/>
    <w:rsid w:val="00960540"/>
    <w:rsid w:val="009746CE"/>
    <w:rsid w:val="00981C26"/>
    <w:rsid w:val="009B183C"/>
    <w:rsid w:val="009C4076"/>
    <w:rsid w:val="009C43F2"/>
    <w:rsid w:val="009C7F81"/>
    <w:rsid w:val="009D0D3E"/>
    <w:rsid w:val="00A27353"/>
    <w:rsid w:val="00A40123"/>
    <w:rsid w:val="00A54BB1"/>
    <w:rsid w:val="00A607EB"/>
    <w:rsid w:val="00A639BE"/>
    <w:rsid w:val="00A7369C"/>
    <w:rsid w:val="00A80552"/>
    <w:rsid w:val="00AA28EB"/>
    <w:rsid w:val="00AA2A28"/>
    <w:rsid w:val="00AD3A56"/>
    <w:rsid w:val="00AE1DB6"/>
    <w:rsid w:val="00B20618"/>
    <w:rsid w:val="00B533A2"/>
    <w:rsid w:val="00B66E24"/>
    <w:rsid w:val="00B76E6C"/>
    <w:rsid w:val="00BA47D8"/>
    <w:rsid w:val="00BB498F"/>
    <w:rsid w:val="00BB5D2A"/>
    <w:rsid w:val="00BE0CEF"/>
    <w:rsid w:val="00BE31A9"/>
    <w:rsid w:val="00BF5FFE"/>
    <w:rsid w:val="00C37AB5"/>
    <w:rsid w:val="00C52056"/>
    <w:rsid w:val="00C94645"/>
    <w:rsid w:val="00C96350"/>
    <w:rsid w:val="00D02875"/>
    <w:rsid w:val="00D16DEB"/>
    <w:rsid w:val="00D24C57"/>
    <w:rsid w:val="00D45E62"/>
    <w:rsid w:val="00D5266B"/>
    <w:rsid w:val="00D54C2D"/>
    <w:rsid w:val="00D820C9"/>
    <w:rsid w:val="00DA15A4"/>
    <w:rsid w:val="00DA3AAD"/>
    <w:rsid w:val="00DC2B4C"/>
    <w:rsid w:val="00DD34E0"/>
    <w:rsid w:val="00E030AC"/>
    <w:rsid w:val="00E14460"/>
    <w:rsid w:val="00E22FA7"/>
    <w:rsid w:val="00E30BF1"/>
    <w:rsid w:val="00E464F7"/>
    <w:rsid w:val="00E50D73"/>
    <w:rsid w:val="00E728CB"/>
    <w:rsid w:val="00E839EA"/>
    <w:rsid w:val="00E90DA0"/>
    <w:rsid w:val="00E966CC"/>
    <w:rsid w:val="00EE2981"/>
    <w:rsid w:val="00F24992"/>
    <w:rsid w:val="00F42E0F"/>
    <w:rsid w:val="00F47649"/>
    <w:rsid w:val="00F5502C"/>
    <w:rsid w:val="00F6233F"/>
    <w:rsid w:val="00F92745"/>
    <w:rsid w:val="00FC7B4E"/>
    <w:rsid w:val="00FF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D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1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E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9B183C"/>
    <w:rPr>
      <w:rFonts w:cs="Times New Roman"/>
      <w:color w:val="0000FF"/>
      <w:u w:val="single"/>
    </w:rPr>
  </w:style>
  <w:style w:type="character" w:customStyle="1" w:styleId="FootnoteTextChar">
    <w:name w:val="Footnote Text Char"/>
    <w:aliases w:val="single space Char,Dipnot Metni Char Char,Fußnotentextf Char,Geneva 9 Char,Font: Geneva 9 Char,Boston 10 Char,f Char,Footnote Text Blue Char,- OP Char,Fußnote Char,Podrozdział Char,Footnote Text Char Char Char,FOOTNOTES Char,fn Char"/>
    <w:link w:val="FootnoteText"/>
    <w:uiPriority w:val="99"/>
    <w:locked/>
    <w:rsid w:val="009B183C"/>
    <w:rPr>
      <w:rFonts w:ascii="Calibri" w:hAnsi="Calibri"/>
      <w:sz w:val="20"/>
      <w:lang w:val="en-GB" w:eastAsia="x-none"/>
    </w:rPr>
  </w:style>
  <w:style w:type="paragraph" w:styleId="FootnoteText">
    <w:name w:val="footnote text"/>
    <w:aliases w:val="single space,Dipnot Metni Char,Fußnotentextf,Geneva 9,Font: Geneva 9,Boston 10,f,Footnote Text Blue,- OP,Fußnote,Podrozdział,Footnote Text Char Char,FOOTNOTES,fn,stile 1,Footnote,Footnote1,BVI fnr,En-tête client,Header1"/>
    <w:basedOn w:val="Normal"/>
    <w:link w:val="FootnoteTextChar"/>
    <w:uiPriority w:val="99"/>
    <w:rsid w:val="009B183C"/>
    <w:rPr>
      <w:rFonts w:ascii="Calibri" w:hAnsi="Calibri"/>
      <w:sz w:val="20"/>
      <w:lang w:val="en-GB" w:eastAsia="x-none"/>
    </w:rPr>
  </w:style>
  <w:style w:type="character" w:customStyle="1" w:styleId="FootnoteTextChar1">
    <w:name w:val="Footnote Text Char1"/>
    <w:basedOn w:val="DefaultParagraphFont"/>
    <w:uiPriority w:val="99"/>
    <w:semiHidden/>
    <w:rsid w:val="009B18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9B183C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rsid w:val="001F27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2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66B"/>
  </w:style>
  <w:style w:type="paragraph" w:styleId="Footer">
    <w:name w:val="footer"/>
    <w:basedOn w:val="Normal"/>
    <w:link w:val="FooterChar"/>
    <w:uiPriority w:val="99"/>
    <w:unhideWhenUsed/>
    <w:rsid w:val="00D52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6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D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1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E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9B183C"/>
    <w:rPr>
      <w:rFonts w:cs="Times New Roman"/>
      <w:color w:val="0000FF"/>
      <w:u w:val="single"/>
    </w:rPr>
  </w:style>
  <w:style w:type="character" w:customStyle="1" w:styleId="FootnoteTextChar">
    <w:name w:val="Footnote Text Char"/>
    <w:aliases w:val="single space Char,Dipnot Metni Char Char,Fußnotentextf Char,Geneva 9 Char,Font: Geneva 9 Char,Boston 10 Char,f Char,Footnote Text Blue Char,- OP Char,Fußnote Char,Podrozdział Char,Footnote Text Char Char Char,FOOTNOTES Char,fn Char"/>
    <w:link w:val="FootnoteText"/>
    <w:uiPriority w:val="99"/>
    <w:locked/>
    <w:rsid w:val="009B183C"/>
    <w:rPr>
      <w:rFonts w:ascii="Calibri" w:hAnsi="Calibri"/>
      <w:sz w:val="20"/>
      <w:lang w:val="en-GB" w:eastAsia="x-none"/>
    </w:rPr>
  </w:style>
  <w:style w:type="paragraph" w:styleId="FootnoteText">
    <w:name w:val="footnote text"/>
    <w:aliases w:val="single space,Dipnot Metni Char,Fußnotentextf,Geneva 9,Font: Geneva 9,Boston 10,f,Footnote Text Blue,- OP,Fußnote,Podrozdział,Footnote Text Char Char,FOOTNOTES,fn,stile 1,Footnote,Footnote1,BVI fnr,En-tête client,Header1"/>
    <w:basedOn w:val="Normal"/>
    <w:link w:val="FootnoteTextChar"/>
    <w:uiPriority w:val="99"/>
    <w:rsid w:val="009B183C"/>
    <w:rPr>
      <w:rFonts w:ascii="Calibri" w:hAnsi="Calibri"/>
      <w:sz w:val="20"/>
      <w:lang w:val="en-GB" w:eastAsia="x-none"/>
    </w:rPr>
  </w:style>
  <w:style w:type="character" w:customStyle="1" w:styleId="FootnoteTextChar1">
    <w:name w:val="Footnote Text Char1"/>
    <w:basedOn w:val="DefaultParagraphFont"/>
    <w:uiPriority w:val="99"/>
    <w:semiHidden/>
    <w:rsid w:val="009B18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9B183C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rsid w:val="001F27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2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66B"/>
  </w:style>
  <w:style w:type="paragraph" w:styleId="Footer">
    <w:name w:val="footer"/>
    <w:basedOn w:val="Normal"/>
    <w:link w:val="FooterChar"/>
    <w:uiPriority w:val="99"/>
    <w:unhideWhenUsed/>
    <w:rsid w:val="00D52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fzs.b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6B71A-D02C-42DF-9EB3-DED73EB01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1362</TotalTime>
  <Pages>8</Pages>
  <Words>2681</Words>
  <Characters>15285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Elvin Šetkić</dc:creator>
  <cp:lastModifiedBy>Elvin Šetkić</cp:lastModifiedBy>
  <cp:revision>132</cp:revision>
  <cp:lastPrinted>2017-03-20T13:11:00Z</cp:lastPrinted>
  <dcterms:created xsi:type="dcterms:W3CDTF">2017-03-14T07:31:00Z</dcterms:created>
  <dcterms:modified xsi:type="dcterms:W3CDTF">2017-03-24T13:04:00Z</dcterms:modified>
</cp:coreProperties>
</file>