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48" w:rsidRDefault="004C1E48" w:rsidP="00076648">
      <w:pPr>
        <w:spacing w:after="0" w:line="240" w:lineRule="auto"/>
        <w:jc w:val="both"/>
        <w:rPr>
          <w:sz w:val="20"/>
          <w:szCs w:val="20"/>
        </w:rPr>
      </w:pPr>
      <w:r w:rsidRPr="00A959A7">
        <w:rPr>
          <w:noProof/>
          <w:lang w:eastAsia="bs-Latn-BA"/>
        </w:rPr>
        <w:drawing>
          <wp:inline distT="0" distB="0" distL="0" distR="0" wp14:anchorId="3FB329DC" wp14:editId="5759B5DC">
            <wp:extent cx="2952750" cy="79970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6910" cy="817081"/>
                    </a:xfrm>
                    <a:prstGeom prst="rect">
                      <a:avLst/>
                    </a:prstGeom>
                    <a:noFill/>
                    <a:ln>
                      <a:noFill/>
                    </a:ln>
                  </pic:spPr>
                </pic:pic>
              </a:graphicData>
            </a:graphic>
          </wp:inline>
        </w:drawing>
      </w: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4C1E48" w:rsidRDefault="004C1E48" w:rsidP="00076648">
      <w:pPr>
        <w:spacing w:after="0" w:line="240" w:lineRule="auto"/>
        <w:jc w:val="both"/>
        <w:rPr>
          <w:sz w:val="20"/>
          <w:szCs w:val="20"/>
        </w:rPr>
      </w:pPr>
    </w:p>
    <w:p w:rsidR="00076648" w:rsidRPr="003F44D1" w:rsidRDefault="00076648" w:rsidP="00076648">
      <w:pPr>
        <w:spacing w:after="0" w:line="240" w:lineRule="auto"/>
        <w:jc w:val="center"/>
        <w:rPr>
          <w:rFonts w:ascii="Arial Narrow" w:hAnsi="Arial Narrow"/>
          <w:b/>
          <w:sz w:val="32"/>
          <w:szCs w:val="32"/>
        </w:rPr>
      </w:pPr>
      <w:r w:rsidRPr="003F44D1">
        <w:rPr>
          <w:rFonts w:ascii="Arial Narrow" w:hAnsi="Arial Narrow"/>
          <w:b/>
          <w:sz w:val="32"/>
          <w:szCs w:val="32"/>
        </w:rPr>
        <w:t>METODOLOŠKO UPUTSTVO</w:t>
      </w:r>
    </w:p>
    <w:p w:rsidR="00076648" w:rsidRPr="003F44D1" w:rsidRDefault="00076648" w:rsidP="00076648">
      <w:pPr>
        <w:spacing w:after="0" w:line="240" w:lineRule="auto"/>
        <w:jc w:val="center"/>
        <w:rPr>
          <w:rFonts w:ascii="Arial Narrow" w:hAnsi="Arial Narrow"/>
          <w:sz w:val="32"/>
          <w:szCs w:val="32"/>
        </w:rPr>
      </w:pPr>
    </w:p>
    <w:p w:rsidR="00076648" w:rsidRPr="003F44D1" w:rsidRDefault="008D5F83" w:rsidP="00076648">
      <w:pPr>
        <w:spacing w:after="0" w:line="240" w:lineRule="auto"/>
        <w:jc w:val="center"/>
        <w:rPr>
          <w:rFonts w:ascii="Arial Narrow" w:hAnsi="Arial Narrow"/>
          <w:sz w:val="32"/>
          <w:szCs w:val="32"/>
        </w:rPr>
      </w:pPr>
      <w:r w:rsidRPr="003F44D1">
        <w:rPr>
          <w:rFonts w:ascii="Arial Narrow" w:hAnsi="Arial Narrow"/>
          <w:sz w:val="32"/>
          <w:szCs w:val="32"/>
        </w:rPr>
        <w:t>STATISTIKA OSNOVNOG</w:t>
      </w:r>
      <w:r w:rsidR="00076648" w:rsidRPr="003F44D1">
        <w:rPr>
          <w:rFonts w:ascii="Arial Narrow" w:hAnsi="Arial Narrow"/>
          <w:sz w:val="32"/>
          <w:szCs w:val="32"/>
        </w:rPr>
        <w:t xml:space="preserve"> OBRAZOVANJA</w:t>
      </w:r>
    </w:p>
    <w:p w:rsidR="00076648" w:rsidRPr="00D820C9" w:rsidRDefault="00076648" w:rsidP="00076648">
      <w:pPr>
        <w:spacing w:after="0" w:line="240" w:lineRule="auto"/>
        <w:jc w:val="both"/>
        <w:rPr>
          <w:rFonts w:ascii="Arial Narrow" w:hAnsi="Arial Narrow"/>
          <w:sz w:val="36"/>
          <w:szCs w:val="36"/>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3F44D1" w:rsidRDefault="003F44D1" w:rsidP="004C1E48">
      <w:pPr>
        <w:spacing w:after="0" w:line="240" w:lineRule="auto"/>
        <w:jc w:val="center"/>
        <w:rPr>
          <w:rFonts w:ascii="Arial Narrow" w:hAnsi="Arial Narrow"/>
          <w:sz w:val="18"/>
          <w:szCs w:val="18"/>
        </w:rPr>
      </w:pPr>
    </w:p>
    <w:p w:rsidR="003F44D1" w:rsidRDefault="003F44D1" w:rsidP="004C1E48">
      <w:pPr>
        <w:spacing w:after="0" w:line="240" w:lineRule="auto"/>
        <w:jc w:val="center"/>
        <w:rPr>
          <w:rFonts w:ascii="Arial Narrow" w:hAnsi="Arial Narrow"/>
          <w:sz w:val="18"/>
          <w:szCs w:val="18"/>
        </w:rPr>
      </w:pPr>
    </w:p>
    <w:p w:rsidR="003F44D1" w:rsidRDefault="003F44D1" w:rsidP="004C1E48">
      <w:pPr>
        <w:spacing w:after="0" w:line="240" w:lineRule="auto"/>
        <w:jc w:val="center"/>
        <w:rPr>
          <w:rFonts w:ascii="Arial Narrow" w:hAnsi="Arial Narrow"/>
          <w:sz w:val="18"/>
          <w:szCs w:val="18"/>
        </w:rPr>
      </w:pPr>
    </w:p>
    <w:p w:rsidR="003F44D1" w:rsidRDefault="003F44D1" w:rsidP="004C1E48">
      <w:pPr>
        <w:spacing w:after="0" w:line="240" w:lineRule="auto"/>
        <w:jc w:val="center"/>
        <w:rPr>
          <w:rFonts w:ascii="Arial Narrow" w:hAnsi="Arial Narrow"/>
          <w:sz w:val="18"/>
          <w:szCs w:val="18"/>
        </w:rPr>
      </w:pPr>
    </w:p>
    <w:p w:rsidR="00D820C9" w:rsidRPr="003F44D1" w:rsidRDefault="00076648" w:rsidP="003F44D1">
      <w:pPr>
        <w:spacing w:after="0" w:line="240" w:lineRule="auto"/>
        <w:jc w:val="center"/>
        <w:rPr>
          <w:rFonts w:ascii="Arial Narrow" w:hAnsi="Arial Narrow"/>
          <w:sz w:val="18"/>
          <w:szCs w:val="18"/>
        </w:rPr>
      </w:pPr>
      <w:r w:rsidRPr="003F44D1">
        <w:rPr>
          <w:rFonts w:ascii="Arial Narrow" w:hAnsi="Arial Narrow"/>
          <w:sz w:val="18"/>
          <w:szCs w:val="18"/>
        </w:rPr>
        <w:t xml:space="preserve">Sarajevo, </w:t>
      </w:r>
      <w:r w:rsidR="004C1E48" w:rsidRPr="003F44D1">
        <w:rPr>
          <w:rFonts w:ascii="Arial Narrow" w:hAnsi="Arial Narrow"/>
          <w:sz w:val="18"/>
          <w:szCs w:val="18"/>
        </w:rPr>
        <w:t>m</w:t>
      </w:r>
      <w:r w:rsidRPr="003F44D1">
        <w:rPr>
          <w:rFonts w:ascii="Arial Narrow" w:hAnsi="Arial Narrow"/>
          <w:sz w:val="18"/>
          <w:szCs w:val="18"/>
        </w:rPr>
        <w:t>art 2017.</w:t>
      </w:r>
    </w:p>
    <w:p w:rsidR="00D820C9" w:rsidRPr="003F44D1" w:rsidRDefault="00D820C9" w:rsidP="004C1E48">
      <w:pPr>
        <w:spacing w:after="0" w:line="240" w:lineRule="auto"/>
        <w:rPr>
          <w:rFonts w:ascii="Arial Narrow" w:hAnsi="Arial Narrow"/>
          <w:sz w:val="18"/>
          <w:szCs w:val="18"/>
        </w:rPr>
      </w:pPr>
    </w:p>
    <w:p w:rsidR="00D820C9" w:rsidRPr="003F44D1" w:rsidRDefault="00D820C9" w:rsidP="004C1E48">
      <w:pPr>
        <w:spacing w:after="0" w:line="240" w:lineRule="auto"/>
        <w:rPr>
          <w:rFonts w:ascii="Arial Narrow" w:hAnsi="Arial Narrow"/>
          <w:sz w:val="18"/>
          <w:szCs w:val="18"/>
        </w:rPr>
      </w:pPr>
    </w:p>
    <w:p w:rsidR="00D820C9" w:rsidRPr="003F44D1" w:rsidRDefault="00D820C9" w:rsidP="00D820C9">
      <w:pPr>
        <w:jc w:val="center"/>
        <w:outlineLvl w:val="0"/>
        <w:rPr>
          <w:rFonts w:ascii="Arial Narrow" w:hAnsi="Arial Narrow"/>
          <w:sz w:val="18"/>
          <w:szCs w:val="18"/>
        </w:rPr>
      </w:pPr>
      <w:bookmarkStart w:id="0" w:name="_Toc477169745"/>
      <w:r w:rsidRPr="003F44D1">
        <w:rPr>
          <w:rFonts w:ascii="Arial Narrow" w:hAnsi="Arial Narrow"/>
          <w:b/>
          <w:sz w:val="18"/>
          <w:szCs w:val="18"/>
        </w:rPr>
        <w:t>Izdavač: Federalni zavod za statistiku, Zelenih beretki 26, 71000 Sarajevo</w:t>
      </w:r>
      <w:bookmarkEnd w:id="0"/>
    </w:p>
    <w:p w:rsidR="00D820C9" w:rsidRPr="003F44D1" w:rsidRDefault="00D820C9" w:rsidP="00D820C9">
      <w:pPr>
        <w:jc w:val="center"/>
        <w:outlineLvl w:val="0"/>
        <w:rPr>
          <w:rFonts w:ascii="Arial Narrow" w:hAnsi="Arial Narrow"/>
          <w:sz w:val="18"/>
          <w:szCs w:val="18"/>
        </w:rPr>
      </w:pPr>
      <w:bookmarkStart w:id="1" w:name="_Toc477162462"/>
      <w:bookmarkStart w:id="2" w:name="_Toc477169746"/>
      <w:r w:rsidRPr="003F44D1">
        <w:rPr>
          <w:rFonts w:ascii="Arial Narrow" w:hAnsi="Arial Narrow"/>
          <w:sz w:val="18"/>
          <w:szCs w:val="18"/>
        </w:rPr>
        <w:t>Telefon/Faks: +387 33 20 64 52</w:t>
      </w:r>
      <w:bookmarkEnd w:id="1"/>
      <w:bookmarkEnd w:id="2"/>
    </w:p>
    <w:p w:rsidR="00D820C9" w:rsidRPr="003F44D1" w:rsidRDefault="00D820C9" w:rsidP="00D820C9">
      <w:pPr>
        <w:jc w:val="center"/>
        <w:outlineLvl w:val="0"/>
        <w:rPr>
          <w:rFonts w:ascii="Arial Narrow" w:hAnsi="Arial Narrow"/>
          <w:sz w:val="18"/>
          <w:szCs w:val="18"/>
        </w:rPr>
      </w:pPr>
      <w:bookmarkStart w:id="3" w:name="_Toc477162463"/>
      <w:bookmarkStart w:id="4" w:name="_Toc477169747"/>
      <w:r w:rsidRPr="003F44D1">
        <w:rPr>
          <w:rFonts w:ascii="Arial Narrow" w:hAnsi="Arial Narrow"/>
          <w:sz w:val="18"/>
          <w:szCs w:val="18"/>
        </w:rPr>
        <w:t>Elektronska pošta/E-mail: fedstat@fzs. ba</w:t>
      </w:r>
      <w:bookmarkEnd w:id="3"/>
      <w:bookmarkEnd w:id="4"/>
    </w:p>
    <w:p w:rsidR="00D820C9" w:rsidRPr="003F44D1" w:rsidRDefault="00D820C9" w:rsidP="00D820C9">
      <w:pPr>
        <w:jc w:val="center"/>
        <w:outlineLvl w:val="0"/>
        <w:rPr>
          <w:rFonts w:ascii="Arial Narrow" w:hAnsi="Arial Narrow"/>
          <w:sz w:val="18"/>
          <w:szCs w:val="18"/>
        </w:rPr>
      </w:pPr>
      <w:bookmarkStart w:id="5" w:name="_Toc477162464"/>
      <w:bookmarkStart w:id="6" w:name="_Toc477169748"/>
      <w:r w:rsidRPr="003F44D1">
        <w:rPr>
          <w:rFonts w:ascii="Arial Narrow" w:hAnsi="Arial Narrow"/>
          <w:sz w:val="18"/>
          <w:szCs w:val="18"/>
        </w:rPr>
        <w:t>Internetska stranica/Web site: http//www.fzs.ba</w:t>
      </w:r>
      <w:bookmarkEnd w:id="5"/>
      <w:bookmarkEnd w:id="6"/>
    </w:p>
    <w:p w:rsidR="00D820C9" w:rsidRPr="003F44D1" w:rsidRDefault="00D820C9" w:rsidP="00D820C9">
      <w:pPr>
        <w:outlineLvl w:val="0"/>
        <w:rPr>
          <w:rFonts w:ascii="Arial Narrow" w:hAnsi="Arial Narrow"/>
          <w:b/>
          <w:sz w:val="18"/>
          <w:szCs w:val="18"/>
        </w:rPr>
      </w:pPr>
    </w:p>
    <w:p w:rsidR="00D820C9" w:rsidRPr="003F44D1" w:rsidRDefault="00D820C9" w:rsidP="00D820C9">
      <w:pPr>
        <w:jc w:val="center"/>
        <w:outlineLvl w:val="0"/>
        <w:rPr>
          <w:rFonts w:ascii="Arial Narrow" w:hAnsi="Arial Narrow"/>
          <w:b/>
          <w:sz w:val="18"/>
          <w:szCs w:val="18"/>
        </w:rPr>
      </w:pPr>
      <w:bookmarkStart w:id="7" w:name="_Toc477162465"/>
      <w:bookmarkStart w:id="8" w:name="_Toc477169749"/>
      <w:r w:rsidRPr="003F44D1">
        <w:rPr>
          <w:rFonts w:ascii="Arial Narrow" w:hAnsi="Arial Narrow"/>
          <w:b/>
          <w:sz w:val="18"/>
          <w:szCs w:val="18"/>
        </w:rPr>
        <w:t>Odgovara: Doc. dr. Emir Kremić, direktor</w:t>
      </w:r>
      <w:bookmarkEnd w:id="7"/>
      <w:bookmarkEnd w:id="8"/>
    </w:p>
    <w:p w:rsidR="00D820C9" w:rsidRPr="003F44D1" w:rsidRDefault="00D820C9" w:rsidP="00D820C9">
      <w:pPr>
        <w:outlineLvl w:val="0"/>
        <w:rPr>
          <w:rFonts w:ascii="Arial Narrow" w:hAnsi="Arial Narrow"/>
          <w:b/>
          <w:sz w:val="18"/>
          <w:szCs w:val="18"/>
        </w:rPr>
      </w:pPr>
    </w:p>
    <w:p w:rsidR="00D820C9" w:rsidRPr="003F44D1" w:rsidRDefault="00D820C9" w:rsidP="00D820C9">
      <w:pPr>
        <w:outlineLvl w:val="0"/>
        <w:rPr>
          <w:rFonts w:ascii="Arial Narrow" w:hAnsi="Arial Narrow"/>
          <w:b/>
          <w:sz w:val="18"/>
          <w:szCs w:val="18"/>
        </w:rPr>
      </w:pPr>
    </w:p>
    <w:p w:rsidR="00D820C9" w:rsidRPr="003F44D1" w:rsidRDefault="00D820C9" w:rsidP="00D820C9">
      <w:pPr>
        <w:outlineLvl w:val="0"/>
        <w:rPr>
          <w:rFonts w:ascii="Arial Narrow" w:hAnsi="Arial Narrow"/>
          <w:b/>
          <w:sz w:val="18"/>
          <w:szCs w:val="18"/>
        </w:rPr>
      </w:pPr>
    </w:p>
    <w:p w:rsidR="00D820C9" w:rsidRPr="003F44D1" w:rsidRDefault="00D820C9" w:rsidP="00D820C9">
      <w:pPr>
        <w:outlineLvl w:val="0"/>
        <w:rPr>
          <w:rFonts w:ascii="Arial Narrow" w:hAnsi="Arial Narrow"/>
          <w:sz w:val="18"/>
          <w:szCs w:val="18"/>
        </w:rPr>
      </w:pPr>
      <w:bookmarkStart w:id="9" w:name="_Toc477162466"/>
      <w:bookmarkStart w:id="10" w:name="_Toc477169750"/>
      <w:r w:rsidRPr="003F44D1">
        <w:rPr>
          <w:rFonts w:ascii="Arial Narrow" w:hAnsi="Arial Narrow"/>
          <w:b/>
          <w:sz w:val="18"/>
          <w:szCs w:val="18"/>
        </w:rPr>
        <w:t xml:space="preserve">Metodološke osnove pripremili: </w:t>
      </w:r>
      <w:bookmarkEnd w:id="9"/>
      <w:bookmarkEnd w:id="10"/>
      <w:r w:rsidR="003F44D1" w:rsidRPr="00646B65">
        <w:rPr>
          <w:rFonts w:ascii="Arial Narrow" w:hAnsi="Arial Narrow"/>
          <w:sz w:val="18"/>
          <w:szCs w:val="18"/>
        </w:rPr>
        <w:t xml:space="preserve">Hajrudin Alić, </w:t>
      </w:r>
      <w:r w:rsidR="003F44D1">
        <w:rPr>
          <w:rFonts w:ascii="Arial Narrow" w:hAnsi="Arial Narrow"/>
          <w:sz w:val="18"/>
          <w:szCs w:val="18"/>
        </w:rPr>
        <w:t>šef odsjeka za statistike obrazovanja, socijalne zaštite i nacionalnih zdravsvenih računa</w:t>
      </w:r>
    </w:p>
    <w:p w:rsidR="00D820C9" w:rsidRPr="003F44D1" w:rsidRDefault="003F44D1" w:rsidP="00D820C9">
      <w:pPr>
        <w:tabs>
          <w:tab w:val="left" w:pos="1800"/>
        </w:tabs>
        <w:rPr>
          <w:rFonts w:ascii="Arial Narrow" w:hAnsi="Arial Narrow"/>
          <w:sz w:val="18"/>
          <w:szCs w:val="18"/>
        </w:rPr>
      </w:pPr>
      <w:r>
        <w:rPr>
          <w:rFonts w:ascii="Arial Narrow" w:hAnsi="Arial Narrow"/>
          <w:sz w:val="18"/>
          <w:szCs w:val="18"/>
        </w:rPr>
        <w:tab/>
        <w:t xml:space="preserve"> </w:t>
      </w:r>
      <w:r>
        <w:rPr>
          <w:rFonts w:ascii="Arial Narrow" w:hAnsi="Arial Narrow"/>
          <w:sz w:val="18"/>
          <w:szCs w:val="18"/>
        </w:rPr>
        <w:tab/>
        <w:t xml:space="preserve">    </w:t>
      </w:r>
      <w:r w:rsidR="00D820C9" w:rsidRPr="003F44D1">
        <w:rPr>
          <w:rFonts w:ascii="Arial Narrow" w:hAnsi="Arial Narrow"/>
          <w:sz w:val="18"/>
          <w:szCs w:val="18"/>
        </w:rPr>
        <w:t>Elvin Šetkić, viši stručni s</w:t>
      </w:r>
      <w:r w:rsidR="00B533A2" w:rsidRPr="003F44D1">
        <w:rPr>
          <w:rFonts w:ascii="Arial Narrow" w:hAnsi="Arial Narrow"/>
          <w:sz w:val="18"/>
          <w:szCs w:val="18"/>
        </w:rPr>
        <w:t xml:space="preserve">aradnik </w:t>
      </w:r>
      <w:r w:rsidR="00D820C9" w:rsidRPr="003F44D1">
        <w:rPr>
          <w:rFonts w:ascii="Arial Narrow" w:hAnsi="Arial Narrow"/>
          <w:sz w:val="18"/>
          <w:szCs w:val="18"/>
        </w:rPr>
        <w:t>za statistike o</w:t>
      </w:r>
      <w:r w:rsidR="00B533A2" w:rsidRPr="003F44D1">
        <w:rPr>
          <w:rFonts w:ascii="Arial Narrow" w:hAnsi="Arial Narrow"/>
          <w:sz w:val="18"/>
          <w:szCs w:val="18"/>
        </w:rPr>
        <w:t>brazovanja</w:t>
      </w:r>
    </w:p>
    <w:p w:rsidR="00D820C9" w:rsidRPr="003F44D1" w:rsidRDefault="00D820C9" w:rsidP="00D820C9">
      <w:pPr>
        <w:tabs>
          <w:tab w:val="left" w:pos="1800"/>
        </w:tabs>
        <w:rPr>
          <w:rFonts w:ascii="Arial Narrow" w:hAnsi="Arial Narrow" w:cs="Arial"/>
          <w:sz w:val="18"/>
          <w:szCs w:val="18"/>
        </w:rPr>
      </w:pPr>
      <w:r w:rsidRPr="003F44D1">
        <w:rPr>
          <w:rFonts w:ascii="Arial Narrow" w:hAnsi="Arial Narrow" w:cs="Arial"/>
          <w:sz w:val="18"/>
          <w:szCs w:val="18"/>
        </w:rPr>
        <w:t xml:space="preserve">                                                       </w:t>
      </w:r>
    </w:p>
    <w:p w:rsidR="00D820C9" w:rsidRPr="003F44D1" w:rsidRDefault="00D820C9" w:rsidP="00D820C9">
      <w:pPr>
        <w:outlineLvl w:val="0"/>
        <w:rPr>
          <w:rFonts w:ascii="Arial Narrow" w:hAnsi="Arial Narrow"/>
          <w:sz w:val="18"/>
          <w:szCs w:val="18"/>
        </w:rPr>
      </w:pPr>
    </w:p>
    <w:p w:rsidR="00D820C9" w:rsidRPr="003F44D1" w:rsidRDefault="00D820C9" w:rsidP="00D820C9">
      <w:pPr>
        <w:outlineLvl w:val="0"/>
        <w:rPr>
          <w:rFonts w:ascii="Arial Narrow" w:hAnsi="Arial Narrow"/>
          <w:sz w:val="18"/>
          <w:szCs w:val="18"/>
        </w:rPr>
      </w:pPr>
    </w:p>
    <w:p w:rsidR="00D820C9" w:rsidRPr="003F44D1" w:rsidRDefault="00D820C9" w:rsidP="004C1E48">
      <w:pPr>
        <w:spacing w:after="0" w:line="240" w:lineRule="auto"/>
        <w:rPr>
          <w:rFonts w:ascii="Arial Narrow" w:hAnsi="Arial Narrow"/>
          <w:sz w:val="18"/>
          <w:szCs w:val="18"/>
        </w:rPr>
      </w:pPr>
    </w:p>
    <w:p w:rsidR="00D820C9" w:rsidRPr="003F44D1" w:rsidRDefault="00D820C9" w:rsidP="004C1E48">
      <w:pPr>
        <w:spacing w:after="0" w:line="240" w:lineRule="auto"/>
        <w:rPr>
          <w:rFonts w:ascii="Arial Narrow" w:hAnsi="Arial Narrow"/>
          <w:sz w:val="18"/>
          <w:szCs w:val="18"/>
        </w:rPr>
      </w:pPr>
    </w:p>
    <w:p w:rsidR="00B533A2" w:rsidRPr="003F44D1" w:rsidRDefault="00B533A2" w:rsidP="00D820C9">
      <w:pPr>
        <w:jc w:val="center"/>
        <w:outlineLvl w:val="0"/>
        <w:rPr>
          <w:rFonts w:ascii="Arial Narrow" w:hAnsi="Arial Narrow"/>
          <w:b/>
          <w:sz w:val="18"/>
          <w:szCs w:val="18"/>
        </w:rPr>
      </w:pPr>
      <w:bookmarkStart w:id="11" w:name="_Toc477162472"/>
      <w:bookmarkStart w:id="12" w:name="_Toc477169756"/>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3F44D1" w:rsidRDefault="003F44D1" w:rsidP="00D820C9">
      <w:pPr>
        <w:jc w:val="center"/>
        <w:outlineLvl w:val="0"/>
        <w:rPr>
          <w:rFonts w:ascii="Arial Narrow" w:hAnsi="Arial Narrow"/>
          <w:b/>
          <w:sz w:val="18"/>
          <w:szCs w:val="18"/>
        </w:rPr>
      </w:pPr>
    </w:p>
    <w:p w:rsidR="00D820C9" w:rsidRPr="00417811" w:rsidRDefault="00D820C9" w:rsidP="00D820C9">
      <w:pPr>
        <w:jc w:val="center"/>
        <w:outlineLvl w:val="0"/>
        <w:rPr>
          <w:rFonts w:ascii="Arial Narrow" w:hAnsi="Arial Narrow"/>
          <w:b/>
          <w:sz w:val="24"/>
          <w:szCs w:val="24"/>
        </w:rPr>
      </w:pPr>
      <w:r w:rsidRPr="00417811">
        <w:rPr>
          <w:rFonts w:ascii="Arial Narrow" w:hAnsi="Arial Narrow"/>
          <w:b/>
          <w:sz w:val="24"/>
          <w:szCs w:val="24"/>
        </w:rPr>
        <w:lastRenderedPageBreak/>
        <w:t>PREDGOVOR</w:t>
      </w:r>
      <w:bookmarkEnd w:id="11"/>
      <w:bookmarkEnd w:id="12"/>
    </w:p>
    <w:p w:rsidR="00D820C9" w:rsidRPr="003F44D1" w:rsidRDefault="00D820C9" w:rsidP="00D820C9">
      <w:pPr>
        <w:jc w:val="center"/>
        <w:outlineLvl w:val="0"/>
        <w:rPr>
          <w:rFonts w:ascii="Arial Narrow" w:hAnsi="Arial Narrow"/>
          <w:b/>
          <w:sz w:val="18"/>
          <w:szCs w:val="18"/>
        </w:rPr>
      </w:pPr>
    </w:p>
    <w:p w:rsidR="006452D5" w:rsidRPr="003F44D1" w:rsidRDefault="00D820C9" w:rsidP="00FF3D6F">
      <w:pPr>
        <w:jc w:val="both"/>
        <w:outlineLvl w:val="0"/>
        <w:rPr>
          <w:rFonts w:ascii="Arial Narrow" w:hAnsi="Arial Narrow"/>
          <w:sz w:val="18"/>
          <w:szCs w:val="18"/>
        </w:rPr>
      </w:pPr>
      <w:bookmarkStart w:id="13" w:name="_Toc477162473"/>
      <w:bookmarkStart w:id="14" w:name="_Toc477169757"/>
      <w:r w:rsidRPr="003F44D1">
        <w:rPr>
          <w:rFonts w:ascii="Arial Narrow" w:hAnsi="Arial Narrow"/>
          <w:sz w:val="18"/>
          <w:szCs w:val="18"/>
        </w:rPr>
        <w:t>Federalni zavod za statistiku objavljuje „Metodološko uputstvo za statisti</w:t>
      </w:r>
      <w:r w:rsidR="008D5F83" w:rsidRPr="003F44D1">
        <w:rPr>
          <w:rFonts w:ascii="Arial Narrow" w:hAnsi="Arial Narrow"/>
          <w:sz w:val="18"/>
          <w:szCs w:val="18"/>
        </w:rPr>
        <w:t>čko istraživanje iz osnovnog</w:t>
      </w:r>
      <w:r w:rsidRPr="003F44D1">
        <w:rPr>
          <w:rFonts w:ascii="Arial Narrow" w:hAnsi="Arial Narrow"/>
          <w:sz w:val="18"/>
          <w:szCs w:val="18"/>
        </w:rPr>
        <w:t xml:space="preserve"> obrazovanja“.</w:t>
      </w:r>
      <w:bookmarkEnd w:id="13"/>
      <w:bookmarkEnd w:id="14"/>
      <w:r w:rsidR="006452D5" w:rsidRPr="003F44D1">
        <w:rPr>
          <w:rFonts w:ascii="Arial Narrow" w:hAnsi="Arial Narrow"/>
          <w:sz w:val="18"/>
          <w:szCs w:val="18"/>
        </w:rPr>
        <w:t xml:space="preserve"> </w:t>
      </w:r>
    </w:p>
    <w:p w:rsidR="006452D5" w:rsidRPr="003F44D1" w:rsidRDefault="00D820C9" w:rsidP="00FF3D6F">
      <w:pPr>
        <w:jc w:val="both"/>
        <w:outlineLvl w:val="0"/>
        <w:rPr>
          <w:rFonts w:ascii="Arial Narrow" w:hAnsi="Arial Narrow"/>
          <w:sz w:val="18"/>
          <w:szCs w:val="18"/>
        </w:rPr>
      </w:pPr>
      <w:r w:rsidRPr="003F44D1">
        <w:rPr>
          <w:rFonts w:ascii="Arial Narrow" w:hAnsi="Arial Narrow"/>
          <w:sz w:val="18"/>
          <w:szCs w:val="18"/>
        </w:rPr>
        <w:t xml:space="preserve">Federalni zavod za statistiku ulaže velike napore s ciljem razvoja modernog statističkog sistema i prilagođavanja EU standardima u oblasti statistike obrazovanja. </w:t>
      </w:r>
    </w:p>
    <w:p w:rsidR="00D820C9" w:rsidRPr="003F44D1" w:rsidRDefault="00D820C9" w:rsidP="00FF3D6F">
      <w:pPr>
        <w:jc w:val="both"/>
        <w:outlineLvl w:val="0"/>
        <w:rPr>
          <w:rFonts w:ascii="Arial Narrow" w:hAnsi="Arial Narrow"/>
          <w:sz w:val="18"/>
          <w:szCs w:val="18"/>
        </w:rPr>
      </w:pPr>
      <w:r w:rsidRPr="003F44D1">
        <w:rPr>
          <w:rFonts w:ascii="Arial Narrow" w:hAnsi="Arial Narrow"/>
          <w:sz w:val="18"/>
          <w:szCs w:val="18"/>
        </w:rPr>
        <w:t>Ovo metodološko uputstvo  namijenjeno je svim korisnicima koje zanima način provođenja istraživanja iz oblasti obrazovanja. To se prije svega odnosi na domaće institucije i korisnike statističkih podataka, kao što su donosioci odluka u našoj zemlji, poslovni subjekti, istraživačke ustanove i šira javnost, kao i ključne korisnike u EU i ostalim međunarodnim organizacijama. Pored toga, ovaj metodološki dokument namijenjen je osobama direktno uključenim u proces provođenja istraživanja, odnosno zaposlenicima u Federalnom zavodu za statistiku, kao i izvještajnim jedinicama.</w:t>
      </w:r>
    </w:p>
    <w:p w:rsidR="00417811" w:rsidRDefault="00417811">
      <w:pPr>
        <w:rPr>
          <w:rFonts w:ascii="Arial Narrow" w:hAnsi="Arial Narrow"/>
          <w:sz w:val="18"/>
          <w:szCs w:val="18"/>
        </w:rPr>
      </w:pPr>
      <w:r>
        <w:rPr>
          <w:rFonts w:ascii="Arial Narrow" w:hAnsi="Arial Narrow"/>
          <w:sz w:val="18"/>
          <w:szCs w:val="18"/>
        </w:rPr>
        <w:br w:type="page"/>
      </w:r>
    </w:p>
    <w:p w:rsidR="00FF3D6F" w:rsidRPr="00EB6525" w:rsidRDefault="006452D5" w:rsidP="00FF3D6F">
      <w:pPr>
        <w:keepNext/>
        <w:keepLines/>
        <w:spacing w:before="480" w:after="0"/>
        <w:rPr>
          <w:rFonts w:ascii="Arial Narrow" w:eastAsiaTheme="majorEastAsia" w:hAnsi="Arial Narrow" w:cstheme="majorBidi"/>
          <w:b/>
          <w:bCs/>
          <w:sz w:val="24"/>
          <w:szCs w:val="24"/>
          <w:lang w:eastAsia="ja-JP"/>
        </w:rPr>
      </w:pPr>
      <w:r w:rsidRPr="00EB6525">
        <w:rPr>
          <w:rFonts w:ascii="Arial Narrow" w:eastAsiaTheme="majorEastAsia" w:hAnsi="Arial Narrow" w:cstheme="majorBidi"/>
          <w:b/>
          <w:bCs/>
          <w:sz w:val="24"/>
          <w:szCs w:val="24"/>
          <w:lang w:eastAsia="ja-JP"/>
        </w:rPr>
        <w:lastRenderedPageBreak/>
        <w:t>SADRŽAJ</w:t>
      </w:r>
    </w:p>
    <w:p w:rsidR="00FF3D6F" w:rsidRPr="003F44D1" w:rsidRDefault="00FF3D6F" w:rsidP="00FF3D6F">
      <w:pPr>
        <w:tabs>
          <w:tab w:val="right" w:leader="dot" w:pos="9062"/>
        </w:tabs>
        <w:spacing w:after="100"/>
        <w:rPr>
          <w:rFonts w:ascii="Arial Narrow" w:eastAsiaTheme="minorEastAsia" w:hAnsi="Arial Narrow"/>
          <w:sz w:val="18"/>
          <w:szCs w:val="18"/>
          <w:lang w:eastAsia="bs-Latn-BA"/>
        </w:rPr>
      </w:pPr>
      <w:r w:rsidRPr="003F44D1">
        <w:rPr>
          <w:rFonts w:ascii="Arial Narrow" w:hAnsi="Arial Narrow"/>
          <w:sz w:val="18"/>
          <w:szCs w:val="18"/>
        </w:rPr>
        <w:fldChar w:fldCharType="begin"/>
      </w:r>
      <w:r w:rsidRPr="003F44D1">
        <w:rPr>
          <w:rFonts w:ascii="Arial Narrow" w:hAnsi="Arial Narrow"/>
          <w:sz w:val="18"/>
          <w:szCs w:val="18"/>
        </w:rPr>
        <w:instrText xml:space="preserve"> TOC \o "1-3" \h \z \u </w:instrText>
      </w:r>
      <w:r w:rsidRPr="003F44D1">
        <w:rPr>
          <w:rFonts w:ascii="Arial Narrow" w:hAnsi="Arial Narrow"/>
          <w:sz w:val="18"/>
          <w:szCs w:val="18"/>
        </w:rPr>
        <w:fldChar w:fldCharType="separate"/>
      </w:r>
    </w:p>
    <w:p w:rsidR="00FF3D6F" w:rsidRPr="003F44D1" w:rsidRDefault="00CC6D4F" w:rsidP="00FF3D6F">
      <w:pPr>
        <w:tabs>
          <w:tab w:val="left" w:pos="440"/>
          <w:tab w:val="right" w:leader="dot" w:pos="9062"/>
        </w:tabs>
        <w:spacing w:after="100"/>
        <w:rPr>
          <w:rFonts w:ascii="Arial Narrow" w:eastAsiaTheme="minorEastAsia" w:hAnsi="Arial Narrow"/>
          <w:sz w:val="18"/>
          <w:szCs w:val="18"/>
          <w:lang w:eastAsia="bs-Latn-BA"/>
        </w:rPr>
      </w:pPr>
      <w:hyperlink w:anchor="_Toc477169758" w:history="1">
        <w:r w:rsidR="00FF3D6F" w:rsidRPr="003F44D1">
          <w:rPr>
            <w:rFonts w:ascii="Arial Narrow" w:hAnsi="Arial Narrow"/>
            <w:sz w:val="18"/>
            <w:szCs w:val="18"/>
            <w:u w:val="single"/>
          </w:rPr>
          <w:t>1</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KONCEPTUALNI OKVIR</w:t>
        </w:r>
        <w:r w:rsidR="00FF3D6F" w:rsidRPr="003F44D1">
          <w:rPr>
            <w:rFonts w:ascii="Arial Narrow" w:hAnsi="Arial Narrow"/>
            <w:webHidden/>
            <w:sz w:val="18"/>
            <w:szCs w:val="18"/>
          </w:rPr>
          <w:tab/>
        </w:r>
        <w:r w:rsidR="00FF3D6F" w:rsidRPr="003F44D1">
          <w:rPr>
            <w:rFonts w:ascii="Arial Narrow" w:hAnsi="Arial Narrow"/>
            <w:webHidden/>
            <w:sz w:val="18"/>
            <w:szCs w:val="18"/>
          </w:rPr>
          <w:fldChar w:fldCharType="begin"/>
        </w:r>
        <w:r w:rsidR="00FF3D6F" w:rsidRPr="003F44D1">
          <w:rPr>
            <w:rFonts w:ascii="Arial Narrow" w:hAnsi="Arial Narrow"/>
            <w:webHidden/>
            <w:sz w:val="18"/>
            <w:szCs w:val="18"/>
          </w:rPr>
          <w:instrText xml:space="preserve"> PAGEREF _Toc477169758 \h </w:instrText>
        </w:r>
        <w:r w:rsidR="00FF3D6F" w:rsidRPr="003F44D1">
          <w:rPr>
            <w:rFonts w:ascii="Arial Narrow" w:hAnsi="Arial Narrow"/>
            <w:webHidden/>
            <w:sz w:val="18"/>
            <w:szCs w:val="18"/>
          </w:rPr>
        </w:r>
        <w:r w:rsidR="00FF3D6F" w:rsidRPr="003F44D1">
          <w:rPr>
            <w:rFonts w:ascii="Arial Narrow" w:hAnsi="Arial Narrow"/>
            <w:webHidden/>
            <w:sz w:val="18"/>
            <w:szCs w:val="18"/>
          </w:rPr>
          <w:fldChar w:fldCharType="separate"/>
        </w:r>
        <w:r w:rsidR="00EB6525">
          <w:rPr>
            <w:rFonts w:ascii="Arial Narrow" w:hAnsi="Arial Narrow"/>
            <w:noProof/>
            <w:webHidden/>
            <w:sz w:val="18"/>
            <w:szCs w:val="18"/>
          </w:rPr>
          <w:t>5</w:t>
        </w:r>
        <w:r w:rsidR="00FF3D6F" w:rsidRPr="003F44D1">
          <w:rPr>
            <w:rFonts w:ascii="Arial Narrow" w:hAnsi="Arial Narrow"/>
            <w:webHidden/>
            <w:sz w:val="18"/>
            <w:szCs w:val="18"/>
          </w:rPr>
          <w:fldChar w:fldCharType="end"/>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59" w:history="1">
        <w:r w:rsidR="00FF3D6F" w:rsidRPr="003F44D1">
          <w:rPr>
            <w:rFonts w:ascii="Arial Narrow" w:hAnsi="Arial Narrow"/>
            <w:sz w:val="18"/>
            <w:szCs w:val="18"/>
            <w:u w:val="single"/>
          </w:rPr>
          <w:t>1.1</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Namjena i svrha istraživanja</w:t>
        </w:r>
        <w:r w:rsidR="00FF3D6F" w:rsidRPr="003F44D1">
          <w:rPr>
            <w:rFonts w:ascii="Arial Narrow" w:hAnsi="Arial Narrow"/>
            <w:webHidden/>
            <w:sz w:val="18"/>
            <w:szCs w:val="18"/>
          </w:rPr>
          <w:tab/>
        </w:r>
        <w:r w:rsidR="00FF3D6F" w:rsidRPr="003F44D1">
          <w:rPr>
            <w:rFonts w:ascii="Arial Narrow" w:hAnsi="Arial Narrow"/>
            <w:webHidden/>
            <w:sz w:val="18"/>
            <w:szCs w:val="18"/>
          </w:rPr>
          <w:fldChar w:fldCharType="begin"/>
        </w:r>
        <w:r w:rsidR="00FF3D6F" w:rsidRPr="003F44D1">
          <w:rPr>
            <w:rFonts w:ascii="Arial Narrow" w:hAnsi="Arial Narrow"/>
            <w:webHidden/>
            <w:sz w:val="18"/>
            <w:szCs w:val="18"/>
          </w:rPr>
          <w:instrText xml:space="preserve"> PAGEREF _Toc477169759 \h </w:instrText>
        </w:r>
        <w:r w:rsidR="00FF3D6F" w:rsidRPr="003F44D1">
          <w:rPr>
            <w:rFonts w:ascii="Arial Narrow" w:hAnsi="Arial Narrow"/>
            <w:webHidden/>
            <w:sz w:val="18"/>
            <w:szCs w:val="18"/>
          </w:rPr>
        </w:r>
        <w:r w:rsidR="00FF3D6F" w:rsidRPr="003F44D1">
          <w:rPr>
            <w:rFonts w:ascii="Arial Narrow" w:hAnsi="Arial Narrow"/>
            <w:webHidden/>
            <w:sz w:val="18"/>
            <w:szCs w:val="18"/>
          </w:rPr>
          <w:fldChar w:fldCharType="separate"/>
        </w:r>
        <w:r w:rsidR="00EB6525">
          <w:rPr>
            <w:rFonts w:ascii="Arial Narrow" w:hAnsi="Arial Narrow"/>
            <w:noProof/>
            <w:webHidden/>
            <w:sz w:val="18"/>
            <w:szCs w:val="18"/>
          </w:rPr>
          <w:t>5</w:t>
        </w:r>
        <w:r w:rsidR="00FF3D6F" w:rsidRPr="003F44D1">
          <w:rPr>
            <w:rFonts w:ascii="Arial Narrow" w:hAnsi="Arial Narrow"/>
            <w:webHidden/>
            <w:sz w:val="18"/>
            <w:szCs w:val="18"/>
          </w:rPr>
          <w:fldChar w:fldCharType="end"/>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0" w:history="1">
        <w:r w:rsidR="00FF3D6F" w:rsidRPr="003F44D1">
          <w:rPr>
            <w:rFonts w:ascii="Arial Narrow" w:hAnsi="Arial Narrow"/>
            <w:sz w:val="18"/>
            <w:szCs w:val="18"/>
            <w:u w:val="single"/>
          </w:rPr>
          <w:t>1.2</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Pravni osnov</w:t>
        </w:r>
        <w:r w:rsidR="00FF3D6F" w:rsidRPr="003F44D1">
          <w:rPr>
            <w:rFonts w:ascii="Arial Narrow" w:hAnsi="Arial Narrow"/>
            <w:webHidden/>
            <w:sz w:val="18"/>
            <w:szCs w:val="18"/>
          </w:rPr>
          <w:tab/>
        </w:r>
        <w:r w:rsidR="00D5266B" w:rsidRPr="003F44D1">
          <w:rPr>
            <w:rFonts w:ascii="Arial Narrow" w:hAnsi="Arial Narrow"/>
            <w:webHidden/>
            <w:sz w:val="18"/>
            <w:szCs w:val="18"/>
          </w:rPr>
          <w:t>........</w:t>
        </w:r>
        <w:r w:rsidR="00363CAC" w:rsidRPr="003F44D1">
          <w:rPr>
            <w:rFonts w:ascii="Arial Narrow" w:hAnsi="Arial Narrow"/>
            <w:webHidden/>
            <w:sz w:val="18"/>
            <w:szCs w:val="18"/>
          </w:rPr>
          <w:t>5</w:t>
        </w:r>
      </w:hyperlink>
    </w:p>
    <w:p w:rsidR="006A3C6A" w:rsidRPr="003F44D1" w:rsidRDefault="00CC6D4F" w:rsidP="006A3C6A">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00845895" w:rsidRPr="003F44D1">
          <w:rPr>
            <w:rFonts w:ascii="Arial Narrow" w:hAnsi="Arial Narrow"/>
            <w:sz w:val="18"/>
            <w:szCs w:val="18"/>
            <w:u w:val="single"/>
          </w:rPr>
          <w:t>1.3</w:t>
        </w:r>
        <w:r w:rsidR="006A3C6A" w:rsidRPr="003F44D1">
          <w:rPr>
            <w:rFonts w:ascii="Arial Narrow" w:eastAsiaTheme="minorEastAsia" w:hAnsi="Arial Narrow"/>
            <w:sz w:val="18"/>
            <w:szCs w:val="18"/>
            <w:lang w:eastAsia="bs-Latn-BA"/>
          </w:rPr>
          <w:tab/>
        </w:r>
        <w:r w:rsidR="00A40123" w:rsidRPr="003F44D1">
          <w:rPr>
            <w:rFonts w:ascii="Arial Narrow" w:hAnsi="Arial Narrow"/>
            <w:sz w:val="18"/>
            <w:szCs w:val="18"/>
            <w:u w:val="single"/>
          </w:rPr>
          <w:t>Cilj i sadržaj statističkog istraživanja</w:t>
        </w:r>
        <w:r w:rsidR="006A3C6A" w:rsidRPr="003F44D1">
          <w:rPr>
            <w:rFonts w:ascii="Arial Narrow" w:hAnsi="Arial Narrow"/>
            <w:webHidden/>
            <w:sz w:val="18"/>
            <w:szCs w:val="18"/>
          </w:rPr>
          <w:tab/>
        </w:r>
        <w:r w:rsidR="006A3C6A" w:rsidRPr="003F44D1">
          <w:rPr>
            <w:rFonts w:ascii="Arial Narrow" w:hAnsi="Arial Narrow"/>
            <w:webHidden/>
            <w:sz w:val="18"/>
            <w:szCs w:val="18"/>
          </w:rPr>
          <w:fldChar w:fldCharType="begin"/>
        </w:r>
        <w:r w:rsidR="006A3C6A" w:rsidRPr="003F44D1">
          <w:rPr>
            <w:rFonts w:ascii="Arial Narrow" w:hAnsi="Arial Narrow"/>
            <w:webHidden/>
            <w:sz w:val="18"/>
            <w:szCs w:val="18"/>
          </w:rPr>
          <w:instrText xml:space="preserve"> PAGEREF _Toc477169762 \h </w:instrText>
        </w:r>
        <w:r w:rsidR="006A3C6A" w:rsidRPr="003F44D1">
          <w:rPr>
            <w:rFonts w:ascii="Arial Narrow" w:hAnsi="Arial Narrow"/>
            <w:webHidden/>
            <w:sz w:val="18"/>
            <w:szCs w:val="18"/>
          </w:rPr>
        </w:r>
        <w:r w:rsidR="006A3C6A" w:rsidRPr="003F44D1">
          <w:rPr>
            <w:rFonts w:ascii="Arial Narrow" w:hAnsi="Arial Narrow"/>
            <w:webHidden/>
            <w:sz w:val="18"/>
            <w:szCs w:val="18"/>
          </w:rPr>
          <w:fldChar w:fldCharType="separate"/>
        </w:r>
        <w:r w:rsidR="00EB6525">
          <w:rPr>
            <w:rFonts w:ascii="Arial Narrow" w:hAnsi="Arial Narrow"/>
            <w:noProof/>
            <w:webHidden/>
            <w:sz w:val="18"/>
            <w:szCs w:val="18"/>
          </w:rPr>
          <w:t>5</w:t>
        </w:r>
        <w:r w:rsidR="006A3C6A" w:rsidRPr="003F44D1">
          <w:rPr>
            <w:rFonts w:ascii="Arial Narrow" w:hAnsi="Arial Narrow"/>
            <w:webHidden/>
            <w:sz w:val="18"/>
            <w:szCs w:val="18"/>
          </w:rPr>
          <w:fldChar w:fldCharType="end"/>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1" w:history="1">
        <w:r w:rsidR="00845895" w:rsidRPr="003F44D1">
          <w:rPr>
            <w:rFonts w:ascii="Arial Narrow" w:hAnsi="Arial Narrow"/>
            <w:sz w:val="18"/>
            <w:szCs w:val="18"/>
            <w:u w:val="single"/>
          </w:rPr>
          <w:t>1.4</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Međunarodni standardi</w:t>
        </w:r>
        <w:r w:rsidR="00FF3D6F" w:rsidRPr="003F44D1">
          <w:rPr>
            <w:rFonts w:ascii="Arial Narrow" w:hAnsi="Arial Narrow"/>
            <w:webHidden/>
            <w:sz w:val="18"/>
            <w:szCs w:val="18"/>
          </w:rPr>
          <w:tab/>
        </w:r>
        <w:r w:rsidR="00FF3D6F" w:rsidRPr="003F44D1">
          <w:rPr>
            <w:rFonts w:ascii="Arial Narrow" w:hAnsi="Arial Narrow"/>
            <w:webHidden/>
            <w:sz w:val="18"/>
            <w:szCs w:val="18"/>
          </w:rPr>
          <w:fldChar w:fldCharType="begin"/>
        </w:r>
        <w:r w:rsidR="00FF3D6F" w:rsidRPr="003F44D1">
          <w:rPr>
            <w:rFonts w:ascii="Arial Narrow" w:hAnsi="Arial Narrow"/>
            <w:webHidden/>
            <w:sz w:val="18"/>
            <w:szCs w:val="18"/>
          </w:rPr>
          <w:instrText xml:space="preserve"> PAGEREF _Toc477169761 \h </w:instrText>
        </w:r>
        <w:r w:rsidR="00FF3D6F" w:rsidRPr="003F44D1">
          <w:rPr>
            <w:rFonts w:ascii="Arial Narrow" w:hAnsi="Arial Narrow"/>
            <w:webHidden/>
            <w:sz w:val="18"/>
            <w:szCs w:val="18"/>
          </w:rPr>
        </w:r>
        <w:r w:rsidR="00FF3D6F" w:rsidRPr="003F44D1">
          <w:rPr>
            <w:rFonts w:ascii="Arial Narrow" w:hAnsi="Arial Narrow"/>
            <w:webHidden/>
            <w:sz w:val="18"/>
            <w:szCs w:val="18"/>
          </w:rPr>
          <w:fldChar w:fldCharType="separate"/>
        </w:r>
        <w:r w:rsidR="00EB6525">
          <w:rPr>
            <w:rFonts w:ascii="Arial Narrow" w:hAnsi="Arial Narrow"/>
            <w:noProof/>
            <w:webHidden/>
            <w:sz w:val="18"/>
            <w:szCs w:val="18"/>
          </w:rPr>
          <w:t>5</w:t>
        </w:r>
        <w:r w:rsidR="00FF3D6F" w:rsidRPr="003F44D1">
          <w:rPr>
            <w:rFonts w:ascii="Arial Narrow" w:hAnsi="Arial Narrow"/>
            <w:webHidden/>
            <w:sz w:val="18"/>
            <w:szCs w:val="18"/>
          </w:rPr>
          <w:fldChar w:fldCharType="end"/>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00A40123" w:rsidRPr="003F44D1">
          <w:rPr>
            <w:rFonts w:ascii="Arial Narrow" w:hAnsi="Arial Narrow"/>
            <w:sz w:val="18"/>
            <w:szCs w:val="18"/>
            <w:u w:val="single"/>
          </w:rPr>
          <w:t>1.5</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Klasifikacije</w:t>
        </w:r>
        <w:r w:rsidR="00FF3D6F" w:rsidRPr="003F44D1">
          <w:rPr>
            <w:rFonts w:ascii="Arial Narrow" w:hAnsi="Arial Narrow"/>
            <w:webHidden/>
            <w:sz w:val="18"/>
            <w:szCs w:val="18"/>
          </w:rPr>
          <w:tab/>
        </w:r>
        <w:r w:rsidR="00852594">
          <w:rPr>
            <w:rFonts w:ascii="Arial Narrow" w:hAnsi="Arial Narrow"/>
            <w:webHidden/>
            <w:sz w:val="18"/>
            <w:szCs w:val="18"/>
          </w:rPr>
          <w:t>5</w:t>
        </w:r>
      </w:hyperlink>
    </w:p>
    <w:p w:rsidR="00FF3D6F" w:rsidRPr="003F44D1" w:rsidRDefault="00CC6D4F" w:rsidP="00D5266B">
      <w:pPr>
        <w:tabs>
          <w:tab w:val="left" w:pos="440"/>
          <w:tab w:val="right" w:leader="dot" w:pos="9062"/>
        </w:tabs>
        <w:spacing w:after="100"/>
        <w:rPr>
          <w:rFonts w:ascii="Arial Narrow" w:eastAsiaTheme="minorEastAsia" w:hAnsi="Arial Narrow"/>
          <w:sz w:val="18"/>
          <w:szCs w:val="18"/>
          <w:lang w:eastAsia="bs-Latn-BA"/>
        </w:rPr>
      </w:pPr>
      <w:hyperlink w:anchor="_Toc477169763" w:history="1">
        <w:r w:rsidR="00FF3D6F" w:rsidRPr="003F44D1">
          <w:rPr>
            <w:rFonts w:ascii="Arial Narrow" w:hAnsi="Arial Narrow"/>
            <w:sz w:val="18"/>
            <w:szCs w:val="18"/>
            <w:u w:val="single"/>
          </w:rPr>
          <w:t>2</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METODOLOŠKA OSNOVA</w:t>
        </w:r>
        <w:r w:rsidR="00FF3D6F" w:rsidRPr="003F44D1">
          <w:rPr>
            <w:rFonts w:ascii="Arial Narrow" w:hAnsi="Arial Narrow"/>
            <w:webHidden/>
            <w:sz w:val="18"/>
            <w:szCs w:val="18"/>
          </w:rPr>
          <w:tab/>
        </w:r>
        <w:r w:rsidR="00852594">
          <w:rPr>
            <w:rFonts w:ascii="Arial Narrow" w:hAnsi="Arial Narrow"/>
            <w:webHidden/>
            <w:sz w:val="18"/>
            <w:szCs w:val="18"/>
          </w:rPr>
          <w:t>5</w:t>
        </w:r>
      </w:hyperlink>
    </w:p>
    <w:p w:rsidR="003550C1" w:rsidRPr="003550C1" w:rsidRDefault="003550C1" w:rsidP="003550C1">
      <w:pPr>
        <w:tabs>
          <w:tab w:val="left" w:pos="880"/>
          <w:tab w:val="right" w:leader="dot" w:pos="9062"/>
        </w:tabs>
        <w:spacing w:after="100"/>
        <w:ind w:left="220"/>
        <w:rPr>
          <w:rFonts w:ascii="Arial Narrow" w:eastAsiaTheme="minorEastAsia" w:hAnsi="Arial Narrow"/>
          <w:sz w:val="18"/>
          <w:szCs w:val="18"/>
          <w:lang w:eastAsia="bs-Latn-BA"/>
        </w:rPr>
      </w:pPr>
      <w:hyperlink w:anchor="_Toc477169765" w:history="1">
        <w:r>
          <w:rPr>
            <w:rFonts w:ascii="Arial Narrow" w:hAnsi="Arial Narrow"/>
            <w:sz w:val="18"/>
            <w:szCs w:val="18"/>
            <w:u w:val="single"/>
          </w:rPr>
          <w:t>2.1</w:t>
        </w:r>
        <w:r w:rsidRPr="003F44D1">
          <w:rPr>
            <w:rFonts w:ascii="Arial Narrow" w:eastAsiaTheme="minorEastAsia" w:hAnsi="Arial Narrow"/>
            <w:sz w:val="18"/>
            <w:szCs w:val="18"/>
            <w:lang w:eastAsia="bs-Latn-BA"/>
          </w:rPr>
          <w:tab/>
        </w:r>
        <w:r>
          <w:rPr>
            <w:rFonts w:ascii="Arial Narrow" w:hAnsi="Arial Narrow"/>
            <w:sz w:val="18"/>
            <w:szCs w:val="18"/>
            <w:u w:val="single"/>
          </w:rPr>
          <w:t>Jedinice posmatranja</w:t>
        </w:r>
        <w:r w:rsidRPr="003F44D1">
          <w:rPr>
            <w:rFonts w:ascii="Arial Narrow" w:hAnsi="Arial Narrow"/>
            <w:webHidden/>
            <w:sz w:val="18"/>
            <w:szCs w:val="18"/>
          </w:rPr>
          <w:tab/>
        </w:r>
        <w:r w:rsidR="00852594">
          <w:rPr>
            <w:rFonts w:ascii="Arial Narrow" w:hAnsi="Arial Narrow"/>
            <w:webHidden/>
            <w:sz w:val="18"/>
            <w:szCs w:val="18"/>
          </w:rPr>
          <w:t>5</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5" w:history="1">
        <w:r w:rsidR="003550C1">
          <w:rPr>
            <w:rFonts w:ascii="Arial Narrow" w:hAnsi="Arial Narrow"/>
            <w:sz w:val="18"/>
            <w:szCs w:val="18"/>
            <w:u w:val="single"/>
          </w:rPr>
          <w:t>2.2</w:t>
        </w:r>
        <w:r w:rsidR="00FF3D6F" w:rsidRPr="003F44D1">
          <w:rPr>
            <w:rFonts w:ascii="Arial Narrow" w:eastAsiaTheme="minorEastAsia" w:hAnsi="Arial Narrow"/>
            <w:sz w:val="18"/>
            <w:szCs w:val="18"/>
            <w:lang w:eastAsia="bs-Latn-BA"/>
          </w:rPr>
          <w:tab/>
        </w:r>
        <w:r w:rsidR="00A40123" w:rsidRPr="003F44D1">
          <w:rPr>
            <w:rFonts w:ascii="Arial Narrow" w:hAnsi="Arial Narrow"/>
            <w:sz w:val="18"/>
            <w:szCs w:val="18"/>
            <w:u w:val="single"/>
          </w:rPr>
          <w:t>Izvještajne jedinice</w:t>
        </w:r>
        <w:r w:rsidR="00FF3D6F" w:rsidRPr="003F44D1">
          <w:rPr>
            <w:rFonts w:ascii="Arial Narrow" w:hAnsi="Arial Narrow"/>
            <w:webHidden/>
            <w:sz w:val="18"/>
            <w:szCs w:val="18"/>
          </w:rPr>
          <w:tab/>
        </w:r>
        <w:r w:rsidR="00D5266B" w:rsidRPr="003F44D1">
          <w:rPr>
            <w:rFonts w:ascii="Arial Narrow" w:hAnsi="Arial Narrow"/>
            <w:webHidden/>
            <w:sz w:val="18"/>
            <w:szCs w:val="18"/>
          </w:rPr>
          <w:t>6</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6" w:history="1">
        <w:r w:rsidR="003550C1">
          <w:rPr>
            <w:rFonts w:ascii="Arial Narrow" w:hAnsi="Arial Narrow"/>
            <w:sz w:val="18"/>
            <w:szCs w:val="18"/>
            <w:u w:val="single"/>
          </w:rPr>
          <w:t>2.3</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Obuhvat</w:t>
        </w:r>
        <w:r w:rsidR="00FF3D6F" w:rsidRPr="003F44D1">
          <w:rPr>
            <w:rFonts w:ascii="Arial Narrow" w:hAnsi="Arial Narrow"/>
            <w:webHidden/>
            <w:sz w:val="18"/>
            <w:szCs w:val="18"/>
          </w:rPr>
          <w:tab/>
        </w:r>
        <w:r w:rsidR="00FF3D6F" w:rsidRPr="003F44D1">
          <w:rPr>
            <w:rFonts w:ascii="Arial Narrow" w:hAnsi="Arial Narrow"/>
            <w:webHidden/>
            <w:sz w:val="18"/>
            <w:szCs w:val="18"/>
          </w:rPr>
          <w:fldChar w:fldCharType="begin"/>
        </w:r>
        <w:r w:rsidR="00FF3D6F" w:rsidRPr="003F44D1">
          <w:rPr>
            <w:rFonts w:ascii="Arial Narrow" w:hAnsi="Arial Narrow"/>
            <w:webHidden/>
            <w:sz w:val="18"/>
            <w:szCs w:val="18"/>
          </w:rPr>
          <w:instrText xml:space="preserve"> PAGEREF _Toc477169766 \h </w:instrText>
        </w:r>
        <w:r w:rsidR="00FF3D6F" w:rsidRPr="003F44D1">
          <w:rPr>
            <w:rFonts w:ascii="Arial Narrow" w:hAnsi="Arial Narrow"/>
            <w:webHidden/>
            <w:sz w:val="18"/>
            <w:szCs w:val="18"/>
          </w:rPr>
        </w:r>
        <w:r w:rsidR="00FF3D6F" w:rsidRPr="003F44D1">
          <w:rPr>
            <w:rFonts w:ascii="Arial Narrow" w:hAnsi="Arial Narrow"/>
            <w:webHidden/>
            <w:sz w:val="18"/>
            <w:szCs w:val="18"/>
          </w:rPr>
          <w:fldChar w:fldCharType="separate"/>
        </w:r>
        <w:r w:rsidR="00EB6525">
          <w:rPr>
            <w:rFonts w:ascii="Arial Narrow" w:hAnsi="Arial Narrow"/>
            <w:noProof/>
            <w:webHidden/>
            <w:sz w:val="18"/>
            <w:szCs w:val="18"/>
          </w:rPr>
          <w:t>6</w:t>
        </w:r>
        <w:r w:rsidR="00FF3D6F" w:rsidRPr="003F44D1">
          <w:rPr>
            <w:rFonts w:ascii="Arial Narrow" w:hAnsi="Arial Narrow"/>
            <w:webHidden/>
            <w:sz w:val="18"/>
            <w:szCs w:val="18"/>
          </w:rPr>
          <w:fldChar w:fldCharType="end"/>
        </w:r>
      </w:hyperlink>
    </w:p>
    <w:p w:rsidR="00FF3D6F" w:rsidRPr="003F44D1" w:rsidRDefault="00CC6D4F" w:rsidP="00FF3D6F">
      <w:pPr>
        <w:tabs>
          <w:tab w:val="left" w:pos="440"/>
          <w:tab w:val="right" w:leader="dot" w:pos="9062"/>
        </w:tabs>
        <w:spacing w:after="100"/>
        <w:rPr>
          <w:rFonts w:ascii="Arial Narrow" w:eastAsiaTheme="minorEastAsia" w:hAnsi="Arial Narrow"/>
          <w:sz w:val="18"/>
          <w:szCs w:val="18"/>
          <w:lang w:eastAsia="bs-Latn-BA"/>
        </w:rPr>
      </w:pPr>
      <w:hyperlink w:anchor="_Toc477169768" w:history="1">
        <w:r w:rsidR="00FF3D6F" w:rsidRPr="003F44D1">
          <w:rPr>
            <w:rFonts w:ascii="Arial Narrow" w:hAnsi="Arial Narrow"/>
            <w:sz w:val="18"/>
            <w:szCs w:val="18"/>
            <w:u w:val="single"/>
          </w:rPr>
          <w:t>3</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DEFINICIJE I OBJAŠNJENJA</w:t>
        </w:r>
        <w:r w:rsidR="00FF3D6F" w:rsidRPr="003F44D1">
          <w:rPr>
            <w:rFonts w:ascii="Arial Narrow" w:hAnsi="Arial Narrow"/>
            <w:webHidden/>
            <w:sz w:val="18"/>
            <w:szCs w:val="18"/>
          </w:rPr>
          <w:tab/>
        </w:r>
        <w:r w:rsidR="00D5266B" w:rsidRPr="003F44D1">
          <w:rPr>
            <w:rFonts w:ascii="Arial Narrow" w:hAnsi="Arial Narrow"/>
            <w:webHidden/>
            <w:sz w:val="18"/>
            <w:szCs w:val="18"/>
          </w:rPr>
          <w:t>6</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9" w:history="1">
        <w:r w:rsidR="00FF3D6F" w:rsidRPr="003F44D1">
          <w:rPr>
            <w:rFonts w:ascii="Arial Narrow" w:hAnsi="Arial Narrow"/>
            <w:sz w:val="18"/>
            <w:szCs w:val="18"/>
            <w:u w:val="single"/>
          </w:rPr>
          <w:t>3.1</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Osnovni pojmovi</w:t>
        </w:r>
        <w:r w:rsidR="00FF3D6F" w:rsidRPr="003F44D1">
          <w:rPr>
            <w:rFonts w:ascii="Arial Narrow" w:hAnsi="Arial Narrow"/>
            <w:webHidden/>
            <w:sz w:val="18"/>
            <w:szCs w:val="18"/>
          </w:rPr>
          <w:tab/>
        </w:r>
        <w:r w:rsidR="00D5266B" w:rsidRPr="003F44D1">
          <w:rPr>
            <w:rFonts w:ascii="Arial Narrow" w:hAnsi="Arial Narrow"/>
            <w:webHidden/>
            <w:sz w:val="18"/>
            <w:szCs w:val="18"/>
          </w:rPr>
          <w:t>6</w:t>
        </w:r>
      </w:hyperlink>
    </w:p>
    <w:p w:rsidR="00FF3D6F" w:rsidRPr="003F44D1" w:rsidRDefault="00CC6D4F" w:rsidP="00FF3D6F">
      <w:pPr>
        <w:tabs>
          <w:tab w:val="left" w:pos="440"/>
          <w:tab w:val="right" w:leader="dot" w:pos="9062"/>
        </w:tabs>
        <w:spacing w:after="100"/>
        <w:rPr>
          <w:rFonts w:ascii="Arial Narrow" w:eastAsiaTheme="minorEastAsia" w:hAnsi="Arial Narrow"/>
          <w:sz w:val="18"/>
          <w:szCs w:val="18"/>
          <w:lang w:eastAsia="bs-Latn-BA"/>
        </w:rPr>
      </w:pPr>
      <w:hyperlink w:anchor="_Toc477169770" w:history="1">
        <w:r w:rsidR="00FF3D6F" w:rsidRPr="003F44D1">
          <w:rPr>
            <w:rFonts w:ascii="Arial Narrow" w:hAnsi="Arial Narrow"/>
            <w:sz w:val="18"/>
            <w:szCs w:val="18"/>
            <w:u w:val="single"/>
          </w:rPr>
          <w:t>4</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ORGANIZACIJA ISTRAŽIVANJA</w:t>
        </w:r>
        <w:r w:rsidR="00FF3D6F" w:rsidRPr="003F44D1">
          <w:rPr>
            <w:rFonts w:ascii="Arial Narrow" w:hAnsi="Arial Narrow"/>
            <w:webHidden/>
            <w:sz w:val="18"/>
            <w:szCs w:val="18"/>
          </w:rPr>
          <w:tab/>
        </w:r>
        <w:r w:rsidR="00D5266B" w:rsidRPr="003F44D1">
          <w:rPr>
            <w:rFonts w:ascii="Arial Narrow" w:hAnsi="Arial Narrow"/>
            <w:webHidden/>
            <w:sz w:val="18"/>
            <w:szCs w:val="18"/>
          </w:rPr>
          <w:t>7</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1" w:history="1">
        <w:r w:rsidR="00FF3D6F" w:rsidRPr="003F44D1">
          <w:rPr>
            <w:rFonts w:ascii="Arial Narrow" w:hAnsi="Arial Narrow"/>
            <w:sz w:val="18"/>
            <w:szCs w:val="18"/>
            <w:u w:val="single"/>
          </w:rPr>
          <w:t>4.1</w:t>
        </w:r>
        <w:r w:rsidR="00FF3D6F" w:rsidRPr="003F44D1">
          <w:rPr>
            <w:rFonts w:ascii="Arial Narrow" w:eastAsiaTheme="minorEastAsia" w:hAnsi="Arial Narrow"/>
            <w:sz w:val="18"/>
            <w:szCs w:val="18"/>
            <w:lang w:eastAsia="bs-Latn-BA"/>
          </w:rPr>
          <w:tab/>
        </w:r>
        <w:r w:rsidR="0086416F" w:rsidRPr="003F44D1">
          <w:rPr>
            <w:rFonts w:ascii="Arial Narrow" w:hAnsi="Arial Narrow"/>
            <w:sz w:val="18"/>
            <w:szCs w:val="18"/>
            <w:u w:val="single"/>
          </w:rPr>
          <w:t>Način i vrijeme prikupljanja podataka</w:t>
        </w:r>
        <w:r w:rsidR="00FF3D6F" w:rsidRPr="003F44D1">
          <w:rPr>
            <w:rFonts w:ascii="Arial Narrow" w:hAnsi="Arial Narrow"/>
            <w:webHidden/>
            <w:sz w:val="18"/>
            <w:szCs w:val="18"/>
          </w:rPr>
          <w:tab/>
        </w:r>
        <w:r w:rsidR="00D5266B" w:rsidRPr="003F44D1">
          <w:rPr>
            <w:rFonts w:ascii="Arial Narrow" w:hAnsi="Arial Narrow"/>
            <w:webHidden/>
            <w:sz w:val="18"/>
            <w:szCs w:val="18"/>
          </w:rPr>
          <w:t>7</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2" w:history="1">
        <w:r w:rsidR="00FF3D6F" w:rsidRPr="003F44D1">
          <w:rPr>
            <w:rFonts w:ascii="Arial Narrow" w:hAnsi="Arial Narrow"/>
            <w:sz w:val="18"/>
            <w:szCs w:val="18"/>
            <w:u w:val="single"/>
          </w:rPr>
          <w:t>4.2</w:t>
        </w:r>
        <w:r w:rsidR="00FF3D6F" w:rsidRPr="003F44D1">
          <w:rPr>
            <w:rFonts w:ascii="Arial Narrow" w:eastAsiaTheme="minorEastAsia" w:hAnsi="Arial Narrow"/>
            <w:sz w:val="18"/>
            <w:szCs w:val="18"/>
            <w:lang w:eastAsia="bs-Latn-BA"/>
          </w:rPr>
          <w:tab/>
        </w:r>
        <w:r w:rsidR="0086416F" w:rsidRPr="003F44D1">
          <w:rPr>
            <w:rFonts w:ascii="Arial Narrow" w:hAnsi="Arial Narrow"/>
            <w:sz w:val="18"/>
            <w:szCs w:val="18"/>
            <w:u w:val="single"/>
          </w:rPr>
          <w:t>Kontrola podataka</w:t>
        </w:r>
        <w:r w:rsidR="00FF3D6F" w:rsidRPr="003F44D1">
          <w:rPr>
            <w:rFonts w:ascii="Arial Narrow" w:hAnsi="Arial Narrow"/>
            <w:webHidden/>
            <w:sz w:val="18"/>
            <w:szCs w:val="18"/>
          </w:rPr>
          <w:tab/>
        </w:r>
        <w:r w:rsidR="00852594">
          <w:rPr>
            <w:rFonts w:ascii="Arial Narrow" w:hAnsi="Arial Narrow"/>
            <w:webHidden/>
            <w:sz w:val="18"/>
            <w:szCs w:val="18"/>
          </w:rPr>
          <w:t>7</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3" w:history="1">
        <w:r w:rsidR="00FF3D6F" w:rsidRPr="003F44D1">
          <w:rPr>
            <w:rFonts w:ascii="Arial Narrow" w:hAnsi="Arial Narrow"/>
            <w:sz w:val="18"/>
            <w:szCs w:val="18"/>
            <w:u w:val="single"/>
            <w:lang w:eastAsia="bs-Latn-BA"/>
          </w:rPr>
          <w:t>4.3</w:t>
        </w:r>
        <w:r w:rsidR="00FF3D6F" w:rsidRPr="003F44D1">
          <w:rPr>
            <w:rFonts w:ascii="Arial Narrow" w:eastAsiaTheme="minorEastAsia" w:hAnsi="Arial Narrow"/>
            <w:sz w:val="18"/>
            <w:szCs w:val="18"/>
            <w:lang w:eastAsia="bs-Latn-BA"/>
          </w:rPr>
          <w:tab/>
        </w:r>
        <w:r w:rsidR="0086416F" w:rsidRPr="003F44D1">
          <w:rPr>
            <w:rFonts w:ascii="Arial Narrow" w:hAnsi="Arial Narrow"/>
            <w:sz w:val="18"/>
            <w:szCs w:val="18"/>
            <w:u w:val="single"/>
          </w:rPr>
          <w:t>Tretman neodgovora</w:t>
        </w:r>
        <w:r w:rsidR="00FF3D6F" w:rsidRPr="003F44D1">
          <w:rPr>
            <w:rFonts w:ascii="Arial Narrow" w:hAnsi="Arial Narrow"/>
            <w:webHidden/>
            <w:sz w:val="18"/>
            <w:szCs w:val="18"/>
          </w:rPr>
          <w:tab/>
        </w:r>
        <w:r w:rsidR="00852594">
          <w:rPr>
            <w:rFonts w:ascii="Arial Narrow" w:hAnsi="Arial Narrow"/>
            <w:webHidden/>
            <w:sz w:val="18"/>
            <w:szCs w:val="18"/>
          </w:rPr>
          <w:t>7</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4" w:history="1">
        <w:r w:rsidR="00FF3D6F" w:rsidRPr="003F44D1">
          <w:rPr>
            <w:rFonts w:ascii="Arial Narrow" w:hAnsi="Arial Narrow"/>
            <w:sz w:val="18"/>
            <w:szCs w:val="18"/>
            <w:u w:val="single"/>
            <w:lang w:eastAsia="bs-Latn-BA"/>
          </w:rPr>
          <w:t>4.4</w:t>
        </w:r>
        <w:r w:rsidR="00FF3D6F" w:rsidRPr="003F44D1">
          <w:rPr>
            <w:rFonts w:ascii="Arial Narrow" w:eastAsiaTheme="minorEastAsia" w:hAnsi="Arial Narrow"/>
            <w:sz w:val="18"/>
            <w:szCs w:val="18"/>
            <w:lang w:eastAsia="bs-Latn-BA"/>
          </w:rPr>
          <w:tab/>
        </w:r>
        <w:r w:rsidR="0086416F" w:rsidRPr="003F44D1">
          <w:rPr>
            <w:rFonts w:ascii="Arial Narrow" w:hAnsi="Arial Narrow"/>
            <w:sz w:val="18"/>
            <w:szCs w:val="18"/>
            <w:u w:val="single"/>
            <w:lang w:eastAsia="bs-Latn-BA"/>
          </w:rPr>
          <w:t>Obrada podataka</w:t>
        </w:r>
        <w:r w:rsidR="00FF3D6F" w:rsidRPr="003F44D1">
          <w:rPr>
            <w:rFonts w:ascii="Arial Narrow" w:hAnsi="Arial Narrow"/>
            <w:webHidden/>
            <w:sz w:val="18"/>
            <w:szCs w:val="18"/>
          </w:rPr>
          <w:tab/>
        </w:r>
        <w:r w:rsidR="00852594">
          <w:rPr>
            <w:rFonts w:ascii="Arial Narrow" w:hAnsi="Arial Narrow"/>
            <w:webHidden/>
            <w:sz w:val="18"/>
            <w:szCs w:val="18"/>
          </w:rPr>
          <w:t>7</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5" w:history="1">
        <w:r w:rsidR="00FF3D6F" w:rsidRPr="003F44D1">
          <w:rPr>
            <w:rFonts w:ascii="Arial Narrow" w:hAnsi="Arial Narrow"/>
            <w:sz w:val="18"/>
            <w:szCs w:val="18"/>
            <w:u w:val="single"/>
          </w:rPr>
          <w:t>4.5</w:t>
        </w:r>
        <w:r w:rsidR="00FF3D6F" w:rsidRPr="003F44D1">
          <w:rPr>
            <w:rFonts w:ascii="Arial Narrow" w:eastAsiaTheme="minorEastAsia" w:hAnsi="Arial Narrow"/>
            <w:sz w:val="18"/>
            <w:szCs w:val="18"/>
            <w:lang w:eastAsia="bs-Latn-BA"/>
          </w:rPr>
          <w:tab/>
        </w:r>
        <w:r w:rsidR="0086416F" w:rsidRPr="003F44D1">
          <w:rPr>
            <w:rFonts w:ascii="Arial Narrow" w:hAnsi="Arial Narrow"/>
            <w:sz w:val="18"/>
            <w:szCs w:val="18"/>
            <w:u w:val="single"/>
          </w:rPr>
          <w:t>Reprezentativnost podataka</w:t>
        </w:r>
        <w:r w:rsidR="00FF3D6F" w:rsidRPr="003F44D1">
          <w:rPr>
            <w:rFonts w:ascii="Arial Narrow" w:hAnsi="Arial Narrow"/>
            <w:webHidden/>
            <w:sz w:val="18"/>
            <w:szCs w:val="18"/>
          </w:rPr>
          <w:tab/>
        </w:r>
        <w:r w:rsidR="00852594">
          <w:rPr>
            <w:rFonts w:ascii="Arial Narrow" w:hAnsi="Arial Narrow"/>
            <w:webHidden/>
            <w:sz w:val="18"/>
            <w:szCs w:val="18"/>
          </w:rPr>
          <w:t>7</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6" w:history="1">
        <w:r w:rsidR="00FF3D6F" w:rsidRPr="003F44D1">
          <w:rPr>
            <w:rFonts w:ascii="Arial Narrow" w:hAnsi="Arial Narrow"/>
            <w:sz w:val="18"/>
            <w:szCs w:val="18"/>
            <w:u w:val="single"/>
          </w:rPr>
          <w:t>4.6</w:t>
        </w:r>
        <w:r w:rsidR="00FF3D6F" w:rsidRPr="003F44D1">
          <w:rPr>
            <w:rFonts w:ascii="Arial Narrow" w:eastAsiaTheme="minorEastAsia" w:hAnsi="Arial Narrow"/>
            <w:sz w:val="18"/>
            <w:szCs w:val="18"/>
            <w:lang w:eastAsia="bs-Latn-BA"/>
          </w:rPr>
          <w:tab/>
        </w:r>
        <w:r w:rsidR="00FF3D6F" w:rsidRPr="003F44D1">
          <w:rPr>
            <w:rFonts w:ascii="Arial Narrow" w:hAnsi="Arial Narrow"/>
            <w:sz w:val="18"/>
            <w:szCs w:val="18"/>
            <w:u w:val="single"/>
          </w:rPr>
          <w:t>Objava</w:t>
        </w:r>
        <w:r w:rsidR="00FF3D6F" w:rsidRPr="003F44D1">
          <w:rPr>
            <w:rFonts w:ascii="Arial Narrow" w:hAnsi="Arial Narrow"/>
            <w:webHidden/>
            <w:sz w:val="18"/>
            <w:szCs w:val="18"/>
          </w:rPr>
          <w:tab/>
        </w:r>
        <w:r w:rsidR="00FF3D6F" w:rsidRPr="003F44D1">
          <w:rPr>
            <w:rFonts w:ascii="Arial Narrow" w:hAnsi="Arial Narrow"/>
            <w:webHidden/>
            <w:sz w:val="18"/>
            <w:szCs w:val="18"/>
          </w:rPr>
          <w:fldChar w:fldCharType="begin"/>
        </w:r>
        <w:r w:rsidR="00FF3D6F" w:rsidRPr="003F44D1">
          <w:rPr>
            <w:rFonts w:ascii="Arial Narrow" w:hAnsi="Arial Narrow"/>
            <w:webHidden/>
            <w:sz w:val="18"/>
            <w:szCs w:val="18"/>
          </w:rPr>
          <w:instrText xml:space="preserve"> PAGEREF _Toc477169776 \h </w:instrText>
        </w:r>
        <w:r w:rsidR="00FF3D6F" w:rsidRPr="003F44D1">
          <w:rPr>
            <w:rFonts w:ascii="Arial Narrow" w:hAnsi="Arial Narrow"/>
            <w:webHidden/>
            <w:sz w:val="18"/>
            <w:szCs w:val="18"/>
          </w:rPr>
        </w:r>
        <w:r w:rsidR="00FF3D6F" w:rsidRPr="003F44D1">
          <w:rPr>
            <w:rFonts w:ascii="Arial Narrow" w:hAnsi="Arial Narrow"/>
            <w:webHidden/>
            <w:sz w:val="18"/>
            <w:szCs w:val="18"/>
          </w:rPr>
          <w:fldChar w:fldCharType="separate"/>
        </w:r>
        <w:r w:rsidR="00EB6525">
          <w:rPr>
            <w:rFonts w:ascii="Arial Narrow" w:hAnsi="Arial Narrow"/>
            <w:noProof/>
            <w:webHidden/>
            <w:sz w:val="18"/>
            <w:szCs w:val="18"/>
          </w:rPr>
          <w:t>8</w:t>
        </w:r>
        <w:r w:rsidR="00FF3D6F" w:rsidRPr="003F44D1">
          <w:rPr>
            <w:rFonts w:ascii="Arial Narrow" w:hAnsi="Arial Narrow"/>
            <w:webHidden/>
            <w:sz w:val="18"/>
            <w:szCs w:val="18"/>
          </w:rPr>
          <w:fldChar w:fldCharType="end"/>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7" w:history="1">
        <w:r w:rsidR="00FF3D6F" w:rsidRPr="003F44D1">
          <w:rPr>
            <w:rFonts w:ascii="Arial Narrow" w:hAnsi="Arial Narrow"/>
            <w:sz w:val="18"/>
            <w:szCs w:val="18"/>
            <w:u w:val="single"/>
          </w:rPr>
          <w:t>4.7</w:t>
        </w:r>
        <w:r w:rsidR="00FF3D6F" w:rsidRPr="003F44D1">
          <w:rPr>
            <w:rFonts w:ascii="Arial Narrow" w:eastAsiaTheme="minorEastAsia" w:hAnsi="Arial Narrow"/>
            <w:sz w:val="18"/>
            <w:szCs w:val="18"/>
            <w:lang w:eastAsia="bs-Latn-BA"/>
          </w:rPr>
          <w:tab/>
        </w:r>
        <w:r w:rsidR="0086416F" w:rsidRPr="003F44D1">
          <w:rPr>
            <w:rFonts w:ascii="Arial Narrow" w:hAnsi="Arial Narrow"/>
            <w:sz w:val="18"/>
            <w:szCs w:val="18"/>
            <w:u w:val="single"/>
          </w:rPr>
          <w:t>Obaveza zaštite podataka</w:t>
        </w:r>
        <w:r w:rsidR="00FF3D6F" w:rsidRPr="003F44D1">
          <w:rPr>
            <w:rFonts w:ascii="Arial Narrow" w:hAnsi="Arial Narrow"/>
            <w:webHidden/>
            <w:sz w:val="18"/>
            <w:szCs w:val="18"/>
          </w:rPr>
          <w:tab/>
        </w:r>
        <w:r w:rsidR="00852594">
          <w:rPr>
            <w:rFonts w:ascii="Arial Narrow" w:hAnsi="Arial Narrow"/>
            <w:webHidden/>
            <w:sz w:val="18"/>
            <w:szCs w:val="18"/>
          </w:rPr>
          <w:t>8</w:t>
        </w:r>
      </w:hyperlink>
    </w:p>
    <w:p w:rsidR="00FF3D6F" w:rsidRPr="003F44D1" w:rsidRDefault="00CC6D4F"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8" w:history="1">
        <w:r w:rsidR="00FF3D6F" w:rsidRPr="003F44D1">
          <w:rPr>
            <w:rFonts w:ascii="Arial Narrow" w:hAnsi="Arial Narrow"/>
            <w:sz w:val="18"/>
            <w:szCs w:val="18"/>
            <w:u w:val="single"/>
          </w:rPr>
          <w:t>4.8</w:t>
        </w:r>
        <w:r w:rsidR="00FF3D6F" w:rsidRPr="003F44D1">
          <w:rPr>
            <w:rFonts w:ascii="Arial Narrow" w:eastAsiaTheme="minorEastAsia" w:hAnsi="Arial Narrow"/>
            <w:sz w:val="18"/>
            <w:szCs w:val="18"/>
            <w:lang w:eastAsia="bs-Latn-BA"/>
          </w:rPr>
          <w:tab/>
        </w:r>
        <w:r w:rsidR="0086416F" w:rsidRPr="003F44D1">
          <w:rPr>
            <w:rFonts w:ascii="Arial Narrow" w:hAnsi="Arial Narrow"/>
            <w:sz w:val="18"/>
            <w:szCs w:val="18"/>
            <w:u w:val="single"/>
          </w:rPr>
          <w:t>Kalendar za rad istraživanja</w:t>
        </w:r>
        <w:r w:rsidR="00FF3D6F" w:rsidRPr="003F44D1">
          <w:rPr>
            <w:rFonts w:ascii="Arial Narrow" w:hAnsi="Arial Narrow"/>
            <w:webHidden/>
            <w:sz w:val="18"/>
            <w:szCs w:val="18"/>
          </w:rPr>
          <w:tab/>
        </w:r>
        <w:r w:rsidR="00852594">
          <w:rPr>
            <w:rFonts w:ascii="Arial Narrow" w:hAnsi="Arial Narrow"/>
            <w:webHidden/>
            <w:sz w:val="18"/>
            <w:szCs w:val="18"/>
          </w:rPr>
          <w:t>8</w:t>
        </w:r>
      </w:hyperlink>
    </w:p>
    <w:p w:rsidR="00FF3D6F" w:rsidRPr="003F44D1" w:rsidRDefault="00FF3D6F" w:rsidP="00FF3D6F">
      <w:pPr>
        <w:rPr>
          <w:rFonts w:ascii="Arial Narrow" w:hAnsi="Arial Narrow"/>
          <w:sz w:val="18"/>
          <w:szCs w:val="18"/>
        </w:rPr>
      </w:pPr>
      <w:r w:rsidRPr="003F44D1">
        <w:rPr>
          <w:rFonts w:ascii="Arial Narrow" w:hAnsi="Arial Narrow"/>
          <w:b/>
          <w:bCs/>
          <w:sz w:val="18"/>
          <w:szCs w:val="18"/>
        </w:rPr>
        <w:fldChar w:fldCharType="end"/>
      </w:r>
    </w:p>
    <w:p w:rsidR="004C1E48" w:rsidRPr="003F44D1" w:rsidRDefault="004C1E48" w:rsidP="004C1E48">
      <w:pPr>
        <w:spacing w:after="0" w:line="240" w:lineRule="auto"/>
        <w:jc w:val="center"/>
        <w:rPr>
          <w:rFonts w:ascii="Arial Narrow" w:hAnsi="Arial Narrow"/>
          <w:sz w:val="18"/>
          <w:szCs w:val="18"/>
        </w:rPr>
      </w:pPr>
    </w:p>
    <w:p w:rsidR="004C1E48" w:rsidRPr="003F44D1" w:rsidRDefault="004C1E48" w:rsidP="004C1E48">
      <w:pPr>
        <w:spacing w:after="0" w:line="240" w:lineRule="auto"/>
        <w:jc w:val="center"/>
        <w:rPr>
          <w:rFonts w:ascii="Arial Narrow" w:hAnsi="Arial Narrow"/>
          <w:sz w:val="18"/>
          <w:szCs w:val="18"/>
        </w:rPr>
      </w:pPr>
      <w:bookmarkStart w:id="15" w:name="_GoBack"/>
      <w:bookmarkEnd w:id="15"/>
    </w:p>
    <w:p w:rsidR="004C1E48" w:rsidRPr="003F44D1" w:rsidRDefault="004C1E48" w:rsidP="004C1E48">
      <w:pPr>
        <w:spacing w:after="0" w:line="240" w:lineRule="auto"/>
        <w:jc w:val="center"/>
        <w:rPr>
          <w:rFonts w:ascii="Arial Narrow" w:hAnsi="Arial Narrow"/>
          <w:sz w:val="18"/>
          <w:szCs w:val="18"/>
        </w:rPr>
      </w:pPr>
    </w:p>
    <w:p w:rsidR="004C1E48" w:rsidRPr="003F44D1" w:rsidRDefault="004C1E48" w:rsidP="004C1E48">
      <w:pPr>
        <w:spacing w:after="0" w:line="240" w:lineRule="auto"/>
        <w:jc w:val="center"/>
        <w:rPr>
          <w:rFonts w:ascii="Arial Narrow" w:hAnsi="Arial Narrow"/>
          <w:sz w:val="18"/>
          <w:szCs w:val="18"/>
        </w:rPr>
      </w:pPr>
    </w:p>
    <w:p w:rsidR="004C1E48" w:rsidRPr="003F44D1" w:rsidRDefault="004C1E48" w:rsidP="004C1E48">
      <w:pPr>
        <w:spacing w:after="0" w:line="240" w:lineRule="auto"/>
        <w:jc w:val="center"/>
        <w:rPr>
          <w:rFonts w:ascii="Arial Narrow" w:hAnsi="Arial Narrow"/>
          <w:sz w:val="18"/>
          <w:szCs w:val="18"/>
        </w:rPr>
      </w:pPr>
    </w:p>
    <w:p w:rsidR="004C1E48" w:rsidRPr="003F44D1" w:rsidRDefault="004C1E48" w:rsidP="004C1E48">
      <w:pPr>
        <w:spacing w:after="0" w:line="240" w:lineRule="auto"/>
        <w:jc w:val="center"/>
        <w:rPr>
          <w:rFonts w:ascii="Arial Narrow" w:hAnsi="Arial Narrow"/>
          <w:sz w:val="18"/>
          <w:szCs w:val="18"/>
        </w:rPr>
      </w:pPr>
    </w:p>
    <w:p w:rsidR="004C1E48" w:rsidRPr="003F44D1" w:rsidRDefault="004C1E48" w:rsidP="004C1E48">
      <w:pPr>
        <w:spacing w:after="0" w:line="240" w:lineRule="auto"/>
        <w:jc w:val="center"/>
        <w:rPr>
          <w:rFonts w:ascii="Arial Narrow" w:hAnsi="Arial Narrow"/>
          <w:sz w:val="18"/>
          <w:szCs w:val="18"/>
        </w:rPr>
      </w:pPr>
    </w:p>
    <w:p w:rsidR="004C1E48" w:rsidRPr="003F44D1" w:rsidRDefault="004C1E48" w:rsidP="004C1E48">
      <w:pPr>
        <w:spacing w:after="0" w:line="240" w:lineRule="auto"/>
        <w:jc w:val="center"/>
        <w:rPr>
          <w:rFonts w:ascii="Arial Narrow" w:hAnsi="Arial Narrow"/>
          <w:sz w:val="18"/>
          <w:szCs w:val="18"/>
        </w:rPr>
      </w:pPr>
    </w:p>
    <w:p w:rsidR="00696266" w:rsidRPr="003F44D1" w:rsidRDefault="00696266" w:rsidP="00A80552">
      <w:pPr>
        <w:keepNext/>
        <w:keepLines/>
        <w:numPr>
          <w:ilvl w:val="1"/>
          <w:numId w:val="0"/>
        </w:numPr>
        <w:spacing w:after="0" w:line="240" w:lineRule="auto"/>
        <w:jc w:val="both"/>
        <w:outlineLvl w:val="1"/>
        <w:rPr>
          <w:rFonts w:ascii="Arial Narrow" w:hAnsi="Arial Narrow"/>
          <w:sz w:val="18"/>
          <w:szCs w:val="18"/>
        </w:rPr>
      </w:pPr>
      <w:bookmarkStart w:id="16" w:name="_Toc477169759"/>
    </w:p>
    <w:p w:rsidR="00696266" w:rsidRPr="00417811" w:rsidRDefault="00696266" w:rsidP="00262B70">
      <w:pPr>
        <w:pStyle w:val="ListParagraph"/>
        <w:keepLines/>
        <w:pageBreakBefore/>
        <w:numPr>
          <w:ilvl w:val="0"/>
          <w:numId w:val="2"/>
        </w:numPr>
        <w:spacing w:after="0" w:line="240" w:lineRule="auto"/>
        <w:jc w:val="both"/>
        <w:outlineLvl w:val="0"/>
        <w:rPr>
          <w:rFonts w:ascii="Arial Narrow" w:eastAsiaTheme="majorEastAsia" w:hAnsi="Arial Narrow" w:cstheme="majorBidi"/>
          <w:b/>
          <w:bCs/>
          <w:sz w:val="24"/>
          <w:szCs w:val="24"/>
        </w:rPr>
      </w:pPr>
      <w:bookmarkStart w:id="17" w:name="_Toc477169758"/>
      <w:r w:rsidRPr="00417811">
        <w:rPr>
          <w:rFonts w:ascii="Arial Narrow" w:eastAsiaTheme="majorEastAsia" w:hAnsi="Arial Narrow" w:cstheme="majorBidi"/>
          <w:b/>
          <w:bCs/>
          <w:sz w:val="24"/>
          <w:szCs w:val="24"/>
        </w:rPr>
        <w:lastRenderedPageBreak/>
        <w:t>KONCEPTUALNI OKVIR</w:t>
      </w:r>
      <w:bookmarkEnd w:id="17"/>
      <w:r w:rsidRPr="00417811">
        <w:rPr>
          <w:rFonts w:ascii="Arial Narrow" w:eastAsiaTheme="majorEastAsia" w:hAnsi="Arial Narrow" w:cstheme="majorBidi"/>
          <w:b/>
          <w:bCs/>
          <w:sz w:val="24"/>
          <w:szCs w:val="24"/>
        </w:rPr>
        <w:t xml:space="preserve"> </w:t>
      </w:r>
    </w:p>
    <w:p w:rsidR="008D2B60" w:rsidRPr="003F44D1" w:rsidRDefault="008D2B60" w:rsidP="00262B70">
      <w:pPr>
        <w:keepNext/>
        <w:keepLines/>
        <w:numPr>
          <w:ilvl w:val="1"/>
          <w:numId w:val="0"/>
        </w:numPr>
        <w:spacing w:after="0" w:line="240" w:lineRule="auto"/>
        <w:jc w:val="both"/>
        <w:outlineLvl w:val="1"/>
        <w:rPr>
          <w:rFonts w:ascii="Arial Narrow" w:eastAsiaTheme="majorEastAsia" w:hAnsi="Arial Narrow" w:cstheme="majorBidi"/>
          <w:b/>
          <w:bCs/>
          <w:sz w:val="18"/>
          <w:szCs w:val="18"/>
        </w:rPr>
      </w:pPr>
    </w:p>
    <w:p w:rsidR="00FF3D6F" w:rsidRPr="00417811" w:rsidRDefault="00FF3D6F" w:rsidP="00262B70">
      <w:pPr>
        <w:pStyle w:val="ListParagraph"/>
        <w:keepNext/>
        <w:keepLines/>
        <w:numPr>
          <w:ilvl w:val="1"/>
          <w:numId w:val="4"/>
        </w:numPr>
        <w:spacing w:after="0" w:line="240" w:lineRule="auto"/>
        <w:jc w:val="both"/>
        <w:outlineLvl w:val="1"/>
        <w:rPr>
          <w:rFonts w:ascii="Arial Narrow" w:eastAsiaTheme="majorEastAsia" w:hAnsi="Arial Narrow" w:cstheme="majorBidi"/>
          <w:b/>
          <w:bCs/>
        </w:rPr>
      </w:pPr>
      <w:r w:rsidRPr="00417811">
        <w:rPr>
          <w:rFonts w:ascii="Arial Narrow" w:eastAsiaTheme="majorEastAsia" w:hAnsi="Arial Narrow" w:cstheme="majorBidi"/>
          <w:b/>
          <w:bCs/>
        </w:rPr>
        <w:t>Namjena i svrha istraživanja</w:t>
      </w:r>
      <w:bookmarkEnd w:id="16"/>
    </w:p>
    <w:p w:rsidR="00A80552" w:rsidRPr="003F44D1" w:rsidRDefault="00A80552" w:rsidP="00262B70">
      <w:pPr>
        <w:spacing w:after="0" w:line="240" w:lineRule="auto"/>
        <w:jc w:val="both"/>
        <w:rPr>
          <w:rFonts w:ascii="Arial Narrow" w:hAnsi="Arial Narrow"/>
          <w:sz w:val="18"/>
          <w:szCs w:val="18"/>
          <w:lang w:eastAsia="bs-Latn-BA"/>
        </w:rPr>
      </w:pPr>
    </w:p>
    <w:p w:rsidR="00FF3D6F" w:rsidRPr="003F44D1" w:rsidRDefault="00FF3D6F" w:rsidP="00262B70">
      <w:pPr>
        <w:spacing w:after="0" w:line="240" w:lineRule="auto"/>
        <w:jc w:val="both"/>
        <w:rPr>
          <w:rFonts w:ascii="Arial Narrow" w:hAnsi="Arial Narrow"/>
          <w:sz w:val="18"/>
          <w:szCs w:val="18"/>
        </w:rPr>
      </w:pPr>
      <w:r w:rsidRPr="003F44D1">
        <w:rPr>
          <w:rFonts w:ascii="Arial Narrow" w:hAnsi="Arial Narrow"/>
          <w:sz w:val="18"/>
          <w:szCs w:val="18"/>
          <w:lang w:eastAsia="bs-Latn-BA"/>
        </w:rPr>
        <w:t xml:space="preserve">Podaci o </w:t>
      </w:r>
      <w:r w:rsidR="008D5F83" w:rsidRPr="003F44D1">
        <w:rPr>
          <w:rFonts w:ascii="Arial Narrow" w:hAnsi="Arial Narrow"/>
          <w:sz w:val="18"/>
          <w:szCs w:val="18"/>
          <w:lang w:eastAsia="bs-Latn-BA"/>
        </w:rPr>
        <w:t>osnovnom</w:t>
      </w:r>
      <w:r w:rsidRPr="003F44D1">
        <w:rPr>
          <w:rFonts w:ascii="Arial Narrow" w:hAnsi="Arial Narrow"/>
          <w:sz w:val="18"/>
          <w:szCs w:val="18"/>
          <w:lang w:eastAsia="bs-Latn-BA"/>
        </w:rPr>
        <w:t xml:space="preserve"> obrazovanju dobiveni su iz statističkog istraživanja </w:t>
      </w:r>
      <w:r w:rsidR="008D5F83" w:rsidRPr="003F44D1">
        <w:rPr>
          <w:rFonts w:ascii="Arial Narrow" w:hAnsi="Arial Narrow"/>
          <w:i/>
          <w:sz w:val="18"/>
          <w:szCs w:val="18"/>
          <w:lang w:eastAsia="bs-Latn-BA"/>
        </w:rPr>
        <w:t>S</w:t>
      </w:r>
      <w:r w:rsidRPr="003F44D1">
        <w:rPr>
          <w:rFonts w:ascii="Arial Narrow" w:hAnsi="Arial Narrow"/>
          <w:i/>
          <w:sz w:val="18"/>
          <w:szCs w:val="18"/>
          <w:lang w:eastAsia="bs-Latn-BA"/>
        </w:rPr>
        <w:t xml:space="preserve">tatistički izvještaj za </w:t>
      </w:r>
      <w:r w:rsidR="008D5F83" w:rsidRPr="003F44D1">
        <w:rPr>
          <w:rFonts w:ascii="Arial Narrow" w:hAnsi="Arial Narrow"/>
          <w:i/>
          <w:sz w:val="18"/>
          <w:szCs w:val="18"/>
          <w:lang w:eastAsia="bs-Latn-BA"/>
        </w:rPr>
        <w:t>osnovne</w:t>
      </w:r>
      <w:r w:rsidRPr="003F44D1">
        <w:rPr>
          <w:rFonts w:ascii="Arial Narrow" w:hAnsi="Arial Narrow"/>
          <w:i/>
          <w:sz w:val="18"/>
          <w:szCs w:val="18"/>
          <w:lang w:eastAsia="bs-Latn-BA"/>
        </w:rPr>
        <w:t xml:space="preserve"> </w:t>
      </w:r>
      <w:r w:rsidR="008D5F83" w:rsidRPr="003F44D1">
        <w:rPr>
          <w:rFonts w:ascii="Arial Narrow" w:hAnsi="Arial Narrow"/>
          <w:i/>
          <w:sz w:val="18"/>
          <w:szCs w:val="18"/>
          <w:lang w:eastAsia="bs-Latn-BA"/>
        </w:rPr>
        <w:t>škole</w:t>
      </w:r>
      <w:r w:rsidRPr="003F44D1">
        <w:rPr>
          <w:rFonts w:ascii="Arial Narrow" w:hAnsi="Arial Narrow"/>
          <w:sz w:val="18"/>
          <w:szCs w:val="18"/>
          <w:lang w:eastAsia="bs-Latn-BA"/>
        </w:rPr>
        <w:t xml:space="preserve"> (</w:t>
      </w:r>
      <w:r w:rsidR="008D5F83" w:rsidRPr="003F44D1">
        <w:rPr>
          <w:rFonts w:ascii="Arial Narrow" w:hAnsi="Arial Narrow"/>
          <w:sz w:val="18"/>
          <w:szCs w:val="18"/>
          <w:lang w:eastAsia="bs-Latn-BA"/>
        </w:rPr>
        <w:t>elektronski obrazac</w:t>
      </w:r>
      <w:r w:rsidRPr="003F44D1">
        <w:rPr>
          <w:rFonts w:ascii="Arial Narrow" w:hAnsi="Arial Narrow"/>
          <w:sz w:val="18"/>
          <w:szCs w:val="18"/>
          <w:lang w:eastAsia="bs-Latn-BA"/>
        </w:rPr>
        <w:t xml:space="preserve">). Ovim istraživanjem prikupljaju se podaci za cijelu Federaciju Bosne i Hercegovine. Svrha provođenja statističkih istraživanja jeste da se dobiju statistički pokazatelji </w:t>
      </w:r>
      <w:r w:rsidR="00302E9F" w:rsidRPr="003F44D1">
        <w:rPr>
          <w:rFonts w:ascii="Arial Narrow" w:hAnsi="Arial Narrow"/>
          <w:sz w:val="18"/>
          <w:szCs w:val="18"/>
          <w:lang w:eastAsia="bs-Latn-BA"/>
        </w:rPr>
        <w:t>iz osnovnog</w:t>
      </w:r>
      <w:r w:rsidR="007E7CDC" w:rsidRPr="003F44D1">
        <w:rPr>
          <w:rFonts w:ascii="Arial Narrow" w:hAnsi="Arial Narrow"/>
          <w:sz w:val="18"/>
          <w:szCs w:val="18"/>
          <w:lang w:eastAsia="bs-Latn-BA"/>
        </w:rPr>
        <w:t xml:space="preserve"> obrazovanja koji će se koristiti za unapređenje i razvoj obrazovanja u Federaciji Bosne i Hercegovine. </w:t>
      </w:r>
      <w:r w:rsidRPr="003F44D1">
        <w:rPr>
          <w:rFonts w:ascii="Arial Narrow" w:hAnsi="Arial Narrow"/>
          <w:sz w:val="18"/>
          <w:szCs w:val="18"/>
          <w:lang w:eastAsia="bs-Latn-BA"/>
        </w:rPr>
        <w:t xml:space="preserve"> </w:t>
      </w:r>
    </w:p>
    <w:p w:rsidR="00A80552" w:rsidRPr="003F44D1" w:rsidRDefault="00A80552" w:rsidP="00262B70">
      <w:pPr>
        <w:spacing w:after="0" w:line="240" w:lineRule="auto"/>
        <w:jc w:val="both"/>
        <w:rPr>
          <w:rFonts w:ascii="Arial Narrow" w:hAnsi="Arial Narrow"/>
          <w:b/>
          <w:sz w:val="18"/>
          <w:szCs w:val="18"/>
        </w:rPr>
      </w:pPr>
    </w:p>
    <w:p w:rsidR="00076648" w:rsidRPr="00417811" w:rsidRDefault="00076648" w:rsidP="00262B70">
      <w:pPr>
        <w:pStyle w:val="ListParagraph"/>
        <w:numPr>
          <w:ilvl w:val="1"/>
          <w:numId w:val="4"/>
        </w:numPr>
        <w:spacing w:after="0" w:line="240" w:lineRule="auto"/>
        <w:jc w:val="both"/>
        <w:rPr>
          <w:rFonts w:ascii="Arial Narrow" w:hAnsi="Arial Narrow"/>
          <w:b/>
        </w:rPr>
      </w:pPr>
      <w:r w:rsidRPr="00417811">
        <w:rPr>
          <w:rFonts w:ascii="Arial Narrow" w:hAnsi="Arial Narrow"/>
          <w:b/>
        </w:rPr>
        <w:t>Pravni osnov</w:t>
      </w:r>
    </w:p>
    <w:p w:rsidR="003924C3" w:rsidRPr="003F44D1" w:rsidRDefault="003924C3" w:rsidP="00262B70">
      <w:pPr>
        <w:spacing w:after="0" w:line="240" w:lineRule="auto"/>
        <w:jc w:val="both"/>
        <w:rPr>
          <w:rFonts w:ascii="Arial Narrow" w:hAnsi="Arial Narrow"/>
          <w:sz w:val="18"/>
          <w:szCs w:val="18"/>
        </w:rPr>
      </w:pPr>
    </w:p>
    <w:p w:rsidR="00FF3D6F" w:rsidRPr="003F44D1" w:rsidRDefault="00302E9F" w:rsidP="00262B70">
      <w:pPr>
        <w:spacing w:after="0" w:line="240" w:lineRule="auto"/>
        <w:jc w:val="both"/>
        <w:rPr>
          <w:rFonts w:ascii="Arial Narrow" w:hAnsi="Arial Narrow"/>
          <w:sz w:val="18"/>
          <w:szCs w:val="18"/>
        </w:rPr>
      </w:pPr>
      <w:r w:rsidRPr="003F44D1">
        <w:rPr>
          <w:rFonts w:ascii="Arial Narrow" w:hAnsi="Arial Narrow"/>
          <w:sz w:val="18"/>
          <w:szCs w:val="18"/>
        </w:rPr>
        <w:t>Istraživanje iz osnovnog</w:t>
      </w:r>
      <w:r w:rsidR="00FF3D6F" w:rsidRPr="003F44D1">
        <w:rPr>
          <w:rFonts w:ascii="Arial Narrow" w:hAnsi="Arial Narrow"/>
          <w:sz w:val="18"/>
          <w:szCs w:val="18"/>
        </w:rPr>
        <w:t xml:space="preserve"> obrazovanja provodi se na osnovu Zakona o statistici u Federaciji BiH („Službene novine Federacije BiH“ broj 63/03 i 9/09), </w:t>
      </w:r>
      <w:r w:rsidR="00FF3D6F" w:rsidRPr="003F44D1">
        <w:rPr>
          <w:rFonts w:ascii="Arial Narrow" w:hAnsi="Arial Narrow" w:cs="Arial"/>
          <w:sz w:val="18"/>
          <w:szCs w:val="18"/>
        </w:rPr>
        <w:t>godišnjeg Plana provođenja statističkih istraživanja od interesa za Federaciju BiH</w:t>
      </w:r>
      <w:r w:rsidR="00FF3D6F" w:rsidRPr="003F44D1">
        <w:rPr>
          <w:rFonts w:ascii="Arial Narrow" w:hAnsi="Arial Narrow"/>
          <w:sz w:val="18"/>
          <w:szCs w:val="18"/>
        </w:rPr>
        <w:t xml:space="preserve"> i trogodišnjeg Programa provođenja statističkih istraživanja od interesa za Federaciju BiH.</w:t>
      </w:r>
    </w:p>
    <w:p w:rsidR="00A80552" w:rsidRPr="003F44D1" w:rsidRDefault="00A80552" w:rsidP="00262B70">
      <w:pPr>
        <w:keepNext/>
        <w:keepLines/>
        <w:numPr>
          <w:ilvl w:val="1"/>
          <w:numId w:val="0"/>
        </w:numPr>
        <w:spacing w:after="0" w:line="240" w:lineRule="auto"/>
        <w:ind w:left="576" w:hanging="576"/>
        <w:jc w:val="both"/>
        <w:outlineLvl w:val="1"/>
        <w:rPr>
          <w:rFonts w:ascii="Arial Narrow" w:eastAsiaTheme="majorEastAsia" w:hAnsi="Arial Narrow" w:cstheme="majorBidi"/>
          <w:b/>
          <w:bCs/>
          <w:sz w:val="18"/>
          <w:szCs w:val="18"/>
        </w:rPr>
      </w:pPr>
      <w:bookmarkStart w:id="18" w:name="_Toc477169761"/>
    </w:p>
    <w:p w:rsidR="00A80552" w:rsidRPr="00417811" w:rsidRDefault="00A80552" w:rsidP="00262B70">
      <w:pPr>
        <w:pStyle w:val="ListParagraph"/>
        <w:numPr>
          <w:ilvl w:val="1"/>
          <w:numId w:val="4"/>
        </w:numPr>
        <w:tabs>
          <w:tab w:val="left" w:pos="3570"/>
        </w:tabs>
        <w:spacing w:after="0" w:line="240" w:lineRule="auto"/>
        <w:jc w:val="both"/>
        <w:rPr>
          <w:rFonts w:ascii="Arial Narrow" w:hAnsi="Arial Narrow"/>
          <w:b/>
        </w:rPr>
      </w:pPr>
      <w:r w:rsidRPr="00417811">
        <w:rPr>
          <w:rFonts w:ascii="Arial Narrow" w:hAnsi="Arial Narrow"/>
          <w:b/>
        </w:rPr>
        <w:t>Cilj i sadržaj statističkog istraživanja</w:t>
      </w:r>
    </w:p>
    <w:p w:rsidR="00A80552" w:rsidRPr="003F44D1" w:rsidRDefault="00A80552" w:rsidP="00262B70">
      <w:pPr>
        <w:spacing w:after="0" w:line="240" w:lineRule="auto"/>
        <w:jc w:val="both"/>
        <w:rPr>
          <w:rFonts w:ascii="Arial Narrow" w:hAnsi="Arial Narrow"/>
          <w:sz w:val="18"/>
          <w:szCs w:val="18"/>
        </w:rPr>
      </w:pPr>
    </w:p>
    <w:p w:rsidR="00042B20" w:rsidRPr="003F44D1" w:rsidRDefault="00A80552" w:rsidP="00262B70">
      <w:pPr>
        <w:spacing w:after="0" w:line="240" w:lineRule="auto"/>
        <w:jc w:val="both"/>
        <w:rPr>
          <w:rFonts w:ascii="Arial Narrow" w:eastAsia="Times New Roman" w:hAnsi="Arial Narrow" w:cs="Times New Roman"/>
          <w:sz w:val="18"/>
          <w:szCs w:val="18"/>
          <w:lang w:val="en-GB"/>
        </w:rPr>
      </w:pPr>
      <w:proofErr w:type="spellStart"/>
      <w:r w:rsidRPr="003F44D1">
        <w:rPr>
          <w:rFonts w:ascii="Arial Narrow" w:eastAsia="Times New Roman" w:hAnsi="Arial Narrow" w:cs="Times New Roman"/>
          <w:sz w:val="18"/>
          <w:szCs w:val="18"/>
          <w:lang w:val="en-GB"/>
        </w:rPr>
        <w:t>Cilj</w:t>
      </w:r>
      <w:proofErr w:type="spellEnd"/>
      <w:r w:rsidRPr="003F44D1">
        <w:rPr>
          <w:rFonts w:ascii="Arial Narrow" w:eastAsia="Times New Roman" w:hAnsi="Arial Narrow" w:cs="Times New Roman"/>
          <w:sz w:val="18"/>
          <w:szCs w:val="18"/>
          <w:lang w:val="en-GB"/>
        </w:rPr>
        <w:t xml:space="preserve"> </w:t>
      </w:r>
      <w:proofErr w:type="spellStart"/>
      <w:r w:rsidRPr="003F44D1">
        <w:rPr>
          <w:rFonts w:ascii="Arial Narrow" w:eastAsia="Times New Roman" w:hAnsi="Arial Narrow" w:cs="Times New Roman"/>
          <w:sz w:val="18"/>
          <w:szCs w:val="18"/>
          <w:lang w:val="en-GB"/>
        </w:rPr>
        <w:t>statistike</w:t>
      </w:r>
      <w:proofErr w:type="spellEnd"/>
      <w:r w:rsidRPr="003F44D1">
        <w:rPr>
          <w:rFonts w:ascii="Arial Narrow" w:eastAsia="Times New Roman" w:hAnsi="Arial Narrow" w:cs="Times New Roman"/>
          <w:sz w:val="18"/>
          <w:szCs w:val="18"/>
          <w:lang w:val="en-GB"/>
        </w:rPr>
        <w:t xml:space="preserve"> </w:t>
      </w:r>
      <w:proofErr w:type="spellStart"/>
      <w:proofErr w:type="gramStart"/>
      <w:r w:rsidR="00DC2B4C" w:rsidRPr="003F44D1">
        <w:rPr>
          <w:rFonts w:ascii="Arial Narrow" w:eastAsia="Times New Roman" w:hAnsi="Arial Narrow" w:cs="Times New Roman"/>
          <w:sz w:val="18"/>
          <w:szCs w:val="18"/>
          <w:lang w:val="en-GB"/>
        </w:rPr>
        <w:t>osnovnog</w:t>
      </w:r>
      <w:proofErr w:type="spellEnd"/>
      <w:r w:rsidR="00DC2B4C" w:rsidRPr="003F44D1">
        <w:rPr>
          <w:rFonts w:ascii="Arial Narrow" w:eastAsia="Times New Roman" w:hAnsi="Arial Narrow" w:cs="Times New Roman"/>
          <w:sz w:val="18"/>
          <w:szCs w:val="18"/>
          <w:lang w:val="en-GB"/>
        </w:rPr>
        <w:t xml:space="preserve"> </w:t>
      </w:r>
      <w:r w:rsidRPr="003F44D1">
        <w:rPr>
          <w:rFonts w:ascii="Arial Narrow" w:eastAsia="Times New Roman" w:hAnsi="Arial Narrow" w:cs="Times New Roman"/>
          <w:sz w:val="18"/>
          <w:szCs w:val="18"/>
          <w:lang w:val="en-GB"/>
        </w:rPr>
        <w:t xml:space="preserve"> </w:t>
      </w:r>
      <w:proofErr w:type="spellStart"/>
      <w:r w:rsidRPr="003F44D1">
        <w:rPr>
          <w:rFonts w:ascii="Arial Narrow" w:eastAsia="Times New Roman" w:hAnsi="Arial Narrow" w:cs="Times New Roman"/>
          <w:sz w:val="18"/>
          <w:szCs w:val="18"/>
          <w:lang w:val="en-GB"/>
        </w:rPr>
        <w:t>obrazovanja</w:t>
      </w:r>
      <w:proofErr w:type="spellEnd"/>
      <w:proofErr w:type="gramEnd"/>
      <w:r w:rsidRPr="003F44D1">
        <w:rPr>
          <w:rFonts w:ascii="Arial Narrow" w:eastAsia="Times New Roman" w:hAnsi="Arial Narrow" w:cs="Times New Roman"/>
          <w:sz w:val="18"/>
          <w:szCs w:val="18"/>
          <w:lang w:val="en-GB"/>
        </w:rPr>
        <w:t xml:space="preserve"> </w:t>
      </w:r>
      <w:proofErr w:type="spellStart"/>
      <w:r w:rsidRPr="003F44D1">
        <w:rPr>
          <w:rFonts w:ascii="Arial Narrow" w:eastAsia="Times New Roman" w:hAnsi="Arial Narrow" w:cs="Times New Roman"/>
          <w:sz w:val="18"/>
          <w:szCs w:val="18"/>
          <w:lang w:val="en-GB"/>
        </w:rPr>
        <w:t>jeste</w:t>
      </w:r>
      <w:proofErr w:type="spellEnd"/>
      <w:r w:rsidRPr="003F44D1">
        <w:rPr>
          <w:rFonts w:ascii="Arial Narrow" w:eastAsia="Times New Roman" w:hAnsi="Arial Narrow" w:cs="Times New Roman"/>
          <w:sz w:val="18"/>
          <w:szCs w:val="18"/>
          <w:lang w:val="en-GB"/>
        </w:rPr>
        <w:t xml:space="preserve"> da </w:t>
      </w:r>
      <w:proofErr w:type="spellStart"/>
      <w:r w:rsidRPr="003F44D1">
        <w:rPr>
          <w:rFonts w:ascii="Arial Narrow" w:eastAsia="Times New Roman" w:hAnsi="Arial Narrow" w:cs="Times New Roman"/>
          <w:sz w:val="18"/>
          <w:szCs w:val="18"/>
          <w:lang w:val="en-GB"/>
        </w:rPr>
        <w:t>obezbjedi</w:t>
      </w:r>
      <w:proofErr w:type="spellEnd"/>
      <w:r w:rsidRPr="003F44D1">
        <w:rPr>
          <w:rFonts w:ascii="Arial Narrow" w:eastAsia="Times New Roman" w:hAnsi="Arial Narrow" w:cs="Times New Roman"/>
          <w:sz w:val="18"/>
          <w:szCs w:val="18"/>
          <w:lang w:val="en-GB"/>
        </w:rPr>
        <w:t xml:space="preserve"> </w:t>
      </w:r>
      <w:proofErr w:type="spellStart"/>
      <w:r w:rsidRPr="003F44D1">
        <w:rPr>
          <w:rFonts w:ascii="Arial Narrow" w:eastAsia="Times New Roman" w:hAnsi="Arial Narrow" w:cs="Times New Roman"/>
          <w:sz w:val="18"/>
          <w:szCs w:val="18"/>
          <w:lang w:val="en-GB"/>
        </w:rPr>
        <w:t>podatke</w:t>
      </w:r>
      <w:proofErr w:type="spellEnd"/>
      <w:r w:rsidRPr="003F44D1">
        <w:rPr>
          <w:rFonts w:ascii="Arial Narrow" w:eastAsia="Times New Roman" w:hAnsi="Arial Narrow" w:cs="Times New Roman"/>
          <w:sz w:val="18"/>
          <w:szCs w:val="18"/>
          <w:lang w:val="en-GB"/>
        </w:rPr>
        <w:t xml:space="preserve"> </w:t>
      </w:r>
      <w:r w:rsidR="00042B20" w:rsidRPr="003F44D1">
        <w:rPr>
          <w:rFonts w:ascii="Arial Narrow" w:eastAsia="Times New Roman" w:hAnsi="Arial Narrow" w:cs="Times New Roman"/>
          <w:sz w:val="18"/>
          <w:szCs w:val="18"/>
          <w:lang w:val="en-GB"/>
        </w:rPr>
        <w:t>o:</w:t>
      </w:r>
    </w:p>
    <w:p w:rsidR="00042B20" w:rsidRPr="003F44D1" w:rsidRDefault="00042B20" w:rsidP="00262B70">
      <w:pPr>
        <w:spacing w:after="0" w:line="240" w:lineRule="auto"/>
        <w:jc w:val="both"/>
        <w:rPr>
          <w:rFonts w:ascii="Arial Narrow" w:eastAsia="Times New Roman" w:hAnsi="Arial Narrow" w:cs="Times New Roman"/>
          <w:b/>
          <w:sz w:val="18"/>
          <w:szCs w:val="18"/>
          <w:lang w:val="en-GB"/>
        </w:rPr>
      </w:pPr>
    </w:p>
    <w:p w:rsidR="00042B20" w:rsidRPr="003F44D1" w:rsidRDefault="00042B20" w:rsidP="00262B70">
      <w:pPr>
        <w:spacing w:after="0" w:line="240" w:lineRule="auto"/>
        <w:jc w:val="both"/>
        <w:rPr>
          <w:rFonts w:ascii="Arial Narrow" w:eastAsia="Arial" w:hAnsi="Arial Narrow"/>
          <w:sz w:val="18"/>
          <w:szCs w:val="18"/>
        </w:rPr>
      </w:pPr>
      <w:proofErr w:type="spellStart"/>
      <w:proofErr w:type="gramStart"/>
      <w:r w:rsidRPr="003F44D1">
        <w:rPr>
          <w:rFonts w:ascii="Arial Narrow" w:eastAsia="Times New Roman" w:hAnsi="Arial Narrow" w:cs="Times New Roman"/>
          <w:b/>
          <w:sz w:val="18"/>
          <w:szCs w:val="18"/>
          <w:lang w:val="en-GB"/>
        </w:rPr>
        <w:t>R</w:t>
      </w:r>
      <w:r w:rsidR="00E728CB" w:rsidRPr="003F44D1">
        <w:rPr>
          <w:rFonts w:ascii="Arial Narrow" w:eastAsia="Times New Roman" w:hAnsi="Arial Narrow" w:cs="Times New Roman"/>
          <w:b/>
          <w:sz w:val="18"/>
          <w:szCs w:val="18"/>
          <w:lang w:val="en-GB"/>
        </w:rPr>
        <w:t>edovnim</w:t>
      </w:r>
      <w:proofErr w:type="spellEnd"/>
      <w:r w:rsidR="00E728CB" w:rsidRPr="003F44D1">
        <w:rPr>
          <w:rFonts w:ascii="Arial Narrow" w:eastAsia="Times New Roman" w:hAnsi="Arial Narrow" w:cs="Times New Roman"/>
          <w:b/>
          <w:sz w:val="18"/>
          <w:szCs w:val="18"/>
          <w:lang w:val="en-GB"/>
        </w:rPr>
        <w:t xml:space="preserve"> </w:t>
      </w:r>
      <w:proofErr w:type="spellStart"/>
      <w:r w:rsidR="00E728CB" w:rsidRPr="003F44D1">
        <w:rPr>
          <w:rFonts w:ascii="Arial Narrow" w:eastAsia="Times New Roman" w:hAnsi="Arial Narrow" w:cs="Times New Roman"/>
          <w:b/>
          <w:sz w:val="18"/>
          <w:szCs w:val="18"/>
          <w:lang w:val="en-GB"/>
        </w:rPr>
        <w:t>osnovnim</w:t>
      </w:r>
      <w:proofErr w:type="spellEnd"/>
      <w:r w:rsidR="00E728CB" w:rsidRPr="003F44D1">
        <w:rPr>
          <w:rFonts w:ascii="Arial Narrow" w:eastAsia="Times New Roman" w:hAnsi="Arial Narrow" w:cs="Times New Roman"/>
          <w:b/>
          <w:sz w:val="18"/>
          <w:szCs w:val="18"/>
          <w:lang w:val="en-GB"/>
        </w:rPr>
        <w:t xml:space="preserve"> </w:t>
      </w:r>
      <w:proofErr w:type="spellStart"/>
      <w:r w:rsidR="00E728CB" w:rsidRPr="003F44D1">
        <w:rPr>
          <w:rFonts w:ascii="Arial Narrow" w:eastAsia="Times New Roman" w:hAnsi="Arial Narrow" w:cs="Times New Roman"/>
          <w:b/>
          <w:sz w:val="18"/>
          <w:szCs w:val="18"/>
          <w:lang w:val="en-GB"/>
        </w:rPr>
        <w:t>školama</w:t>
      </w:r>
      <w:proofErr w:type="spellEnd"/>
      <w:r w:rsidR="00E728CB" w:rsidRPr="003F44D1">
        <w:rPr>
          <w:rFonts w:ascii="Arial Narrow" w:eastAsia="Times New Roman" w:hAnsi="Arial Narrow" w:cs="Times New Roman"/>
          <w:sz w:val="18"/>
          <w:szCs w:val="18"/>
          <w:lang w:val="en-GB"/>
        </w:rPr>
        <w:t xml:space="preserve"> </w:t>
      </w:r>
      <w:r w:rsidR="00E728CB" w:rsidRPr="003F44D1">
        <w:rPr>
          <w:rFonts w:ascii="Arial Narrow" w:eastAsia="Arial" w:hAnsi="Arial Narrow"/>
          <w:sz w:val="18"/>
          <w:szCs w:val="18"/>
        </w:rPr>
        <w:t>(program osmogodišnjeg i devetogodišnjeg obrazovanja); škole, odjeljenja.</w:t>
      </w:r>
      <w:proofErr w:type="gramEnd"/>
      <w:r w:rsidR="00E728CB" w:rsidRPr="003F44D1">
        <w:rPr>
          <w:rFonts w:ascii="Arial Narrow" w:eastAsia="Arial" w:hAnsi="Arial Narrow"/>
          <w:sz w:val="18"/>
          <w:szCs w:val="18"/>
        </w:rPr>
        <w:t xml:space="preserve"> Učenici</w:t>
      </w:r>
      <w:r w:rsidR="00E728CB" w:rsidRPr="003F44D1">
        <w:rPr>
          <w:rFonts w:ascii="Arial Narrow" w:eastAsia="Arial" w:hAnsi="Arial Narrow"/>
          <w:b/>
          <w:sz w:val="18"/>
          <w:szCs w:val="18"/>
        </w:rPr>
        <w:t xml:space="preserve"> </w:t>
      </w:r>
      <w:r w:rsidR="00E728CB" w:rsidRPr="003F44D1">
        <w:rPr>
          <w:rFonts w:ascii="Arial Narrow" w:eastAsia="Arial" w:hAnsi="Arial Narrow"/>
          <w:sz w:val="18"/>
          <w:szCs w:val="18"/>
        </w:rPr>
        <w:t xml:space="preserve">prema razredima, spolu, godini rođenja, ponavljači, učenici sa posebnim potrebama koji su uključeni u redovnu nastavu (inkluzija) po razredu i spolu. Nastavno osoblje prema spolu, starosnim skupinama, vrsti i trajanju radnog vremena, ekvivalentu pune zaposlenosti; stručni suradnici u nastavi. Opremljenost računarima i dostupnost interneta. </w:t>
      </w:r>
    </w:p>
    <w:p w:rsidR="00042B20" w:rsidRPr="003F44D1" w:rsidRDefault="00042B20" w:rsidP="00262B70">
      <w:pPr>
        <w:spacing w:after="0" w:line="240" w:lineRule="auto"/>
        <w:jc w:val="both"/>
        <w:rPr>
          <w:rFonts w:ascii="Arial Narrow" w:eastAsia="Arial" w:hAnsi="Arial Narrow"/>
          <w:b/>
          <w:sz w:val="18"/>
          <w:szCs w:val="18"/>
        </w:rPr>
      </w:pPr>
      <w:r w:rsidRPr="003F44D1">
        <w:rPr>
          <w:rFonts w:ascii="Arial Narrow" w:eastAsia="Arial" w:hAnsi="Arial Narrow"/>
          <w:b/>
          <w:sz w:val="18"/>
          <w:szCs w:val="18"/>
        </w:rPr>
        <w:t>Školama</w:t>
      </w:r>
      <w:r w:rsidR="00E728CB" w:rsidRPr="003F44D1">
        <w:rPr>
          <w:rFonts w:ascii="Arial Narrow" w:eastAsia="Arial" w:hAnsi="Arial Narrow"/>
          <w:b/>
          <w:sz w:val="18"/>
          <w:szCs w:val="18"/>
        </w:rPr>
        <w:t xml:space="preserve"> za</w:t>
      </w:r>
      <w:r w:rsidR="00E728CB" w:rsidRPr="003F44D1">
        <w:rPr>
          <w:rFonts w:ascii="Arial Narrow" w:eastAsia="Arial" w:hAnsi="Arial Narrow"/>
          <w:sz w:val="18"/>
          <w:szCs w:val="18"/>
        </w:rPr>
        <w:t xml:space="preserve"> </w:t>
      </w:r>
      <w:r w:rsidR="00E728CB" w:rsidRPr="003F44D1">
        <w:rPr>
          <w:rFonts w:ascii="Arial Narrow" w:eastAsia="Arial" w:hAnsi="Arial Narrow"/>
          <w:b/>
          <w:sz w:val="18"/>
          <w:szCs w:val="18"/>
        </w:rPr>
        <w:t>djecu sa posebnim potrebama</w:t>
      </w:r>
      <w:r w:rsidR="00E728CB" w:rsidRPr="003F44D1">
        <w:rPr>
          <w:rFonts w:ascii="Arial Narrow" w:eastAsia="Arial" w:hAnsi="Arial Narrow"/>
          <w:sz w:val="18"/>
          <w:szCs w:val="18"/>
        </w:rPr>
        <w:t xml:space="preserve"> (program osmogodišnjeg i devetogodišnjeg obrazovanja). Vrsta smetnje, broj odjeljenja. Učenici po razredima i spolu, godinama rođenja. Nastavnici i saradnici u nastavi po dužini radnog vremena, ekvivalentu punog radnog vremena, spolu i prema starosnim</w:t>
      </w:r>
      <w:bookmarkStart w:id="19" w:name="page28"/>
      <w:bookmarkEnd w:id="19"/>
      <w:r w:rsidR="00E728CB" w:rsidRPr="003F44D1">
        <w:rPr>
          <w:rFonts w:ascii="Arial Narrow" w:eastAsia="Arial" w:hAnsi="Arial Narrow"/>
          <w:sz w:val="18"/>
          <w:szCs w:val="18"/>
        </w:rPr>
        <w:t>skupinama. Stručni suradnici. Opremljenost računarima i dostupnost interneta</w:t>
      </w:r>
      <w:r w:rsidR="00E728CB" w:rsidRPr="003F44D1">
        <w:rPr>
          <w:rFonts w:ascii="Arial Narrow" w:eastAsia="Arial" w:hAnsi="Arial Narrow"/>
          <w:b/>
          <w:sz w:val="18"/>
          <w:szCs w:val="18"/>
        </w:rPr>
        <w:t xml:space="preserve">. </w:t>
      </w:r>
    </w:p>
    <w:p w:rsidR="00696266" w:rsidRPr="003F44D1" w:rsidRDefault="00042B20" w:rsidP="00262B70">
      <w:pPr>
        <w:spacing w:after="0" w:line="240" w:lineRule="auto"/>
        <w:jc w:val="both"/>
        <w:rPr>
          <w:rFonts w:ascii="Arial Narrow" w:eastAsia="Arial" w:hAnsi="Arial Narrow"/>
          <w:b/>
          <w:sz w:val="18"/>
          <w:szCs w:val="18"/>
        </w:rPr>
      </w:pPr>
      <w:r w:rsidRPr="003F44D1">
        <w:rPr>
          <w:rFonts w:ascii="Arial Narrow" w:eastAsia="Arial" w:hAnsi="Arial Narrow"/>
          <w:b/>
          <w:sz w:val="18"/>
          <w:szCs w:val="18"/>
        </w:rPr>
        <w:t>Umjetničkim osnovnim školama</w:t>
      </w:r>
      <w:r w:rsidR="00E728CB" w:rsidRPr="003F44D1">
        <w:rPr>
          <w:rFonts w:ascii="Arial Narrow" w:eastAsia="Arial" w:hAnsi="Arial Narrow"/>
          <w:sz w:val="18"/>
          <w:szCs w:val="18"/>
        </w:rPr>
        <w:t xml:space="preserve"> - organizacija škole. Upisani učenici prema razredima, spolu, godini rođenja. Nastavnici prema dužini i vrsti radnog vremena i spolu.</w:t>
      </w:r>
    </w:p>
    <w:p w:rsidR="00E728CB" w:rsidRPr="003F44D1" w:rsidRDefault="00E728CB" w:rsidP="00262B70">
      <w:pPr>
        <w:spacing w:after="0" w:line="240" w:lineRule="auto"/>
        <w:jc w:val="both"/>
        <w:rPr>
          <w:rFonts w:ascii="Arial Narrow" w:hAnsi="Arial Narrow"/>
          <w:sz w:val="18"/>
          <w:szCs w:val="18"/>
        </w:rPr>
      </w:pPr>
    </w:p>
    <w:p w:rsidR="00A80552" w:rsidRPr="003F44D1" w:rsidRDefault="00A80552" w:rsidP="00262B70">
      <w:pPr>
        <w:spacing w:after="0" w:line="240" w:lineRule="auto"/>
        <w:jc w:val="both"/>
        <w:rPr>
          <w:rFonts w:ascii="Arial Narrow" w:hAnsi="Arial Narrow"/>
          <w:sz w:val="18"/>
          <w:szCs w:val="18"/>
        </w:rPr>
      </w:pPr>
      <w:r w:rsidRPr="003F44D1">
        <w:rPr>
          <w:rFonts w:ascii="Arial Narrow" w:hAnsi="Arial Narrow"/>
          <w:sz w:val="18"/>
          <w:szCs w:val="18"/>
        </w:rPr>
        <w:t xml:space="preserve">Zadaci statistike obrazovanja ostvaruju se prikupljanjem, obradom i objavljivanjem podataka koji se prikupljaju od svih </w:t>
      </w:r>
      <w:r w:rsidR="0060545A" w:rsidRPr="003F44D1">
        <w:rPr>
          <w:rFonts w:ascii="Arial Narrow" w:hAnsi="Arial Narrow"/>
          <w:sz w:val="18"/>
          <w:szCs w:val="18"/>
        </w:rPr>
        <w:t>redo</w:t>
      </w:r>
      <w:r w:rsidR="00DC2B4C" w:rsidRPr="003F44D1">
        <w:rPr>
          <w:rFonts w:ascii="Arial Narrow" w:hAnsi="Arial Narrow"/>
          <w:sz w:val="18"/>
          <w:szCs w:val="18"/>
        </w:rPr>
        <w:t xml:space="preserve">vnih osnovnih škola. Obrasci </w:t>
      </w:r>
      <w:r w:rsidRPr="003F44D1">
        <w:rPr>
          <w:rFonts w:ascii="Arial Narrow" w:hAnsi="Arial Narrow"/>
          <w:sz w:val="18"/>
          <w:szCs w:val="18"/>
        </w:rPr>
        <w:t>predviđeni ovim metodološkim materijalima predstavljaju obavezni statistički minimum istraživanja prema potrebama za Federaciju Bosne i Hercegovine i međunarodne organizacije.</w:t>
      </w:r>
    </w:p>
    <w:p w:rsidR="006A3C6A" w:rsidRPr="003F44D1" w:rsidRDefault="006A3C6A" w:rsidP="00262B70">
      <w:pPr>
        <w:keepNext/>
        <w:keepLines/>
        <w:spacing w:after="0" w:line="240" w:lineRule="auto"/>
        <w:jc w:val="both"/>
        <w:outlineLvl w:val="1"/>
        <w:rPr>
          <w:rFonts w:ascii="Arial Narrow" w:eastAsiaTheme="majorEastAsia" w:hAnsi="Arial Narrow" w:cstheme="majorBidi"/>
          <w:b/>
          <w:bCs/>
          <w:sz w:val="18"/>
          <w:szCs w:val="18"/>
        </w:rPr>
      </w:pPr>
    </w:p>
    <w:p w:rsidR="00AE1DB6" w:rsidRPr="00417811" w:rsidRDefault="00AE1DB6" w:rsidP="00262B70">
      <w:pPr>
        <w:pStyle w:val="ListParagraph"/>
        <w:keepNext/>
        <w:keepLines/>
        <w:numPr>
          <w:ilvl w:val="1"/>
          <w:numId w:val="4"/>
        </w:numPr>
        <w:spacing w:after="0" w:line="240" w:lineRule="auto"/>
        <w:jc w:val="both"/>
        <w:outlineLvl w:val="1"/>
        <w:rPr>
          <w:rFonts w:ascii="Arial Narrow" w:eastAsiaTheme="majorEastAsia" w:hAnsi="Arial Narrow" w:cstheme="majorBidi"/>
          <w:b/>
          <w:bCs/>
        </w:rPr>
      </w:pPr>
      <w:r w:rsidRPr="00417811">
        <w:rPr>
          <w:rFonts w:ascii="Arial Narrow" w:eastAsiaTheme="majorEastAsia" w:hAnsi="Arial Narrow" w:cstheme="majorBidi"/>
          <w:b/>
          <w:bCs/>
        </w:rPr>
        <w:t>Međunarodni standardi</w:t>
      </w:r>
      <w:bookmarkEnd w:id="18"/>
    </w:p>
    <w:p w:rsidR="00A80552" w:rsidRPr="003F44D1" w:rsidRDefault="00A80552" w:rsidP="00262B70">
      <w:pPr>
        <w:spacing w:after="0" w:line="240" w:lineRule="auto"/>
        <w:jc w:val="both"/>
        <w:rPr>
          <w:rFonts w:ascii="Arial Narrow" w:eastAsia="Times New Roman" w:hAnsi="Arial Narrow" w:cs="Times New Roman"/>
          <w:sz w:val="18"/>
          <w:szCs w:val="18"/>
          <w:lang w:val="en-US"/>
        </w:rPr>
      </w:pPr>
      <w:bookmarkStart w:id="20" w:name="_Toc477169762"/>
    </w:p>
    <w:p w:rsidR="0059715A" w:rsidRPr="003F44D1" w:rsidRDefault="00AE1DB6" w:rsidP="00262B70">
      <w:pPr>
        <w:spacing w:after="0" w:line="240" w:lineRule="auto"/>
        <w:jc w:val="both"/>
        <w:rPr>
          <w:rFonts w:ascii="Arial Narrow" w:eastAsia="Times New Roman" w:hAnsi="Arial Narrow" w:cs="Times New Roman"/>
          <w:sz w:val="18"/>
          <w:szCs w:val="18"/>
          <w:lang w:val="en-GB"/>
        </w:rPr>
      </w:pPr>
      <w:proofErr w:type="spellStart"/>
      <w:r w:rsidRPr="003F44D1">
        <w:rPr>
          <w:rFonts w:ascii="Arial Narrow" w:eastAsia="Times New Roman" w:hAnsi="Arial Narrow" w:cs="Times New Roman"/>
          <w:sz w:val="18"/>
          <w:szCs w:val="18"/>
          <w:lang w:val="en-US"/>
        </w:rPr>
        <w:t>Evropska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metodologija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statistike</w:t>
      </w:r>
      <w:proofErr w:type="spellEnd"/>
      <w:r w:rsidRPr="003F44D1">
        <w:rPr>
          <w:rFonts w:ascii="Arial Narrow" w:eastAsia="Times New Roman" w:hAnsi="Arial Narrow" w:cs="Times New Roman"/>
          <w:sz w:val="18"/>
          <w:szCs w:val="18"/>
          <w:lang w:val="en-US"/>
        </w:rPr>
        <w:t xml:space="preserve"> </w:t>
      </w:r>
      <w:r w:rsidRPr="003F44D1">
        <w:rPr>
          <w:rFonts w:ascii="Arial Narrow" w:eastAsia="Times New Roman" w:hAnsi="Arial Narrow" w:cs="Times New Roman"/>
          <w:sz w:val="18"/>
          <w:szCs w:val="18"/>
        </w:rPr>
        <w:t xml:space="preserve">obrazovanja </w:t>
      </w:r>
      <w:r w:rsidRPr="003F44D1">
        <w:rPr>
          <w:rFonts w:ascii="Arial Narrow" w:eastAsia="Times New Roman" w:hAnsi="Arial Narrow" w:cs="Times New Roman"/>
          <w:sz w:val="18"/>
          <w:szCs w:val="18"/>
          <w:lang w:val="en-US"/>
        </w:rPr>
        <w:t xml:space="preserve">je </w:t>
      </w:r>
      <w:proofErr w:type="spellStart"/>
      <w:r w:rsidRPr="003F44D1">
        <w:rPr>
          <w:rFonts w:ascii="Arial Narrow" w:eastAsia="Times New Roman" w:hAnsi="Arial Narrow" w:cs="Times New Roman"/>
          <w:sz w:val="18"/>
          <w:szCs w:val="18"/>
          <w:lang w:val="en-US"/>
        </w:rPr>
        <w:t>određena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brojnim</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metodološkim</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dokumentima</w:t>
      </w:r>
      <w:proofErr w:type="spellEnd"/>
      <w:r w:rsidRPr="003F44D1">
        <w:rPr>
          <w:rFonts w:ascii="Arial Narrow" w:eastAsia="Times New Roman" w:hAnsi="Arial Narrow" w:cs="Times New Roman"/>
          <w:sz w:val="18"/>
          <w:szCs w:val="18"/>
          <w:lang w:val="en-US"/>
        </w:rPr>
        <w:t xml:space="preserve">, </w:t>
      </w:r>
      <w:proofErr w:type="gramStart"/>
      <w:r w:rsidRPr="003F44D1">
        <w:rPr>
          <w:rFonts w:ascii="Arial Narrow" w:eastAsia="Times New Roman" w:hAnsi="Arial Narrow" w:cs="Times New Roman"/>
          <w:sz w:val="18"/>
          <w:szCs w:val="18"/>
          <w:lang w:val="en-US"/>
        </w:rPr>
        <w:t>od</w:t>
      </w:r>
      <w:proofErr w:type="gram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kojih</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su</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osnovni</w:t>
      </w:r>
      <w:proofErr w:type="spellEnd"/>
      <w:r w:rsidRPr="003F44D1">
        <w:rPr>
          <w:rFonts w:ascii="Arial Narrow" w:eastAsia="Times New Roman" w:hAnsi="Arial Narrow" w:cs="Times New Roman"/>
          <w:sz w:val="18"/>
          <w:szCs w:val="18"/>
          <w:lang w:val="en-US"/>
        </w:rPr>
        <w:t xml:space="preserve">: UOE </w:t>
      </w:r>
      <w:proofErr w:type="spellStart"/>
      <w:r w:rsidRPr="003F44D1">
        <w:rPr>
          <w:rFonts w:ascii="Arial Narrow" w:eastAsia="Times New Roman" w:hAnsi="Arial Narrow" w:cs="Times New Roman"/>
          <w:sz w:val="18"/>
          <w:szCs w:val="18"/>
          <w:lang w:val="en-US"/>
        </w:rPr>
        <w:t>priručnik</w:t>
      </w:r>
      <w:proofErr w:type="spellEnd"/>
      <w:r w:rsidRPr="003F44D1">
        <w:rPr>
          <w:rFonts w:ascii="Arial Narrow" w:eastAsia="Times New Roman" w:hAnsi="Arial Narrow" w:cs="Times New Roman"/>
          <w:sz w:val="18"/>
          <w:szCs w:val="18"/>
          <w:lang w:val="en-US"/>
        </w:rPr>
        <w:t xml:space="preserve"> o </w:t>
      </w:r>
      <w:proofErr w:type="spellStart"/>
      <w:r w:rsidRPr="003F44D1">
        <w:rPr>
          <w:rFonts w:ascii="Arial Narrow" w:eastAsia="Times New Roman" w:hAnsi="Arial Narrow" w:cs="Times New Roman"/>
          <w:sz w:val="18"/>
          <w:szCs w:val="18"/>
          <w:lang w:val="en-US"/>
        </w:rPr>
        <w:t>načinu</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prikupljanju</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podataka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Međunarodna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standardna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klasifikacija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obrazovanja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i/>
          <w:sz w:val="18"/>
          <w:szCs w:val="18"/>
          <w:lang w:val="en-US"/>
        </w:rPr>
        <w:t>engl.</w:t>
      </w:r>
      <w:proofErr w:type="spellEnd"/>
      <w:r w:rsidRPr="003F44D1">
        <w:rPr>
          <w:rFonts w:ascii="Arial Narrow" w:eastAsia="Times New Roman" w:hAnsi="Arial Narrow" w:cs="Times New Roman"/>
          <w:i/>
          <w:sz w:val="18"/>
          <w:szCs w:val="18"/>
          <w:lang w:val="en-US"/>
        </w:rPr>
        <w:t xml:space="preserve"> </w:t>
      </w:r>
      <w:proofErr w:type="gramStart"/>
      <w:r w:rsidRPr="003F44D1">
        <w:rPr>
          <w:rFonts w:ascii="Arial Narrow" w:eastAsia="Times New Roman" w:hAnsi="Arial Narrow" w:cs="Times New Roman"/>
          <w:i/>
          <w:sz w:val="18"/>
          <w:szCs w:val="18"/>
          <w:lang w:val="en-US"/>
        </w:rPr>
        <w:t>International Standard Classification of Education - ISCED</w:t>
      </w:r>
      <w:r w:rsidRPr="003F44D1">
        <w:rPr>
          <w:rFonts w:ascii="Arial Narrow" w:eastAsia="Times New Roman" w:hAnsi="Arial Narrow" w:cs="Times New Roman"/>
          <w:sz w:val="18"/>
          <w:szCs w:val="18"/>
          <w:lang w:val="en-US"/>
        </w:rPr>
        <w:t xml:space="preserve">) i </w:t>
      </w:r>
      <w:proofErr w:type="spellStart"/>
      <w:r w:rsidRPr="003F44D1">
        <w:rPr>
          <w:rFonts w:ascii="Arial Narrow" w:eastAsia="Times New Roman" w:hAnsi="Arial Narrow" w:cs="Times New Roman"/>
          <w:sz w:val="18"/>
          <w:szCs w:val="18"/>
          <w:lang w:val="en-US"/>
        </w:rPr>
        <w:t>Priručnik</w:t>
      </w:r>
      <w:proofErr w:type="spellEnd"/>
      <w:r w:rsidRPr="003F44D1">
        <w:rPr>
          <w:rFonts w:ascii="Arial Narrow" w:eastAsia="Times New Roman" w:hAnsi="Arial Narrow" w:cs="Times New Roman"/>
          <w:sz w:val="18"/>
          <w:szCs w:val="18"/>
          <w:lang w:val="en-US"/>
        </w:rPr>
        <w:t xml:space="preserve"> – </w:t>
      </w:r>
      <w:proofErr w:type="spellStart"/>
      <w:r w:rsidRPr="003F44D1">
        <w:rPr>
          <w:rFonts w:ascii="Arial Narrow" w:eastAsia="Times New Roman" w:hAnsi="Arial Narrow" w:cs="Times New Roman"/>
          <w:sz w:val="18"/>
          <w:szCs w:val="18"/>
          <w:lang w:val="en-US"/>
        </w:rPr>
        <w:t>oblasti</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obrazovanja</w:t>
      </w:r>
      <w:proofErr w:type="spellEnd"/>
      <w:r w:rsidRPr="003F44D1">
        <w:rPr>
          <w:rFonts w:ascii="Arial Narrow" w:eastAsia="Times New Roman" w:hAnsi="Arial Narrow" w:cs="Times New Roman"/>
          <w:sz w:val="18"/>
          <w:szCs w:val="18"/>
          <w:lang w:val="en-US"/>
        </w:rPr>
        <w:t xml:space="preserve"> i </w:t>
      </w:r>
      <w:proofErr w:type="spellStart"/>
      <w:r w:rsidRPr="003F44D1">
        <w:rPr>
          <w:rFonts w:ascii="Arial Narrow" w:eastAsia="Times New Roman" w:hAnsi="Arial Narrow" w:cs="Times New Roman"/>
          <w:sz w:val="18"/>
          <w:szCs w:val="18"/>
          <w:lang w:val="en-US"/>
        </w:rPr>
        <w:t>osposobljavanja</w:t>
      </w:r>
      <w:proofErr w:type="spellEnd"/>
      <w:r w:rsidR="00D24C57" w:rsidRPr="003F44D1">
        <w:rPr>
          <w:rFonts w:ascii="Arial Narrow" w:eastAsia="Times New Roman" w:hAnsi="Arial Narrow" w:cs="Times New Roman"/>
          <w:sz w:val="18"/>
          <w:szCs w:val="18"/>
          <w:lang w:val="en-US"/>
        </w:rPr>
        <w:t>.</w:t>
      </w:r>
      <w:proofErr w:type="gramEnd"/>
      <w:r w:rsidR="00D24C57" w:rsidRPr="003F44D1">
        <w:rPr>
          <w:rFonts w:ascii="Arial Narrow" w:eastAsia="Times New Roman" w:hAnsi="Arial Narrow" w:cs="Times New Roman"/>
          <w:sz w:val="18"/>
          <w:szCs w:val="18"/>
          <w:lang w:val="en-US"/>
        </w:rPr>
        <w:t xml:space="preserve"> </w:t>
      </w:r>
      <w:r w:rsidRPr="003F44D1">
        <w:rPr>
          <w:rFonts w:ascii="Arial Narrow" w:eastAsia="Times New Roman" w:hAnsi="Arial Narrow" w:cs="Times New Roman"/>
          <w:sz w:val="18"/>
          <w:szCs w:val="18"/>
          <w:lang w:val="en-US"/>
        </w:rPr>
        <w:t xml:space="preserve">UOE </w:t>
      </w:r>
      <w:proofErr w:type="spellStart"/>
      <w:r w:rsidRPr="003F44D1">
        <w:rPr>
          <w:rFonts w:ascii="Arial Narrow" w:eastAsia="Times New Roman" w:hAnsi="Arial Narrow" w:cs="Times New Roman"/>
          <w:sz w:val="18"/>
          <w:szCs w:val="18"/>
          <w:lang w:val="en-US"/>
        </w:rPr>
        <w:t>metodologija</w:t>
      </w:r>
      <w:proofErr w:type="spellEnd"/>
      <w:r w:rsidRPr="003F44D1">
        <w:rPr>
          <w:rFonts w:ascii="Arial Narrow" w:eastAsia="Times New Roman" w:hAnsi="Arial Narrow" w:cs="Times New Roman"/>
          <w:sz w:val="18"/>
          <w:szCs w:val="18"/>
          <w:lang w:val="en-US"/>
        </w:rPr>
        <w:t xml:space="preserve"> u </w:t>
      </w:r>
      <w:proofErr w:type="spellStart"/>
      <w:r w:rsidRPr="003F44D1">
        <w:rPr>
          <w:rFonts w:ascii="Arial Narrow" w:eastAsia="Times New Roman" w:hAnsi="Arial Narrow" w:cs="Times New Roman"/>
          <w:sz w:val="18"/>
          <w:szCs w:val="18"/>
          <w:lang w:val="en-US"/>
        </w:rPr>
        <w:t>statistici</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obrazovanja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stekla</w:t>
      </w:r>
      <w:proofErr w:type="spellEnd"/>
      <w:r w:rsidRPr="003F44D1">
        <w:rPr>
          <w:rFonts w:ascii="Arial Narrow" w:eastAsia="Times New Roman" w:hAnsi="Arial Narrow" w:cs="Times New Roman"/>
          <w:sz w:val="18"/>
          <w:szCs w:val="18"/>
          <w:lang w:val="en-US"/>
        </w:rPr>
        <w:t xml:space="preserve"> je EU </w:t>
      </w:r>
      <w:proofErr w:type="spellStart"/>
      <w:r w:rsidRPr="003F44D1">
        <w:rPr>
          <w:rFonts w:ascii="Arial Narrow" w:eastAsia="Times New Roman" w:hAnsi="Arial Narrow" w:cs="Times New Roman"/>
          <w:sz w:val="18"/>
          <w:szCs w:val="18"/>
          <w:lang w:val="en-US"/>
        </w:rPr>
        <w:t>pravnu</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osnovu</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putem</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dva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dokumenta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Uredba</w:t>
      </w:r>
      <w:proofErr w:type="spellEnd"/>
      <w:r w:rsidRPr="003F44D1">
        <w:rPr>
          <w:rFonts w:ascii="Arial Narrow" w:eastAsia="Times New Roman" w:hAnsi="Arial Narrow" w:cs="Times New Roman"/>
          <w:sz w:val="18"/>
          <w:szCs w:val="18"/>
          <w:lang w:val="en-US"/>
        </w:rPr>
        <w:t xml:space="preserve"> N 452/2008 </w:t>
      </w:r>
      <w:proofErr w:type="spellStart"/>
      <w:r w:rsidRPr="003F44D1">
        <w:rPr>
          <w:rFonts w:ascii="Arial Narrow" w:eastAsia="Times New Roman" w:hAnsi="Arial Narrow" w:cs="Times New Roman"/>
          <w:sz w:val="18"/>
          <w:szCs w:val="18"/>
          <w:lang w:val="en-US"/>
        </w:rPr>
        <w:t>Evropskog</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parlamenta</w:t>
      </w:r>
      <w:proofErr w:type="spellEnd"/>
      <w:r w:rsidRPr="003F44D1">
        <w:rPr>
          <w:rFonts w:ascii="Arial Narrow" w:eastAsia="Times New Roman" w:hAnsi="Arial Narrow" w:cs="Times New Roman"/>
          <w:sz w:val="18"/>
          <w:szCs w:val="18"/>
          <w:lang w:val="en-US"/>
        </w:rPr>
        <w:t xml:space="preserve"> i </w:t>
      </w:r>
      <w:proofErr w:type="spellStart"/>
      <w:r w:rsidRPr="003F44D1">
        <w:rPr>
          <w:rFonts w:ascii="Arial Narrow" w:eastAsia="Times New Roman" w:hAnsi="Arial Narrow" w:cs="Times New Roman"/>
          <w:sz w:val="18"/>
          <w:szCs w:val="18"/>
          <w:lang w:val="en-US"/>
        </w:rPr>
        <w:t>vijeća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koja</w:t>
      </w:r>
      <w:proofErr w:type="spellEnd"/>
      <w:r w:rsidRPr="003F44D1">
        <w:rPr>
          <w:rFonts w:ascii="Arial Narrow" w:eastAsia="Times New Roman" w:hAnsi="Arial Narrow" w:cs="Times New Roman"/>
          <w:sz w:val="18"/>
          <w:szCs w:val="18"/>
          <w:lang w:val="en-US"/>
        </w:rPr>
        <w:t xml:space="preserve"> se </w:t>
      </w:r>
      <w:proofErr w:type="spellStart"/>
      <w:r w:rsidRPr="003F44D1">
        <w:rPr>
          <w:rFonts w:ascii="Arial Narrow" w:eastAsia="Times New Roman" w:hAnsi="Arial Narrow" w:cs="Times New Roman"/>
          <w:sz w:val="18"/>
          <w:szCs w:val="18"/>
          <w:lang w:val="en-US"/>
        </w:rPr>
        <w:t>tiče</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proizvodnje</w:t>
      </w:r>
      <w:proofErr w:type="spellEnd"/>
      <w:r w:rsidRPr="003F44D1">
        <w:rPr>
          <w:rFonts w:ascii="Arial Narrow" w:eastAsia="Times New Roman" w:hAnsi="Arial Narrow" w:cs="Times New Roman"/>
          <w:sz w:val="18"/>
          <w:szCs w:val="18"/>
          <w:lang w:val="en-US"/>
        </w:rPr>
        <w:t xml:space="preserve"> i </w:t>
      </w:r>
      <w:proofErr w:type="spellStart"/>
      <w:r w:rsidRPr="003F44D1">
        <w:rPr>
          <w:rFonts w:ascii="Arial Narrow" w:eastAsia="Times New Roman" w:hAnsi="Arial Narrow" w:cs="Times New Roman"/>
          <w:sz w:val="18"/>
          <w:szCs w:val="18"/>
          <w:lang w:val="en-US"/>
        </w:rPr>
        <w:t>izrade</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statistike</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obrazovanja</w:t>
      </w:r>
      <w:proofErr w:type="spellEnd"/>
      <w:r w:rsidRPr="003F44D1">
        <w:rPr>
          <w:rFonts w:ascii="Arial Narrow" w:eastAsia="Times New Roman" w:hAnsi="Arial Narrow" w:cs="Times New Roman"/>
          <w:sz w:val="18"/>
          <w:szCs w:val="18"/>
          <w:lang w:val="en-US"/>
        </w:rPr>
        <w:t xml:space="preserve"> i </w:t>
      </w:r>
      <w:proofErr w:type="spellStart"/>
      <w:r w:rsidRPr="003F44D1">
        <w:rPr>
          <w:rFonts w:ascii="Arial Narrow" w:eastAsia="Times New Roman" w:hAnsi="Arial Narrow" w:cs="Times New Roman"/>
          <w:sz w:val="18"/>
          <w:szCs w:val="18"/>
          <w:lang w:val="en-US"/>
        </w:rPr>
        <w:t>cjeloživotnog</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učenja</w:t>
      </w:r>
      <w:proofErr w:type="spellEnd"/>
      <w:r w:rsidRPr="003F44D1">
        <w:rPr>
          <w:rFonts w:ascii="Arial Narrow" w:eastAsia="Times New Roman" w:hAnsi="Arial Narrow" w:cs="Times New Roman"/>
          <w:sz w:val="18"/>
          <w:szCs w:val="18"/>
          <w:lang w:val="en-US"/>
        </w:rPr>
        <w:t xml:space="preserve"> i </w:t>
      </w:r>
      <w:proofErr w:type="spellStart"/>
      <w:r w:rsidRPr="003F44D1">
        <w:rPr>
          <w:rFonts w:ascii="Arial Narrow" w:eastAsia="Times New Roman" w:hAnsi="Arial Narrow" w:cs="Times New Roman"/>
          <w:sz w:val="18"/>
          <w:szCs w:val="18"/>
          <w:lang w:val="en-US"/>
        </w:rPr>
        <w:t>Uredba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Komisije</w:t>
      </w:r>
      <w:proofErr w:type="spellEnd"/>
      <w:r w:rsidRPr="003F44D1">
        <w:rPr>
          <w:rFonts w:ascii="Arial Narrow" w:eastAsia="Times New Roman" w:hAnsi="Arial Narrow" w:cs="Times New Roman"/>
          <w:sz w:val="18"/>
          <w:szCs w:val="18"/>
          <w:lang w:val="en-US"/>
        </w:rPr>
        <w:t xml:space="preserve"> (EU) N88/2011 </w:t>
      </w:r>
      <w:proofErr w:type="spellStart"/>
      <w:r w:rsidRPr="003F44D1">
        <w:rPr>
          <w:rFonts w:ascii="Arial Narrow" w:eastAsia="Times New Roman" w:hAnsi="Arial Narrow" w:cs="Times New Roman"/>
          <w:sz w:val="18"/>
          <w:szCs w:val="18"/>
          <w:lang w:val="en-US"/>
        </w:rPr>
        <w:t>kojom</w:t>
      </w:r>
      <w:proofErr w:type="spellEnd"/>
      <w:r w:rsidRPr="003F44D1">
        <w:rPr>
          <w:rFonts w:ascii="Arial Narrow" w:eastAsia="Times New Roman" w:hAnsi="Arial Narrow" w:cs="Times New Roman"/>
          <w:sz w:val="18"/>
          <w:szCs w:val="18"/>
          <w:lang w:val="en-US"/>
        </w:rPr>
        <w:t xml:space="preserve"> se </w:t>
      </w:r>
      <w:proofErr w:type="spellStart"/>
      <w:r w:rsidRPr="003F44D1">
        <w:rPr>
          <w:rFonts w:ascii="Arial Narrow" w:eastAsia="Times New Roman" w:hAnsi="Arial Narrow" w:cs="Times New Roman"/>
          <w:sz w:val="18"/>
          <w:szCs w:val="18"/>
          <w:lang w:val="en-US"/>
        </w:rPr>
        <w:t>implementira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Uredba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broj</w:t>
      </w:r>
      <w:proofErr w:type="spellEnd"/>
      <w:r w:rsidRPr="003F44D1">
        <w:rPr>
          <w:rFonts w:ascii="Arial Narrow" w:eastAsia="Times New Roman" w:hAnsi="Arial Narrow" w:cs="Times New Roman"/>
          <w:sz w:val="18"/>
          <w:szCs w:val="18"/>
          <w:lang w:val="en-US"/>
        </w:rPr>
        <w:t xml:space="preserve"> 452/2008 </w:t>
      </w:r>
      <w:proofErr w:type="spellStart"/>
      <w:r w:rsidRPr="003F44D1">
        <w:rPr>
          <w:rFonts w:ascii="Arial Narrow" w:eastAsia="Times New Roman" w:hAnsi="Arial Narrow" w:cs="Times New Roman"/>
          <w:sz w:val="18"/>
          <w:szCs w:val="18"/>
          <w:lang w:val="en-US"/>
        </w:rPr>
        <w:t>Evropskog</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parlamenta</w:t>
      </w:r>
      <w:proofErr w:type="spellEnd"/>
      <w:r w:rsidRPr="003F44D1">
        <w:rPr>
          <w:rFonts w:ascii="Arial Narrow" w:eastAsia="Times New Roman" w:hAnsi="Arial Narrow" w:cs="Times New Roman"/>
          <w:sz w:val="18"/>
          <w:szCs w:val="18"/>
          <w:lang w:val="en-US"/>
        </w:rPr>
        <w:t xml:space="preserve">, a u </w:t>
      </w:r>
      <w:proofErr w:type="spellStart"/>
      <w:r w:rsidRPr="003F44D1">
        <w:rPr>
          <w:rFonts w:ascii="Arial Narrow" w:eastAsia="Times New Roman" w:hAnsi="Arial Narrow" w:cs="Times New Roman"/>
          <w:sz w:val="18"/>
          <w:szCs w:val="18"/>
          <w:lang w:val="en-US"/>
        </w:rPr>
        <w:t>vezi</w:t>
      </w:r>
      <w:proofErr w:type="spellEnd"/>
      <w:r w:rsidRPr="003F44D1">
        <w:rPr>
          <w:rFonts w:ascii="Arial Narrow" w:eastAsia="Times New Roman" w:hAnsi="Arial Narrow" w:cs="Times New Roman"/>
          <w:sz w:val="18"/>
          <w:szCs w:val="18"/>
          <w:lang w:val="en-US"/>
        </w:rPr>
        <w:t xml:space="preserve"> </w:t>
      </w:r>
      <w:proofErr w:type="spellStart"/>
      <w:proofErr w:type="gramStart"/>
      <w:r w:rsidRPr="003F44D1">
        <w:rPr>
          <w:rFonts w:ascii="Arial Narrow" w:eastAsia="Times New Roman" w:hAnsi="Arial Narrow" w:cs="Times New Roman"/>
          <w:sz w:val="18"/>
          <w:szCs w:val="18"/>
          <w:lang w:val="en-US"/>
        </w:rPr>
        <w:t>sa</w:t>
      </w:r>
      <w:proofErr w:type="spellEnd"/>
      <w:proofErr w:type="gram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statistikom</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obrazovanja</w:t>
      </w:r>
      <w:proofErr w:type="spellEnd"/>
      <w:r w:rsidRPr="003F44D1">
        <w:rPr>
          <w:rFonts w:ascii="Arial Narrow" w:eastAsia="Times New Roman" w:hAnsi="Arial Narrow" w:cs="Times New Roman"/>
          <w:sz w:val="18"/>
          <w:szCs w:val="18"/>
          <w:lang w:val="en-US"/>
        </w:rPr>
        <w:t xml:space="preserve"> i </w:t>
      </w:r>
      <w:proofErr w:type="spellStart"/>
      <w:r w:rsidRPr="003F44D1">
        <w:rPr>
          <w:rFonts w:ascii="Arial Narrow" w:eastAsia="Times New Roman" w:hAnsi="Arial Narrow" w:cs="Times New Roman"/>
          <w:sz w:val="18"/>
          <w:szCs w:val="18"/>
          <w:lang w:val="en-US"/>
        </w:rPr>
        <w:t>sistema</w:t>
      </w:r>
      <w:proofErr w:type="spellEnd"/>
      <w:r w:rsidRPr="003F44D1">
        <w:rPr>
          <w:rFonts w:ascii="Arial Narrow" w:eastAsia="Times New Roman" w:hAnsi="Arial Narrow" w:cs="Times New Roman"/>
          <w:sz w:val="18"/>
          <w:szCs w:val="18"/>
          <w:lang w:val="en-US"/>
        </w:rPr>
        <w:t xml:space="preserve"> </w:t>
      </w:r>
      <w:proofErr w:type="spellStart"/>
      <w:r w:rsidRPr="003F44D1">
        <w:rPr>
          <w:rFonts w:ascii="Arial Narrow" w:eastAsia="Times New Roman" w:hAnsi="Arial Narrow" w:cs="Times New Roman"/>
          <w:sz w:val="18"/>
          <w:szCs w:val="18"/>
          <w:lang w:val="en-US"/>
        </w:rPr>
        <w:t>osposobljavanja</w:t>
      </w:r>
      <w:proofErr w:type="spellEnd"/>
      <w:r w:rsidRPr="003F44D1">
        <w:rPr>
          <w:rFonts w:ascii="Arial Narrow" w:eastAsia="Times New Roman" w:hAnsi="Arial Narrow" w:cs="Times New Roman"/>
          <w:sz w:val="18"/>
          <w:szCs w:val="18"/>
          <w:lang w:val="en-US"/>
        </w:rPr>
        <w:t>.</w:t>
      </w:r>
    </w:p>
    <w:p w:rsidR="00A80552" w:rsidRPr="003F44D1" w:rsidRDefault="00A80552" w:rsidP="00262B70">
      <w:pPr>
        <w:spacing w:after="0" w:line="240" w:lineRule="auto"/>
        <w:jc w:val="both"/>
        <w:rPr>
          <w:rFonts w:ascii="Arial Narrow" w:eastAsia="Times New Roman" w:hAnsi="Arial Narrow" w:cs="Times New Roman"/>
          <w:sz w:val="18"/>
          <w:szCs w:val="18"/>
          <w:lang w:val="en-GB" w:eastAsia="bg-BG"/>
        </w:rPr>
      </w:pPr>
    </w:p>
    <w:p w:rsidR="00D24C57" w:rsidRPr="003F44D1" w:rsidRDefault="0059715A" w:rsidP="00262B70">
      <w:pPr>
        <w:spacing w:after="0" w:line="240" w:lineRule="auto"/>
        <w:jc w:val="both"/>
        <w:rPr>
          <w:rFonts w:ascii="Arial Narrow" w:eastAsia="Times New Roman" w:hAnsi="Arial Narrow" w:cs="Times New Roman"/>
          <w:sz w:val="18"/>
          <w:szCs w:val="18"/>
          <w:lang w:val="en-GB" w:eastAsia="bg-BG"/>
        </w:rPr>
      </w:pPr>
      <w:proofErr w:type="gramStart"/>
      <w:r w:rsidRPr="003F44D1">
        <w:rPr>
          <w:rFonts w:ascii="Arial Narrow" w:eastAsia="Times New Roman" w:hAnsi="Arial Narrow" w:cs="Times New Roman"/>
          <w:sz w:val="18"/>
          <w:szCs w:val="18"/>
          <w:lang w:val="en-GB" w:eastAsia="bg-BG"/>
        </w:rPr>
        <w:t xml:space="preserve">U </w:t>
      </w:r>
      <w:proofErr w:type="spellStart"/>
      <w:r w:rsidRPr="003F44D1">
        <w:rPr>
          <w:rFonts w:ascii="Arial Narrow" w:eastAsia="Times New Roman" w:hAnsi="Arial Narrow" w:cs="Times New Roman"/>
          <w:sz w:val="18"/>
          <w:szCs w:val="18"/>
          <w:lang w:val="en-GB" w:eastAsia="bg-BG"/>
        </w:rPr>
        <w:t>sklopu</w:t>
      </w:r>
      <w:proofErr w:type="spellEnd"/>
      <w:r w:rsidRPr="003F44D1">
        <w:rPr>
          <w:rFonts w:ascii="Arial Narrow" w:eastAsia="Times New Roman" w:hAnsi="Arial Narrow" w:cs="Times New Roman"/>
          <w:sz w:val="18"/>
          <w:szCs w:val="18"/>
          <w:lang w:val="en-GB" w:eastAsia="bg-BG"/>
        </w:rPr>
        <w:t xml:space="preserve"> </w:t>
      </w:r>
      <w:r w:rsidR="00D24C57" w:rsidRPr="003F44D1">
        <w:rPr>
          <w:rFonts w:ascii="Arial Narrow" w:eastAsia="Times New Roman" w:hAnsi="Arial Narrow" w:cs="Times New Roman"/>
          <w:sz w:val="18"/>
          <w:szCs w:val="18"/>
          <w:lang w:val="en-GB" w:eastAsia="bg-BG"/>
        </w:rPr>
        <w:t xml:space="preserve">EU </w:t>
      </w:r>
      <w:proofErr w:type="spellStart"/>
      <w:r w:rsidR="00D24C57" w:rsidRPr="003F44D1">
        <w:rPr>
          <w:rFonts w:ascii="Arial Narrow" w:eastAsia="Times New Roman" w:hAnsi="Arial Narrow" w:cs="Times New Roman"/>
          <w:sz w:val="18"/>
          <w:szCs w:val="18"/>
          <w:lang w:val="en-GB" w:eastAsia="bg-BG"/>
        </w:rPr>
        <w:t>projekta</w:t>
      </w:r>
      <w:proofErr w:type="spellEnd"/>
      <w:r w:rsidR="00D24C57"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i/>
          <w:sz w:val="18"/>
          <w:szCs w:val="18"/>
          <w:lang w:val="en-GB" w:eastAsia="bg-BG"/>
        </w:rPr>
        <w:t>Jačanje</w:t>
      </w:r>
      <w:proofErr w:type="spellEnd"/>
      <w:r w:rsidR="00D24C57" w:rsidRPr="003F44D1">
        <w:rPr>
          <w:rFonts w:ascii="Arial Narrow" w:eastAsia="Times New Roman" w:hAnsi="Arial Narrow" w:cs="Times New Roman"/>
          <w:i/>
          <w:sz w:val="18"/>
          <w:szCs w:val="18"/>
          <w:lang w:val="en-GB" w:eastAsia="bg-BG"/>
        </w:rPr>
        <w:t xml:space="preserve"> </w:t>
      </w:r>
      <w:proofErr w:type="spellStart"/>
      <w:r w:rsidR="00D24C57" w:rsidRPr="003F44D1">
        <w:rPr>
          <w:rFonts w:ascii="Arial Narrow" w:eastAsia="Times New Roman" w:hAnsi="Arial Narrow" w:cs="Times New Roman"/>
          <w:i/>
          <w:sz w:val="18"/>
          <w:szCs w:val="18"/>
          <w:lang w:val="en-GB" w:eastAsia="bg-BG"/>
        </w:rPr>
        <w:t>kapaciteta</w:t>
      </w:r>
      <w:proofErr w:type="spellEnd"/>
      <w:r w:rsidR="00D24C57" w:rsidRPr="003F44D1">
        <w:rPr>
          <w:rFonts w:ascii="Arial Narrow" w:eastAsia="Times New Roman" w:hAnsi="Arial Narrow" w:cs="Times New Roman"/>
          <w:i/>
          <w:sz w:val="18"/>
          <w:szCs w:val="18"/>
          <w:lang w:val="en-GB" w:eastAsia="bg-BG"/>
        </w:rPr>
        <w:t xml:space="preserve"> </w:t>
      </w:r>
      <w:proofErr w:type="spellStart"/>
      <w:r w:rsidR="00D24C57" w:rsidRPr="003F44D1">
        <w:rPr>
          <w:rFonts w:ascii="Arial Narrow" w:eastAsia="Times New Roman" w:hAnsi="Arial Narrow" w:cs="Times New Roman"/>
          <w:i/>
          <w:sz w:val="18"/>
          <w:szCs w:val="18"/>
          <w:lang w:val="en-GB" w:eastAsia="bg-BG"/>
        </w:rPr>
        <w:t>razvoja</w:t>
      </w:r>
      <w:proofErr w:type="spellEnd"/>
      <w:r w:rsidR="00D24C57" w:rsidRPr="003F44D1">
        <w:rPr>
          <w:rFonts w:ascii="Arial Narrow" w:eastAsia="Times New Roman" w:hAnsi="Arial Narrow" w:cs="Times New Roman"/>
          <w:i/>
          <w:sz w:val="18"/>
          <w:szCs w:val="18"/>
          <w:lang w:val="en-GB" w:eastAsia="bg-BG"/>
        </w:rPr>
        <w:t xml:space="preserve"> </w:t>
      </w:r>
      <w:proofErr w:type="spellStart"/>
      <w:r w:rsidR="00D24C57" w:rsidRPr="003F44D1">
        <w:rPr>
          <w:rFonts w:ascii="Arial Narrow" w:eastAsia="Times New Roman" w:hAnsi="Arial Narrow" w:cs="Times New Roman"/>
          <w:i/>
          <w:sz w:val="18"/>
          <w:szCs w:val="18"/>
          <w:lang w:val="en-GB" w:eastAsia="bg-BG"/>
        </w:rPr>
        <w:t>ljudskih</w:t>
      </w:r>
      <w:proofErr w:type="spellEnd"/>
      <w:r w:rsidR="00D24C57" w:rsidRPr="003F44D1">
        <w:rPr>
          <w:rFonts w:ascii="Arial Narrow" w:eastAsia="Times New Roman" w:hAnsi="Arial Narrow" w:cs="Times New Roman"/>
          <w:i/>
          <w:sz w:val="18"/>
          <w:szCs w:val="18"/>
          <w:lang w:val="en-GB" w:eastAsia="bg-BG"/>
        </w:rPr>
        <w:t xml:space="preserve"> </w:t>
      </w:r>
      <w:proofErr w:type="spellStart"/>
      <w:r w:rsidR="00D24C57" w:rsidRPr="003F44D1">
        <w:rPr>
          <w:rFonts w:ascii="Arial Narrow" w:eastAsia="Times New Roman" w:hAnsi="Arial Narrow" w:cs="Times New Roman"/>
          <w:i/>
          <w:sz w:val="18"/>
          <w:szCs w:val="18"/>
          <w:lang w:val="en-GB" w:eastAsia="bg-BG"/>
        </w:rPr>
        <w:t>resursa</w:t>
      </w:r>
      <w:proofErr w:type="spellEnd"/>
      <w:r w:rsidR="00D24C57" w:rsidRPr="003F44D1">
        <w:rPr>
          <w:rFonts w:ascii="Arial Narrow" w:eastAsia="Times New Roman" w:hAnsi="Arial Narrow" w:cs="Times New Roman"/>
          <w:i/>
          <w:sz w:val="18"/>
          <w:szCs w:val="18"/>
          <w:lang w:val="en-GB" w:eastAsia="bg-BG"/>
        </w:rPr>
        <w:t xml:space="preserve"> u </w:t>
      </w:r>
      <w:proofErr w:type="spellStart"/>
      <w:r w:rsidR="00D24C57" w:rsidRPr="003F44D1">
        <w:rPr>
          <w:rFonts w:ascii="Arial Narrow" w:eastAsia="Times New Roman" w:hAnsi="Arial Narrow" w:cs="Times New Roman"/>
          <w:i/>
          <w:sz w:val="18"/>
          <w:szCs w:val="18"/>
          <w:lang w:val="en-GB" w:eastAsia="bg-BG"/>
        </w:rPr>
        <w:t>Bosni</w:t>
      </w:r>
      <w:proofErr w:type="spellEnd"/>
      <w:r w:rsidR="00D24C57" w:rsidRPr="003F44D1">
        <w:rPr>
          <w:rFonts w:ascii="Arial Narrow" w:eastAsia="Times New Roman" w:hAnsi="Arial Narrow" w:cs="Times New Roman"/>
          <w:i/>
          <w:sz w:val="18"/>
          <w:szCs w:val="18"/>
          <w:lang w:val="en-GB" w:eastAsia="bg-BG"/>
        </w:rPr>
        <w:t xml:space="preserve"> i </w:t>
      </w:r>
      <w:proofErr w:type="spellStart"/>
      <w:r w:rsidR="00D24C57" w:rsidRPr="003F44D1">
        <w:rPr>
          <w:rFonts w:ascii="Arial Narrow" w:eastAsia="Times New Roman" w:hAnsi="Arial Narrow" w:cs="Times New Roman"/>
          <w:i/>
          <w:sz w:val="18"/>
          <w:szCs w:val="18"/>
          <w:lang w:val="en-GB" w:eastAsia="bg-BG"/>
        </w:rPr>
        <w:t>Hercegovini</w:t>
      </w:r>
      <w:proofErr w:type="spellEnd"/>
      <w:r w:rsidR="00A80552" w:rsidRPr="003F44D1">
        <w:rPr>
          <w:rFonts w:ascii="Arial Narrow" w:eastAsia="Times New Roman" w:hAnsi="Arial Narrow" w:cs="Times New Roman"/>
          <w:sz w:val="18"/>
          <w:szCs w:val="18"/>
          <w:lang w:val="hr-HR" w:eastAsia="bg-BG"/>
        </w:rPr>
        <w:t xml:space="preserve"> </w:t>
      </w:r>
      <w:proofErr w:type="spellStart"/>
      <w:r w:rsidR="00A80552" w:rsidRPr="003F44D1">
        <w:rPr>
          <w:rFonts w:ascii="Arial Narrow" w:eastAsia="Times New Roman" w:hAnsi="Arial Narrow" w:cs="Times New Roman"/>
          <w:sz w:val="18"/>
          <w:szCs w:val="18"/>
          <w:lang w:val="en-GB" w:eastAsia="bg-BG"/>
        </w:rPr>
        <w:t>u</w:t>
      </w:r>
      <w:r w:rsidRPr="003F44D1">
        <w:rPr>
          <w:rFonts w:ascii="Arial Narrow" w:eastAsia="Times New Roman" w:hAnsi="Arial Narrow" w:cs="Times New Roman"/>
          <w:sz w:val="18"/>
          <w:szCs w:val="18"/>
          <w:lang w:val="en-GB" w:eastAsia="bg-BG"/>
        </w:rPr>
        <w:t>rađena</w:t>
      </w:r>
      <w:proofErr w:type="spellEnd"/>
      <w:r w:rsidRPr="003F44D1">
        <w:rPr>
          <w:rFonts w:ascii="Arial Narrow" w:eastAsia="Times New Roman" w:hAnsi="Arial Narrow" w:cs="Times New Roman"/>
          <w:sz w:val="18"/>
          <w:szCs w:val="18"/>
          <w:lang w:val="en-GB" w:eastAsia="bg-BG"/>
        </w:rPr>
        <w:t xml:space="preserve"> je nova </w:t>
      </w:r>
      <w:proofErr w:type="spellStart"/>
      <w:r w:rsidRPr="003F44D1">
        <w:rPr>
          <w:rFonts w:ascii="Arial Narrow" w:eastAsia="Times New Roman" w:hAnsi="Arial Narrow" w:cs="Times New Roman"/>
          <w:sz w:val="18"/>
          <w:szCs w:val="18"/>
          <w:lang w:val="en-GB" w:eastAsia="bg-BG"/>
        </w:rPr>
        <w:t>metologija</w:t>
      </w:r>
      <w:proofErr w:type="spellEnd"/>
      <w:r w:rsidRPr="003F44D1">
        <w:rPr>
          <w:rFonts w:ascii="Arial Narrow" w:eastAsia="Times New Roman" w:hAnsi="Arial Narrow" w:cs="Times New Roman"/>
          <w:sz w:val="18"/>
          <w:szCs w:val="18"/>
          <w:lang w:val="en-GB" w:eastAsia="bg-BG"/>
        </w:rPr>
        <w:t xml:space="preserve"> </w:t>
      </w:r>
      <w:proofErr w:type="spellStart"/>
      <w:r w:rsidRPr="003F44D1">
        <w:rPr>
          <w:rFonts w:ascii="Arial Narrow" w:eastAsia="Times New Roman" w:hAnsi="Arial Narrow" w:cs="Times New Roman"/>
          <w:sz w:val="18"/>
          <w:szCs w:val="18"/>
          <w:lang w:val="en-GB" w:eastAsia="bg-BG"/>
        </w:rPr>
        <w:t>za</w:t>
      </w:r>
      <w:proofErr w:type="spellEnd"/>
      <w:r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sz w:val="18"/>
          <w:szCs w:val="18"/>
          <w:lang w:val="en-GB" w:eastAsia="bg-BG"/>
        </w:rPr>
        <w:t>nefinansijsku</w:t>
      </w:r>
      <w:proofErr w:type="spellEnd"/>
      <w:r w:rsidR="00D24C57" w:rsidRPr="003F44D1">
        <w:rPr>
          <w:rFonts w:ascii="Arial Narrow" w:eastAsia="Times New Roman" w:hAnsi="Arial Narrow" w:cs="Times New Roman"/>
          <w:sz w:val="18"/>
          <w:szCs w:val="18"/>
          <w:lang w:val="en-GB" w:eastAsia="bg-BG"/>
        </w:rPr>
        <w:t xml:space="preserve"> i </w:t>
      </w:r>
      <w:proofErr w:type="spellStart"/>
      <w:r w:rsidR="00D24C57" w:rsidRPr="003F44D1">
        <w:rPr>
          <w:rFonts w:ascii="Arial Narrow" w:eastAsia="Times New Roman" w:hAnsi="Arial Narrow" w:cs="Times New Roman"/>
          <w:sz w:val="18"/>
          <w:szCs w:val="18"/>
          <w:lang w:val="en-GB" w:eastAsia="bg-BG"/>
        </w:rPr>
        <w:t>finan</w:t>
      </w:r>
      <w:r w:rsidRPr="003F44D1">
        <w:rPr>
          <w:rFonts w:ascii="Arial Narrow" w:eastAsia="Times New Roman" w:hAnsi="Arial Narrow" w:cs="Times New Roman"/>
          <w:sz w:val="18"/>
          <w:szCs w:val="18"/>
          <w:lang w:val="en-GB" w:eastAsia="bg-BG"/>
        </w:rPr>
        <w:t>sijsku</w:t>
      </w:r>
      <w:proofErr w:type="spellEnd"/>
      <w:r w:rsidRPr="003F44D1">
        <w:rPr>
          <w:rFonts w:ascii="Arial Narrow" w:eastAsia="Times New Roman" w:hAnsi="Arial Narrow" w:cs="Times New Roman"/>
          <w:sz w:val="18"/>
          <w:szCs w:val="18"/>
          <w:lang w:val="en-GB" w:eastAsia="bg-BG"/>
        </w:rPr>
        <w:t xml:space="preserve"> </w:t>
      </w:r>
      <w:proofErr w:type="spellStart"/>
      <w:r w:rsidRPr="003F44D1">
        <w:rPr>
          <w:rFonts w:ascii="Arial Narrow" w:eastAsia="Times New Roman" w:hAnsi="Arial Narrow" w:cs="Times New Roman"/>
          <w:sz w:val="18"/>
          <w:szCs w:val="18"/>
          <w:lang w:val="en-GB" w:eastAsia="bg-BG"/>
        </w:rPr>
        <w:t>statistiku</w:t>
      </w:r>
      <w:proofErr w:type="spellEnd"/>
      <w:r w:rsidR="00D24C57"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sz w:val="18"/>
          <w:szCs w:val="18"/>
          <w:lang w:val="en-GB" w:eastAsia="bg-BG"/>
        </w:rPr>
        <w:t>obrazovanju</w:t>
      </w:r>
      <w:proofErr w:type="spellEnd"/>
      <w:r w:rsidR="00D24C57"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sz w:val="18"/>
          <w:szCs w:val="18"/>
          <w:lang w:val="en-GB" w:eastAsia="bg-BG"/>
        </w:rPr>
        <w:t>BiH</w:t>
      </w:r>
      <w:proofErr w:type="spellEnd"/>
      <w:r w:rsidR="00D24C57" w:rsidRPr="003F44D1">
        <w:rPr>
          <w:rFonts w:ascii="Arial Narrow" w:eastAsia="Times New Roman" w:hAnsi="Arial Narrow" w:cs="Times New Roman"/>
          <w:sz w:val="18"/>
          <w:szCs w:val="18"/>
          <w:lang w:val="en-GB" w:eastAsia="bg-BG"/>
        </w:rPr>
        <w:t>.</w:t>
      </w:r>
      <w:proofErr w:type="gramEnd"/>
      <w:r w:rsidR="00D24C57" w:rsidRPr="003F44D1">
        <w:rPr>
          <w:rFonts w:ascii="Arial Narrow" w:eastAsia="Times New Roman" w:hAnsi="Arial Narrow" w:cs="Times New Roman"/>
          <w:sz w:val="18"/>
          <w:szCs w:val="18"/>
          <w:lang w:val="en-GB" w:eastAsia="bg-BG"/>
        </w:rPr>
        <w:t xml:space="preserve"> Nova </w:t>
      </w:r>
      <w:proofErr w:type="spellStart"/>
      <w:r w:rsidR="00D24C57" w:rsidRPr="003F44D1">
        <w:rPr>
          <w:rFonts w:ascii="Arial Narrow" w:eastAsia="Times New Roman" w:hAnsi="Arial Narrow" w:cs="Times New Roman"/>
          <w:sz w:val="18"/>
          <w:szCs w:val="18"/>
          <w:lang w:val="en-GB" w:eastAsia="bg-BG"/>
        </w:rPr>
        <w:t>statistička</w:t>
      </w:r>
      <w:proofErr w:type="spellEnd"/>
      <w:r w:rsidR="00D24C57"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sz w:val="18"/>
          <w:szCs w:val="18"/>
          <w:lang w:val="en-GB" w:eastAsia="bg-BG"/>
        </w:rPr>
        <w:t>metodologija</w:t>
      </w:r>
      <w:proofErr w:type="spellEnd"/>
      <w:r w:rsidR="00D24C57" w:rsidRPr="003F44D1">
        <w:rPr>
          <w:rFonts w:ascii="Arial Narrow" w:eastAsia="Times New Roman" w:hAnsi="Arial Narrow" w:cs="Times New Roman"/>
          <w:sz w:val="18"/>
          <w:szCs w:val="18"/>
          <w:lang w:val="en-GB" w:eastAsia="bg-BG"/>
        </w:rPr>
        <w:t xml:space="preserve"> je </w:t>
      </w:r>
      <w:proofErr w:type="spellStart"/>
      <w:r w:rsidR="00D24C57" w:rsidRPr="003F44D1">
        <w:rPr>
          <w:rFonts w:ascii="Arial Narrow" w:eastAsia="Times New Roman" w:hAnsi="Arial Narrow" w:cs="Times New Roman"/>
          <w:sz w:val="18"/>
          <w:szCs w:val="18"/>
          <w:lang w:val="en-GB" w:eastAsia="bg-BG"/>
        </w:rPr>
        <w:t>pripremljena</w:t>
      </w:r>
      <w:proofErr w:type="spellEnd"/>
      <w:r w:rsidR="00D24C57"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sz w:val="18"/>
          <w:szCs w:val="18"/>
          <w:lang w:val="en-GB" w:eastAsia="bg-BG"/>
        </w:rPr>
        <w:t>kako</w:t>
      </w:r>
      <w:proofErr w:type="spellEnd"/>
      <w:r w:rsidR="00D24C57" w:rsidRPr="003F44D1">
        <w:rPr>
          <w:rFonts w:ascii="Arial Narrow" w:eastAsia="Times New Roman" w:hAnsi="Arial Narrow" w:cs="Times New Roman"/>
          <w:sz w:val="18"/>
          <w:szCs w:val="18"/>
          <w:lang w:val="en-GB" w:eastAsia="bg-BG"/>
        </w:rPr>
        <w:t xml:space="preserve"> bi </w:t>
      </w:r>
      <w:proofErr w:type="spellStart"/>
      <w:r w:rsidR="00D24C57" w:rsidRPr="003F44D1">
        <w:rPr>
          <w:rFonts w:ascii="Arial Narrow" w:eastAsia="Times New Roman" w:hAnsi="Arial Narrow" w:cs="Times New Roman"/>
          <w:sz w:val="18"/>
          <w:szCs w:val="18"/>
          <w:lang w:val="en-GB" w:eastAsia="bg-BG"/>
        </w:rPr>
        <w:t>došlo</w:t>
      </w:r>
      <w:proofErr w:type="spellEnd"/>
      <w:r w:rsidR="00D24C57" w:rsidRPr="003F44D1">
        <w:rPr>
          <w:rFonts w:ascii="Arial Narrow" w:eastAsia="Times New Roman" w:hAnsi="Arial Narrow" w:cs="Times New Roman"/>
          <w:sz w:val="18"/>
          <w:szCs w:val="18"/>
          <w:lang w:val="en-GB" w:eastAsia="bg-BG"/>
        </w:rPr>
        <w:t xml:space="preserve"> do </w:t>
      </w:r>
      <w:proofErr w:type="spellStart"/>
      <w:r w:rsidR="00D24C57" w:rsidRPr="003F44D1">
        <w:rPr>
          <w:rFonts w:ascii="Arial Narrow" w:eastAsia="Times New Roman" w:hAnsi="Arial Narrow" w:cs="Times New Roman"/>
          <w:sz w:val="18"/>
          <w:szCs w:val="18"/>
          <w:lang w:val="en-GB" w:eastAsia="bg-BG"/>
        </w:rPr>
        <w:t>potpunog</w:t>
      </w:r>
      <w:proofErr w:type="spellEnd"/>
      <w:r w:rsidR="00D24C57"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sz w:val="18"/>
          <w:szCs w:val="18"/>
          <w:lang w:val="en-GB" w:eastAsia="bg-BG"/>
        </w:rPr>
        <w:t>usaglašavanja</w:t>
      </w:r>
      <w:proofErr w:type="spellEnd"/>
      <w:r w:rsidR="00D24C57" w:rsidRPr="003F44D1">
        <w:rPr>
          <w:rFonts w:ascii="Arial Narrow" w:eastAsia="Times New Roman" w:hAnsi="Arial Narrow" w:cs="Times New Roman"/>
          <w:sz w:val="18"/>
          <w:szCs w:val="18"/>
          <w:lang w:val="en-GB" w:eastAsia="bg-BG"/>
        </w:rPr>
        <w:t xml:space="preserve"> </w:t>
      </w:r>
      <w:proofErr w:type="spellStart"/>
      <w:proofErr w:type="gramStart"/>
      <w:r w:rsidR="00D24C57" w:rsidRPr="003F44D1">
        <w:rPr>
          <w:rFonts w:ascii="Arial Narrow" w:eastAsia="Times New Roman" w:hAnsi="Arial Narrow" w:cs="Times New Roman"/>
          <w:sz w:val="18"/>
          <w:szCs w:val="18"/>
          <w:lang w:val="en-GB" w:eastAsia="bg-BG"/>
        </w:rPr>
        <w:t>sa</w:t>
      </w:r>
      <w:proofErr w:type="spellEnd"/>
      <w:proofErr w:type="gramEnd"/>
      <w:r w:rsidR="00D24C57"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sz w:val="18"/>
          <w:szCs w:val="18"/>
          <w:lang w:val="en-GB" w:eastAsia="bg-BG"/>
        </w:rPr>
        <w:t>zajedničkom</w:t>
      </w:r>
      <w:proofErr w:type="spellEnd"/>
      <w:r w:rsidR="00D24C57"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sz w:val="18"/>
          <w:szCs w:val="18"/>
          <w:lang w:val="en-GB" w:eastAsia="bg-BG"/>
        </w:rPr>
        <w:t>metodologijom</w:t>
      </w:r>
      <w:proofErr w:type="spellEnd"/>
      <w:r w:rsidR="00D24C57" w:rsidRPr="003F44D1">
        <w:rPr>
          <w:rFonts w:ascii="Arial Narrow" w:eastAsia="Times New Roman" w:hAnsi="Arial Narrow" w:cs="Times New Roman"/>
          <w:sz w:val="18"/>
          <w:szCs w:val="18"/>
          <w:lang w:val="en-GB" w:eastAsia="bg-BG"/>
        </w:rPr>
        <w:t xml:space="preserve"> UNESCO-a, OECD-a i Eurostat-a (UOE </w:t>
      </w:r>
      <w:proofErr w:type="spellStart"/>
      <w:r w:rsidR="00D24C57" w:rsidRPr="003F44D1">
        <w:rPr>
          <w:rFonts w:ascii="Arial Narrow" w:eastAsia="Times New Roman" w:hAnsi="Arial Narrow" w:cs="Times New Roman"/>
          <w:sz w:val="18"/>
          <w:szCs w:val="18"/>
          <w:lang w:val="en-GB" w:eastAsia="bg-BG"/>
        </w:rPr>
        <w:t>metodologija</w:t>
      </w:r>
      <w:proofErr w:type="spellEnd"/>
      <w:r w:rsidR="00D24C57" w:rsidRPr="003F44D1">
        <w:rPr>
          <w:rFonts w:ascii="Arial Narrow" w:eastAsia="Times New Roman" w:hAnsi="Arial Narrow" w:cs="Times New Roman"/>
          <w:sz w:val="18"/>
          <w:szCs w:val="18"/>
          <w:lang w:val="en-GB" w:eastAsia="bg-BG"/>
        </w:rPr>
        <w:t xml:space="preserve">) i </w:t>
      </w:r>
      <w:proofErr w:type="spellStart"/>
      <w:r w:rsidR="00D24C57" w:rsidRPr="003F44D1">
        <w:rPr>
          <w:rFonts w:ascii="Arial Narrow" w:eastAsia="Times New Roman" w:hAnsi="Arial Narrow" w:cs="Times New Roman"/>
          <w:sz w:val="18"/>
          <w:szCs w:val="18"/>
          <w:lang w:val="en-GB" w:eastAsia="bg-BG"/>
        </w:rPr>
        <w:t>ostalim</w:t>
      </w:r>
      <w:proofErr w:type="spellEnd"/>
      <w:r w:rsidR="00D24C57" w:rsidRPr="003F44D1">
        <w:rPr>
          <w:rFonts w:ascii="Arial Narrow" w:eastAsia="Times New Roman" w:hAnsi="Arial Narrow" w:cs="Times New Roman"/>
          <w:sz w:val="18"/>
          <w:szCs w:val="18"/>
          <w:lang w:val="en-GB" w:eastAsia="bg-BG"/>
        </w:rPr>
        <w:t xml:space="preserve"> Eurostat </w:t>
      </w:r>
      <w:proofErr w:type="spellStart"/>
      <w:r w:rsidR="00D24C57" w:rsidRPr="003F44D1">
        <w:rPr>
          <w:rFonts w:ascii="Arial Narrow" w:eastAsia="Times New Roman" w:hAnsi="Arial Narrow" w:cs="Times New Roman"/>
          <w:sz w:val="18"/>
          <w:szCs w:val="18"/>
          <w:lang w:val="en-GB" w:eastAsia="bg-BG"/>
        </w:rPr>
        <w:t>standardima</w:t>
      </w:r>
      <w:proofErr w:type="spellEnd"/>
      <w:r w:rsidR="00D24C57" w:rsidRPr="003F44D1">
        <w:rPr>
          <w:rFonts w:ascii="Arial Narrow" w:eastAsia="Times New Roman" w:hAnsi="Arial Narrow" w:cs="Times New Roman"/>
          <w:sz w:val="18"/>
          <w:szCs w:val="18"/>
          <w:lang w:val="en-GB" w:eastAsia="bg-BG"/>
        </w:rPr>
        <w:t xml:space="preserve"> u </w:t>
      </w:r>
      <w:proofErr w:type="spellStart"/>
      <w:r w:rsidR="00D24C57" w:rsidRPr="003F44D1">
        <w:rPr>
          <w:rFonts w:ascii="Arial Narrow" w:eastAsia="Times New Roman" w:hAnsi="Arial Narrow" w:cs="Times New Roman"/>
          <w:sz w:val="18"/>
          <w:szCs w:val="18"/>
          <w:lang w:val="en-GB" w:eastAsia="bg-BG"/>
        </w:rPr>
        <w:t>ovoj</w:t>
      </w:r>
      <w:proofErr w:type="spellEnd"/>
      <w:r w:rsidR="00D24C57" w:rsidRPr="003F44D1">
        <w:rPr>
          <w:rFonts w:ascii="Arial Narrow" w:eastAsia="Times New Roman" w:hAnsi="Arial Narrow" w:cs="Times New Roman"/>
          <w:sz w:val="18"/>
          <w:szCs w:val="18"/>
          <w:lang w:val="en-GB" w:eastAsia="bg-BG"/>
        </w:rPr>
        <w:t xml:space="preserve"> </w:t>
      </w:r>
      <w:proofErr w:type="spellStart"/>
      <w:r w:rsidR="00D24C57" w:rsidRPr="003F44D1">
        <w:rPr>
          <w:rFonts w:ascii="Arial Narrow" w:eastAsia="Times New Roman" w:hAnsi="Arial Narrow" w:cs="Times New Roman"/>
          <w:sz w:val="18"/>
          <w:szCs w:val="18"/>
          <w:lang w:val="en-GB" w:eastAsia="bg-BG"/>
        </w:rPr>
        <w:t>oblasti</w:t>
      </w:r>
      <w:proofErr w:type="spellEnd"/>
      <w:r w:rsidR="00D24C57" w:rsidRPr="003F44D1">
        <w:rPr>
          <w:rFonts w:ascii="Arial Narrow" w:eastAsia="Times New Roman" w:hAnsi="Arial Narrow" w:cs="Times New Roman"/>
          <w:sz w:val="18"/>
          <w:szCs w:val="18"/>
          <w:lang w:val="en-GB" w:eastAsia="bg-BG"/>
        </w:rPr>
        <w:t>.</w:t>
      </w:r>
    </w:p>
    <w:p w:rsidR="00A80552" w:rsidRPr="003F44D1" w:rsidRDefault="00A80552" w:rsidP="00262B70">
      <w:pPr>
        <w:spacing w:after="0" w:line="240" w:lineRule="auto"/>
        <w:jc w:val="both"/>
        <w:rPr>
          <w:rFonts w:ascii="Arial Narrow" w:hAnsi="Arial Narrow"/>
          <w:sz w:val="18"/>
          <w:szCs w:val="18"/>
        </w:rPr>
      </w:pPr>
    </w:p>
    <w:p w:rsidR="00A80552" w:rsidRPr="003F44D1" w:rsidRDefault="00A80552" w:rsidP="00262B70">
      <w:pPr>
        <w:spacing w:after="0" w:line="240" w:lineRule="auto"/>
        <w:jc w:val="both"/>
        <w:rPr>
          <w:rFonts w:ascii="Arial Narrow" w:hAnsi="Arial Narrow"/>
          <w:sz w:val="18"/>
          <w:szCs w:val="18"/>
        </w:rPr>
      </w:pPr>
      <w:r w:rsidRPr="003F44D1">
        <w:rPr>
          <w:rFonts w:ascii="Arial Narrow" w:hAnsi="Arial Narrow"/>
          <w:sz w:val="18"/>
          <w:szCs w:val="18"/>
        </w:rPr>
        <w:t>Metodologija koja se sprovodi u ovom statističkom ist</w:t>
      </w:r>
      <w:r w:rsidR="00366CFE" w:rsidRPr="003F44D1">
        <w:rPr>
          <w:rFonts w:ascii="Arial Narrow" w:hAnsi="Arial Narrow"/>
          <w:sz w:val="18"/>
          <w:szCs w:val="18"/>
        </w:rPr>
        <w:t>raživanju u oblasti osnovnog</w:t>
      </w:r>
      <w:r w:rsidRPr="003F44D1">
        <w:rPr>
          <w:rFonts w:ascii="Arial Narrow" w:hAnsi="Arial Narrow"/>
          <w:sz w:val="18"/>
          <w:szCs w:val="18"/>
        </w:rPr>
        <w:t xml:space="preserve"> obrazovanja je pretežno usklađena sa međunarodnim zahtjevima i praksom prikazivanja podataka. Donošenjem i izmjenama odgovarajućih zakona iz ove oblasti omogućiće se potpuno usaglašavanje sa međunarodnim zahtjevima.</w:t>
      </w:r>
    </w:p>
    <w:p w:rsidR="00A80552" w:rsidRPr="00417811" w:rsidRDefault="00A80552" w:rsidP="00262B70">
      <w:pPr>
        <w:spacing w:after="0" w:line="240" w:lineRule="auto"/>
        <w:jc w:val="both"/>
        <w:rPr>
          <w:rFonts w:ascii="Arial Narrow" w:eastAsia="Times New Roman" w:hAnsi="Arial Narrow" w:cs="Times New Roman"/>
          <w:sz w:val="18"/>
          <w:szCs w:val="18"/>
          <w:lang w:val="en-GB"/>
        </w:rPr>
      </w:pPr>
    </w:p>
    <w:p w:rsidR="00AE1DB6" w:rsidRPr="00417811" w:rsidRDefault="00AE1DB6" w:rsidP="00262B70">
      <w:pPr>
        <w:pStyle w:val="ListParagraph"/>
        <w:keepNext/>
        <w:keepLines/>
        <w:numPr>
          <w:ilvl w:val="1"/>
          <w:numId w:val="4"/>
        </w:numPr>
        <w:spacing w:after="0" w:line="240" w:lineRule="auto"/>
        <w:jc w:val="both"/>
        <w:outlineLvl w:val="1"/>
        <w:rPr>
          <w:rFonts w:ascii="Arial Narrow" w:eastAsiaTheme="majorEastAsia" w:hAnsi="Arial Narrow" w:cstheme="majorBidi"/>
          <w:b/>
          <w:bCs/>
        </w:rPr>
      </w:pPr>
      <w:r w:rsidRPr="00417811">
        <w:rPr>
          <w:rFonts w:ascii="Arial Narrow" w:eastAsiaTheme="majorEastAsia" w:hAnsi="Arial Narrow" w:cstheme="majorBidi"/>
          <w:b/>
          <w:bCs/>
        </w:rPr>
        <w:t>Klasifikacije</w:t>
      </w:r>
      <w:bookmarkEnd w:id="20"/>
    </w:p>
    <w:p w:rsidR="00A80552" w:rsidRPr="003F44D1" w:rsidRDefault="00A80552" w:rsidP="00262B70">
      <w:pPr>
        <w:spacing w:after="0" w:line="240" w:lineRule="auto"/>
        <w:jc w:val="both"/>
        <w:rPr>
          <w:rFonts w:ascii="Arial Narrow" w:hAnsi="Arial Narrow"/>
          <w:sz w:val="18"/>
          <w:szCs w:val="18"/>
          <w:lang w:eastAsia="bs-Latn-BA"/>
        </w:rPr>
      </w:pPr>
    </w:p>
    <w:p w:rsidR="008D2B60" w:rsidRPr="003F44D1" w:rsidRDefault="00AE1DB6" w:rsidP="00262B70">
      <w:pPr>
        <w:spacing w:after="0" w:line="240" w:lineRule="auto"/>
        <w:jc w:val="both"/>
        <w:rPr>
          <w:rFonts w:ascii="Arial Narrow" w:hAnsi="Arial Narrow"/>
          <w:sz w:val="18"/>
          <w:szCs w:val="18"/>
          <w:lang w:eastAsia="bs-Latn-BA"/>
        </w:rPr>
      </w:pPr>
      <w:r w:rsidRPr="003F44D1">
        <w:rPr>
          <w:rFonts w:ascii="Arial Narrow" w:hAnsi="Arial Narrow"/>
          <w:sz w:val="18"/>
          <w:szCs w:val="18"/>
          <w:lang w:eastAsia="bs-Latn-BA"/>
        </w:rPr>
        <w:t xml:space="preserve">U statističkom istraživanju </w:t>
      </w:r>
      <w:r w:rsidR="00925102" w:rsidRPr="003F44D1">
        <w:rPr>
          <w:rFonts w:ascii="Arial Narrow" w:hAnsi="Arial Narrow"/>
          <w:sz w:val="18"/>
          <w:szCs w:val="18"/>
          <w:lang w:eastAsia="bs-Latn-BA"/>
        </w:rPr>
        <w:t>iz osnovnog</w:t>
      </w:r>
      <w:r w:rsidR="0059715A" w:rsidRPr="003F44D1">
        <w:rPr>
          <w:rFonts w:ascii="Arial Narrow" w:hAnsi="Arial Narrow"/>
          <w:sz w:val="18"/>
          <w:szCs w:val="18"/>
          <w:lang w:eastAsia="bs-Latn-BA"/>
        </w:rPr>
        <w:t xml:space="preserve"> obrazovanja </w:t>
      </w:r>
      <w:r w:rsidRPr="003F44D1">
        <w:rPr>
          <w:rFonts w:ascii="Arial Narrow" w:hAnsi="Arial Narrow"/>
          <w:sz w:val="18"/>
          <w:szCs w:val="18"/>
          <w:lang w:eastAsia="bs-Latn-BA"/>
        </w:rPr>
        <w:t>koristi se Klasifikacija djelatnosti Bos</w:t>
      </w:r>
      <w:r w:rsidR="0059715A" w:rsidRPr="003F44D1">
        <w:rPr>
          <w:rFonts w:ascii="Arial Narrow" w:hAnsi="Arial Narrow"/>
          <w:sz w:val="18"/>
          <w:szCs w:val="18"/>
          <w:lang w:eastAsia="bs-Latn-BA"/>
        </w:rPr>
        <w:t>ne i Hercegovine – KD BIH 2010.</w:t>
      </w:r>
      <w:r w:rsidRPr="003F44D1">
        <w:rPr>
          <w:rFonts w:ascii="Arial Narrow" w:hAnsi="Arial Narrow"/>
          <w:sz w:val="18"/>
          <w:szCs w:val="18"/>
          <w:lang w:eastAsia="bs-Latn-BA"/>
        </w:rPr>
        <w:t xml:space="preserve"> </w:t>
      </w:r>
    </w:p>
    <w:p w:rsidR="00696266" w:rsidRDefault="00696266" w:rsidP="00262B70">
      <w:pPr>
        <w:spacing w:after="0" w:line="240" w:lineRule="auto"/>
        <w:jc w:val="both"/>
        <w:rPr>
          <w:rFonts w:ascii="Arial Narrow" w:hAnsi="Arial Narrow"/>
          <w:sz w:val="18"/>
          <w:szCs w:val="18"/>
          <w:lang w:eastAsia="bs-Latn-BA"/>
        </w:rPr>
      </w:pPr>
    </w:p>
    <w:p w:rsidR="00417811" w:rsidRPr="003F44D1" w:rsidRDefault="00417811" w:rsidP="00262B70">
      <w:pPr>
        <w:spacing w:after="0" w:line="240" w:lineRule="auto"/>
        <w:jc w:val="both"/>
        <w:rPr>
          <w:rFonts w:ascii="Arial Narrow" w:hAnsi="Arial Narrow"/>
          <w:sz w:val="18"/>
          <w:szCs w:val="18"/>
          <w:lang w:eastAsia="bs-Latn-BA"/>
        </w:rPr>
      </w:pPr>
    </w:p>
    <w:p w:rsidR="00076648" w:rsidRPr="00417811" w:rsidRDefault="00696266" w:rsidP="00262B70">
      <w:pPr>
        <w:pStyle w:val="ListParagraph"/>
        <w:numPr>
          <w:ilvl w:val="0"/>
          <w:numId w:val="2"/>
        </w:numPr>
        <w:spacing w:after="0" w:line="240" w:lineRule="auto"/>
        <w:jc w:val="both"/>
        <w:rPr>
          <w:rFonts w:ascii="Arial Narrow" w:hAnsi="Arial Narrow"/>
          <w:b/>
          <w:sz w:val="24"/>
          <w:szCs w:val="24"/>
        </w:rPr>
      </w:pPr>
      <w:r w:rsidRPr="00417811">
        <w:rPr>
          <w:rFonts w:ascii="Arial Narrow" w:hAnsi="Arial Narrow"/>
          <w:b/>
          <w:sz w:val="24"/>
          <w:szCs w:val="24"/>
        </w:rPr>
        <w:t xml:space="preserve"> </w:t>
      </w:r>
      <w:r w:rsidR="00A80552" w:rsidRPr="00417811">
        <w:rPr>
          <w:rFonts w:ascii="Arial Narrow" w:hAnsi="Arial Narrow"/>
          <w:b/>
          <w:sz w:val="24"/>
          <w:szCs w:val="24"/>
        </w:rPr>
        <w:t>METODOLOŠ</w:t>
      </w:r>
      <w:r w:rsidR="00076648" w:rsidRPr="00417811">
        <w:rPr>
          <w:rFonts w:ascii="Arial Narrow" w:hAnsi="Arial Narrow"/>
          <w:b/>
          <w:sz w:val="24"/>
          <w:szCs w:val="24"/>
        </w:rPr>
        <w:t>KE OSNOVE</w:t>
      </w:r>
    </w:p>
    <w:p w:rsidR="009B183C" w:rsidRPr="003F44D1" w:rsidRDefault="009B183C" w:rsidP="00262B70">
      <w:pPr>
        <w:spacing w:after="0" w:line="240" w:lineRule="auto"/>
        <w:jc w:val="both"/>
        <w:rPr>
          <w:rFonts w:ascii="Arial Narrow" w:hAnsi="Arial Narrow"/>
          <w:sz w:val="18"/>
          <w:szCs w:val="18"/>
        </w:rPr>
      </w:pPr>
    </w:p>
    <w:p w:rsidR="0059715A" w:rsidRPr="00417811" w:rsidRDefault="0059715A" w:rsidP="00262B70">
      <w:pPr>
        <w:pStyle w:val="ListParagraph"/>
        <w:keepNext/>
        <w:keepLines/>
        <w:numPr>
          <w:ilvl w:val="1"/>
          <w:numId w:val="8"/>
        </w:numPr>
        <w:spacing w:after="0" w:line="240" w:lineRule="auto"/>
        <w:jc w:val="both"/>
        <w:outlineLvl w:val="1"/>
        <w:rPr>
          <w:rFonts w:ascii="Arial Narrow" w:eastAsiaTheme="majorEastAsia" w:hAnsi="Arial Narrow" w:cstheme="majorBidi"/>
          <w:b/>
          <w:bCs/>
        </w:rPr>
      </w:pPr>
      <w:bookmarkStart w:id="21" w:name="_Toc477169764"/>
      <w:r w:rsidRPr="00417811">
        <w:rPr>
          <w:rFonts w:ascii="Arial Narrow" w:eastAsiaTheme="majorEastAsia" w:hAnsi="Arial Narrow" w:cstheme="majorBidi"/>
          <w:b/>
          <w:bCs/>
        </w:rPr>
        <w:t>Jedinice posmatranja</w:t>
      </w:r>
      <w:bookmarkEnd w:id="21"/>
      <w:r w:rsidRPr="00417811">
        <w:rPr>
          <w:rFonts w:ascii="Arial Narrow" w:eastAsiaTheme="majorEastAsia" w:hAnsi="Arial Narrow" w:cstheme="majorBidi"/>
          <w:b/>
          <w:bCs/>
        </w:rPr>
        <w:t xml:space="preserve"> </w:t>
      </w:r>
    </w:p>
    <w:p w:rsidR="00A80552" w:rsidRPr="003F44D1" w:rsidRDefault="00A80552" w:rsidP="00262B70">
      <w:pPr>
        <w:tabs>
          <w:tab w:val="left" w:pos="709"/>
          <w:tab w:val="left" w:pos="3570"/>
        </w:tabs>
        <w:spacing w:after="0" w:line="240" w:lineRule="auto"/>
        <w:contextualSpacing/>
        <w:jc w:val="both"/>
        <w:rPr>
          <w:rFonts w:ascii="Arial Narrow" w:eastAsia="Calibri" w:hAnsi="Arial Narrow" w:cs="Times New Roman"/>
          <w:sz w:val="18"/>
          <w:szCs w:val="18"/>
        </w:rPr>
      </w:pPr>
    </w:p>
    <w:p w:rsidR="0059715A" w:rsidRPr="003F44D1" w:rsidRDefault="0059715A" w:rsidP="00262B70">
      <w:pPr>
        <w:tabs>
          <w:tab w:val="left" w:pos="709"/>
          <w:tab w:val="left" w:pos="3570"/>
        </w:tabs>
        <w:spacing w:after="0" w:line="240" w:lineRule="auto"/>
        <w:contextualSpacing/>
        <w:jc w:val="both"/>
        <w:rPr>
          <w:rFonts w:ascii="Arial Narrow" w:eastAsia="Calibri" w:hAnsi="Arial Narrow" w:cs="Arial"/>
          <w:sz w:val="18"/>
          <w:szCs w:val="18"/>
        </w:rPr>
      </w:pPr>
      <w:r w:rsidRPr="003F44D1">
        <w:rPr>
          <w:rFonts w:ascii="Arial Narrow" w:eastAsia="Calibri" w:hAnsi="Arial Narrow" w:cs="Times New Roman"/>
          <w:sz w:val="18"/>
          <w:szCs w:val="18"/>
        </w:rPr>
        <w:t>J</w:t>
      </w:r>
      <w:r w:rsidR="005D2A31" w:rsidRPr="003F44D1">
        <w:rPr>
          <w:rFonts w:ascii="Arial Narrow" w:eastAsia="Calibri" w:hAnsi="Arial Narrow" w:cs="Times New Roman"/>
          <w:sz w:val="18"/>
          <w:szCs w:val="18"/>
        </w:rPr>
        <w:t xml:space="preserve">edinice posmatranja su </w:t>
      </w:r>
      <w:r w:rsidRPr="003F44D1">
        <w:rPr>
          <w:rFonts w:ascii="Arial Narrow" w:eastAsia="Calibri" w:hAnsi="Arial Narrow" w:cs="Times New Roman"/>
          <w:sz w:val="18"/>
          <w:szCs w:val="18"/>
        </w:rPr>
        <w:t xml:space="preserve">subjekti sa glavnom (pretežnom) djelatnošću u </w:t>
      </w:r>
      <w:r w:rsidR="005D2A31" w:rsidRPr="003F44D1">
        <w:rPr>
          <w:rFonts w:ascii="Arial Narrow" w:eastAsia="Calibri" w:hAnsi="Arial Narrow" w:cs="Arial"/>
          <w:sz w:val="18"/>
          <w:szCs w:val="18"/>
        </w:rPr>
        <w:t xml:space="preserve"> područjima P</w:t>
      </w:r>
      <w:r w:rsidRPr="003F44D1">
        <w:rPr>
          <w:rFonts w:ascii="Arial Narrow" w:eastAsia="Calibri" w:hAnsi="Arial Narrow" w:cs="Arial"/>
          <w:sz w:val="18"/>
          <w:szCs w:val="18"/>
        </w:rPr>
        <w:t xml:space="preserve"> – </w:t>
      </w:r>
      <w:r w:rsidR="005D2A31" w:rsidRPr="003F44D1">
        <w:rPr>
          <w:rFonts w:ascii="Arial Narrow" w:eastAsia="Calibri" w:hAnsi="Arial Narrow" w:cs="Arial"/>
          <w:sz w:val="18"/>
          <w:szCs w:val="18"/>
        </w:rPr>
        <w:t>85 Obrazovanje (razred 85</w:t>
      </w:r>
      <w:r w:rsidR="0002647E" w:rsidRPr="003F44D1">
        <w:rPr>
          <w:rFonts w:ascii="Arial Narrow" w:eastAsia="Calibri" w:hAnsi="Arial Narrow" w:cs="Arial"/>
          <w:sz w:val="18"/>
          <w:szCs w:val="18"/>
        </w:rPr>
        <w:t>.2</w:t>
      </w:r>
      <w:r w:rsidRPr="003F44D1">
        <w:rPr>
          <w:rFonts w:ascii="Arial Narrow" w:eastAsia="Calibri" w:hAnsi="Arial Narrow" w:cs="Arial"/>
          <w:sz w:val="18"/>
          <w:szCs w:val="18"/>
        </w:rPr>
        <w:t>)</w:t>
      </w:r>
      <w:r w:rsidR="005D2A31" w:rsidRPr="003F44D1">
        <w:rPr>
          <w:rFonts w:ascii="Arial Narrow" w:eastAsia="Calibri" w:hAnsi="Arial Narrow" w:cs="Arial"/>
          <w:sz w:val="18"/>
          <w:szCs w:val="18"/>
        </w:rPr>
        <w:t xml:space="preserve"> u </w:t>
      </w:r>
      <w:r w:rsidR="005D2A31" w:rsidRPr="003F44D1">
        <w:rPr>
          <w:rFonts w:ascii="Arial Narrow" w:hAnsi="Arial Narrow"/>
          <w:sz w:val="18"/>
          <w:szCs w:val="18"/>
          <w:lang w:eastAsia="bs-Latn-BA"/>
        </w:rPr>
        <w:t>Klasifikaciji djelatnosti Bosne i Hercegovine – KD BIH 2010</w:t>
      </w:r>
      <w:r w:rsidR="00D02875" w:rsidRPr="003F44D1">
        <w:rPr>
          <w:rFonts w:ascii="Arial Narrow" w:hAnsi="Arial Narrow"/>
          <w:sz w:val="18"/>
          <w:szCs w:val="18"/>
          <w:lang w:eastAsia="bs-Latn-BA"/>
        </w:rPr>
        <w:t>.</w:t>
      </w:r>
    </w:p>
    <w:p w:rsidR="00417811" w:rsidRDefault="00417811" w:rsidP="00262B70">
      <w:pPr>
        <w:spacing w:after="0" w:line="240" w:lineRule="auto"/>
        <w:jc w:val="both"/>
        <w:rPr>
          <w:rFonts w:ascii="Arial Narrow" w:eastAsiaTheme="majorEastAsia" w:hAnsi="Arial Narrow" w:cstheme="majorBidi"/>
          <w:b/>
          <w:bCs/>
          <w:sz w:val="18"/>
          <w:szCs w:val="18"/>
        </w:rPr>
      </w:pPr>
    </w:p>
    <w:p w:rsidR="00417811" w:rsidRDefault="00417811" w:rsidP="00262B70">
      <w:pPr>
        <w:spacing w:after="0" w:line="240" w:lineRule="auto"/>
        <w:jc w:val="both"/>
        <w:rPr>
          <w:rFonts w:ascii="Arial Narrow" w:eastAsiaTheme="majorEastAsia" w:hAnsi="Arial Narrow" w:cstheme="majorBidi"/>
          <w:b/>
          <w:bCs/>
          <w:sz w:val="18"/>
          <w:szCs w:val="18"/>
        </w:rPr>
      </w:pPr>
    </w:p>
    <w:p w:rsidR="00417811" w:rsidRDefault="00417811" w:rsidP="00262B70">
      <w:pPr>
        <w:spacing w:after="0" w:line="240" w:lineRule="auto"/>
        <w:jc w:val="both"/>
        <w:rPr>
          <w:rFonts w:ascii="Arial Narrow" w:eastAsiaTheme="majorEastAsia" w:hAnsi="Arial Narrow" w:cstheme="majorBidi"/>
          <w:b/>
          <w:bCs/>
          <w:sz w:val="18"/>
          <w:szCs w:val="18"/>
        </w:rPr>
      </w:pPr>
    </w:p>
    <w:p w:rsidR="00417811" w:rsidRDefault="00417811" w:rsidP="00262B70">
      <w:pPr>
        <w:spacing w:after="0" w:line="240" w:lineRule="auto"/>
        <w:jc w:val="both"/>
        <w:rPr>
          <w:rFonts w:ascii="Arial Narrow" w:eastAsiaTheme="majorEastAsia" w:hAnsi="Arial Narrow" w:cstheme="majorBidi"/>
          <w:b/>
          <w:bCs/>
          <w:sz w:val="18"/>
          <w:szCs w:val="18"/>
        </w:rPr>
      </w:pPr>
    </w:p>
    <w:p w:rsidR="00417811" w:rsidRPr="003F44D1" w:rsidRDefault="00417811" w:rsidP="00262B70">
      <w:pPr>
        <w:spacing w:after="0" w:line="240" w:lineRule="auto"/>
        <w:jc w:val="both"/>
        <w:rPr>
          <w:rFonts w:ascii="Arial Narrow" w:eastAsiaTheme="majorEastAsia" w:hAnsi="Arial Narrow" w:cstheme="majorBidi"/>
          <w:b/>
          <w:bCs/>
          <w:sz w:val="18"/>
          <w:szCs w:val="18"/>
        </w:rPr>
      </w:pPr>
    </w:p>
    <w:p w:rsidR="005D2A31" w:rsidRPr="00417811" w:rsidRDefault="005D2A31" w:rsidP="00262B70">
      <w:pPr>
        <w:pStyle w:val="ListParagraph"/>
        <w:numPr>
          <w:ilvl w:val="1"/>
          <w:numId w:val="8"/>
        </w:numPr>
        <w:spacing w:after="0" w:line="240" w:lineRule="auto"/>
        <w:jc w:val="both"/>
        <w:rPr>
          <w:rFonts w:ascii="Arial Narrow" w:hAnsi="Arial Narrow"/>
          <w:b/>
        </w:rPr>
      </w:pPr>
      <w:r w:rsidRPr="00417811">
        <w:rPr>
          <w:rFonts w:ascii="Arial Narrow" w:hAnsi="Arial Narrow"/>
          <w:b/>
        </w:rPr>
        <w:lastRenderedPageBreak/>
        <w:t>Izvještajne jedinice</w:t>
      </w:r>
    </w:p>
    <w:p w:rsidR="005D2A31" w:rsidRPr="003F44D1" w:rsidRDefault="005D2A31" w:rsidP="00262B70">
      <w:pPr>
        <w:spacing w:after="0" w:line="240" w:lineRule="auto"/>
        <w:jc w:val="both"/>
        <w:rPr>
          <w:rFonts w:ascii="Arial Narrow" w:hAnsi="Arial Narrow"/>
          <w:b/>
          <w:sz w:val="18"/>
          <w:szCs w:val="18"/>
        </w:rPr>
      </w:pPr>
    </w:p>
    <w:p w:rsidR="005D2A31" w:rsidRPr="003F44D1" w:rsidRDefault="009C7F81" w:rsidP="00262B70">
      <w:pPr>
        <w:spacing w:after="0" w:line="240" w:lineRule="auto"/>
        <w:jc w:val="both"/>
        <w:rPr>
          <w:rFonts w:ascii="Arial Narrow" w:hAnsi="Arial Narrow"/>
          <w:sz w:val="18"/>
          <w:szCs w:val="18"/>
        </w:rPr>
      </w:pPr>
      <w:r w:rsidRPr="003F44D1">
        <w:rPr>
          <w:rFonts w:ascii="Arial Narrow" w:hAnsi="Arial Narrow"/>
          <w:sz w:val="18"/>
          <w:szCs w:val="18"/>
        </w:rPr>
        <w:t>Izvještajna jedinica</w:t>
      </w:r>
      <w:r w:rsidR="001C51A0" w:rsidRPr="003F44D1">
        <w:rPr>
          <w:rFonts w:ascii="Arial Narrow" w:hAnsi="Arial Narrow"/>
          <w:sz w:val="18"/>
          <w:szCs w:val="18"/>
        </w:rPr>
        <w:t xml:space="preserve"> je svaka</w:t>
      </w:r>
      <w:r w:rsidR="005C60E4" w:rsidRPr="003F44D1">
        <w:rPr>
          <w:rFonts w:ascii="Arial Narrow" w:hAnsi="Arial Narrow"/>
          <w:sz w:val="18"/>
          <w:szCs w:val="18"/>
        </w:rPr>
        <w:t xml:space="preserve"> </w:t>
      </w:r>
      <w:r w:rsidR="001C51A0" w:rsidRPr="003F44D1">
        <w:rPr>
          <w:rFonts w:ascii="Arial Narrow" w:hAnsi="Arial Narrow"/>
          <w:sz w:val="18"/>
          <w:szCs w:val="18"/>
        </w:rPr>
        <w:t xml:space="preserve">redovna </w:t>
      </w:r>
      <w:r w:rsidRPr="003F44D1">
        <w:rPr>
          <w:rFonts w:ascii="Arial Narrow" w:hAnsi="Arial Narrow"/>
          <w:sz w:val="18"/>
          <w:szCs w:val="18"/>
        </w:rPr>
        <w:t xml:space="preserve">matična </w:t>
      </w:r>
      <w:r w:rsidR="001C51A0" w:rsidRPr="003F44D1">
        <w:rPr>
          <w:rFonts w:ascii="Arial Narrow" w:hAnsi="Arial Narrow"/>
          <w:sz w:val="18"/>
          <w:szCs w:val="18"/>
        </w:rPr>
        <w:t>osnovna škola</w:t>
      </w:r>
      <w:r w:rsidRPr="003F44D1">
        <w:rPr>
          <w:rFonts w:ascii="Arial Narrow" w:hAnsi="Arial Narrow"/>
          <w:sz w:val="18"/>
          <w:szCs w:val="18"/>
        </w:rPr>
        <w:t xml:space="preserve"> (</w:t>
      </w:r>
      <w:r w:rsidR="001C51A0" w:rsidRPr="003F44D1">
        <w:rPr>
          <w:rFonts w:ascii="Arial Narrow" w:hAnsi="Arial Narrow"/>
          <w:sz w:val="18"/>
          <w:szCs w:val="18"/>
        </w:rPr>
        <w:t xml:space="preserve">škola sa posebnim potrebama, kao i svako odjeljenje koje je formirano pri redovnoj </w:t>
      </w:r>
      <w:r w:rsidR="008C156B" w:rsidRPr="003F44D1">
        <w:rPr>
          <w:rFonts w:ascii="Arial Narrow" w:hAnsi="Arial Narrow"/>
          <w:sz w:val="18"/>
          <w:szCs w:val="18"/>
        </w:rPr>
        <w:t xml:space="preserve">školi, </w:t>
      </w:r>
      <w:r w:rsidR="001C51A0" w:rsidRPr="003F44D1">
        <w:rPr>
          <w:rFonts w:ascii="Arial Narrow" w:hAnsi="Arial Narrow"/>
          <w:sz w:val="18"/>
          <w:szCs w:val="18"/>
        </w:rPr>
        <w:t>osnovno muzičko obrazovanje koje priprema djecu za nastavak školovanja u srednjim umjetničkim školama</w:t>
      </w:r>
      <w:r w:rsidRPr="003F44D1">
        <w:rPr>
          <w:rFonts w:ascii="Arial Narrow" w:hAnsi="Arial Narrow"/>
          <w:sz w:val="18"/>
          <w:szCs w:val="18"/>
        </w:rPr>
        <w:t>)</w:t>
      </w:r>
      <w:r w:rsidR="001C51A0" w:rsidRPr="003F44D1">
        <w:rPr>
          <w:rFonts w:ascii="Arial Narrow" w:hAnsi="Arial Narrow"/>
          <w:sz w:val="18"/>
          <w:szCs w:val="18"/>
        </w:rPr>
        <w:t xml:space="preserve"> </w:t>
      </w:r>
      <w:r w:rsidR="005D2A31" w:rsidRPr="003F44D1">
        <w:rPr>
          <w:rFonts w:ascii="Arial Narrow" w:hAnsi="Arial Narrow"/>
          <w:sz w:val="18"/>
          <w:szCs w:val="18"/>
        </w:rPr>
        <w:t xml:space="preserve">na teritoriji Federacije Bosne i Hercegovine. </w:t>
      </w:r>
    </w:p>
    <w:p w:rsidR="005D2A31" w:rsidRPr="003F44D1" w:rsidRDefault="001C51A0" w:rsidP="00262B70">
      <w:pPr>
        <w:spacing w:after="0" w:line="240" w:lineRule="auto"/>
        <w:jc w:val="both"/>
        <w:rPr>
          <w:rFonts w:ascii="Arial Narrow" w:hAnsi="Arial Narrow"/>
          <w:sz w:val="18"/>
          <w:szCs w:val="18"/>
        </w:rPr>
      </w:pPr>
      <w:r w:rsidRPr="003F44D1">
        <w:rPr>
          <w:rFonts w:ascii="Arial Narrow" w:hAnsi="Arial Narrow"/>
          <w:sz w:val="18"/>
          <w:szCs w:val="18"/>
        </w:rPr>
        <w:t>Redovne osnovne škole (</w:t>
      </w:r>
      <w:r w:rsidR="008802B5" w:rsidRPr="003F44D1">
        <w:rPr>
          <w:rFonts w:ascii="Arial Narrow" w:hAnsi="Arial Narrow"/>
          <w:sz w:val="18"/>
          <w:szCs w:val="18"/>
        </w:rPr>
        <w:t>j</w:t>
      </w:r>
      <w:r w:rsidR="005D2A31" w:rsidRPr="003F44D1">
        <w:rPr>
          <w:rFonts w:ascii="Arial Narrow" w:hAnsi="Arial Narrow"/>
          <w:sz w:val="18"/>
          <w:szCs w:val="18"/>
        </w:rPr>
        <w:t>avne</w:t>
      </w:r>
      <w:r w:rsidR="005C60E4" w:rsidRPr="003F44D1">
        <w:rPr>
          <w:rFonts w:ascii="Arial Narrow" w:hAnsi="Arial Narrow"/>
          <w:sz w:val="18"/>
          <w:szCs w:val="18"/>
        </w:rPr>
        <w:t xml:space="preserve"> i privatne</w:t>
      </w:r>
      <w:r w:rsidRPr="003F44D1">
        <w:rPr>
          <w:rFonts w:ascii="Arial Narrow" w:hAnsi="Arial Narrow"/>
          <w:sz w:val="18"/>
          <w:szCs w:val="18"/>
        </w:rPr>
        <w:t xml:space="preserve">) </w:t>
      </w:r>
      <w:r w:rsidR="005D2A31" w:rsidRPr="003F44D1">
        <w:rPr>
          <w:rFonts w:ascii="Arial Narrow" w:hAnsi="Arial Narrow"/>
          <w:sz w:val="18"/>
          <w:szCs w:val="18"/>
        </w:rPr>
        <w:t>obavljaju djelatnost odgoja i obrazovanja u skladu s planovima i programima čije zajedničke osnove propisuju nadležne obrazovne vlasti, a u skladu s pedagoškim standardima i normativima za opremu, didaktička, zdravstveno-higijenska, estetska i druga sredstva.</w:t>
      </w:r>
    </w:p>
    <w:p w:rsidR="0059715A" w:rsidRPr="003F44D1" w:rsidRDefault="0059715A" w:rsidP="00262B70">
      <w:pPr>
        <w:spacing w:after="0" w:line="240" w:lineRule="auto"/>
        <w:jc w:val="both"/>
        <w:rPr>
          <w:rFonts w:ascii="Arial Narrow" w:hAnsi="Arial Narrow"/>
          <w:sz w:val="18"/>
          <w:szCs w:val="18"/>
        </w:rPr>
      </w:pPr>
    </w:p>
    <w:p w:rsidR="00D02875" w:rsidRPr="00417811" w:rsidRDefault="00D02875" w:rsidP="00262B70">
      <w:pPr>
        <w:pStyle w:val="ListParagraph"/>
        <w:keepNext/>
        <w:keepLines/>
        <w:numPr>
          <w:ilvl w:val="1"/>
          <w:numId w:val="7"/>
        </w:numPr>
        <w:spacing w:after="0" w:line="240" w:lineRule="auto"/>
        <w:jc w:val="both"/>
        <w:outlineLvl w:val="1"/>
        <w:rPr>
          <w:rFonts w:ascii="Arial Narrow" w:eastAsiaTheme="majorEastAsia" w:hAnsi="Arial Narrow" w:cstheme="majorBidi"/>
          <w:b/>
          <w:bCs/>
        </w:rPr>
      </w:pPr>
      <w:bookmarkStart w:id="22" w:name="_Toc477169766"/>
      <w:r w:rsidRPr="00417811">
        <w:rPr>
          <w:rFonts w:ascii="Arial Narrow" w:eastAsiaTheme="majorEastAsia" w:hAnsi="Arial Narrow" w:cstheme="majorBidi"/>
          <w:b/>
          <w:bCs/>
        </w:rPr>
        <w:t>Obuhvat</w:t>
      </w:r>
      <w:bookmarkEnd w:id="22"/>
    </w:p>
    <w:p w:rsidR="00A80552" w:rsidRPr="003F44D1" w:rsidRDefault="00A80552" w:rsidP="00262B70">
      <w:pPr>
        <w:tabs>
          <w:tab w:val="left" w:pos="709"/>
          <w:tab w:val="left" w:pos="3570"/>
        </w:tabs>
        <w:spacing w:after="0" w:line="240" w:lineRule="auto"/>
        <w:contextualSpacing/>
        <w:jc w:val="both"/>
        <w:rPr>
          <w:rFonts w:ascii="Arial Narrow" w:eastAsia="Calibri" w:hAnsi="Arial Narrow" w:cs="Arial"/>
          <w:sz w:val="18"/>
          <w:szCs w:val="18"/>
        </w:rPr>
      </w:pPr>
    </w:p>
    <w:p w:rsidR="009C7F81" w:rsidRPr="003F44D1" w:rsidRDefault="008C156B" w:rsidP="00262B70">
      <w:pPr>
        <w:spacing w:after="0" w:line="240" w:lineRule="auto"/>
        <w:jc w:val="both"/>
        <w:rPr>
          <w:rFonts w:ascii="Arial Narrow" w:hAnsi="Arial Narrow"/>
          <w:sz w:val="18"/>
          <w:szCs w:val="18"/>
        </w:rPr>
      </w:pPr>
      <w:r w:rsidRPr="003F44D1">
        <w:rPr>
          <w:rFonts w:ascii="Arial Narrow" w:hAnsi="Arial Narrow"/>
          <w:sz w:val="18"/>
          <w:szCs w:val="18"/>
        </w:rPr>
        <w:t xml:space="preserve">Ovim istraživanjem obuhvaćena je svaka </w:t>
      </w:r>
      <w:r w:rsidR="009C7F81" w:rsidRPr="003F44D1">
        <w:rPr>
          <w:rFonts w:ascii="Arial Narrow" w:hAnsi="Arial Narrow"/>
          <w:sz w:val="18"/>
          <w:szCs w:val="18"/>
        </w:rPr>
        <w:t>redovna</w:t>
      </w:r>
      <w:r w:rsidRPr="003F44D1">
        <w:rPr>
          <w:rFonts w:ascii="Arial Narrow" w:hAnsi="Arial Narrow"/>
          <w:sz w:val="18"/>
          <w:szCs w:val="18"/>
        </w:rPr>
        <w:t xml:space="preserve"> </w:t>
      </w:r>
      <w:r w:rsidR="009C7F81" w:rsidRPr="003F44D1">
        <w:rPr>
          <w:rFonts w:ascii="Arial Narrow" w:hAnsi="Arial Narrow"/>
          <w:sz w:val="18"/>
          <w:szCs w:val="18"/>
        </w:rPr>
        <w:t xml:space="preserve">osnovna škola, svaka osnovna škola sa posebnim potrebama, kao i svako odjeljenje koje je formirano pri redovnoj školi,  kao i osnovno muzičko obrazovanje koje priprema djecu za nastavak školovanja u srednjim umjetničkim školama na teritoriji Federacije Bosne i Hercegovine. </w:t>
      </w:r>
    </w:p>
    <w:p w:rsidR="0059715A" w:rsidRPr="003F44D1" w:rsidRDefault="0059715A" w:rsidP="00262B70">
      <w:pPr>
        <w:spacing w:after="0" w:line="240" w:lineRule="auto"/>
        <w:jc w:val="both"/>
        <w:rPr>
          <w:rFonts w:ascii="Arial Narrow" w:hAnsi="Arial Narrow"/>
          <w:sz w:val="18"/>
          <w:szCs w:val="18"/>
        </w:rPr>
      </w:pPr>
    </w:p>
    <w:p w:rsidR="007E4361" w:rsidRPr="003F44D1" w:rsidRDefault="007E4361" w:rsidP="00262B70">
      <w:pPr>
        <w:spacing w:after="0" w:line="240" w:lineRule="auto"/>
        <w:jc w:val="both"/>
        <w:rPr>
          <w:rFonts w:ascii="Arial Narrow" w:hAnsi="Arial Narrow"/>
          <w:b/>
          <w:sz w:val="18"/>
          <w:szCs w:val="18"/>
        </w:rPr>
      </w:pPr>
    </w:p>
    <w:p w:rsidR="005E61FE" w:rsidRPr="00417811" w:rsidRDefault="005E61FE" w:rsidP="00262B70">
      <w:pPr>
        <w:pStyle w:val="ListParagraph"/>
        <w:numPr>
          <w:ilvl w:val="0"/>
          <w:numId w:val="2"/>
        </w:numPr>
        <w:spacing w:after="0" w:line="240" w:lineRule="auto"/>
        <w:jc w:val="both"/>
        <w:rPr>
          <w:rFonts w:ascii="Arial Narrow" w:hAnsi="Arial Narrow"/>
          <w:b/>
          <w:sz w:val="24"/>
          <w:szCs w:val="24"/>
        </w:rPr>
      </w:pPr>
      <w:r w:rsidRPr="00417811">
        <w:rPr>
          <w:rFonts w:ascii="Arial Narrow" w:hAnsi="Arial Narrow"/>
          <w:b/>
          <w:sz w:val="24"/>
          <w:szCs w:val="24"/>
        </w:rPr>
        <w:t>DEFINICIJE I OBJAŠNJENJA</w:t>
      </w:r>
    </w:p>
    <w:p w:rsidR="005E61FE" w:rsidRPr="003F44D1" w:rsidRDefault="005E61FE" w:rsidP="00262B70">
      <w:pPr>
        <w:spacing w:after="0" w:line="240" w:lineRule="auto"/>
        <w:jc w:val="both"/>
        <w:rPr>
          <w:rFonts w:ascii="Arial Narrow" w:hAnsi="Arial Narrow"/>
          <w:sz w:val="18"/>
          <w:szCs w:val="18"/>
        </w:rPr>
      </w:pPr>
    </w:p>
    <w:p w:rsidR="00E90DA0" w:rsidRPr="00417811" w:rsidRDefault="0086416F" w:rsidP="00262B70">
      <w:pPr>
        <w:spacing w:after="0" w:line="240" w:lineRule="auto"/>
        <w:jc w:val="both"/>
        <w:rPr>
          <w:rFonts w:ascii="Arial Narrow" w:hAnsi="Arial Narrow"/>
          <w:b/>
        </w:rPr>
      </w:pPr>
      <w:r w:rsidRPr="00417811">
        <w:rPr>
          <w:rFonts w:ascii="Arial Narrow" w:hAnsi="Arial Narrow"/>
          <w:b/>
        </w:rPr>
        <w:t xml:space="preserve">3.1  </w:t>
      </w:r>
      <w:r w:rsidR="00E90DA0" w:rsidRPr="00417811">
        <w:rPr>
          <w:rFonts w:ascii="Arial Narrow" w:hAnsi="Arial Narrow"/>
          <w:b/>
        </w:rPr>
        <w:t>Osnovni pojmovi</w:t>
      </w:r>
    </w:p>
    <w:p w:rsidR="00E90DA0" w:rsidRPr="003F44D1" w:rsidRDefault="00E90DA0" w:rsidP="00262B70">
      <w:pPr>
        <w:spacing w:after="0" w:line="240" w:lineRule="auto"/>
        <w:jc w:val="both"/>
        <w:rPr>
          <w:rFonts w:ascii="Arial Narrow" w:hAnsi="Arial Narrow"/>
          <w:sz w:val="18"/>
          <w:szCs w:val="18"/>
        </w:rPr>
      </w:pPr>
    </w:p>
    <w:p w:rsidR="00BF5FFE" w:rsidRPr="003F44D1" w:rsidRDefault="001F27F6" w:rsidP="00262B70">
      <w:pPr>
        <w:spacing w:after="0" w:line="240" w:lineRule="auto"/>
        <w:jc w:val="both"/>
        <w:rPr>
          <w:rFonts w:ascii="Arial Narrow" w:hAnsi="Arial Narrow"/>
          <w:sz w:val="18"/>
          <w:szCs w:val="18"/>
        </w:rPr>
      </w:pPr>
      <w:r w:rsidRPr="003F44D1">
        <w:rPr>
          <w:rFonts w:ascii="Arial Narrow" w:hAnsi="Arial Narrow"/>
          <w:sz w:val="18"/>
          <w:szCs w:val="18"/>
        </w:rPr>
        <w:t>Metodološka rješenja, standarde (klasifikacije, nomenklature, def</w:t>
      </w:r>
      <w:r w:rsidR="008236A9" w:rsidRPr="003F44D1">
        <w:rPr>
          <w:rFonts w:ascii="Arial Narrow" w:hAnsi="Arial Narrow"/>
          <w:sz w:val="18"/>
          <w:szCs w:val="18"/>
        </w:rPr>
        <w:t>inicije i drugo) i obrasce</w:t>
      </w:r>
      <w:r w:rsidRPr="003F44D1">
        <w:rPr>
          <w:rFonts w:ascii="Arial Narrow" w:hAnsi="Arial Narrow"/>
          <w:sz w:val="18"/>
          <w:szCs w:val="18"/>
        </w:rPr>
        <w:t xml:space="preserve">, neophodne za provođenje ovog istraživanja, utvrđuje i propisuje Federalni zavod za statistiku u suradnji sa drugim statističkim institucijama u BIH, </w:t>
      </w:r>
      <w:r w:rsidR="009746CE" w:rsidRPr="003F44D1">
        <w:rPr>
          <w:rFonts w:ascii="Arial Narrow" w:hAnsi="Arial Narrow"/>
          <w:sz w:val="18"/>
          <w:szCs w:val="18"/>
        </w:rPr>
        <w:t xml:space="preserve">kao i </w:t>
      </w:r>
      <w:r w:rsidRPr="003F44D1">
        <w:rPr>
          <w:rFonts w:ascii="Arial Narrow" w:hAnsi="Arial Narrow"/>
          <w:sz w:val="18"/>
          <w:szCs w:val="18"/>
        </w:rPr>
        <w:t xml:space="preserve">provođenje </w:t>
      </w:r>
      <w:r w:rsidR="009746CE" w:rsidRPr="003F44D1">
        <w:rPr>
          <w:rFonts w:ascii="Arial Narrow" w:hAnsi="Arial Narrow"/>
          <w:sz w:val="18"/>
          <w:szCs w:val="18"/>
        </w:rPr>
        <w:t>istraživanja, obrađivanje</w:t>
      </w:r>
      <w:r w:rsidRPr="003F44D1">
        <w:rPr>
          <w:rFonts w:ascii="Arial Narrow" w:hAnsi="Arial Narrow"/>
          <w:sz w:val="18"/>
          <w:szCs w:val="18"/>
        </w:rPr>
        <w:t xml:space="preserve"> i ob</w:t>
      </w:r>
      <w:r w:rsidR="009746CE" w:rsidRPr="003F44D1">
        <w:rPr>
          <w:rFonts w:ascii="Arial Narrow" w:hAnsi="Arial Narrow"/>
          <w:sz w:val="18"/>
          <w:szCs w:val="18"/>
        </w:rPr>
        <w:t>javljivanje podataka</w:t>
      </w:r>
      <w:r w:rsidRPr="003F44D1">
        <w:rPr>
          <w:rFonts w:ascii="Arial Narrow" w:hAnsi="Arial Narrow"/>
          <w:sz w:val="18"/>
          <w:szCs w:val="18"/>
        </w:rPr>
        <w:t xml:space="preserve"> prema Planu provođenja statističkih istraživanja od interesa za </w:t>
      </w:r>
      <w:r w:rsidRPr="003F44D1">
        <w:rPr>
          <w:rFonts w:ascii="Arial Narrow" w:eastAsia="Arial" w:hAnsi="Arial Narrow"/>
          <w:sz w:val="18"/>
          <w:szCs w:val="18"/>
        </w:rPr>
        <w:t>Federaciju Bosne i Hercegovine</w:t>
      </w:r>
      <w:r w:rsidRPr="003F44D1">
        <w:rPr>
          <w:rFonts w:ascii="Arial Narrow" w:hAnsi="Arial Narrow"/>
          <w:sz w:val="18"/>
          <w:szCs w:val="18"/>
        </w:rPr>
        <w:t>.</w:t>
      </w:r>
    </w:p>
    <w:p w:rsidR="0091615A" w:rsidRPr="003F44D1" w:rsidRDefault="0091615A" w:rsidP="00262B70">
      <w:pPr>
        <w:spacing w:after="0" w:line="240" w:lineRule="auto"/>
        <w:jc w:val="both"/>
        <w:rPr>
          <w:rFonts w:ascii="Arial Narrow" w:hAnsi="Arial Narrow"/>
          <w:sz w:val="18"/>
          <w:szCs w:val="18"/>
        </w:rPr>
      </w:pPr>
    </w:p>
    <w:p w:rsidR="00DC2B4C" w:rsidRPr="003F44D1" w:rsidRDefault="00DC2B4C" w:rsidP="00262B70">
      <w:pPr>
        <w:spacing w:after="0" w:line="240" w:lineRule="auto"/>
        <w:jc w:val="both"/>
        <w:rPr>
          <w:rFonts w:ascii="Arial Narrow" w:eastAsia="Times New Roman" w:hAnsi="Arial Narrow" w:cs="Arial"/>
          <w:sz w:val="18"/>
          <w:szCs w:val="18"/>
          <w:lang w:eastAsia="bs-Latn-BA"/>
        </w:rPr>
      </w:pPr>
      <w:r w:rsidRPr="003F44D1">
        <w:rPr>
          <w:rFonts w:ascii="Arial Narrow" w:eastAsia="Times New Roman" w:hAnsi="Arial Narrow" w:cs="Arial"/>
          <w:sz w:val="18"/>
          <w:szCs w:val="18"/>
          <w:lang w:eastAsia="bs-Latn-BA"/>
        </w:rPr>
        <w:t>Osnovno obrazovanje traje osam, odnosno devet godina i obavezno je za svu djecu od šeste ili sedme do petnaeste godine života.</w:t>
      </w:r>
    </w:p>
    <w:p w:rsidR="00DC2B4C" w:rsidRPr="003F44D1" w:rsidRDefault="00DC2B4C" w:rsidP="00262B70">
      <w:pPr>
        <w:spacing w:after="0" w:line="240" w:lineRule="auto"/>
        <w:jc w:val="both"/>
        <w:rPr>
          <w:rFonts w:ascii="Arial Narrow" w:hAnsi="Arial Narrow"/>
          <w:sz w:val="18"/>
          <w:szCs w:val="18"/>
        </w:rPr>
      </w:pPr>
    </w:p>
    <w:p w:rsidR="00DC2B4C" w:rsidRPr="003F44D1" w:rsidRDefault="00DC2B4C" w:rsidP="00262B70">
      <w:pPr>
        <w:spacing w:after="0" w:line="240" w:lineRule="auto"/>
        <w:jc w:val="both"/>
        <w:rPr>
          <w:rFonts w:ascii="Arial Narrow" w:hAnsi="Arial Narrow"/>
          <w:sz w:val="18"/>
          <w:szCs w:val="18"/>
        </w:rPr>
      </w:pPr>
      <w:r w:rsidRPr="003F44D1">
        <w:rPr>
          <w:rFonts w:ascii="Arial Narrow" w:hAnsi="Arial Narrow"/>
          <w:sz w:val="18"/>
          <w:szCs w:val="18"/>
        </w:rPr>
        <w:t>Cilj osnovnog obrazovanja je sticanje opšteg znanja, a ostvaruje se prema jedinstvenom nastavnom programu.</w:t>
      </w:r>
    </w:p>
    <w:p w:rsidR="00DC2B4C" w:rsidRPr="003F44D1" w:rsidRDefault="00DC2B4C" w:rsidP="00262B70">
      <w:pPr>
        <w:spacing w:after="0" w:line="240" w:lineRule="auto"/>
        <w:jc w:val="both"/>
        <w:rPr>
          <w:rFonts w:ascii="Arial Narrow" w:hAnsi="Arial Narrow"/>
          <w:sz w:val="18"/>
          <w:szCs w:val="18"/>
        </w:rPr>
      </w:pPr>
    </w:p>
    <w:p w:rsidR="00DC2B4C" w:rsidRPr="003F44D1" w:rsidRDefault="00DC2B4C" w:rsidP="00262B70">
      <w:pPr>
        <w:spacing w:after="0" w:line="240" w:lineRule="auto"/>
        <w:jc w:val="both"/>
        <w:rPr>
          <w:rFonts w:ascii="Arial Narrow" w:hAnsi="Arial Narrow"/>
          <w:sz w:val="18"/>
          <w:szCs w:val="18"/>
        </w:rPr>
      </w:pPr>
      <w:r w:rsidRPr="003F44D1">
        <w:rPr>
          <w:rFonts w:ascii="Arial Narrow" w:hAnsi="Arial Narrow"/>
          <w:sz w:val="18"/>
          <w:szCs w:val="18"/>
        </w:rPr>
        <w:t>Prelazak na devetogodišnje osnovno  obrazovanje počelo je od školske 2004/2005. godine i povezano je sa promjenama u strukturi osnovnog odgoja i obrazovanja. Njegova primjena se provodi postepeno uz osmogodišnje osnovno obrazovanje.</w:t>
      </w:r>
    </w:p>
    <w:p w:rsidR="00DC2B4C" w:rsidRPr="003F44D1" w:rsidRDefault="00DC2B4C" w:rsidP="00262B70">
      <w:pPr>
        <w:spacing w:after="0" w:line="240" w:lineRule="auto"/>
        <w:jc w:val="both"/>
        <w:rPr>
          <w:rFonts w:ascii="Arial Narrow" w:hAnsi="Arial Narrow"/>
          <w:b/>
          <w:sz w:val="18"/>
          <w:szCs w:val="18"/>
        </w:rPr>
      </w:pPr>
    </w:p>
    <w:p w:rsidR="009C43F2" w:rsidRPr="003F44D1" w:rsidRDefault="00DC2B4C" w:rsidP="00262B70">
      <w:pPr>
        <w:spacing w:after="0" w:line="240" w:lineRule="auto"/>
        <w:jc w:val="both"/>
        <w:rPr>
          <w:rFonts w:ascii="Arial Narrow" w:hAnsi="Arial Narrow"/>
          <w:sz w:val="18"/>
          <w:szCs w:val="18"/>
        </w:rPr>
      </w:pPr>
      <w:r w:rsidRPr="003F44D1">
        <w:rPr>
          <w:rFonts w:ascii="Arial Narrow" w:hAnsi="Arial Narrow"/>
          <w:b/>
          <w:sz w:val="18"/>
          <w:szCs w:val="18"/>
        </w:rPr>
        <w:t>Š</w:t>
      </w:r>
      <w:r w:rsidR="009C43F2" w:rsidRPr="003F44D1">
        <w:rPr>
          <w:rFonts w:ascii="Arial Narrow" w:hAnsi="Arial Narrow"/>
          <w:b/>
          <w:sz w:val="18"/>
          <w:szCs w:val="18"/>
        </w:rPr>
        <w:t>kolom</w:t>
      </w:r>
      <w:r w:rsidR="009C43F2" w:rsidRPr="003F44D1">
        <w:rPr>
          <w:rFonts w:ascii="Arial Narrow" w:hAnsi="Arial Narrow"/>
          <w:sz w:val="18"/>
          <w:szCs w:val="18"/>
        </w:rPr>
        <w:t xml:space="preserve"> se u statistici smatra skupina učenika koja prati nastavu određene vrste i stepena/stupnja po jedinstvenom planu i programu, bez obzira da li se ta skupina učenika nalazi pod posrednim ili neposrednim rukovodstvom jedne uprave ili ima zajedničku upravu s drugim školskim jedinicama različitih vrsta i stepena/stupnja obrazovanja. Svaka geografski odvojena jedinica (odjeljenje) iste vrste smatra se također školom (školskim odjeljenjem/odjelom).</w:t>
      </w:r>
    </w:p>
    <w:p w:rsidR="009C43F2" w:rsidRPr="003F44D1" w:rsidRDefault="009C43F2" w:rsidP="00262B70">
      <w:pPr>
        <w:spacing w:after="0" w:line="240" w:lineRule="auto"/>
        <w:jc w:val="both"/>
        <w:rPr>
          <w:rFonts w:ascii="Arial Narrow" w:hAnsi="Arial Narrow"/>
          <w:color w:val="FF0000"/>
          <w:sz w:val="18"/>
          <w:szCs w:val="18"/>
        </w:rPr>
      </w:pPr>
    </w:p>
    <w:p w:rsidR="009C43F2" w:rsidRPr="003F44D1" w:rsidRDefault="009C43F2" w:rsidP="00262B70">
      <w:pPr>
        <w:spacing w:after="0" w:line="240" w:lineRule="auto"/>
        <w:jc w:val="both"/>
        <w:rPr>
          <w:rFonts w:ascii="Arial Narrow" w:hAnsi="Arial Narrow"/>
          <w:sz w:val="18"/>
          <w:szCs w:val="18"/>
        </w:rPr>
      </w:pPr>
      <w:r w:rsidRPr="003F44D1">
        <w:rPr>
          <w:rFonts w:ascii="Arial Narrow" w:hAnsi="Arial Narrow"/>
          <w:b/>
          <w:sz w:val="18"/>
          <w:szCs w:val="18"/>
        </w:rPr>
        <w:t>Razredno odjeljenje</w:t>
      </w:r>
      <w:r w:rsidRPr="003F44D1">
        <w:rPr>
          <w:rFonts w:ascii="Arial Narrow" w:hAnsi="Arial Narrow"/>
          <w:sz w:val="18"/>
          <w:szCs w:val="18"/>
        </w:rPr>
        <w:t xml:space="preserve"> predstavlja skupinu učenika koja istovremeno i u istoj prostoriji uči u toku jedne školske godine, bilo od jednog ili više nastavnika/učitelja. Razredna odjeljenja mogu biti nekombinirana (čista) ili kombinirana u kojima se nalaze učenici dva ili više razreda.</w:t>
      </w:r>
    </w:p>
    <w:p w:rsidR="009C43F2" w:rsidRPr="003F44D1" w:rsidRDefault="009C43F2" w:rsidP="00262B70">
      <w:pPr>
        <w:spacing w:after="0" w:line="240" w:lineRule="auto"/>
        <w:jc w:val="both"/>
        <w:rPr>
          <w:rFonts w:ascii="Arial Narrow" w:hAnsi="Arial Narrow"/>
          <w:color w:val="FF0000"/>
          <w:sz w:val="18"/>
          <w:szCs w:val="18"/>
        </w:rPr>
      </w:pPr>
    </w:p>
    <w:p w:rsidR="009C43F2" w:rsidRPr="003F44D1" w:rsidRDefault="008450A3" w:rsidP="00262B70">
      <w:pPr>
        <w:spacing w:after="0" w:line="240" w:lineRule="auto"/>
        <w:jc w:val="both"/>
        <w:rPr>
          <w:rFonts w:ascii="Arial Narrow" w:hAnsi="Arial Narrow"/>
          <w:sz w:val="18"/>
          <w:szCs w:val="18"/>
        </w:rPr>
      </w:pPr>
      <w:r w:rsidRPr="003F44D1">
        <w:rPr>
          <w:rFonts w:ascii="Arial Narrow" w:hAnsi="Arial Narrow"/>
          <w:b/>
          <w:sz w:val="18"/>
          <w:szCs w:val="18"/>
        </w:rPr>
        <w:t xml:space="preserve">Razred </w:t>
      </w:r>
      <w:r w:rsidRPr="003F44D1">
        <w:rPr>
          <w:rFonts w:ascii="Arial Narrow" w:hAnsi="Arial Narrow"/>
          <w:sz w:val="18"/>
          <w:szCs w:val="18"/>
        </w:rPr>
        <w:t>je stepen</w:t>
      </w:r>
      <w:r w:rsidR="009C43F2" w:rsidRPr="003F44D1">
        <w:rPr>
          <w:rFonts w:ascii="Arial Narrow" w:hAnsi="Arial Narrow"/>
          <w:sz w:val="18"/>
          <w:szCs w:val="18"/>
        </w:rPr>
        <w:t xml:space="preserve"> školovanja u kojem učenici u određenom intervalu vremena, najduže u jednoj školskoj godini stječu određeni opseg znanja prema nastavnom planu i programu određene vrste škole. Učenici jednog razreda mogu biti raspoređeni </w:t>
      </w:r>
      <w:r w:rsidRPr="003F44D1">
        <w:rPr>
          <w:rFonts w:ascii="Arial Narrow" w:hAnsi="Arial Narrow"/>
          <w:sz w:val="18"/>
          <w:szCs w:val="18"/>
        </w:rPr>
        <w:t>u dva ili više odjeljenja</w:t>
      </w:r>
      <w:r w:rsidR="009C43F2" w:rsidRPr="003F44D1">
        <w:rPr>
          <w:rFonts w:ascii="Arial Narrow" w:hAnsi="Arial Narrow"/>
          <w:sz w:val="18"/>
          <w:szCs w:val="18"/>
        </w:rPr>
        <w:t>. Učenici dva ili više razreda mogu činiti jedno odjeljenje/odjel (kombinirano). Isto tako učenici jednog razreda mo</w:t>
      </w:r>
      <w:r w:rsidRPr="003F44D1">
        <w:rPr>
          <w:rFonts w:ascii="Arial Narrow" w:hAnsi="Arial Narrow"/>
          <w:sz w:val="18"/>
          <w:szCs w:val="18"/>
        </w:rPr>
        <w:t>gu činiti jedno odjeljenje</w:t>
      </w:r>
      <w:r w:rsidR="009C43F2" w:rsidRPr="003F44D1">
        <w:rPr>
          <w:rFonts w:ascii="Arial Narrow" w:hAnsi="Arial Narrow"/>
          <w:sz w:val="18"/>
          <w:szCs w:val="18"/>
        </w:rPr>
        <w:t>.</w:t>
      </w:r>
    </w:p>
    <w:p w:rsidR="009C43F2" w:rsidRPr="003F44D1" w:rsidRDefault="009C43F2" w:rsidP="00262B70">
      <w:pPr>
        <w:spacing w:after="0" w:line="240" w:lineRule="auto"/>
        <w:jc w:val="both"/>
        <w:rPr>
          <w:rFonts w:ascii="Arial Narrow" w:hAnsi="Arial Narrow"/>
          <w:color w:val="FF0000"/>
          <w:sz w:val="18"/>
          <w:szCs w:val="18"/>
        </w:rPr>
      </w:pPr>
    </w:p>
    <w:p w:rsidR="009C43F2" w:rsidRPr="003F44D1" w:rsidRDefault="008450A3" w:rsidP="00262B70">
      <w:pPr>
        <w:spacing w:after="0" w:line="240" w:lineRule="auto"/>
        <w:jc w:val="both"/>
        <w:rPr>
          <w:rFonts w:ascii="Arial Narrow" w:hAnsi="Arial Narrow"/>
          <w:sz w:val="18"/>
          <w:szCs w:val="18"/>
        </w:rPr>
      </w:pPr>
      <w:r w:rsidRPr="003F44D1">
        <w:rPr>
          <w:rFonts w:ascii="Arial Narrow" w:hAnsi="Arial Narrow"/>
          <w:b/>
          <w:sz w:val="18"/>
          <w:szCs w:val="18"/>
        </w:rPr>
        <w:t>Završni razred</w:t>
      </w:r>
      <w:r w:rsidRPr="003F44D1">
        <w:rPr>
          <w:rFonts w:ascii="Arial Narrow" w:hAnsi="Arial Narrow"/>
          <w:sz w:val="18"/>
          <w:szCs w:val="18"/>
        </w:rPr>
        <w:t xml:space="preserve"> je onaj razred kojim učenik završava školovanje u toj školi.</w:t>
      </w:r>
    </w:p>
    <w:p w:rsidR="008450A3" w:rsidRPr="003F44D1" w:rsidRDefault="008450A3" w:rsidP="00262B70">
      <w:pPr>
        <w:spacing w:after="0" w:line="240" w:lineRule="auto"/>
        <w:jc w:val="both"/>
        <w:rPr>
          <w:rFonts w:ascii="Arial Narrow" w:hAnsi="Arial Narrow"/>
          <w:color w:val="FF0000"/>
          <w:sz w:val="18"/>
          <w:szCs w:val="18"/>
        </w:rPr>
      </w:pPr>
    </w:p>
    <w:p w:rsidR="008450A3" w:rsidRPr="003F44D1" w:rsidRDefault="008450A3" w:rsidP="00262B70">
      <w:pPr>
        <w:spacing w:after="0" w:line="240" w:lineRule="auto"/>
        <w:jc w:val="both"/>
        <w:rPr>
          <w:rFonts w:ascii="Arial Narrow" w:hAnsi="Arial Narrow"/>
          <w:sz w:val="18"/>
          <w:szCs w:val="18"/>
        </w:rPr>
      </w:pPr>
      <w:r w:rsidRPr="003F44D1">
        <w:rPr>
          <w:rFonts w:ascii="Arial Narrow" w:hAnsi="Arial Narrow"/>
          <w:b/>
          <w:sz w:val="18"/>
          <w:szCs w:val="18"/>
        </w:rPr>
        <w:t>Ponavljač</w:t>
      </w:r>
      <w:r w:rsidRPr="003F44D1">
        <w:rPr>
          <w:rFonts w:ascii="Arial Narrow" w:hAnsi="Arial Narrow"/>
          <w:sz w:val="18"/>
          <w:szCs w:val="18"/>
        </w:rPr>
        <w:t xml:space="preserve"> je učenik koji drugi put ili više puta upisuje isti razred.</w:t>
      </w:r>
    </w:p>
    <w:p w:rsidR="008450A3" w:rsidRPr="003F44D1" w:rsidRDefault="008450A3" w:rsidP="00262B70">
      <w:pPr>
        <w:spacing w:after="0" w:line="240" w:lineRule="auto"/>
        <w:jc w:val="both"/>
        <w:rPr>
          <w:rFonts w:ascii="Arial Narrow" w:hAnsi="Arial Narrow"/>
          <w:sz w:val="18"/>
          <w:szCs w:val="18"/>
        </w:rPr>
      </w:pPr>
    </w:p>
    <w:p w:rsidR="008450A3" w:rsidRPr="003F44D1" w:rsidRDefault="008450A3" w:rsidP="00262B70">
      <w:pPr>
        <w:spacing w:after="0" w:line="240" w:lineRule="auto"/>
        <w:jc w:val="both"/>
        <w:rPr>
          <w:rFonts w:ascii="Arial Narrow" w:hAnsi="Arial Narrow"/>
          <w:sz w:val="18"/>
          <w:szCs w:val="18"/>
        </w:rPr>
      </w:pPr>
      <w:r w:rsidRPr="003F44D1">
        <w:rPr>
          <w:rFonts w:ascii="Arial Narrow" w:hAnsi="Arial Narrow"/>
          <w:b/>
          <w:sz w:val="18"/>
          <w:szCs w:val="18"/>
        </w:rPr>
        <w:t>Učenik upućen da ponavlja razred</w:t>
      </w:r>
      <w:r w:rsidRPr="003F44D1">
        <w:rPr>
          <w:rFonts w:ascii="Arial Narrow" w:hAnsi="Arial Narrow"/>
          <w:sz w:val="18"/>
          <w:szCs w:val="18"/>
        </w:rPr>
        <w:t xml:space="preserve"> je onaj učenik koji je na kraju školske godine negativno ocijenjen iz tri ili više predmeta (saglasno propisima za tu vrstu  škole) ili onaj koji na kraju školske godine ne položi popravni, odnosno razredni ispit.</w:t>
      </w:r>
    </w:p>
    <w:p w:rsidR="008450A3" w:rsidRPr="003F44D1" w:rsidRDefault="008450A3" w:rsidP="00262B70">
      <w:pPr>
        <w:spacing w:after="0" w:line="240" w:lineRule="auto"/>
        <w:jc w:val="both"/>
        <w:rPr>
          <w:rFonts w:ascii="Arial Narrow" w:hAnsi="Arial Narrow"/>
          <w:sz w:val="18"/>
          <w:szCs w:val="18"/>
        </w:rPr>
      </w:pPr>
    </w:p>
    <w:p w:rsidR="008450A3" w:rsidRPr="003F44D1" w:rsidRDefault="008450A3" w:rsidP="00262B70">
      <w:pPr>
        <w:spacing w:after="0" w:line="240" w:lineRule="auto"/>
        <w:jc w:val="both"/>
        <w:rPr>
          <w:rFonts w:ascii="Arial Narrow" w:hAnsi="Arial Narrow"/>
          <w:sz w:val="18"/>
          <w:szCs w:val="18"/>
        </w:rPr>
      </w:pPr>
      <w:r w:rsidRPr="003F44D1">
        <w:rPr>
          <w:rFonts w:ascii="Arial Narrow" w:hAnsi="Arial Narrow"/>
          <w:b/>
          <w:sz w:val="18"/>
          <w:szCs w:val="18"/>
        </w:rPr>
        <w:t>Nastavnici</w:t>
      </w:r>
      <w:r w:rsidRPr="003F44D1">
        <w:rPr>
          <w:rFonts w:ascii="Arial Narrow" w:hAnsi="Arial Narrow"/>
          <w:sz w:val="18"/>
          <w:szCs w:val="18"/>
        </w:rPr>
        <w:t xml:space="preserve"> su stručne osobe koje neposredno sa djecom realizuju različite programe osnovnog odgoja i obrazovanja.</w:t>
      </w:r>
    </w:p>
    <w:p w:rsidR="008450A3" w:rsidRPr="003F44D1" w:rsidRDefault="008450A3" w:rsidP="00262B70">
      <w:pPr>
        <w:spacing w:after="0" w:line="240" w:lineRule="auto"/>
        <w:jc w:val="both"/>
        <w:rPr>
          <w:rFonts w:ascii="Arial Narrow" w:hAnsi="Arial Narrow"/>
          <w:sz w:val="18"/>
          <w:szCs w:val="18"/>
        </w:rPr>
      </w:pPr>
    </w:p>
    <w:p w:rsidR="008450A3" w:rsidRPr="003F44D1" w:rsidRDefault="008450A3" w:rsidP="00262B70">
      <w:pPr>
        <w:spacing w:after="0" w:line="240" w:lineRule="auto"/>
        <w:jc w:val="both"/>
        <w:rPr>
          <w:rFonts w:ascii="Arial Narrow" w:hAnsi="Arial Narrow"/>
          <w:sz w:val="18"/>
          <w:szCs w:val="18"/>
        </w:rPr>
      </w:pPr>
      <w:r w:rsidRPr="003F44D1">
        <w:rPr>
          <w:rFonts w:ascii="Arial Narrow" w:hAnsi="Arial Narrow"/>
          <w:b/>
          <w:sz w:val="18"/>
          <w:szCs w:val="18"/>
        </w:rPr>
        <w:t>Stručni suradnici</w:t>
      </w:r>
      <w:r w:rsidRPr="003F44D1">
        <w:rPr>
          <w:rFonts w:ascii="Arial Narrow" w:hAnsi="Arial Narrow"/>
          <w:sz w:val="18"/>
          <w:szCs w:val="18"/>
        </w:rPr>
        <w:t xml:space="preserve"> su osobe koje obavljaju specifične odgojno obrazovne zadatke, pružaju pomoć nastavnicima u ostvarivanju njihovih funkcija, sudjeluju u unapređenju obrazovnog rada škole, ali ne sudjeluju direktno u nastavi. To su pedagozi, psiholozi, zdravstveno osoblje, bibliotekari/knjižničari i td.</w:t>
      </w:r>
    </w:p>
    <w:p w:rsidR="008450A3" w:rsidRPr="003F44D1" w:rsidRDefault="008450A3" w:rsidP="00262B70">
      <w:pPr>
        <w:spacing w:after="0" w:line="240" w:lineRule="auto"/>
        <w:jc w:val="both"/>
        <w:rPr>
          <w:rFonts w:ascii="Arial Narrow" w:hAnsi="Arial Narrow"/>
          <w:sz w:val="18"/>
          <w:szCs w:val="18"/>
        </w:rPr>
      </w:pPr>
    </w:p>
    <w:p w:rsidR="008450A3" w:rsidRPr="003F44D1" w:rsidRDefault="008450A3" w:rsidP="00262B70">
      <w:pPr>
        <w:spacing w:after="0" w:line="240" w:lineRule="auto"/>
        <w:jc w:val="both"/>
        <w:rPr>
          <w:rFonts w:ascii="Arial Narrow" w:hAnsi="Arial Narrow"/>
          <w:sz w:val="18"/>
          <w:szCs w:val="18"/>
        </w:rPr>
      </w:pPr>
      <w:r w:rsidRPr="003F44D1">
        <w:rPr>
          <w:rFonts w:ascii="Arial Narrow" w:hAnsi="Arial Narrow"/>
          <w:b/>
          <w:sz w:val="18"/>
          <w:szCs w:val="18"/>
        </w:rPr>
        <w:t>Full - time equivalent /FTE/</w:t>
      </w:r>
      <w:r w:rsidRPr="003F44D1">
        <w:rPr>
          <w:rFonts w:ascii="Arial Narrow" w:hAnsi="Arial Narrow"/>
          <w:sz w:val="18"/>
          <w:szCs w:val="18"/>
        </w:rPr>
        <w:t xml:space="preserve"> - ekvivalent punog radnog vremena, izračunava se za nastavno osoblje koje radi kraće od punog radnog vremena. FTE se dobija tako što se  izračuna postotak ostvarenih sati u odnosu na punu normu sati.</w:t>
      </w:r>
    </w:p>
    <w:p w:rsidR="00E14460" w:rsidRPr="003F44D1" w:rsidRDefault="00E14460" w:rsidP="00262B70">
      <w:pPr>
        <w:spacing w:after="0" w:line="240" w:lineRule="auto"/>
        <w:jc w:val="both"/>
        <w:rPr>
          <w:rFonts w:ascii="Arial Narrow" w:hAnsi="Arial Narrow"/>
          <w:sz w:val="18"/>
          <w:szCs w:val="18"/>
        </w:rPr>
      </w:pPr>
    </w:p>
    <w:p w:rsidR="004E55BF" w:rsidRPr="003F44D1" w:rsidRDefault="004E55BF" w:rsidP="00262B70">
      <w:pPr>
        <w:spacing w:after="0" w:line="240" w:lineRule="auto"/>
        <w:jc w:val="both"/>
        <w:rPr>
          <w:rFonts w:ascii="Arial Narrow" w:eastAsia="Times New Roman" w:hAnsi="Arial Narrow" w:cs="Arial"/>
          <w:sz w:val="18"/>
          <w:szCs w:val="18"/>
          <w:lang w:eastAsia="bs-Latn-BA"/>
        </w:rPr>
      </w:pPr>
      <w:r w:rsidRPr="003F44D1">
        <w:rPr>
          <w:rFonts w:ascii="Arial Narrow" w:eastAsia="Times New Roman" w:hAnsi="Arial Narrow" w:cs="Arial"/>
          <w:sz w:val="18"/>
          <w:szCs w:val="18"/>
          <w:lang w:eastAsia="bs-Latn-BA"/>
        </w:rPr>
        <w:t>Od šk</w:t>
      </w:r>
      <w:r w:rsidR="00297941" w:rsidRPr="003F44D1">
        <w:rPr>
          <w:rFonts w:ascii="Arial Narrow" w:eastAsia="Times New Roman" w:hAnsi="Arial Narrow" w:cs="Arial"/>
          <w:sz w:val="18"/>
          <w:szCs w:val="18"/>
          <w:lang w:eastAsia="bs-Latn-BA"/>
        </w:rPr>
        <w:t>olske 2014./2015. godine podaci</w:t>
      </w:r>
      <w:r w:rsidRPr="003F44D1">
        <w:rPr>
          <w:rFonts w:ascii="Arial Narrow" w:eastAsia="Times New Roman" w:hAnsi="Arial Narrow" w:cs="Arial"/>
          <w:sz w:val="18"/>
          <w:szCs w:val="18"/>
          <w:lang w:eastAsia="bs-Latn-BA"/>
        </w:rPr>
        <w:t xml:space="preserve"> o obrazovanju u FBiH su u skladu sa ISCED 2011 - Međunarodnom standardnom klasifikacijom obrazovanja.</w:t>
      </w:r>
    </w:p>
    <w:p w:rsidR="00297941" w:rsidRPr="003F44D1" w:rsidRDefault="00297941" w:rsidP="00262B70">
      <w:pPr>
        <w:spacing w:after="0" w:line="240" w:lineRule="auto"/>
        <w:jc w:val="both"/>
        <w:rPr>
          <w:rFonts w:ascii="Arial Narrow" w:eastAsia="Times New Roman" w:hAnsi="Arial Narrow" w:cs="Arial"/>
          <w:sz w:val="18"/>
          <w:szCs w:val="18"/>
          <w:lang w:eastAsia="bs-Latn-BA"/>
        </w:rPr>
      </w:pPr>
    </w:p>
    <w:p w:rsidR="007A150B" w:rsidRPr="003F44D1" w:rsidRDefault="007A150B" w:rsidP="00262B70">
      <w:pPr>
        <w:spacing w:after="0" w:line="240" w:lineRule="auto"/>
        <w:jc w:val="both"/>
        <w:rPr>
          <w:rFonts w:ascii="Arial Narrow" w:eastAsia="Times New Roman" w:hAnsi="Arial Narrow" w:cs="Arial"/>
          <w:sz w:val="18"/>
          <w:szCs w:val="18"/>
          <w:lang w:eastAsia="bs-Latn-BA"/>
        </w:rPr>
      </w:pPr>
      <w:r w:rsidRPr="003F44D1">
        <w:rPr>
          <w:rFonts w:ascii="Arial Narrow" w:eastAsia="Times New Roman" w:hAnsi="Arial Narrow" w:cs="Arial"/>
          <w:sz w:val="18"/>
          <w:szCs w:val="18"/>
          <w:lang w:eastAsia="bs-Latn-BA"/>
        </w:rPr>
        <w:t>ISCED 2011-Međunarodna standardna klasifikacija obrazovanja koristi se prema preporuci UNESCO-a. OECD-a, EUROSTAT-a i drugih međunarodnih organizacija za prikaziva</w:t>
      </w:r>
      <w:r w:rsidR="00297941" w:rsidRPr="003F44D1">
        <w:rPr>
          <w:rFonts w:ascii="Arial Narrow" w:eastAsia="Times New Roman" w:hAnsi="Arial Narrow" w:cs="Arial"/>
          <w:sz w:val="18"/>
          <w:szCs w:val="18"/>
          <w:lang w:eastAsia="bs-Latn-BA"/>
        </w:rPr>
        <w:t>nje svih podataka o obrazovanju i</w:t>
      </w:r>
      <w:r w:rsidRPr="003F44D1">
        <w:rPr>
          <w:rFonts w:ascii="Arial Narrow" w:eastAsia="Times New Roman" w:hAnsi="Arial Narrow" w:cs="Arial"/>
          <w:sz w:val="18"/>
          <w:szCs w:val="18"/>
          <w:lang w:eastAsia="bs-Latn-BA"/>
        </w:rPr>
        <w:t xml:space="preserve"> omogućuje usporedivost podataka o obrazova</w:t>
      </w:r>
      <w:r w:rsidR="00C37AB5" w:rsidRPr="003F44D1">
        <w:rPr>
          <w:rFonts w:ascii="Arial Narrow" w:eastAsia="Times New Roman" w:hAnsi="Arial Narrow" w:cs="Arial"/>
          <w:sz w:val="18"/>
          <w:szCs w:val="18"/>
          <w:lang w:eastAsia="bs-Latn-BA"/>
        </w:rPr>
        <w:t>nju na međunarodnom nivou</w:t>
      </w:r>
      <w:r w:rsidRPr="003F44D1">
        <w:rPr>
          <w:rFonts w:ascii="Arial Narrow" w:eastAsia="Times New Roman" w:hAnsi="Arial Narrow" w:cs="Arial"/>
          <w:sz w:val="18"/>
          <w:szCs w:val="18"/>
          <w:lang w:eastAsia="bs-Latn-BA"/>
        </w:rPr>
        <w:t xml:space="preserve">. </w:t>
      </w:r>
    </w:p>
    <w:p w:rsidR="00297941" w:rsidRPr="003F44D1" w:rsidRDefault="00297941" w:rsidP="00262B70">
      <w:pPr>
        <w:spacing w:after="0" w:line="240" w:lineRule="auto"/>
        <w:jc w:val="both"/>
        <w:rPr>
          <w:rFonts w:ascii="Arial Narrow" w:eastAsia="Times New Roman" w:hAnsi="Arial Narrow" w:cs="Arial"/>
          <w:sz w:val="18"/>
          <w:szCs w:val="18"/>
          <w:lang w:eastAsia="bs-Latn-BA"/>
        </w:rPr>
      </w:pPr>
    </w:p>
    <w:p w:rsidR="004E55BF" w:rsidRPr="003F44D1" w:rsidRDefault="00297941" w:rsidP="00262B70">
      <w:pPr>
        <w:spacing w:after="0" w:line="240" w:lineRule="auto"/>
        <w:jc w:val="both"/>
        <w:rPr>
          <w:rFonts w:ascii="Arial Narrow" w:eastAsia="Times New Roman" w:hAnsi="Arial Narrow" w:cs="Arial"/>
          <w:sz w:val="18"/>
          <w:szCs w:val="18"/>
          <w:lang w:eastAsia="bs-Latn-BA"/>
        </w:rPr>
      </w:pPr>
      <w:r w:rsidRPr="003F44D1">
        <w:rPr>
          <w:rFonts w:ascii="Arial Narrow" w:eastAsia="Times New Roman" w:hAnsi="Arial Narrow" w:cs="Arial"/>
          <w:sz w:val="18"/>
          <w:szCs w:val="18"/>
          <w:lang w:eastAsia="bs-Latn-BA"/>
        </w:rPr>
        <w:lastRenderedPageBreak/>
        <w:t>S</w:t>
      </w:r>
      <w:r w:rsidR="004E55BF" w:rsidRPr="003F44D1">
        <w:rPr>
          <w:rFonts w:ascii="Arial Narrow" w:eastAsia="Times New Roman" w:hAnsi="Arial Narrow" w:cs="Arial"/>
          <w:sz w:val="18"/>
          <w:szCs w:val="18"/>
          <w:lang w:eastAsia="bs-Latn-BA"/>
        </w:rPr>
        <w:t>tepeni obrazovanja, koji odgovaraju u školskom sistemu Federacije Bosne i Hercegovine su:</w:t>
      </w:r>
    </w:p>
    <w:p w:rsidR="00F42E0F" w:rsidRPr="003F44D1" w:rsidRDefault="00F42E0F" w:rsidP="00262B70">
      <w:pPr>
        <w:spacing w:after="0" w:line="240" w:lineRule="auto"/>
        <w:jc w:val="both"/>
        <w:rPr>
          <w:rFonts w:ascii="Arial Narrow" w:eastAsia="Times New Roman" w:hAnsi="Arial Narrow" w:cs="Arial"/>
          <w:sz w:val="18"/>
          <w:szCs w:val="18"/>
          <w:lang w:eastAsia="bs-Latn-BA"/>
        </w:rPr>
      </w:pPr>
    </w:p>
    <w:p w:rsidR="004E55BF" w:rsidRPr="003F44D1" w:rsidRDefault="004E55BF" w:rsidP="00262B70">
      <w:pPr>
        <w:spacing w:after="0" w:line="240" w:lineRule="auto"/>
        <w:jc w:val="both"/>
        <w:rPr>
          <w:rFonts w:ascii="Arial Narrow" w:eastAsia="Times New Roman" w:hAnsi="Arial Narrow" w:cs="Arial"/>
          <w:i/>
          <w:sz w:val="18"/>
          <w:szCs w:val="18"/>
          <w:lang w:eastAsia="bs-Latn-BA"/>
        </w:rPr>
      </w:pPr>
      <w:r w:rsidRPr="003F44D1">
        <w:rPr>
          <w:rFonts w:ascii="Arial Narrow" w:eastAsia="Times New Roman" w:hAnsi="Arial Narrow" w:cs="Arial"/>
          <w:sz w:val="18"/>
          <w:szCs w:val="18"/>
          <w:lang w:eastAsia="bs-Latn-BA"/>
        </w:rPr>
        <w:t xml:space="preserve">ISCED  0 - </w:t>
      </w:r>
      <w:r w:rsidRPr="003F44D1">
        <w:rPr>
          <w:rFonts w:ascii="Arial Narrow" w:eastAsia="Times New Roman" w:hAnsi="Arial Narrow" w:cs="Arial"/>
          <w:i/>
          <w:sz w:val="18"/>
          <w:szCs w:val="18"/>
          <w:lang w:eastAsia="bs-Latn-BA"/>
        </w:rPr>
        <w:t xml:space="preserve">predškolsko obrazovanje djece od treće godine do polaska u osnovnu školu; </w:t>
      </w:r>
    </w:p>
    <w:p w:rsidR="004E55BF" w:rsidRPr="003F44D1" w:rsidRDefault="004E55BF" w:rsidP="00262B70">
      <w:pPr>
        <w:spacing w:after="0" w:line="240" w:lineRule="auto"/>
        <w:jc w:val="both"/>
        <w:rPr>
          <w:rFonts w:ascii="Arial Narrow" w:eastAsia="Times New Roman" w:hAnsi="Arial Narrow" w:cs="Arial"/>
          <w:sz w:val="18"/>
          <w:szCs w:val="18"/>
          <w:lang w:eastAsia="bs-Latn-BA"/>
        </w:rPr>
      </w:pPr>
      <w:r w:rsidRPr="003F44D1">
        <w:rPr>
          <w:rFonts w:ascii="Arial Narrow" w:eastAsia="Times New Roman" w:hAnsi="Arial Narrow" w:cs="Arial"/>
          <w:sz w:val="18"/>
          <w:szCs w:val="18"/>
          <w:lang w:eastAsia="bs-Latn-BA"/>
        </w:rPr>
        <w:t xml:space="preserve">ISCED 1 - </w:t>
      </w:r>
      <w:r w:rsidRPr="003F44D1">
        <w:rPr>
          <w:rFonts w:ascii="Arial Narrow" w:eastAsia="Times New Roman" w:hAnsi="Arial Narrow" w:cs="Arial"/>
          <w:i/>
          <w:sz w:val="18"/>
          <w:szCs w:val="18"/>
          <w:lang w:eastAsia="bs-Latn-BA"/>
        </w:rPr>
        <w:t>niže osnovno obrazovanje od I - IV razreda prema osmogodišnjem programu;</w:t>
      </w:r>
      <w:r w:rsidRPr="003F44D1">
        <w:rPr>
          <w:rFonts w:ascii="Arial Narrow" w:eastAsia="Times New Roman" w:hAnsi="Arial Narrow" w:cs="Arial"/>
          <w:sz w:val="18"/>
          <w:szCs w:val="18"/>
          <w:lang w:eastAsia="bs-Latn-BA"/>
        </w:rPr>
        <w:t xml:space="preserve"> </w:t>
      </w:r>
      <w:r w:rsidR="00297941" w:rsidRPr="003F44D1">
        <w:rPr>
          <w:rFonts w:ascii="Arial Narrow" w:eastAsia="Times New Roman" w:hAnsi="Arial Narrow" w:cs="Arial"/>
          <w:sz w:val="18"/>
          <w:szCs w:val="18"/>
          <w:lang w:eastAsia="bs-Latn-BA"/>
        </w:rPr>
        <w:t xml:space="preserve"> </w:t>
      </w:r>
      <w:r w:rsidRPr="003F44D1">
        <w:rPr>
          <w:rFonts w:ascii="Arial Narrow" w:eastAsia="Times New Roman" w:hAnsi="Arial Narrow" w:cs="Arial"/>
          <w:sz w:val="18"/>
          <w:szCs w:val="18"/>
          <w:lang w:eastAsia="bs-Latn-BA"/>
        </w:rPr>
        <w:t>odnosno od I - V razreda prema devetogodišnjem programu obrazovanja;</w:t>
      </w:r>
    </w:p>
    <w:p w:rsidR="004E55BF" w:rsidRPr="003F44D1" w:rsidRDefault="004E55BF" w:rsidP="00262B70">
      <w:pPr>
        <w:spacing w:after="0" w:line="240" w:lineRule="auto"/>
        <w:jc w:val="both"/>
        <w:rPr>
          <w:rFonts w:ascii="Arial Narrow" w:eastAsia="Times New Roman" w:hAnsi="Arial Narrow" w:cs="Arial"/>
          <w:sz w:val="18"/>
          <w:szCs w:val="18"/>
          <w:lang w:eastAsia="bs-Latn-BA"/>
        </w:rPr>
      </w:pPr>
      <w:r w:rsidRPr="003F44D1">
        <w:rPr>
          <w:rFonts w:ascii="Arial Narrow" w:eastAsia="Times New Roman" w:hAnsi="Arial Narrow" w:cs="Arial"/>
          <w:sz w:val="18"/>
          <w:szCs w:val="18"/>
          <w:lang w:eastAsia="bs-Latn-BA"/>
        </w:rPr>
        <w:t xml:space="preserve">ISCED 2 - </w:t>
      </w:r>
      <w:r w:rsidRPr="003F44D1">
        <w:rPr>
          <w:rFonts w:ascii="Arial Narrow" w:eastAsia="Times New Roman" w:hAnsi="Arial Narrow" w:cs="Arial"/>
          <w:i/>
          <w:sz w:val="18"/>
          <w:szCs w:val="18"/>
          <w:lang w:eastAsia="bs-Latn-BA"/>
        </w:rPr>
        <w:t>više osnovno obrazovanje od V - VIII razreda prema osmogodišnjem programu;</w:t>
      </w:r>
      <w:r w:rsidRPr="003F44D1">
        <w:rPr>
          <w:rFonts w:ascii="Arial Narrow" w:eastAsia="Times New Roman" w:hAnsi="Arial Narrow" w:cs="Arial"/>
          <w:sz w:val="18"/>
          <w:szCs w:val="18"/>
          <w:lang w:eastAsia="bs-Latn-BA"/>
        </w:rPr>
        <w:t xml:space="preserve"> </w:t>
      </w:r>
      <w:r w:rsidRPr="003F44D1">
        <w:rPr>
          <w:rFonts w:ascii="Arial Narrow" w:eastAsia="Times New Roman" w:hAnsi="Arial Narrow" w:cs="Arial"/>
          <w:i/>
          <w:sz w:val="18"/>
          <w:szCs w:val="18"/>
          <w:lang w:eastAsia="bs-Latn-BA"/>
        </w:rPr>
        <w:t>odnosno od VI - IX razreda prema devetogodišnjem programu obrazovanja;</w:t>
      </w:r>
      <w:r w:rsidRPr="003F44D1">
        <w:rPr>
          <w:rFonts w:ascii="Arial Narrow" w:eastAsia="Times New Roman" w:hAnsi="Arial Narrow" w:cs="Arial"/>
          <w:sz w:val="18"/>
          <w:szCs w:val="18"/>
          <w:lang w:eastAsia="bs-Latn-BA"/>
        </w:rPr>
        <w:t xml:space="preserve"> </w:t>
      </w:r>
    </w:p>
    <w:p w:rsidR="004E55BF" w:rsidRPr="003F44D1" w:rsidRDefault="004E55BF" w:rsidP="00262B70">
      <w:pPr>
        <w:spacing w:after="0" w:line="240" w:lineRule="auto"/>
        <w:jc w:val="both"/>
        <w:rPr>
          <w:rFonts w:ascii="Arial Narrow" w:eastAsia="Times New Roman" w:hAnsi="Arial Narrow" w:cs="Arial"/>
          <w:i/>
          <w:sz w:val="18"/>
          <w:szCs w:val="18"/>
          <w:lang w:eastAsia="bs-Latn-BA"/>
        </w:rPr>
      </w:pPr>
      <w:r w:rsidRPr="003F44D1">
        <w:rPr>
          <w:rFonts w:ascii="Arial Narrow" w:eastAsia="Times New Roman" w:hAnsi="Arial Narrow" w:cs="Arial"/>
          <w:sz w:val="18"/>
          <w:szCs w:val="18"/>
          <w:lang w:eastAsia="bs-Latn-BA"/>
        </w:rPr>
        <w:t xml:space="preserve">ISCED 3 - </w:t>
      </w:r>
      <w:r w:rsidRPr="003F44D1">
        <w:rPr>
          <w:rFonts w:ascii="Arial Narrow" w:eastAsia="Times New Roman" w:hAnsi="Arial Narrow" w:cs="Arial"/>
          <w:i/>
          <w:sz w:val="18"/>
          <w:szCs w:val="18"/>
          <w:lang w:eastAsia="bs-Latn-BA"/>
        </w:rPr>
        <w:t>srednje obrazovanje;</w:t>
      </w:r>
    </w:p>
    <w:p w:rsidR="004E55BF" w:rsidRPr="003F44D1" w:rsidRDefault="004E55BF" w:rsidP="00262B70">
      <w:pPr>
        <w:spacing w:after="0" w:line="240" w:lineRule="auto"/>
        <w:jc w:val="both"/>
        <w:rPr>
          <w:rFonts w:ascii="Arial Narrow" w:eastAsia="Times New Roman" w:hAnsi="Arial Narrow" w:cs="Arial"/>
          <w:sz w:val="18"/>
          <w:szCs w:val="18"/>
          <w:lang w:eastAsia="bs-Latn-BA"/>
        </w:rPr>
      </w:pPr>
      <w:r w:rsidRPr="003F44D1">
        <w:rPr>
          <w:rFonts w:ascii="Arial Narrow" w:eastAsia="Times New Roman" w:hAnsi="Arial Narrow" w:cs="Arial"/>
          <w:sz w:val="18"/>
          <w:szCs w:val="18"/>
          <w:lang w:eastAsia="bs-Latn-BA"/>
        </w:rPr>
        <w:t xml:space="preserve">ISCED 4 - </w:t>
      </w:r>
      <w:r w:rsidRPr="003F44D1">
        <w:rPr>
          <w:rFonts w:ascii="Arial Narrow" w:eastAsia="Times New Roman" w:hAnsi="Arial Narrow" w:cs="Arial"/>
          <w:i/>
          <w:sz w:val="18"/>
          <w:szCs w:val="18"/>
          <w:lang w:eastAsia="bs-Latn-BA"/>
        </w:rPr>
        <w:t>postsrednje obrazovanje (specijalistički programi za odrasle)</w:t>
      </w:r>
    </w:p>
    <w:p w:rsidR="004E55BF" w:rsidRPr="003F44D1" w:rsidRDefault="004E55BF" w:rsidP="00262B70">
      <w:pPr>
        <w:spacing w:after="0" w:line="240" w:lineRule="auto"/>
        <w:jc w:val="both"/>
        <w:rPr>
          <w:rFonts w:ascii="Arial Narrow" w:eastAsia="Times New Roman" w:hAnsi="Arial Narrow" w:cs="Arial"/>
          <w:i/>
          <w:sz w:val="18"/>
          <w:szCs w:val="18"/>
          <w:lang w:eastAsia="bs-Latn-BA"/>
        </w:rPr>
      </w:pPr>
      <w:r w:rsidRPr="003F44D1">
        <w:rPr>
          <w:rFonts w:ascii="Arial Narrow" w:eastAsia="Times New Roman" w:hAnsi="Arial Narrow" w:cs="Arial"/>
          <w:sz w:val="18"/>
          <w:szCs w:val="18"/>
          <w:lang w:eastAsia="bs-Latn-BA"/>
        </w:rPr>
        <w:t xml:space="preserve">ISCED 5 - </w:t>
      </w:r>
      <w:r w:rsidRPr="003F44D1">
        <w:rPr>
          <w:rFonts w:ascii="Arial Narrow" w:eastAsia="Times New Roman" w:hAnsi="Arial Narrow" w:cs="Arial"/>
          <w:i/>
          <w:sz w:val="18"/>
          <w:szCs w:val="18"/>
          <w:lang w:eastAsia="bs-Latn-BA"/>
        </w:rPr>
        <w:t>više obrazovanje po starom načinu studiranja (VI stepen)</w:t>
      </w:r>
    </w:p>
    <w:p w:rsidR="004E55BF" w:rsidRPr="003F44D1" w:rsidRDefault="004E55BF" w:rsidP="00262B70">
      <w:pPr>
        <w:spacing w:after="0" w:line="240" w:lineRule="auto"/>
        <w:jc w:val="both"/>
        <w:rPr>
          <w:rFonts w:ascii="Arial Narrow" w:eastAsia="Times New Roman" w:hAnsi="Arial Narrow" w:cs="Arial"/>
          <w:i/>
          <w:sz w:val="18"/>
          <w:szCs w:val="18"/>
          <w:lang w:eastAsia="bs-Latn-BA"/>
        </w:rPr>
      </w:pPr>
      <w:r w:rsidRPr="003F44D1">
        <w:rPr>
          <w:rFonts w:ascii="Arial Narrow" w:eastAsia="Times New Roman" w:hAnsi="Arial Narrow" w:cs="Arial"/>
          <w:sz w:val="18"/>
          <w:szCs w:val="18"/>
          <w:lang w:eastAsia="bs-Latn-BA"/>
        </w:rPr>
        <w:t xml:space="preserve">ISCED 6 - </w:t>
      </w:r>
      <w:r w:rsidRPr="003F44D1">
        <w:rPr>
          <w:rFonts w:ascii="Arial Narrow" w:eastAsia="Times New Roman" w:hAnsi="Arial Narrow" w:cs="Arial"/>
          <w:i/>
          <w:sz w:val="18"/>
          <w:szCs w:val="18"/>
          <w:lang w:eastAsia="bs-Latn-BA"/>
        </w:rPr>
        <w:t>VII stepen po starom programu studiranja (trajanje 4-5 godina), I ciklus po novom programu.</w:t>
      </w:r>
    </w:p>
    <w:p w:rsidR="004E55BF" w:rsidRPr="003F44D1" w:rsidRDefault="004E55BF" w:rsidP="00262B70">
      <w:pPr>
        <w:spacing w:after="0" w:line="240" w:lineRule="auto"/>
        <w:jc w:val="both"/>
        <w:rPr>
          <w:rFonts w:ascii="Arial Narrow" w:eastAsia="Times New Roman" w:hAnsi="Arial Narrow" w:cs="Arial"/>
          <w:i/>
          <w:sz w:val="18"/>
          <w:szCs w:val="18"/>
          <w:lang w:eastAsia="bs-Latn-BA"/>
        </w:rPr>
      </w:pPr>
      <w:r w:rsidRPr="003F44D1">
        <w:rPr>
          <w:rFonts w:ascii="Arial Narrow" w:eastAsia="Times New Roman" w:hAnsi="Arial Narrow" w:cs="Arial"/>
          <w:sz w:val="18"/>
          <w:szCs w:val="18"/>
          <w:lang w:eastAsia="bs-Latn-BA"/>
        </w:rPr>
        <w:t xml:space="preserve">ISCED 7 - </w:t>
      </w:r>
      <w:r w:rsidRPr="003F44D1">
        <w:rPr>
          <w:rFonts w:ascii="Arial Narrow" w:eastAsia="Times New Roman" w:hAnsi="Arial Narrow" w:cs="Arial"/>
          <w:i/>
          <w:sz w:val="18"/>
          <w:szCs w:val="18"/>
          <w:lang w:eastAsia="bs-Latn-BA"/>
        </w:rPr>
        <w:t>visoko obrazovanje po starom programu VII stepen (trajanje 5-6 godina), II ciklus "master" po novom programu i integrirani I i II ciklus po novom programu.</w:t>
      </w:r>
    </w:p>
    <w:p w:rsidR="004E55BF" w:rsidRPr="003F44D1" w:rsidRDefault="004E55BF" w:rsidP="00262B70">
      <w:pPr>
        <w:spacing w:after="0" w:line="240" w:lineRule="auto"/>
        <w:jc w:val="both"/>
        <w:rPr>
          <w:rFonts w:ascii="Arial Narrow" w:eastAsia="Times New Roman" w:hAnsi="Arial Narrow" w:cs="Arial"/>
          <w:i/>
          <w:sz w:val="18"/>
          <w:szCs w:val="18"/>
          <w:lang w:eastAsia="bs-Latn-BA"/>
        </w:rPr>
      </w:pPr>
      <w:r w:rsidRPr="003F44D1">
        <w:rPr>
          <w:rFonts w:ascii="Arial Narrow" w:eastAsia="Times New Roman" w:hAnsi="Arial Narrow" w:cs="Arial"/>
          <w:sz w:val="18"/>
          <w:szCs w:val="18"/>
          <w:lang w:eastAsia="bs-Latn-BA"/>
        </w:rPr>
        <w:t xml:space="preserve">ISCED 8 - </w:t>
      </w:r>
      <w:r w:rsidRPr="003F44D1">
        <w:rPr>
          <w:rFonts w:ascii="Arial Narrow" w:eastAsia="Times New Roman" w:hAnsi="Arial Narrow" w:cs="Arial"/>
          <w:i/>
          <w:sz w:val="18"/>
          <w:szCs w:val="18"/>
          <w:lang w:eastAsia="bs-Latn-BA"/>
        </w:rPr>
        <w:t>naučni/znanstveni stepen - doktorat</w:t>
      </w:r>
    </w:p>
    <w:p w:rsidR="004E55BF" w:rsidRPr="003F44D1" w:rsidRDefault="004E55BF" w:rsidP="00262B70">
      <w:pPr>
        <w:spacing w:after="0" w:line="240" w:lineRule="auto"/>
        <w:jc w:val="both"/>
        <w:rPr>
          <w:rFonts w:ascii="Arial Narrow" w:eastAsia="Times New Roman" w:hAnsi="Arial Narrow" w:cs="Times New Roman"/>
          <w:b/>
          <w:bCs/>
          <w:i/>
          <w:sz w:val="18"/>
          <w:szCs w:val="18"/>
          <w:lang w:val="en-GB" w:eastAsia="bg-BG"/>
        </w:rPr>
      </w:pPr>
    </w:p>
    <w:p w:rsidR="007E4361" w:rsidRPr="003F44D1" w:rsidRDefault="007E4361" w:rsidP="00262B70">
      <w:pPr>
        <w:spacing w:after="0" w:line="240" w:lineRule="auto"/>
        <w:jc w:val="both"/>
        <w:rPr>
          <w:rFonts w:ascii="Arial Narrow" w:eastAsia="Times New Roman" w:hAnsi="Arial Narrow" w:cs="Times New Roman"/>
          <w:b/>
          <w:bCs/>
          <w:sz w:val="18"/>
          <w:szCs w:val="18"/>
          <w:lang w:val="en-GB" w:eastAsia="bg-BG"/>
        </w:rPr>
      </w:pPr>
    </w:p>
    <w:p w:rsidR="005E61FE" w:rsidRPr="00417811" w:rsidRDefault="005E61FE" w:rsidP="00262B70">
      <w:pPr>
        <w:pStyle w:val="ListParagraph"/>
        <w:numPr>
          <w:ilvl w:val="0"/>
          <w:numId w:val="2"/>
        </w:numPr>
        <w:spacing w:after="0" w:line="240" w:lineRule="auto"/>
        <w:jc w:val="both"/>
        <w:rPr>
          <w:rFonts w:ascii="Arial Narrow" w:hAnsi="Arial Narrow"/>
          <w:b/>
          <w:sz w:val="24"/>
          <w:szCs w:val="24"/>
        </w:rPr>
      </w:pPr>
      <w:r w:rsidRPr="00417811">
        <w:rPr>
          <w:rFonts w:ascii="Arial Narrow" w:hAnsi="Arial Narrow"/>
          <w:b/>
          <w:sz w:val="24"/>
          <w:szCs w:val="24"/>
        </w:rPr>
        <w:t>ORGANIZACIJA ISTRAŽIVANJA</w:t>
      </w:r>
    </w:p>
    <w:p w:rsidR="005E61FE" w:rsidRPr="003F44D1" w:rsidRDefault="005E61FE" w:rsidP="00262B70">
      <w:pPr>
        <w:keepNext/>
        <w:keepLines/>
        <w:numPr>
          <w:ilvl w:val="1"/>
          <w:numId w:val="0"/>
        </w:numPr>
        <w:spacing w:after="0" w:line="240" w:lineRule="auto"/>
        <w:ind w:left="576" w:hanging="576"/>
        <w:jc w:val="both"/>
        <w:outlineLvl w:val="1"/>
        <w:rPr>
          <w:rFonts w:ascii="Arial Narrow" w:eastAsiaTheme="majorEastAsia" w:hAnsi="Arial Narrow" w:cstheme="majorBidi"/>
          <w:b/>
          <w:bCs/>
          <w:sz w:val="18"/>
          <w:szCs w:val="18"/>
        </w:rPr>
      </w:pPr>
      <w:bookmarkStart w:id="23" w:name="_Toc477169772"/>
    </w:p>
    <w:p w:rsidR="005E61FE" w:rsidRPr="00417811" w:rsidRDefault="0086416F" w:rsidP="00262B70">
      <w:pPr>
        <w:keepNext/>
        <w:keepLines/>
        <w:spacing w:after="0" w:line="240" w:lineRule="auto"/>
        <w:jc w:val="both"/>
        <w:outlineLvl w:val="1"/>
        <w:rPr>
          <w:rFonts w:ascii="Arial Narrow" w:eastAsiaTheme="majorEastAsia" w:hAnsi="Arial Narrow" w:cstheme="majorBidi"/>
          <w:b/>
          <w:bCs/>
        </w:rPr>
      </w:pPr>
      <w:r w:rsidRPr="00417811">
        <w:rPr>
          <w:rFonts w:ascii="Arial Narrow" w:eastAsiaTheme="majorEastAsia" w:hAnsi="Arial Narrow" w:cstheme="majorBidi"/>
          <w:b/>
          <w:bCs/>
        </w:rPr>
        <w:t xml:space="preserve">4.1 </w:t>
      </w:r>
      <w:r w:rsidR="005E61FE" w:rsidRPr="00417811">
        <w:rPr>
          <w:rFonts w:ascii="Arial Narrow" w:eastAsiaTheme="majorEastAsia" w:hAnsi="Arial Narrow" w:cstheme="majorBidi"/>
          <w:b/>
          <w:bCs/>
        </w:rPr>
        <w:t>Način i vrijeme prikupljanja podataka</w:t>
      </w:r>
      <w:bookmarkEnd w:id="23"/>
    </w:p>
    <w:p w:rsidR="007E4361" w:rsidRPr="003F44D1" w:rsidRDefault="007E4361" w:rsidP="00262B70">
      <w:pPr>
        <w:tabs>
          <w:tab w:val="left" w:pos="3570"/>
        </w:tabs>
        <w:spacing w:after="0" w:line="240" w:lineRule="auto"/>
        <w:jc w:val="both"/>
        <w:rPr>
          <w:rFonts w:ascii="Arial Narrow" w:hAnsi="Arial Narrow" w:cs="Arial"/>
          <w:sz w:val="18"/>
          <w:szCs w:val="18"/>
        </w:rPr>
      </w:pPr>
    </w:p>
    <w:p w:rsidR="005E61FE" w:rsidRPr="003F44D1" w:rsidRDefault="005E61FE" w:rsidP="00262B70">
      <w:pPr>
        <w:tabs>
          <w:tab w:val="left" w:pos="3570"/>
        </w:tabs>
        <w:spacing w:after="0" w:line="240" w:lineRule="auto"/>
        <w:jc w:val="both"/>
        <w:rPr>
          <w:rFonts w:ascii="Arial Narrow" w:hAnsi="Arial Narrow" w:cs="Arial"/>
          <w:sz w:val="18"/>
          <w:szCs w:val="18"/>
        </w:rPr>
      </w:pPr>
      <w:r w:rsidRPr="003F44D1">
        <w:rPr>
          <w:rFonts w:ascii="Arial Narrow" w:hAnsi="Arial Narrow" w:cs="Arial"/>
          <w:sz w:val="18"/>
          <w:szCs w:val="18"/>
        </w:rPr>
        <w:t>Vremenski rokovi za provođenje istraživanja su određeni godišnjim Planom provođenja statističkih istraživanja od interesa za Federaciju BiH.</w:t>
      </w:r>
    </w:p>
    <w:p w:rsidR="00305B8F" w:rsidRPr="003F44D1" w:rsidRDefault="00305B8F" w:rsidP="00262B70">
      <w:pPr>
        <w:spacing w:after="0" w:line="240" w:lineRule="auto"/>
        <w:jc w:val="both"/>
        <w:rPr>
          <w:rFonts w:ascii="Arial Narrow" w:hAnsi="Arial Narrow"/>
          <w:sz w:val="18"/>
          <w:szCs w:val="18"/>
          <w:lang w:eastAsia="bs-Latn-BA"/>
        </w:rPr>
      </w:pPr>
      <w:r w:rsidRPr="003F44D1">
        <w:rPr>
          <w:rFonts w:ascii="Arial Narrow" w:hAnsi="Arial Narrow"/>
          <w:sz w:val="18"/>
          <w:szCs w:val="18"/>
        </w:rPr>
        <w:t>Federalni zavod za statistiku propisuje metodologiju istraživanja, izradu adresara, štampanje obrazaca i dr</w:t>
      </w:r>
      <w:r w:rsidR="00615317" w:rsidRPr="003F44D1">
        <w:rPr>
          <w:rFonts w:ascii="Arial Narrow" w:hAnsi="Arial Narrow"/>
          <w:sz w:val="18"/>
          <w:szCs w:val="18"/>
        </w:rPr>
        <w:t xml:space="preserve">. instrumentarija potrebnih za </w:t>
      </w:r>
      <w:r w:rsidRPr="003F44D1">
        <w:rPr>
          <w:rFonts w:ascii="Arial Narrow" w:hAnsi="Arial Narrow"/>
          <w:sz w:val="18"/>
          <w:szCs w:val="18"/>
        </w:rPr>
        <w:t>provođenje istraživanja.</w:t>
      </w:r>
    </w:p>
    <w:p w:rsidR="00696266" w:rsidRPr="003F44D1" w:rsidRDefault="00696266" w:rsidP="00262B70">
      <w:pPr>
        <w:spacing w:after="0" w:line="240" w:lineRule="auto"/>
        <w:jc w:val="both"/>
        <w:rPr>
          <w:rFonts w:ascii="Arial Narrow" w:hAnsi="Arial Narrow"/>
          <w:sz w:val="18"/>
          <w:szCs w:val="18"/>
          <w:lang w:eastAsia="bs-Latn-BA"/>
        </w:rPr>
      </w:pPr>
    </w:p>
    <w:p w:rsidR="00305B8F" w:rsidRPr="003F44D1" w:rsidRDefault="00F42E0F" w:rsidP="00262B70">
      <w:pPr>
        <w:spacing w:after="0" w:line="240" w:lineRule="auto"/>
        <w:jc w:val="both"/>
        <w:rPr>
          <w:rFonts w:ascii="Arial Narrow" w:hAnsi="Arial Narrow"/>
          <w:sz w:val="18"/>
          <w:szCs w:val="18"/>
        </w:rPr>
      </w:pPr>
      <w:r w:rsidRPr="003F44D1">
        <w:rPr>
          <w:rFonts w:ascii="Arial Narrow" w:hAnsi="Arial Narrow"/>
          <w:sz w:val="18"/>
          <w:szCs w:val="18"/>
          <w:lang w:eastAsia="bs-Latn-BA"/>
        </w:rPr>
        <w:t>S</w:t>
      </w:r>
      <w:r w:rsidR="005E61FE" w:rsidRPr="003F44D1">
        <w:rPr>
          <w:rFonts w:ascii="Arial Narrow" w:hAnsi="Arial Narrow"/>
          <w:sz w:val="18"/>
          <w:szCs w:val="18"/>
          <w:lang w:eastAsia="bs-Latn-BA"/>
        </w:rPr>
        <w:t>tatističko istraživanj</w:t>
      </w:r>
      <w:r w:rsidR="00615317" w:rsidRPr="003F44D1">
        <w:rPr>
          <w:rFonts w:ascii="Arial Narrow" w:hAnsi="Arial Narrow"/>
          <w:sz w:val="18"/>
          <w:szCs w:val="18"/>
          <w:lang w:eastAsia="bs-Latn-BA"/>
        </w:rPr>
        <w:t xml:space="preserve">e iz osnovnog </w:t>
      </w:r>
      <w:r w:rsidR="005E61FE" w:rsidRPr="003F44D1">
        <w:rPr>
          <w:rFonts w:ascii="Arial Narrow" w:hAnsi="Arial Narrow"/>
          <w:sz w:val="18"/>
          <w:szCs w:val="18"/>
          <w:lang w:eastAsia="bs-Latn-BA"/>
        </w:rPr>
        <w:t xml:space="preserve"> obrazovanja</w:t>
      </w:r>
      <w:r w:rsidRPr="003F44D1">
        <w:rPr>
          <w:rFonts w:ascii="Arial Narrow" w:hAnsi="Arial Narrow"/>
          <w:sz w:val="18"/>
          <w:szCs w:val="18"/>
          <w:lang w:eastAsia="bs-Latn-BA"/>
        </w:rPr>
        <w:t xml:space="preserve"> se provodi jednom</w:t>
      </w:r>
      <w:r w:rsidR="005E61FE" w:rsidRPr="003F44D1">
        <w:rPr>
          <w:rFonts w:ascii="Arial Narrow" w:hAnsi="Arial Narrow"/>
          <w:sz w:val="18"/>
          <w:szCs w:val="18"/>
          <w:lang w:eastAsia="bs-Latn-BA"/>
        </w:rPr>
        <w:t xml:space="preserve"> godišnje i p</w:t>
      </w:r>
      <w:r w:rsidR="005E61FE" w:rsidRPr="003F44D1">
        <w:rPr>
          <w:rFonts w:ascii="Arial Narrow" w:hAnsi="Arial Narrow"/>
          <w:sz w:val="18"/>
          <w:szCs w:val="18"/>
        </w:rPr>
        <w:t xml:space="preserve">odaci se prikupljaju izvještajnom metodom, putem </w:t>
      </w:r>
      <w:r w:rsidR="00615317" w:rsidRPr="003F44D1">
        <w:rPr>
          <w:rFonts w:ascii="Arial Narrow" w:hAnsi="Arial Narrow"/>
          <w:sz w:val="18"/>
          <w:szCs w:val="18"/>
        </w:rPr>
        <w:t>elektronski</w:t>
      </w:r>
      <w:r w:rsidR="009375C6" w:rsidRPr="003F44D1">
        <w:rPr>
          <w:rFonts w:ascii="Arial Narrow" w:hAnsi="Arial Narrow"/>
          <w:sz w:val="18"/>
          <w:szCs w:val="18"/>
        </w:rPr>
        <w:t>h</w:t>
      </w:r>
      <w:r w:rsidR="00615317" w:rsidRPr="003F44D1">
        <w:rPr>
          <w:rFonts w:ascii="Arial Narrow" w:hAnsi="Arial Narrow"/>
          <w:sz w:val="18"/>
          <w:szCs w:val="18"/>
        </w:rPr>
        <w:t xml:space="preserve"> </w:t>
      </w:r>
      <w:r w:rsidR="005E61FE" w:rsidRPr="003F44D1">
        <w:rPr>
          <w:rFonts w:ascii="Arial Narrow" w:hAnsi="Arial Narrow"/>
          <w:sz w:val="18"/>
          <w:szCs w:val="18"/>
        </w:rPr>
        <w:t>obra</w:t>
      </w:r>
      <w:r w:rsidR="009375C6" w:rsidRPr="003F44D1">
        <w:rPr>
          <w:rFonts w:ascii="Arial Narrow" w:hAnsi="Arial Narrow"/>
          <w:sz w:val="18"/>
          <w:szCs w:val="18"/>
        </w:rPr>
        <w:t>zaca</w:t>
      </w:r>
      <w:r w:rsidR="005E61FE" w:rsidRPr="003F44D1">
        <w:rPr>
          <w:rFonts w:ascii="Arial Narrow" w:hAnsi="Arial Narrow"/>
          <w:sz w:val="18"/>
          <w:szCs w:val="18"/>
        </w:rPr>
        <w:t xml:space="preserve">. Istraživanje provodi Federalni zavod za statistiku preko devet kantonalnih službi za statistiku. Federalni zavod za statistiku dostavlja statistički instrumentarij kantonalnim službama, koje dostavljaju obrasce, uputstva i popratne dopise izvještajnim jedinicama iz adresara. </w:t>
      </w:r>
    </w:p>
    <w:p w:rsidR="005E61FE" w:rsidRPr="003F44D1" w:rsidRDefault="00305B8F" w:rsidP="00262B70">
      <w:pPr>
        <w:spacing w:after="0" w:line="240" w:lineRule="auto"/>
        <w:jc w:val="both"/>
        <w:rPr>
          <w:rFonts w:ascii="Arial Narrow" w:hAnsi="Arial Narrow"/>
          <w:sz w:val="18"/>
          <w:szCs w:val="18"/>
        </w:rPr>
      </w:pPr>
      <w:r w:rsidRPr="003F44D1">
        <w:rPr>
          <w:rFonts w:ascii="Arial Narrow" w:hAnsi="Arial Narrow"/>
          <w:sz w:val="18"/>
          <w:szCs w:val="18"/>
        </w:rPr>
        <w:t xml:space="preserve">Izvještajnim jedinicama se dostavljaju </w:t>
      </w:r>
      <w:r w:rsidR="009375C6" w:rsidRPr="003F44D1">
        <w:rPr>
          <w:rFonts w:ascii="Arial Narrow" w:hAnsi="Arial Narrow"/>
          <w:sz w:val="18"/>
          <w:szCs w:val="18"/>
        </w:rPr>
        <w:t>elektronski obrasci putem emaila</w:t>
      </w:r>
      <w:r w:rsidRPr="003F44D1">
        <w:rPr>
          <w:rFonts w:ascii="Arial Narrow" w:hAnsi="Arial Narrow"/>
          <w:sz w:val="18"/>
          <w:szCs w:val="18"/>
        </w:rPr>
        <w:t xml:space="preserve">, </w:t>
      </w:r>
      <w:r w:rsidR="009375C6" w:rsidRPr="003F44D1">
        <w:rPr>
          <w:rFonts w:ascii="Arial Narrow" w:hAnsi="Arial Narrow"/>
          <w:sz w:val="18"/>
          <w:szCs w:val="18"/>
        </w:rPr>
        <w:t>a</w:t>
      </w:r>
      <w:r w:rsidRPr="003F44D1">
        <w:rPr>
          <w:rFonts w:ascii="Arial Narrow" w:hAnsi="Arial Narrow"/>
          <w:sz w:val="18"/>
          <w:szCs w:val="18"/>
        </w:rPr>
        <w:t xml:space="preserve"> izvještajna jedinica</w:t>
      </w:r>
      <w:r w:rsidR="009375C6" w:rsidRPr="003F44D1">
        <w:rPr>
          <w:rFonts w:ascii="Arial Narrow" w:hAnsi="Arial Narrow"/>
          <w:sz w:val="18"/>
          <w:szCs w:val="18"/>
        </w:rPr>
        <w:t xml:space="preserve"> nakon popunjavanja obrasce </w:t>
      </w:r>
      <w:r w:rsidRPr="003F44D1">
        <w:rPr>
          <w:rFonts w:ascii="Arial Narrow" w:hAnsi="Arial Narrow"/>
          <w:sz w:val="18"/>
          <w:szCs w:val="18"/>
        </w:rPr>
        <w:t xml:space="preserve">dostavlja nadležnom statističkom organu, </w:t>
      </w:r>
      <w:r w:rsidR="005E61FE" w:rsidRPr="003F44D1">
        <w:rPr>
          <w:rFonts w:ascii="Arial Narrow" w:hAnsi="Arial Narrow"/>
          <w:sz w:val="18"/>
          <w:szCs w:val="18"/>
        </w:rPr>
        <w:t>koji nakon provjere dostavljaju Fed</w:t>
      </w:r>
      <w:r w:rsidR="00F0534A" w:rsidRPr="003F44D1">
        <w:rPr>
          <w:rFonts w:ascii="Arial Narrow" w:hAnsi="Arial Narrow"/>
          <w:sz w:val="18"/>
          <w:szCs w:val="18"/>
        </w:rPr>
        <w:t>e</w:t>
      </w:r>
      <w:r w:rsidR="005E61FE" w:rsidRPr="003F44D1">
        <w:rPr>
          <w:rFonts w:ascii="Arial Narrow" w:hAnsi="Arial Narrow"/>
          <w:sz w:val="18"/>
          <w:szCs w:val="18"/>
        </w:rPr>
        <w:t xml:space="preserve">ralnom zavodu za statistiku. </w:t>
      </w:r>
    </w:p>
    <w:p w:rsidR="007E4361" w:rsidRPr="003F44D1" w:rsidRDefault="007E4361" w:rsidP="00262B70">
      <w:pPr>
        <w:spacing w:after="0" w:line="240" w:lineRule="auto"/>
        <w:jc w:val="both"/>
        <w:rPr>
          <w:rFonts w:ascii="Arial Narrow" w:hAnsi="Arial Narrow"/>
          <w:b/>
          <w:sz w:val="18"/>
          <w:szCs w:val="18"/>
        </w:rPr>
      </w:pPr>
    </w:p>
    <w:p w:rsidR="00DC2B4C" w:rsidRPr="003F44D1" w:rsidRDefault="00A7369C" w:rsidP="00262B70">
      <w:pPr>
        <w:spacing w:after="0" w:line="240" w:lineRule="auto"/>
        <w:jc w:val="both"/>
        <w:rPr>
          <w:rFonts w:ascii="Arial Narrow" w:hAnsi="Arial Narrow"/>
          <w:sz w:val="18"/>
          <w:szCs w:val="18"/>
        </w:rPr>
      </w:pPr>
      <w:r w:rsidRPr="003F44D1">
        <w:rPr>
          <w:rFonts w:ascii="Arial Narrow" w:hAnsi="Arial Narrow"/>
          <w:sz w:val="18"/>
          <w:szCs w:val="18"/>
        </w:rPr>
        <w:t xml:space="preserve">Od 2015./2016. školske godine, statističko istaživanje iz osnovnog obrazovanja prelazi na novi način prikupljanja podataka, putem elektronskih obrazaca i dolazi do primjene nove metodologije usklađene sa međunarodnom standardnom klasifikacijom obrazovanja. Uvođenjem nove metodologije dolazi do promjena u prikupljanju i publikovanju podataka, te se podaci prikupljaju samo za početak školske godine sa stanjem 25.09.  </w:t>
      </w:r>
    </w:p>
    <w:p w:rsidR="00262B70" w:rsidRPr="003F44D1" w:rsidRDefault="00262B70" w:rsidP="00262B70">
      <w:pPr>
        <w:spacing w:after="0" w:line="240" w:lineRule="auto"/>
        <w:jc w:val="both"/>
        <w:rPr>
          <w:rFonts w:ascii="Arial Narrow" w:hAnsi="Arial Narrow"/>
          <w:b/>
          <w:sz w:val="18"/>
          <w:szCs w:val="18"/>
        </w:rPr>
      </w:pPr>
    </w:p>
    <w:p w:rsidR="00722156" w:rsidRPr="003F44D1" w:rsidRDefault="00722156" w:rsidP="00262B70">
      <w:pPr>
        <w:spacing w:after="0" w:line="240" w:lineRule="auto"/>
        <w:jc w:val="both"/>
        <w:rPr>
          <w:rFonts w:ascii="Arial Narrow" w:hAnsi="Arial Narrow"/>
          <w:sz w:val="18"/>
          <w:szCs w:val="18"/>
        </w:rPr>
      </w:pPr>
      <w:r w:rsidRPr="003F44D1">
        <w:rPr>
          <w:rFonts w:ascii="Arial Narrow" w:hAnsi="Arial Narrow"/>
          <w:b/>
          <w:sz w:val="18"/>
          <w:szCs w:val="18"/>
        </w:rPr>
        <w:t>Obaveznost davanja podataka</w:t>
      </w:r>
      <w:r w:rsidRPr="003F44D1">
        <w:rPr>
          <w:rFonts w:ascii="Arial Narrow" w:hAnsi="Arial Narrow"/>
          <w:sz w:val="18"/>
          <w:szCs w:val="18"/>
        </w:rPr>
        <w:t xml:space="preserve"> temelji se na osnovu </w:t>
      </w:r>
      <w:r w:rsidRPr="003F44D1">
        <w:rPr>
          <w:rFonts w:ascii="Arial Narrow" w:eastAsia="Arial" w:hAnsi="Arial Narrow"/>
          <w:sz w:val="18"/>
          <w:szCs w:val="18"/>
        </w:rPr>
        <w:t>Zakona o statistici u Federaciji Bosne i Hercegovine („Službene novine Federacije BiH“, broj 63/03 i 9/09).</w:t>
      </w:r>
    </w:p>
    <w:p w:rsidR="00722156" w:rsidRPr="003F44D1" w:rsidRDefault="00722156" w:rsidP="00262B70">
      <w:pPr>
        <w:spacing w:after="0" w:line="240" w:lineRule="auto"/>
        <w:jc w:val="both"/>
        <w:rPr>
          <w:rFonts w:ascii="Arial Narrow" w:hAnsi="Arial Narrow"/>
          <w:sz w:val="18"/>
          <w:szCs w:val="18"/>
        </w:rPr>
      </w:pPr>
    </w:p>
    <w:p w:rsidR="005E61FE" w:rsidRPr="00417811" w:rsidRDefault="0086416F" w:rsidP="00262B70">
      <w:pPr>
        <w:keepNext/>
        <w:keepLines/>
        <w:spacing w:after="0" w:line="240" w:lineRule="auto"/>
        <w:jc w:val="both"/>
        <w:outlineLvl w:val="1"/>
        <w:rPr>
          <w:rFonts w:ascii="Arial Narrow" w:eastAsiaTheme="majorEastAsia" w:hAnsi="Arial Narrow" w:cstheme="majorBidi"/>
          <w:b/>
          <w:bCs/>
          <w:lang w:eastAsia="bs-Latn-BA"/>
        </w:rPr>
      </w:pPr>
      <w:bookmarkStart w:id="24" w:name="_Toc477169773"/>
      <w:r w:rsidRPr="00417811">
        <w:rPr>
          <w:rFonts w:ascii="Arial Narrow" w:eastAsiaTheme="majorEastAsia" w:hAnsi="Arial Narrow" w:cstheme="majorBidi"/>
          <w:b/>
          <w:bCs/>
        </w:rPr>
        <w:t xml:space="preserve">4.2 </w:t>
      </w:r>
      <w:r w:rsidR="005E61FE" w:rsidRPr="00417811">
        <w:rPr>
          <w:rFonts w:ascii="Arial Narrow" w:eastAsiaTheme="majorEastAsia" w:hAnsi="Arial Narrow" w:cstheme="majorBidi"/>
          <w:b/>
          <w:bCs/>
        </w:rPr>
        <w:t>Kontrola podataka</w:t>
      </w:r>
      <w:bookmarkEnd w:id="24"/>
    </w:p>
    <w:p w:rsidR="007E4361" w:rsidRPr="003F44D1" w:rsidRDefault="007E4361" w:rsidP="00262B70">
      <w:pPr>
        <w:spacing w:after="0" w:line="240" w:lineRule="auto"/>
        <w:jc w:val="both"/>
        <w:rPr>
          <w:rFonts w:ascii="Arial Narrow" w:hAnsi="Arial Narrow"/>
          <w:sz w:val="18"/>
          <w:szCs w:val="18"/>
          <w:lang w:eastAsia="bs-Latn-BA"/>
        </w:rPr>
      </w:pPr>
    </w:p>
    <w:p w:rsidR="005E61FE" w:rsidRPr="003F44D1" w:rsidRDefault="005E61FE" w:rsidP="00262B70">
      <w:pPr>
        <w:spacing w:after="0" w:line="240" w:lineRule="auto"/>
        <w:jc w:val="both"/>
        <w:rPr>
          <w:rFonts w:ascii="Arial Narrow" w:hAnsi="Arial Narrow"/>
          <w:sz w:val="18"/>
          <w:szCs w:val="18"/>
          <w:lang w:eastAsia="bs-Latn-BA"/>
        </w:rPr>
      </w:pPr>
      <w:r w:rsidRPr="003F44D1">
        <w:rPr>
          <w:rFonts w:ascii="Arial Narrow" w:hAnsi="Arial Narrow"/>
          <w:sz w:val="18"/>
          <w:szCs w:val="18"/>
          <w:lang w:eastAsia="bs-Latn-BA"/>
        </w:rPr>
        <w:t>Vrši se</w:t>
      </w:r>
      <w:r w:rsidR="00F42E0F" w:rsidRPr="003F44D1">
        <w:rPr>
          <w:rFonts w:ascii="Arial Narrow" w:hAnsi="Arial Narrow"/>
          <w:sz w:val="18"/>
          <w:szCs w:val="18"/>
          <w:lang w:eastAsia="bs-Latn-BA"/>
        </w:rPr>
        <w:t xml:space="preserve"> kontrola nelogičnosti</w:t>
      </w:r>
      <w:r w:rsidRPr="003F44D1">
        <w:rPr>
          <w:rFonts w:ascii="Arial Narrow" w:hAnsi="Arial Narrow"/>
          <w:sz w:val="18"/>
          <w:szCs w:val="18"/>
          <w:lang w:eastAsia="bs-Latn-BA"/>
        </w:rPr>
        <w:t>, identifikacija neodgovora, razlozi neodgovora s ciljem poboljšanja kvaliteta podataka. Kontrola nelogičnosti podrazumijeva velika odstupanja  u odnosu na prethodne periode. Podatak se provjerava i vrši ispravka u slučaju greške ili se bilježi napomena sa razlogom odstupanja. Redovno se evidentira broj odgovora, neodgovora</w:t>
      </w:r>
      <w:r w:rsidR="00EE2981" w:rsidRPr="003F44D1">
        <w:rPr>
          <w:rFonts w:ascii="Arial Narrow" w:hAnsi="Arial Narrow"/>
          <w:sz w:val="18"/>
          <w:szCs w:val="18"/>
          <w:lang w:eastAsia="bs-Latn-BA"/>
        </w:rPr>
        <w:t xml:space="preserve">, </w:t>
      </w:r>
      <w:r w:rsidRPr="003F44D1">
        <w:rPr>
          <w:rFonts w:ascii="Arial Narrow" w:hAnsi="Arial Narrow"/>
          <w:sz w:val="18"/>
          <w:szCs w:val="18"/>
          <w:lang w:eastAsia="bs-Latn-BA"/>
        </w:rPr>
        <w:t>promjene djelatnosti, prestanak poslovanja</w:t>
      </w:r>
      <w:r w:rsidR="00F42E0F" w:rsidRPr="003F44D1">
        <w:rPr>
          <w:rFonts w:ascii="Arial Narrow" w:hAnsi="Arial Narrow"/>
          <w:sz w:val="18"/>
          <w:szCs w:val="18"/>
          <w:lang w:eastAsia="bs-Latn-BA"/>
        </w:rPr>
        <w:t xml:space="preserve"> itd</w:t>
      </w:r>
      <w:r w:rsidRPr="003F44D1">
        <w:rPr>
          <w:rFonts w:ascii="Arial Narrow" w:hAnsi="Arial Narrow"/>
          <w:sz w:val="18"/>
          <w:szCs w:val="18"/>
          <w:lang w:eastAsia="bs-Latn-BA"/>
        </w:rPr>
        <w:t xml:space="preserve">. Ovakva analiza je neophodna za </w:t>
      </w:r>
      <w:r w:rsidR="00EE2981" w:rsidRPr="003F44D1">
        <w:rPr>
          <w:rFonts w:ascii="Arial Narrow" w:hAnsi="Arial Narrow"/>
          <w:sz w:val="18"/>
          <w:szCs w:val="18"/>
          <w:lang w:eastAsia="bs-Latn-BA"/>
        </w:rPr>
        <w:t>poduzimanje koraka u toku provođenja budućih istraživanja.</w:t>
      </w:r>
    </w:p>
    <w:p w:rsidR="007E4361" w:rsidRPr="003F44D1" w:rsidRDefault="007E4361" w:rsidP="00262B70">
      <w:pPr>
        <w:keepNext/>
        <w:keepLines/>
        <w:numPr>
          <w:ilvl w:val="1"/>
          <w:numId w:val="0"/>
        </w:numPr>
        <w:spacing w:after="0" w:line="240" w:lineRule="auto"/>
        <w:ind w:left="576" w:hanging="576"/>
        <w:jc w:val="both"/>
        <w:outlineLvl w:val="1"/>
        <w:rPr>
          <w:rFonts w:ascii="Arial Narrow" w:eastAsiaTheme="majorEastAsia" w:hAnsi="Arial Narrow" w:cstheme="majorBidi"/>
          <w:b/>
          <w:bCs/>
          <w:sz w:val="18"/>
          <w:szCs w:val="18"/>
          <w:lang w:eastAsia="bs-Latn-BA"/>
        </w:rPr>
      </w:pPr>
      <w:bookmarkStart w:id="25" w:name="_Toc477169774"/>
    </w:p>
    <w:p w:rsidR="00DA15A4" w:rsidRPr="00417811" w:rsidRDefault="0086416F" w:rsidP="00262B70">
      <w:pPr>
        <w:keepNext/>
        <w:keepLines/>
        <w:numPr>
          <w:ilvl w:val="1"/>
          <w:numId w:val="0"/>
        </w:numPr>
        <w:spacing w:after="0" w:line="240" w:lineRule="auto"/>
        <w:ind w:left="576" w:hanging="576"/>
        <w:jc w:val="both"/>
        <w:outlineLvl w:val="1"/>
        <w:rPr>
          <w:rFonts w:ascii="Arial Narrow" w:eastAsiaTheme="majorEastAsia" w:hAnsi="Arial Narrow" w:cstheme="majorBidi"/>
          <w:b/>
          <w:bCs/>
          <w:lang w:eastAsia="bs-Latn-BA"/>
        </w:rPr>
      </w:pPr>
      <w:r w:rsidRPr="00417811">
        <w:rPr>
          <w:rFonts w:ascii="Arial Narrow" w:eastAsiaTheme="majorEastAsia" w:hAnsi="Arial Narrow" w:cstheme="majorBidi"/>
          <w:b/>
          <w:bCs/>
          <w:lang w:eastAsia="bs-Latn-BA"/>
        </w:rPr>
        <w:t xml:space="preserve">4.3 </w:t>
      </w:r>
      <w:r w:rsidR="00DA15A4" w:rsidRPr="00417811">
        <w:rPr>
          <w:rFonts w:ascii="Arial Narrow" w:eastAsiaTheme="majorEastAsia" w:hAnsi="Arial Narrow" w:cstheme="majorBidi"/>
          <w:b/>
          <w:bCs/>
          <w:lang w:eastAsia="bs-Latn-BA"/>
        </w:rPr>
        <w:t>Tretman neodgovora</w:t>
      </w:r>
      <w:bookmarkEnd w:id="25"/>
    </w:p>
    <w:p w:rsidR="007E4361" w:rsidRPr="003F44D1" w:rsidRDefault="007E4361" w:rsidP="00262B70">
      <w:pPr>
        <w:tabs>
          <w:tab w:val="left" w:pos="3570"/>
        </w:tabs>
        <w:spacing w:after="0" w:line="240" w:lineRule="auto"/>
        <w:jc w:val="both"/>
        <w:rPr>
          <w:rFonts w:ascii="Arial Narrow" w:hAnsi="Arial Narrow"/>
          <w:sz w:val="18"/>
          <w:szCs w:val="18"/>
        </w:rPr>
      </w:pPr>
    </w:p>
    <w:p w:rsidR="00DA15A4" w:rsidRPr="003F44D1" w:rsidRDefault="00DA15A4" w:rsidP="00262B70">
      <w:pPr>
        <w:tabs>
          <w:tab w:val="left" w:pos="3570"/>
        </w:tabs>
        <w:spacing w:after="0" w:line="240" w:lineRule="auto"/>
        <w:jc w:val="both"/>
        <w:rPr>
          <w:rFonts w:ascii="Arial Narrow" w:hAnsi="Arial Narrow"/>
          <w:sz w:val="18"/>
          <w:szCs w:val="18"/>
        </w:rPr>
      </w:pPr>
      <w:r w:rsidRPr="003F44D1">
        <w:rPr>
          <w:rFonts w:ascii="Arial Narrow" w:hAnsi="Arial Narrow"/>
          <w:sz w:val="18"/>
          <w:szCs w:val="18"/>
        </w:rPr>
        <w:t xml:space="preserve">Neodgovorom se smatra ukoliko izvještajna jedinica: ne dostavi izvještaj, dostavi djelimično popunjen obrazac ili se utvrdi da podaci sa obrasca nisu tačni. Jedinicama u odgovoru smatraju se samo one koje dostave ispravno popunjen izvještaj i u unaprijed određenom roku. Ukoliko izvještajna jedinica ne dostavi izvještaj u određenom roku, kontaktira ga nadležna statistička služba. Ukoliko i nakon toga ne dostavi izvještaj, šalje se pismena opomena i posljednji korak je pokretanje prekršajnog postupka protiv te izvještajne jedinice. </w:t>
      </w:r>
    </w:p>
    <w:p w:rsidR="00F42E0F" w:rsidRPr="003F44D1" w:rsidRDefault="00F42E0F" w:rsidP="00262B70">
      <w:pPr>
        <w:spacing w:after="0" w:line="240" w:lineRule="auto"/>
        <w:jc w:val="both"/>
        <w:rPr>
          <w:rFonts w:ascii="Arial Narrow" w:hAnsi="Arial Narrow"/>
          <w:b/>
          <w:sz w:val="18"/>
          <w:szCs w:val="18"/>
        </w:rPr>
      </w:pPr>
    </w:p>
    <w:p w:rsidR="008100B9" w:rsidRPr="00417811" w:rsidRDefault="0086416F" w:rsidP="00262B70">
      <w:pPr>
        <w:spacing w:after="0" w:line="240" w:lineRule="auto"/>
        <w:jc w:val="both"/>
        <w:rPr>
          <w:rFonts w:ascii="Arial Narrow" w:hAnsi="Arial Narrow"/>
          <w:b/>
        </w:rPr>
      </w:pPr>
      <w:r w:rsidRPr="00417811">
        <w:rPr>
          <w:rFonts w:ascii="Arial Narrow" w:hAnsi="Arial Narrow"/>
          <w:b/>
        </w:rPr>
        <w:t xml:space="preserve">4.4 </w:t>
      </w:r>
      <w:r w:rsidR="008100B9" w:rsidRPr="00417811">
        <w:rPr>
          <w:rFonts w:ascii="Arial Narrow" w:hAnsi="Arial Narrow"/>
          <w:b/>
        </w:rPr>
        <w:t>Obrada podatka</w:t>
      </w:r>
    </w:p>
    <w:p w:rsidR="00696266" w:rsidRPr="003F44D1" w:rsidRDefault="00696266" w:rsidP="00262B70">
      <w:pPr>
        <w:spacing w:after="0" w:line="240" w:lineRule="auto"/>
        <w:jc w:val="both"/>
        <w:rPr>
          <w:rFonts w:ascii="Arial Narrow" w:hAnsi="Arial Narrow"/>
          <w:sz w:val="18"/>
          <w:szCs w:val="18"/>
        </w:rPr>
      </w:pPr>
    </w:p>
    <w:p w:rsidR="008100B9" w:rsidRPr="003F44D1" w:rsidRDefault="008100B9" w:rsidP="00262B70">
      <w:pPr>
        <w:spacing w:after="0" w:line="240" w:lineRule="auto"/>
        <w:jc w:val="both"/>
        <w:rPr>
          <w:rFonts w:ascii="Arial Narrow" w:hAnsi="Arial Narrow"/>
          <w:sz w:val="18"/>
          <w:szCs w:val="18"/>
        </w:rPr>
      </w:pPr>
      <w:r w:rsidRPr="003F44D1">
        <w:rPr>
          <w:rFonts w:ascii="Arial Narrow" w:hAnsi="Arial Narrow"/>
          <w:sz w:val="18"/>
          <w:szCs w:val="18"/>
        </w:rPr>
        <w:t>Obrada podataka vrši se u Federalnom zavodu za statisti</w:t>
      </w:r>
      <w:r w:rsidR="009375C6" w:rsidRPr="003F44D1">
        <w:rPr>
          <w:rFonts w:ascii="Arial Narrow" w:hAnsi="Arial Narrow"/>
          <w:sz w:val="18"/>
          <w:szCs w:val="18"/>
        </w:rPr>
        <w:t>ku</w:t>
      </w:r>
      <w:r w:rsidRPr="003F44D1">
        <w:rPr>
          <w:rFonts w:ascii="Arial Narrow" w:hAnsi="Arial Narrow"/>
          <w:sz w:val="18"/>
          <w:szCs w:val="18"/>
        </w:rPr>
        <w:t>, nakon čega se vrše kontrole podatka i objavljivanje u publikacijama.</w:t>
      </w:r>
    </w:p>
    <w:p w:rsidR="00A80552" w:rsidRPr="003F44D1" w:rsidRDefault="00A80552" w:rsidP="00262B70">
      <w:pPr>
        <w:spacing w:after="0" w:line="240" w:lineRule="auto"/>
        <w:jc w:val="both"/>
        <w:rPr>
          <w:rFonts w:ascii="Arial Narrow" w:hAnsi="Arial Narrow"/>
          <w:b/>
          <w:sz w:val="18"/>
          <w:szCs w:val="18"/>
        </w:rPr>
      </w:pPr>
    </w:p>
    <w:p w:rsidR="00A80552" w:rsidRPr="00417811" w:rsidRDefault="0086416F" w:rsidP="00262B70">
      <w:pPr>
        <w:spacing w:after="0" w:line="240" w:lineRule="auto"/>
        <w:jc w:val="both"/>
        <w:rPr>
          <w:rFonts w:ascii="Arial Narrow" w:hAnsi="Arial Narrow"/>
          <w:b/>
        </w:rPr>
      </w:pPr>
      <w:r w:rsidRPr="00417811">
        <w:rPr>
          <w:rFonts w:ascii="Arial Narrow" w:hAnsi="Arial Narrow"/>
          <w:b/>
        </w:rPr>
        <w:t xml:space="preserve">4.5 </w:t>
      </w:r>
      <w:r w:rsidR="00A80552" w:rsidRPr="00417811">
        <w:rPr>
          <w:rFonts w:ascii="Arial Narrow" w:hAnsi="Arial Narrow"/>
          <w:b/>
        </w:rPr>
        <w:t>Reprezentativnost podataka</w:t>
      </w:r>
    </w:p>
    <w:p w:rsidR="009375C6" w:rsidRPr="003F44D1" w:rsidRDefault="009375C6" w:rsidP="00262B70">
      <w:pPr>
        <w:spacing w:after="0" w:line="240" w:lineRule="auto"/>
        <w:jc w:val="both"/>
        <w:rPr>
          <w:rFonts w:ascii="Arial Narrow" w:hAnsi="Arial Narrow"/>
          <w:sz w:val="18"/>
          <w:szCs w:val="18"/>
        </w:rPr>
      </w:pPr>
    </w:p>
    <w:p w:rsidR="00A80552" w:rsidRPr="003F44D1" w:rsidRDefault="00A80552" w:rsidP="00262B70">
      <w:pPr>
        <w:spacing w:after="0" w:line="240" w:lineRule="auto"/>
        <w:jc w:val="both"/>
        <w:rPr>
          <w:rFonts w:ascii="Arial Narrow" w:hAnsi="Arial Narrow"/>
          <w:sz w:val="18"/>
          <w:szCs w:val="18"/>
        </w:rPr>
      </w:pPr>
      <w:r w:rsidRPr="003F44D1">
        <w:rPr>
          <w:rFonts w:ascii="Arial Narrow" w:hAnsi="Arial Narrow"/>
          <w:sz w:val="18"/>
          <w:szCs w:val="18"/>
        </w:rPr>
        <w:t>Podaci se prikupljaju za čitavu teritoriju Federacije Bosne i Hercegovine, agregiranje podataka vrši se na nivou entiteta, kantona i opština.</w:t>
      </w:r>
    </w:p>
    <w:p w:rsidR="00A80552" w:rsidRDefault="00A80552" w:rsidP="00262B70">
      <w:pPr>
        <w:spacing w:after="0" w:line="240" w:lineRule="auto"/>
        <w:jc w:val="both"/>
        <w:rPr>
          <w:rFonts w:ascii="Arial Narrow" w:hAnsi="Arial Narrow"/>
          <w:sz w:val="18"/>
          <w:szCs w:val="18"/>
        </w:rPr>
      </w:pPr>
    </w:p>
    <w:p w:rsidR="00417811" w:rsidRDefault="00417811" w:rsidP="00262B70">
      <w:pPr>
        <w:spacing w:after="0" w:line="240" w:lineRule="auto"/>
        <w:jc w:val="both"/>
        <w:rPr>
          <w:rFonts w:ascii="Arial Narrow" w:hAnsi="Arial Narrow"/>
          <w:sz w:val="18"/>
          <w:szCs w:val="18"/>
        </w:rPr>
      </w:pPr>
    </w:p>
    <w:p w:rsidR="00417811" w:rsidRDefault="00417811" w:rsidP="00262B70">
      <w:pPr>
        <w:spacing w:after="0" w:line="240" w:lineRule="auto"/>
        <w:jc w:val="both"/>
        <w:rPr>
          <w:rFonts w:ascii="Arial Narrow" w:hAnsi="Arial Narrow"/>
          <w:sz w:val="18"/>
          <w:szCs w:val="18"/>
        </w:rPr>
      </w:pPr>
    </w:p>
    <w:p w:rsidR="00417811" w:rsidRPr="003F44D1" w:rsidRDefault="00417811" w:rsidP="00262B70">
      <w:pPr>
        <w:spacing w:after="0" w:line="240" w:lineRule="auto"/>
        <w:jc w:val="both"/>
        <w:rPr>
          <w:rFonts w:ascii="Arial Narrow" w:hAnsi="Arial Narrow"/>
          <w:sz w:val="18"/>
          <w:szCs w:val="18"/>
        </w:rPr>
      </w:pPr>
    </w:p>
    <w:p w:rsidR="008100B9" w:rsidRPr="00417811" w:rsidRDefault="0086416F" w:rsidP="00262B70">
      <w:pPr>
        <w:keepNext/>
        <w:keepLines/>
        <w:numPr>
          <w:ilvl w:val="1"/>
          <w:numId w:val="0"/>
        </w:numPr>
        <w:spacing w:after="0" w:line="240" w:lineRule="auto"/>
        <w:ind w:left="576" w:hanging="576"/>
        <w:jc w:val="both"/>
        <w:outlineLvl w:val="1"/>
        <w:rPr>
          <w:rFonts w:ascii="Arial Narrow" w:eastAsiaTheme="majorEastAsia" w:hAnsi="Arial Narrow" w:cstheme="majorBidi"/>
          <w:b/>
          <w:bCs/>
        </w:rPr>
      </w:pPr>
      <w:bookmarkStart w:id="26" w:name="_Toc477169776"/>
      <w:r w:rsidRPr="00417811">
        <w:rPr>
          <w:rFonts w:ascii="Arial Narrow" w:eastAsiaTheme="majorEastAsia" w:hAnsi="Arial Narrow" w:cstheme="majorBidi"/>
          <w:b/>
          <w:bCs/>
        </w:rPr>
        <w:lastRenderedPageBreak/>
        <w:t xml:space="preserve">4.6 </w:t>
      </w:r>
      <w:r w:rsidR="008100B9" w:rsidRPr="00417811">
        <w:rPr>
          <w:rFonts w:ascii="Arial Narrow" w:eastAsiaTheme="majorEastAsia" w:hAnsi="Arial Narrow" w:cstheme="majorBidi"/>
          <w:b/>
          <w:bCs/>
        </w:rPr>
        <w:t>Objava</w:t>
      </w:r>
      <w:bookmarkEnd w:id="26"/>
    </w:p>
    <w:p w:rsidR="007E4361" w:rsidRPr="003F44D1" w:rsidRDefault="007E4361" w:rsidP="00262B70">
      <w:pPr>
        <w:tabs>
          <w:tab w:val="left" w:pos="3570"/>
        </w:tabs>
        <w:spacing w:after="0" w:line="240" w:lineRule="auto"/>
        <w:jc w:val="both"/>
        <w:rPr>
          <w:rFonts w:ascii="Arial Narrow" w:hAnsi="Arial Narrow" w:cs="Arial"/>
          <w:sz w:val="18"/>
          <w:szCs w:val="18"/>
        </w:rPr>
      </w:pPr>
    </w:p>
    <w:p w:rsidR="008100B9" w:rsidRPr="003F44D1" w:rsidRDefault="008100B9" w:rsidP="00262B70">
      <w:pPr>
        <w:tabs>
          <w:tab w:val="left" w:pos="3570"/>
        </w:tabs>
        <w:spacing w:after="0" w:line="240" w:lineRule="auto"/>
        <w:jc w:val="both"/>
        <w:rPr>
          <w:rFonts w:ascii="Arial Narrow" w:hAnsi="Arial Narrow" w:cs="Arial"/>
          <w:sz w:val="18"/>
          <w:szCs w:val="18"/>
        </w:rPr>
      </w:pPr>
      <w:r w:rsidRPr="003F44D1">
        <w:rPr>
          <w:rFonts w:ascii="Arial Narrow" w:hAnsi="Arial Narrow" w:cs="Arial"/>
          <w:sz w:val="18"/>
          <w:szCs w:val="18"/>
        </w:rPr>
        <w:t xml:space="preserve">Rezultati istraživanja za </w:t>
      </w:r>
      <w:r w:rsidR="009375C6" w:rsidRPr="003F44D1">
        <w:rPr>
          <w:rFonts w:ascii="Arial Narrow" w:hAnsi="Arial Narrow" w:cs="Arial"/>
          <w:sz w:val="18"/>
          <w:szCs w:val="18"/>
        </w:rPr>
        <w:t>osnovno</w:t>
      </w:r>
      <w:r w:rsidRPr="003F44D1">
        <w:rPr>
          <w:rFonts w:ascii="Arial Narrow" w:hAnsi="Arial Narrow" w:cs="Arial"/>
          <w:sz w:val="18"/>
          <w:szCs w:val="18"/>
        </w:rPr>
        <w:t xml:space="preserve"> obrazovanje se publikuju u formi saopštenja za javnost na službenoj web stranici Federalnog zavoda za statistiku (</w:t>
      </w:r>
      <w:hyperlink r:id="rId11" w:history="1">
        <w:r w:rsidRPr="003F44D1">
          <w:rPr>
            <w:rFonts w:ascii="Arial Narrow" w:hAnsi="Arial Narrow" w:cs="Arial"/>
            <w:color w:val="0000FF"/>
            <w:sz w:val="18"/>
            <w:szCs w:val="18"/>
            <w:u w:val="single"/>
          </w:rPr>
          <w:t>www.fzs.ba</w:t>
        </w:r>
      </w:hyperlink>
      <w:r w:rsidRPr="003F44D1">
        <w:rPr>
          <w:rFonts w:ascii="Arial Narrow" w:hAnsi="Arial Narrow" w:cs="Arial"/>
          <w:sz w:val="18"/>
          <w:szCs w:val="18"/>
        </w:rPr>
        <w:t>), kao i u publikacijama (bilten) „</w:t>
      </w:r>
      <w:r w:rsidR="009375C6" w:rsidRPr="003F44D1">
        <w:rPr>
          <w:rFonts w:ascii="Arial Narrow" w:hAnsi="Arial Narrow" w:cs="Arial"/>
          <w:sz w:val="18"/>
          <w:szCs w:val="18"/>
        </w:rPr>
        <w:t>Osnovno</w:t>
      </w:r>
      <w:r w:rsidRPr="003F44D1">
        <w:rPr>
          <w:rFonts w:ascii="Arial Narrow" w:hAnsi="Arial Narrow" w:cs="Arial"/>
          <w:sz w:val="18"/>
          <w:szCs w:val="18"/>
        </w:rPr>
        <w:t xml:space="preserve"> obrazovanje u Federac</w:t>
      </w:r>
      <w:r w:rsidR="009375C6" w:rsidRPr="003F44D1">
        <w:rPr>
          <w:rFonts w:ascii="Arial Narrow" w:hAnsi="Arial Narrow" w:cs="Arial"/>
          <w:sz w:val="18"/>
          <w:szCs w:val="18"/>
        </w:rPr>
        <w:t>i</w:t>
      </w:r>
      <w:r w:rsidRPr="003F44D1">
        <w:rPr>
          <w:rFonts w:ascii="Arial Narrow" w:hAnsi="Arial Narrow" w:cs="Arial"/>
          <w:sz w:val="18"/>
          <w:szCs w:val="18"/>
        </w:rPr>
        <w:t xml:space="preserve">ji BiH“ i „Statistički godišnjak/ljetopis FBiH“ i to prema </w:t>
      </w:r>
      <w:r w:rsidRPr="003F44D1">
        <w:rPr>
          <w:rFonts w:ascii="Arial Narrow" w:hAnsi="Arial Narrow"/>
          <w:sz w:val="18"/>
          <w:szCs w:val="18"/>
          <w:lang w:eastAsia="bs-Latn-BA"/>
        </w:rPr>
        <w:t>unaprijed utvrđenom Kalendaru objavljivanja statističkih podataka.</w:t>
      </w:r>
      <w:r w:rsidRPr="003F44D1">
        <w:rPr>
          <w:rFonts w:ascii="Arial Narrow" w:hAnsi="Arial Narrow" w:cs="Arial"/>
          <w:sz w:val="18"/>
          <w:szCs w:val="18"/>
        </w:rPr>
        <w:t xml:space="preserve"> </w:t>
      </w:r>
    </w:p>
    <w:p w:rsidR="00262B70" w:rsidRDefault="00262B70" w:rsidP="00417811">
      <w:pPr>
        <w:keepNext/>
        <w:keepLines/>
        <w:numPr>
          <w:ilvl w:val="1"/>
          <w:numId w:val="0"/>
        </w:numPr>
        <w:spacing w:after="0" w:line="240" w:lineRule="auto"/>
        <w:jc w:val="both"/>
        <w:outlineLvl w:val="1"/>
        <w:rPr>
          <w:rFonts w:ascii="Arial Narrow" w:eastAsiaTheme="majorEastAsia" w:hAnsi="Arial Narrow" w:cstheme="majorBidi"/>
          <w:b/>
          <w:bCs/>
          <w:sz w:val="18"/>
          <w:szCs w:val="18"/>
        </w:rPr>
      </w:pPr>
      <w:bookmarkStart w:id="27" w:name="_Toc477169778"/>
    </w:p>
    <w:p w:rsidR="00417811" w:rsidRPr="003F44D1" w:rsidRDefault="00417811" w:rsidP="00417811">
      <w:pPr>
        <w:keepNext/>
        <w:keepLines/>
        <w:numPr>
          <w:ilvl w:val="1"/>
          <w:numId w:val="0"/>
        </w:numPr>
        <w:spacing w:after="0" w:line="240" w:lineRule="auto"/>
        <w:jc w:val="both"/>
        <w:outlineLvl w:val="1"/>
        <w:rPr>
          <w:rFonts w:ascii="Arial Narrow" w:eastAsiaTheme="majorEastAsia" w:hAnsi="Arial Narrow" w:cstheme="majorBidi"/>
          <w:b/>
          <w:bCs/>
          <w:sz w:val="18"/>
          <w:szCs w:val="18"/>
        </w:rPr>
      </w:pPr>
    </w:p>
    <w:p w:rsidR="009D0D3E" w:rsidRPr="00417811" w:rsidRDefault="0086416F" w:rsidP="00262B70">
      <w:pPr>
        <w:keepNext/>
        <w:keepLines/>
        <w:numPr>
          <w:ilvl w:val="1"/>
          <w:numId w:val="0"/>
        </w:numPr>
        <w:spacing w:after="0" w:line="240" w:lineRule="auto"/>
        <w:ind w:left="576" w:hanging="576"/>
        <w:jc w:val="both"/>
        <w:outlineLvl w:val="1"/>
        <w:rPr>
          <w:rFonts w:ascii="Arial Narrow" w:eastAsiaTheme="majorEastAsia" w:hAnsi="Arial Narrow" w:cstheme="majorBidi"/>
          <w:b/>
          <w:bCs/>
        </w:rPr>
      </w:pPr>
      <w:r w:rsidRPr="00417811">
        <w:rPr>
          <w:rFonts w:ascii="Arial Narrow" w:eastAsiaTheme="majorEastAsia" w:hAnsi="Arial Narrow" w:cstheme="majorBidi"/>
          <w:b/>
          <w:bCs/>
        </w:rPr>
        <w:t xml:space="preserve">4.7 </w:t>
      </w:r>
      <w:r w:rsidR="009D0D3E" w:rsidRPr="00417811">
        <w:rPr>
          <w:rFonts w:ascii="Arial Narrow" w:eastAsiaTheme="majorEastAsia" w:hAnsi="Arial Narrow" w:cstheme="majorBidi"/>
          <w:b/>
          <w:bCs/>
        </w:rPr>
        <w:t>Obaveza zaštite podataka</w:t>
      </w:r>
      <w:bookmarkEnd w:id="27"/>
    </w:p>
    <w:p w:rsidR="007E4361" w:rsidRPr="003F44D1" w:rsidRDefault="007E4361" w:rsidP="00262B70">
      <w:pPr>
        <w:spacing w:after="0" w:line="240" w:lineRule="auto"/>
        <w:jc w:val="both"/>
        <w:rPr>
          <w:rFonts w:ascii="Arial Narrow" w:hAnsi="Arial Narrow"/>
          <w:sz w:val="18"/>
          <w:szCs w:val="18"/>
          <w:lang w:eastAsia="bs-Latn-BA"/>
        </w:rPr>
      </w:pPr>
    </w:p>
    <w:p w:rsidR="009D0D3E" w:rsidRPr="003F44D1" w:rsidRDefault="009D0D3E" w:rsidP="00262B70">
      <w:pPr>
        <w:spacing w:after="0" w:line="240" w:lineRule="auto"/>
        <w:jc w:val="both"/>
        <w:rPr>
          <w:rFonts w:ascii="Arial Narrow" w:hAnsi="Arial Narrow"/>
          <w:sz w:val="18"/>
          <w:szCs w:val="18"/>
        </w:rPr>
      </w:pPr>
      <w:r w:rsidRPr="003F44D1">
        <w:rPr>
          <w:rFonts w:ascii="Arial Narrow" w:hAnsi="Arial Narrow"/>
          <w:sz w:val="18"/>
          <w:szCs w:val="18"/>
          <w:lang w:eastAsia="bs-Latn-BA"/>
        </w:rPr>
        <w:t xml:space="preserve">Povjerljivost statističkih podataka je regulisana i zahtijevana </w:t>
      </w:r>
      <w:r w:rsidRPr="003F44D1">
        <w:rPr>
          <w:rFonts w:ascii="Arial Narrow" w:hAnsi="Arial Narrow"/>
          <w:sz w:val="18"/>
          <w:szCs w:val="18"/>
        </w:rPr>
        <w:t xml:space="preserve">Zakonom o statistici Federacije BiH („Službene novine Federacije BiH“ broj 63/03 i 9/09), i to u dijelu V – Upotreba, povjerljivost i zaštita podataka. Tako se u članu 37. Zakona o statistici u Federaciji BiH navodi da ''Tokom prikupljanja, obrade i distribucije statističkih podataka Federalni zavod i drugi zakonom ovlašteni organi i ustanove, poduzeće sve neophodne mjere organizacione, regulatorne, upravne i tehničke prirode koje su potrebne da se zaštiti povjerljivost podataka od nedozvoljenog pristupa, objavljivanja i korištenja u druge a ne u statističke svrhe'', a u članu 38. istog Zakona se kaže ''Lica koja imaju pristup povjerljivim podacima moraju se pridržavati odredbi ovog zakona i nakon prestanka radnog odnosa''. Federalni zavod za statistiku distribuira statistike u skladu s statističkim načelima Kodeksa prakse Evropske statistike, a posebno s načelom statističke povjerljivosti.  </w:t>
      </w:r>
    </w:p>
    <w:p w:rsidR="009D0D3E" w:rsidRPr="003F44D1" w:rsidRDefault="009D0D3E" w:rsidP="00262B70">
      <w:pPr>
        <w:spacing w:after="0" w:line="240" w:lineRule="auto"/>
        <w:jc w:val="both"/>
        <w:rPr>
          <w:rFonts w:ascii="Arial Narrow" w:hAnsi="Arial Narrow"/>
          <w:sz w:val="18"/>
          <w:szCs w:val="18"/>
        </w:rPr>
      </w:pPr>
      <w:r w:rsidRPr="003F44D1">
        <w:rPr>
          <w:rFonts w:ascii="Arial Narrow" w:hAnsi="Arial Narrow"/>
          <w:sz w:val="18"/>
          <w:szCs w:val="18"/>
        </w:rPr>
        <w:t>Podaci se objavljuju na agregiranom nivou. Individualni podaci predstavljaju službenu tajnu. Na osnovu člana 39. „U svrhe obavljanja naučno-istraživačke djelatnosti, Federalni zavod i ovlašteni organi za poslove statistike mogu, na osnovu pisanog zahtjeva, davati individualne podatke, bez da se iz tih podataka može direktno ili indirektno prepoznati individualna izvještajna jedinica. O korištenju statističkih podataka iz stava 1. ovog člana sklapa se poseban ugovor na osnovu kojeg se korisnik obavezuje, pod materijalnom i krivičnom odgovornošću, da će statističke podatke koristiti samo u svrhu koja je navedena u zahtjevu, da ih neće dati na uvid i korištenje neovlaštenim licima te da će ih nakon upotrebe uništiti. Federalni zavod i ovlašteni organi za poslove statistike vode evidenciju o korisnicima iz stava 2. ovog člana i svrsi za koju su statistički podaci dati na raspolaganje.“ Na osnovu člana 41. Zakona „Dostavljanje podataka između Federalnog zavoda i Agencije ne podliježe ograničenjima u vezi s povjerljivošću podataka ukoliko je taj proces neophodan za izradu, unapređenje i kvalitet koji statistički podaci za Bosnu i Hercegovinu moraju zadovoljiti.“.</w:t>
      </w:r>
    </w:p>
    <w:p w:rsidR="00722156" w:rsidRPr="003F44D1" w:rsidRDefault="00722156" w:rsidP="00262B70">
      <w:pPr>
        <w:spacing w:after="0" w:line="240" w:lineRule="auto"/>
        <w:jc w:val="both"/>
        <w:rPr>
          <w:rFonts w:ascii="Arial Narrow" w:hAnsi="Arial Narrow" w:cs="Arial"/>
          <w:sz w:val="18"/>
          <w:szCs w:val="18"/>
        </w:rPr>
      </w:pPr>
    </w:p>
    <w:p w:rsidR="00076648" w:rsidRPr="00417811" w:rsidRDefault="0086416F" w:rsidP="00262B70">
      <w:pPr>
        <w:spacing w:after="0" w:line="240" w:lineRule="auto"/>
        <w:jc w:val="both"/>
        <w:rPr>
          <w:rFonts w:ascii="Arial Narrow" w:hAnsi="Arial Narrow"/>
          <w:b/>
        </w:rPr>
      </w:pPr>
      <w:r w:rsidRPr="00417811">
        <w:rPr>
          <w:rFonts w:ascii="Arial Narrow" w:hAnsi="Arial Narrow"/>
          <w:b/>
        </w:rPr>
        <w:t xml:space="preserve">4.8 </w:t>
      </w:r>
      <w:r w:rsidR="00722156" w:rsidRPr="00417811">
        <w:rPr>
          <w:rFonts w:ascii="Arial Narrow" w:hAnsi="Arial Narrow"/>
          <w:b/>
        </w:rPr>
        <w:t>Kalendar</w:t>
      </w:r>
      <w:r w:rsidR="00076648" w:rsidRPr="00417811">
        <w:rPr>
          <w:rFonts w:ascii="Arial Narrow" w:hAnsi="Arial Narrow"/>
          <w:b/>
        </w:rPr>
        <w:t xml:space="preserve"> za rad istraživanja</w:t>
      </w:r>
    </w:p>
    <w:p w:rsidR="00317F81" w:rsidRPr="003F44D1" w:rsidRDefault="00317F81" w:rsidP="00262B70">
      <w:pPr>
        <w:spacing w:after="0" w:line="240" w:lineRule="auto"/>
        <w:jc w:val="both"/>
        <w:rPr>
          <w:rFonts w:ascii="Arial Narrow" w:hAnsi="Arial Narrow"/>
          <w:b/>
          <w:sz w:val="18"/>
          <w:szCs w:val="18"/>
        </w:rPr>
      </w:pPr>
    </w:p>
    <w:p w:rsidR="00076648" w:rsidRPr="003F44D1" w:rsidRDefault="00076648" w:rsidP="00262B70">
      <w:pPr>
        <w:pStyle w:val="ListParagraph"/>
        <w:numPr>
          <w:ilvl w:val="0"/>
          <w:numId w:val="1"/>
        </w:numPr>
        <w:spacing w:after="0" w:line="240" w:lineRule="auto"/>
        <w:jc w:val="both"/>
        <w:rPr>
          <w:rFonts w:ascii="Arial Narrow" w:hAnsi="Arial Narrow"/>
          <w:sz w:val="18"/>
          <w:szCs w:val="18"/>
        </w:rPr>
      </w:pPr>
      <w:r w:rsidRPr="003F44D1">
        <w:rPr>
          <w:rFonts w:ascii="Arial Narrow" w:hAnsi="Arial Narrow"/>
          <w:sz w:val="18"/>
          <w:szCs w:val="18"/>
        </w:rPr>
        <w:t xml:space="preserve">Priprema </w:t>
      </w:r>
      <w:r w:rsidR="00F6233F" w:rsidRPr="003F44D1">
        <w:rPr>
          <w:rFonts w:ascii="Arial Narrow" w:hAnsi="Arial Narrow"/>
          <w:sz w:val="18"/>
          <w:szCs w:val="18"/>
        </w:rPr>
        <w:t>istraživanja</w:t>
      </w:r>
      <w:r w:rsidRPr="003F44D1">
        <w:rPr>
          <w:rFonts w:ascii="Arial Narrow" w:hAnsi="Arial Narrow"/>
          <w:sz w:val="18"/>
          <w:szCs w:val="18"/>
        </w:rPr>
        <w:t>, ažuriranje adresara i šifarnika –</w:t>
      </w:r>
      <w:r w:rsidR="002768F0" w:rsidRPr="003F44D1">
        <w:rPr>
          <w:rFonts w:ascii="Arial Narrow" w:hAnsi="Arial Narrow"/>
          <w:sz w:val="18"/>
          <w:szCs w:val="18"/>
        </w:rPr>
        <w:t xml:space="preserve"> </w:t>
      </w:r>
      <w:r w:rsidR="00312E97" w:rsidRPr="003F44D1">
        <w:rPr>
          <w:rFonts w:ascii="Arial Narrow" w:hAnsi="Arial Narrow"/>
          <w:sz w:val="18"/>
          <w:szCs w:val="18"/>
        </w:rPr>
        <w:t>au</w:t>
      </w:r>
      <w:r w:rsidRPr="003F44D1">
        <w:rPr>
          <w:rFonts w:ascii="Arial Narrow" w:hAnsi="Arial Narrow"/>
          <w:sz w:val="18"/>
          <w:szCs w:val="18"/>
        </w:rPr>
        <w:t>gust</w:t>
      </w:r>
    </w:p>
    <w:p w:rsidR="00076648" w:rsidRPr="003F44D1" w:rsidRDefault="00076648" w:rsidP="00262B70">
      <w:pPr>
        <w:pStyle w:val="ListParagraph"/>
        <w:numPr>
          <w:ilvl w:val="0"/>
          <w:numId w:val="1"/>
        </w:numPr>
        <w:spacing w:after="0" w:line="240" w:lineRule="auto"/>
        <w:jc w:val="both"/>
        <w:rPr>
          <w:rFonts w:ascii="Arial Narrow" w:hAnsi="Arial Narrow"/>
          <w:sz w:val="18"/>
          <w:szCs w:val="18"/>
        </w:rPr>
      </w:pPr>
      <w:r w:rsidRPr="003F44D1">
        <w:rPr>
          <w:rFonts w:ascii="Arial Narrow" w:hAnsi="Arial Narrow"/>
          <w:sz w:val="18"/>
          <w:szCs w:val="18"/>
        </w:rPr>
        <w:t xml:space="preserve">Prikupljanje podataka – slanje na teren upitnika </w:t>
      </w:r>
      <w:r w:rsidR="002768F0" w:rsidRPr="003F44D1">
        <w:rPr>
          <w:rFonts w:ascii="Arial Narrow" w:hAnsi="Arial Narrow"/>
          <w:sz w:val="18"/>
          <w:szCs w:val="18"/>
        </w:rPr>
        <w:t>kantonalnim službama</w:t>
      </w:r>
      <w:r w:rsidR="00912117" w:rsidRPr="003F44D1">
        <w:rPr>
          <w:rFonts w:ascii="Arial Narrow" w:hAnsi="Arial Narrow"/>
          <w:sz w:val="18"/>
          <w:szCs w:val="18"/>
        </w:rPr>
        <w:t xml:space="preserve"> i izvještajnim jedinicama</w:t>
      </w:r>
      <w:r w:rsidRPr="003F44D1">
        <w:rPr>
          <w:rFonts w:ascii="Arial Narrow" w:hAnsi="Arial Narrow"/>
          <w:sz w:val="18"/>
          <w:szCs w:val="18"/>
        </w:rPr>
        <w:t xml:space="preserve"> –</w:t>
      </w:r>
      <w:r w:rsidR="002768F0" w:rsidRPr="003F44D1">
        <w:rPr>
          <w:rFonts w:ascii="Arial Narrow" w:hAnsi="Arial Narrow"/>
          <w:sz w:val="18"/>
          <w:szCs w:val="18"/>
        </w:rPr>
        <w:t xml:space="preserve"> </w:t>
      </w:r>
      <w:r w:rsidRPr="003F44D1">
        <w:rPr>
          <w:rFonts w:ascii="Arial Narrow" w:hAnsi="Arial Narrow"/>
          <w:sz w:val="18"/>
          <w:szCs w:val="18"/>
        </w:rPr>
        <w:t>septembar</w:t>
      </w:r>
    </w:p>
    <w:p w:rsidR="00076648" w:rsidRPr="003F44D1" w:rsidRDefault="00076648" w:rsidP="00262B70">
      <w:pPr>
        <w:pStyle w:val="ListParagraph"/>
        <w:numPr>
          <w:ilvl w:val="0"/>
          <w:numId w:val="1"/>
        </w:numPr>
        <w:spacing w:after="0" w:line="240" w:lineRule="auto"/>
        <w:jc w:val="both"/>
        <w:rPr>
          <w:rFonts w:ascii="Arial Narrow" w:hAnsi="Arial Narrow"/>
          <w:sz w:val="18"/>
          <w:szCs w:val="18"/>
        </w:rPr>
      </w:pPr>
      <w:r w:rsidRPr="003F44D1">
        <w:rPr>
          <w:rFonts w:ascii="Arial Narrow" w:hAnsi="Arial Narrow"/>
          <w:sz w:val="18"/>
          <w:szCs w:val="18"/>
        </w:rPr>
        <w:t xml:space="preserve">Prijem </w:t>
      </w:r>
      <w:r w:rsidR="002768F0" w:rsidRPr="003F44D1">
        <w:rPr>
          <w:rFonts w:ascii="Arial Narrow" w:hAnsi="Arial Narrow"/>
          <w:sz w:val="18"/>
          <w:szCs w:val="18"/>
        </w:rPr>
        <w:t>materijala od kantonalnih službi</w:t>
      </w:r>
      <w:r w:rsidR="00912117" w:rsidRPr="003F44D1">
        <w:rPr>
          <w:rFonts w:ascii="Arial Narrow" w:hAnsi="Arial Narrow"/>
          <w:sz w:val="18"/>
          <w:szCs w:val="18"/>
        </w:rPr>
        <w:t xml:space="preserve"> i izvještajnih jedinica</w:t>
      </w:r>
      <w:r w:rsidRPr="003F44D1">
        <w:rPr>
          <w:rFonts w:ascii="Arial Narrow" w:hAnsi="Arial Narrow"/>
          <w:sz w:val="18"/>
          <w:szCs w:val="18"/>
        </w:rPr>
        <w:t xml:space="preserve"> – </w:t>
      </w:r>
      <w:r w:rsidR="002768F0" w:rsidRPr="003F44D1">
        <w:rPr>
          <w:rFonts w:ascii="Arial Narrow" w:hAnsi="Arial Narrow"/>
          <w:sz w:val="18"/>
          <w:szCs w:val="18"/>
        </w:rPr>
        <w:t>oktobar</w:t>
      </w:r>
    </w:p>
    <w:p w:rsidR="00076648" w:rsidRPr="003F44D1" w:rsidRDefault="00076648" w:rsidP="00262B70">
      <w:pPr>
        <w:pStyle w:val="ListParagraph"/>
        <w:numPr>
          <w:ilvl w:val="0"/>
          <w:numId w:val="1"/>
        </w:numPr>
        <w:spacing w:after="0" w:line="240" w:lineRule="auto"/>
        <w:jc w:val="both"/>
        <w:rPr>
          <w:rFonts w:ascii="Arial Narrow" w:hAnsi="Arial Narrow"/>
          <w:sz w:val="18"/>
          <w:szCs w:val="18"/>
        </w:rPr>
      </w:pPr>
      <w:r w:rsidRPr="003F44D1">
        <w:rPr>
          <w:rFonts w:ascii="Arial Narrow" w:hAnsi="Arial Narrow"/>
          <w:sz w:val="18"/>
          <w:szCs w:val="18"/>
        </w:rPr>
        <w:t>Kontrola materijala (logička i računska)</w:t>
      </w:r>
      <w:r w:rsidR="00F6233F" w:rsidRPr="003F44D1">
        <w:rPr>
          <w:rFonts w:ascii="Arial Narrow" w:hAnsi="Arial Narrow"/>
          <w:sz w:val="18"/>
          <w:szCs w:val="18"/>
        </w:rPr>
        <w:t xml:space="preserve"> </w:t>
      </w:r>
      <w:r w:rsidRPr="003F44D1">
        <w:rPr>
          <w:rFonts w:ascii="Arial Narrow" w:hAnsi="Arial Narrow"/>
          <w:sz w:val="18"/>
          <w:szCs w:val="18"/>
        </w:rPr>
        <w:t xml:space="preserve"> – </w:t>
      </w:r>
      <w:r w:rsidR="00F6233F" w:rsidRPr="003F44D1">
        <w:rPr>
          <w:rFonts w:ascii="Arial Narrow" w:hAnsi="Arial Narrow"/>
          <w:sz w:val="18"/>
          <w:szCs w:val="18"/>
        </w:rPr>
        <w:t>novembar</w:t>
      </w:r>
    </w:p>
    <w:p w:rsidR="002768F0" w:rsidRPr="003F44D1" w:rsidRDefault="00076648" w:rsidP="00262B70">
      <w:pPr>
        <w:pStyle w:val="ListParagraph"/>
        <w:numPr>
          <w:ilvl w:val="0"/>
          <w:numId w:val="1"/>
        </w:numPr>
        <w:spacing w:after="0" w:line="240" w:lineRule="auto"/>
        <w:jc w:val="both"/>
        <w:rPr>
          <w:rFonts w:ascii="Arial Narrow" w:hAnsi="Arial Narrow"/>
          <w:sz w:val="18"/>
          <w:szCs w:val="18"/>
        </w:rPr>
      </w:pPr>
      <w:r w:rsidRPr="003F44D1">
        <w:rPr>
          <w:rFonts w:ascii="Arial Narrow" w:hAnsi="Arial Narrow"/>
          <w:sz w:val="18"/>
          <w:szCs w:val="18"/>
        </w:rPr>
        <w:t>Izrada saopštenja</w:t>
      </w:r>
      <w:r w:rsidR="00912117" w:rsidRPr="003F44D1">
        <w:rPr>
          <w:rFonts w:ascii="Arial Narrow" w:hAnsi="Arial Narrow"/>
          <w:sz w:val="18"/>
          <w:szCs w:val="18"/>
        </w:rPr>
        <w:t xml:space="preserve"> </w:t>
      </w:r>
      <w:r w:rsidR="002768F0" w:rsidRPr="003F44D1">
        <w:rPr>
          <w:rFonts w:ascii="Arial Narrow" w:hAnsi="Arial Narrow"/>
          <w:sz w:val="18"/>
          <w:szCs w:val="18"/>
        </w:rPr>
        <w:t>(prvi razultati)</w:t>
      </w:r>
      <w:r w:rsidRPr="003F44D1">
        <w:rPr>
          <w:rFonts w:ascii="Arial Narrow" w:hAnsi="Arial Narrow"/>
          <w:sz w:val="18"/>
          <w:szCs w:val="18"/>
        </w:rPr>
        <w:t xml:space="preserve"> – </w:t>
      </w:r>
      <w:r w:rsidR="00F6233F" w:rsidRPr="003F44D1">
        <w:rPr>
          <w:rFonts w:ascii="Arial Narrow" w:hAnsi="Arial Narrow"/>
          <w:sz w:val="18"/>
          <w:szCs w:val="18"/>
        </w:rPr>
        <w:t>decembar</w:t>
      </w:r>
    </w:p>
    <w:p w:rsidR="002768F0" w:rsidRPr="003F44D1" w:rsidRDefault="002768F0" w:rsidP="00262B70">
      <w:pPr>
        <w:pStyle w:val="ListParagraph"/>
        <w:numPr>
          <w:ilvl w:val="0"/>
          <w:numId w:val="1"/>
        </w:numPr>
        <w:spacing w:after="0" w:line="240" w:lineRule="auto"/>
        <w:jc w:val="both"/>
        <w:rPr>
          <w:rFonts w:ascii="Arial Narrow" w:hAnsi="Arial Narrow"/>
          <w:sz w:val="18"/>
          <w:szCs w:val="18"/>
        </w:rPr>
      </w:pPr>
      <w:r w:rsidRPr="003F44D1">
        <w:rPr>
          <w:rFonts w:ascii="Arial Narrow" w:hAnsi="Arial Narrow"/>
          <w:sz w:val="18"/>
          <w:szCs w:val="18"/>
        </w:rPr>
        <w:t>Izrada biltena</w:t>
      </w:r>
      <w:r w:rsidR="00912117" w:rsidRPr="003F44D1">
        <w:rPr>
          <w:rFonts w:ascii="Arial Narrow" w:hAnsi="Arial Narrow"/>
          <w:sz w:val="18"/>
          <w:szCs w:val="18"/>
        </w:rPr>
        <w:t xml:space="preserve"> </w:t>
      </w:r>
      <w:r w:rsidR="00F6233F" w:rsidRPr="003F44D1">
        <w:rPr>
          <w:rFonts w:ascii="Arial Narrow" w:hAnsi="Arial Narrow"/>
          <w:sz w:val="18"/>
          <w:szCs w:val="18"/>
        </w:rPr>
        <w:t>(konačni podaci) - maj</w:t>
      </w:r>
    </w:p>
    <w:p w:rsidR="00E22FA7" w:rsidRPr="003F44D1" w:rsidRDefault="00E22FA7" w:rsidP="00317F81">
      <w:pPr>
        <w:spacing w:after="0" w:line="240" w:lineRule="auto"/>
        <w:jc w:val="both"/>
        <w:rPr>
          <w:rFonts w:ascii="Arial Narrow" w:hAnsi="Arial Narrow"/>
          <w:sz w:val="18"/>
          <w:szCs w:val="18"/>
        </w:rPr>
      </w:pPr>
    </w:p>
    <w:p w:rsidR="00312E97" w:rsidRPr="00317F81" w:rsidRDefault="00312E97" w:rsidP="00317F81">
      <w:pPr>
        <w:spacing w:after="0" w:line="240" w:lineRule="auto"/>
        <w:jc w:val="both"/>
        <w:rPr>
          <w:sz w:val="24"/>
          <w:szCs w:val="24"/>
        </w:rPr>
      </w:pPr>
    </w:p>
    <w:sectPr w:rsidR="00312E97" w:rsidRPr="00317F81" w:rsidSect="00D5266B">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D4F" w:rsidRDefault="00CC6D4F" w:rsidP="009B183C">
      <w:pPr>
        <w:spacing w:after="0" w:line="240" w:lineRule="auto"/>
      </w:pPr>
      <w:r>
        <w:separator/>
      </w:r>
    </w:p>
  </w:endnote>
  <w:endnote w:type="continuationSeparator" w:id="0">
    <w:p w:rsidR="00CC6D4F" w:rsidRDefault="00CC6D4F" w:rsidP="009B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525" w:rsidRDefault="00EB6525" w:rsidP="00EB6525">
    <w:pPr>
      <w:spacing w:after="0" w:line="240" w:lineRule="auto"/>
      <w:ind w:right="260"/>
      <w:rPr>
        <w:color w:val="0F243E" w:themeColor="text2" w:themeShade="80"/>
        <w:sz w:val="26"/>
        <w:szCs w:val="26"/>
      </w:rPr>
    </w:pPr>
    <w:r>
      <w:rPr>
        <w:noProof/>
        <w:color w:val="1F497D" w:themeColor="text2"/>
        <w:sz w:val="26"/>
        <w:szCs w:val="26"/>
        <w:lang w:eastAsia="bs-Latn-BA"/>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6525" w:rsidRDefault="00EB652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852594">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EB6525" w:rsidRDefault="00EB652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852594">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r>
      <w:rPr>
        <w:color w:val="0F243E" w:themeColor="text2" w:themeShade="80"/>
        <w:sz w:val="26"/>
        <w:szCs w:val="26"/>
      </w:rPr>
      <w:t>____________________________________________________________________</w:t>
    </w:r>
  </w:p>
  <w:p w:rsidR="00C0032C" w:rsidRPr="00EB6525" w:rsidRDefault="00EB6525" w:rsidP="00EB6525">
    <w:pPr>
      <w:pStyle w:val="Footer"/>
      <w:rPr>
        <w:sz w:val="18"/>
        <w:szCs w:val="18"/>
      </w:rPr>
    </w:pPr>
    <w:r w:rsidRPr="00EB6525">
      <w:rPr>
        <w:sz w:val="18"/>
        <w:szCs w:val="18"/>
      </w:rPr>
      <w:t>Statistika osnovnog obrazovanja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D4F" w:rsidRDefault="00CC6D4F" w:rsidP="009B183C">
      <w:pPr>
        <w:spacing w:after="0" w:line="240" w:lineRule="auto"/>
      </w:pPr>
      <w:r>
        <w:separator/>
      </w:r>
    </w:p>
  </w:footnote>
  <w:footnote w:type="continuationSeparator" w:id="0">
    <w:p w:rsidR="00CC6D4F" w:rsidRDefault="00CC6D4F" w:rsidP="009B18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27BC2"/>
    <w:multiLevelType w:val="multilevel"/>
    <w:tmpl w:val="EA08CB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43213CA"/>
    <w:multiLevelType w:val="hybridMultilevel"/>
    <w:tmpl w:val="288E2F28"/>
    <w:lvl w:ilvl="0" w:tplc="590CBB40">
      <w:start w:val="1"/>
      <w:numFmt w:val="bullet"/>
      <w:lvlText w:val="-"/>
      <w:lvlJc w:val="left"/>
      <w:pPr>
        <w:tabs>
          <w:tab w:val="num" w:pos="720"/>
        </w:tabs>
        <w:ind w:left="720" w:hanging="360"/>
      </w:pPr>
      <w:rPr>
        <w:rFonts w:ascii="Times New Roman" w:eastAsia="Times New Roman" w:hAnsi="Times New Roman" w:hint="default"/>
        <w:b w:val="0"/>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nsid w:val="3C6647BA"/>
    <w:multiLevelType w:val="multilevel"/>
    <w:tmpl w:val="EA08C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0182D54"/>
    <w:multiLevelType w:val="multilevel"/>
    <w:tmpl w:val="EA08C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8AD3E3D"/>
    <w:multiLevelType w:val="multilevel"/>
    <w:tmpl w:val="EA08C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3DB16C0"/>
    <w:multiLevelType w:val="multilevel"/>
    <w:tmpl w:val="EA08C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82C1E11"/>
    <w:multiLevelType w:val="multilevel"/>
    <w:tmpl w:val="7B9CACA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6F14622"/>
    <w:multiLevelType w:val="hybridMultilevel"/>
    <w:tmpl w:val="4B14967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48"/>
    <w:rsid w:val="0002647E"/>
    <w:rsid w:val="00042B20"/>
    <w:rsid w:val="00076648"/>
    <w:rsid w:val="000D1614"/>
    <w:rsid w:val="000E7E01"/>
    <w:rsid w:val="00174DA8"/>
    <w:rsid w:val="00177CA9"/>
    <w:rsid w:val="001C51A0"/>
    <w:rsid w:val="001F27F6"/>
    <w:rsid w:val="00202B61"/>
    <w:rsid w:val="0022493D"/>
    <w:rsid w:val="00262B70"/>
    <w:rsid w:val="00275AA5"/>
    <w:rsid w:val="002768F0"/>
    <w:rsid w:val="00297941"/>
    <w:rsid w:val="002D32CC"/>
    <w:rsid w:val="002D50FF"/>
    <w:rsid w:val="002E7809"/>
    <w:rsid w:val="00302E9F"/>
    <w:rsid w:val="00305B8F"/>
    <w:rsid w:val="00312E97"/>
    <w:rsid w:val="00317F81"/>
    <w:rsid w:val="0032537D"/>
    <w:rsid w:val="00352226"/>
    <w:rsid w:val="003550C1"/>
    <w:rsid w:val="00363855"/>
    <w:rsid w:val="00363CAC"/>
    <w:rsid w:val="00366CFE"/>
    <w:rsid w:val="00366D4A"/>
    <w:rsid w:val="003924C3"/>
    <w:rsid w:val="003F44D1"/>
    <w:rsid w:val="00417811"/>
    <w:rsid w:val="00470B3C"/>
    <w:rsid w:val="00473A64"/>
    <w:rsid w:val="004C1E48"/>
    <w:rsid w:val="004E55BF"/>
    <w:rsid w:val="005362E6"/>
    <w:rsid w:val="0059715A"/>
    <w:rsid w:val="005C60E4"/>
    <w:rsid w:val="005D2A31"/>
    <w:rsid w:val="005E2131"/>
    <w:rsid w:val="005E61FE"/>
    <w:rsid w:val="0060545A"/>
    <w:rsid w:val="00615317"/>
    <w:rsid w:val="00632092"/>
    <w:rsid w:val="006452D5"/>
    <w:rsid w:val="00696266"/>
    <w:rsid w:val="006A3C6A"/>
    <w:rsid w:val="006A706B"/>
    <w:rsid w:val="006F27B3"/>
    <w:rsid w:val="00722156"/>
    <w:rsid w:val="00736D8D"/>
    <w:rsid w:val="007A150B"/>
    <w:rsid w:val="007B2810"/>
    <w:rsid w:val="007B6BB3"/>
    <w:rsid w:val="007E4361"/>
    <w:rsid w:val="007E7CDC"/>
    <w:rsid w:val="008100B9"/>
    <w:rsid w:val="0081649E"/>
    <w:rsid w:val="008236A9"/>
    <w:rsid w:val="00826126"/>
    <w:rsid w:val="008447E3"/>
    <w:rsid w:val="008450A3"/>
    <w:rsid w:val="00845895"/>
    <w:rsid w:val="00852594"/>
    <w:rsid w:val="0086416F"/>
    <w:rsid w:val="008802B5"/>
    <w:rsid w:val="008C156B"/>
    <w:rsid w:val="008D2B60"/>
    <w:rsid w:val="008D5F83"/>
    <w:rsid w:val="008F6DAC"/>
    <w:rsid w:val="00912117"/>
    <w:rsid w:val="0091615A"/>
    <w:rsid w:val="00925102"/>
    <w:rsid w:val="009375C6"/>
    <w:rsid w:val="0094306E"/>
    <w:rsid w:val="00950AB0"/>
    <w:rsid w:val="00960540"/>
    <w:rsid w:val="009746CE"/>
    <w:rsid w:val="009B183C"/>
    <w:rsid w:val="009C4076"/>
    <w:rsid w:val="009C43F2"/>
    <w:rsid w:val="009C7F81"/>
    <w:rsid w:val="009D0D3E"/>
    <w:rsid w:val="00A059E0"/>
    <w:rsid w:val="00A35640"/>
    <w:rsid w:val="00A37A13"/>
    <w:rsid w:val="00A40123"/>
    <w:rsid w:val="00A7369C"/>
    <w:rsid w:val="00A80552"/>
    <w:rsid w:val="00AE1DB6"/>
    <w:rsid w:val="00B20618"/>
    <w:rsid w:val="00B533A2"/>
    <w:rsid w:val="00BA47D8"/>
    <w:rsid w:val="00BB498F"/>
    <w:rsid w:val="00BF5FFE"/>
    <w:rsid w:val="00C0032C"/>
    <w:rsid w:val="00C37AB5"/>
    <w:rsid w:val="00C55E2D"/>
    <w:rsid w:val="00C96350"/>
    <w:rsid w:val="00CC6D4F"/>
    <w:rsid w:val="00D02875"/>
    <w:rsid w:val="00D24C57"/>
    <w:rsid w:val="00D5266B"/>
    <w:rsid w:val="00D820C9"/>
    <w:rsid w:val="00DA15A4"/>
    <w:rsid w:val="00DC2B4C"/>
    <w:rsid w:val="00DD34E0"/>
    <w:rsid w:val="00E030AC"/>
    <w:rsid w:val="00E14460"/>
    <w:rsid w:val="00E22FA7"/>
    <w:rsid w:val="00E464F7"/>
    <w:rsid w:val="00E728CB"/>
    <w:rsid w:val="00E90DA0"/>
    <w:rsid w:val="00EB6525"/>
    <w:rsid w:val="00EE2981"/>
    <w:rsid w:val="00F0534A"/>
    <w:rsid w:val="00F42E0F"/>
    <w:rsid w:val="00F5502C"/>
    <w:rsid w:val="00F6233F"/>
    <w:rsid w:val="00F92745"/>
    <w:rsid w:val="00FF3D6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48"/>
    <w:rPr>
      <w:rFonts w:ascii="Tahoma" w:hAnsi="Tahoma" w:cs="Tahoma"/>
      <w:sz w:val="16"/>
      <w:szCs w:val="16"/>
    </w:rPr>
  </w:style>
  <w:style w:type="character" w:styleId="Hyperlink">
    <w:name w:val="Hyperlink"/>
    <w:basedOn w:val="DefaultParagraphFont"/>
    <w:uiPriority w:val="99"/>
    <w:rsid w:val="009B183C"/>
    <w:rPr>
      <w:rFonts w:cs="Times New Roman"/>
      <w:color w:val="0000FF"/>
      <w:u w:val="single"/>
    </w:rPr>
  </w:style>
  <w:style w:type="character" w:customStyle="1" w:styleId="FootnoteTextChar">
    <w:name w:val="Footnote Text Char"/>
    <w:aliases w:val="single space Char,Dipnot Metni Char Char,Fußnotentextf Char,Geneva 9 Char,Font: Geneva 9 Char,Boston 10 Char,f Char,Footnote Text Blue Char,- OP Char,Fußnote Char,Podrozdział Char,Footnote Text Char Char Char,FOOTNOTES Char,fn Char"/>
    <w:link w:val="FootnoteText"/>
    <w:uiPriority w:val="99"/>
    <w:locked/>
    <w:rsid w:val="009B183C"/>
    <w:rPr>
      <w:rFonts w:ascii="Calibri" w:hAnsi="Calibri"/>
      <w:sz w:val="20"/>
      <w:lang w:val="en-GB" w:eastAsia="x-none"/>
    </w:rPr>
  </w:style>
  <w:style w:type="paragraph" w:styleId="FootnoteText">
    <w:name w:val="footnote text"/>
    <w:aliases w:val="single space,Dipnot Metni Char,Fußnotentextf,Geneva 9,Font: Geneva 9,Boston 10,f,Footnote Text Blue,- OP,Fußnote,Podrozdział,Footnote Text Char Char,FOOTNOTES,fn,stile 1,Footnote,Footnote1,BVI fnr,En-tête client,Header1"/>
    <w:basedOn w:val="Normal"/>
    <w:link w:val="FootnoteTextChar"/>
    <w:uiPriority w:val="99"/>
    <w:rsid w:val="009B183C"/>
    <w:rPr>
      <w:rFonts w:ascii="Calibri" w:hAnsi="Calibri"/>
      <w:sz w:val="20"/>
      <w:lang w:val="en-GB" w:eastAsia="x-none"/>
    </w:rPr>
  </w:style>
  <w:style w:type="character" w:customStyle="1" w:styleId="FootnoteTextChar1">
    <w:name w:val="Footnote Text Char1"/>
    <w:basedOn w:val="DefaultParagraphFont"/>
    <w:uiPriority w:val="99"/>
    <w:semiHidden/>
    <w:rsid w:val="009B183C"/>
    <w:rPr>
      <w:sz w:val="20"/>
      <w:szCs w:val="20"/>
    </w:rPr>
  </w:style>
  <w:style w:type="character" w:styleId="FootnoteReference">
    <w:name w:val="footnote reference"/>
    <w:basedOn w:val="DefaultParagraphFont"/>
    <w:uiPriority w:val="99"/>
    <w:unhideWhenUsed/>
    <w:rsid w:val="009B183C"/>
    <w:rPr>
      <w:rFonts w:cs="Times New Roman"/>
      <w:vertAlign w:val="superscript"/>
    </w:rPr>
  </w:style>
  <w:style w:type="paragraph" w:styleId="ListParagraph">
    <w:name w:val="List Paragraph"/>
    <w:basedOn w:val="Normal"/>
    <w:uiPriority w:val="34"/>
    <w:qFormat/>
    <w:rsid w:val="001F27F6"/>
    <w:pPr>
      <w:ind w:left="720"/>
      <w:contextualSpacing/>
    </w:pPr>
  </w:style>
  <w:style w:type="paragraph" w:styleId="Header">
    <w:name w:val="header"/>
    <w:basedOn w:val="Normal"/>
    <w:link w:val="HeaderChar"/>
    <w:uiPriority w:val="99"/>
    <w:unhideWhenUsed/>
    <w:rsid w:val="00D526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66B"/>
  </w:style>
  <w:style w:type="paragraph" w:styleId="Footer">
    <w:name w:val="footer"/>
    <w:basedOn w:val="Normal"/>
    <w:link w:val="FooterChar"/>
    <w:uiPriority w:val="99"/>
    <w:unhideWhenUsed/>
    <w:rsid w:val="00D526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66B"/>
  </w:style>
  <w:style w:type="paragraph" w:customStyle="1" w:styleId="DE7B8801F2B1483F98D539CC92927118">
    <w:name w:val="DE7B8801F2B1483F98D539CC92927118"/>
    <w:rsid w:val="00736D8D"/>
    <w:rPr>
      <w:rFonts w:eastAsiaTheme="minorEastAsia"/>
      <w:lang w:val="en-US" w:eastAsia="ja-JP"/>
    </w:rPr>
  </w:style>
  <w:style w:type="paragraph" w:styleId="NoSpacing">
    <w:name w:val="No Spacing"/>
    <w:link w:val="NoSpacingChar"/>
    <w:uiPriority w:val="1"/>
    <w:qFormat/>
    <w:rsid w:val="00C0032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0032C"/>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48"/>
    <w:rPr>
      <w:rFonts w:ascii="Tahoma" w:hAnsi="Tahoma" w:cs="Tahoma"/>
      <w:sz w:val="16"/>
      <w:szCs w:val="16"/>
    </w:rPr>
  </w:style>
  <w:style w:type="character" w:styleId="Hyperlink">
    <w:name w:val="Hyperlink"/>
    <w:basedOn w:val="DefaultParagraphFont"/>
    <w:uiPriority w:val="99"/>
    <w:rsid w:val="009B183C"/>
    <w:rPr>
      <w:rFonts w:cs="Times New Roman"/>
      <w:color w:val="0000FF"/>
      <w:u w:val="single"/>
    </w:rPr>
  </w:style>
  <w:style w:type="character" w:customStyle="1" w:styleId="FootnoteTextChar">
    <w:name w:val="Footnote Text Char"/>
    <w:aliases w:val="single space Char,Dipnot Metni Char Char,Fußnotentextf Char,Geneva 9 Char,Font: Geneva 9 Char,Boston 10 Char,f Char,Footnote Text Blue Char,- OP Char,Fußnote Char,Podrozdział Char,Footnote Text Char Char Char,FOOTNOTES Char,fn Char"/>
    <w:link w:val="FootnoteText"/>
    <w:uiPriority w:val="99"/>
    <w:locked/>
    <w:rsid w:val="009B183C"/>
    <w:rPr>
      <w:rFonts w:ascii="Calibri" w:hAnsi="Calibri"/>
      <w:sz w:val="20"/>
      <w:lang w:val="en-GB" w:eastAsia="x-none"/>
    </w:rPr>
  </w:style>
  <w:style w:type="paragraph" w:styleId="FootnoteText">
    <w:name w:val="footnote text"/>
    <w:aliases w:val="single space,Dipnot Metni Char,Fußnotentextf,Geneva 9,Font: Geneva 9,Boston 10,f,Footnote Text Blue,- OP,Fußnote,Podrozdział,Footnote Text Char Char,FOOTNOTES,fn,stile 1,Footnote,Footnote1,BVI fnr,En-tête client,Header1"/>
    <w:basedOn w:val="Normal"/>
    <w:link w:val="FootnoteTextChar"/>
    <w:uiPriority w:val="99"/>
    <w:rsid w:val="009B183C"/>
    <w:rPr>
      <w:rFonts w:ascii="Calibri" w:hAnsi="Calibri"/>
      <w:sz w:val="20"/>
      <w:lang w:val="en-GB" w:eastAsia="x-none"/>
    </w:rPr>
  </w:style>
  <w:style w:type="character" w:customStyle="1" w:styleId="FootnoteTextChar1">
    <w:name w:val="Footnote Text Char1"/>
    <w:basedOn w:val="DefaultParagraphFont"/>
    <w:uiPriority w:val="99"/>
    <w:semiHidden/>
    <w:rsid w:val="009B183C"/>
    <w:rPr>
      <w:sz w:val="20"/>
      <w:szCs w:val="20"/>
    </w:rPr>
  </w:style>
  <w:style w:type="character" w:styleId="FootnoteReference">
    <w:name w:val="footnote reference"/>
    <w:basedOn w:val="DefaultParagraphFont"/>
    <w:uiPriority w:val="99"/>
    <w:unhideWhenUsed/>
    <w:rsid w:val="009B183C"/>
    <w:rPr>
      <w:rFonts w:cs="Times New Roman"/>
      <w:vertAlign w:val="superscript"/>
    </w:rPr>
  </w:style>
  <w:style w:type="paragraph" w:styleId="ListParagraph">
    <w:name w:val="List Paragraph"/>
    <w:basedOn w:val="Normal"/>
    <w:uiPriority w:val="34"/>
    <w:qFormat/>
    <w:rsid w:val="001F27F6"/>
    <w:pPr>
      <w:ind w:left="720"/>
      <w:contextualSpacing/>
    </w:pPr>
  </w:style>
  <w:style w:type="paragraph" w:styleId="Header">
    <w:name w:val="header"/>
    <w:basedOn w:val="Normal"/>
    <w:link w:val="HeaderChar"/>
    <w:uiPriority w:val="99"/>
    <w:unhideWhenUsed/>
    <w:rsid w:val="00D526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66B"/>
  </w:style>
  <w:style w:type="paragraph" w:styleId="Footer">
    <w:name w:val="footer"/>
    <w:basedOn w:val="Normal"/>
    <w:link w:val="FooterChar"/>
    <w:uiPriority w:val="99"/>
    <w:unhideWhenUsed/>
    <w:rsid w:val="00D526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66B"/>
  </w:style>
  <w:style w:type="paragraph" w:customStyle="1" w:styleId="DE7B8801F2B1483F98D539CC92927118">
    <w:name w:val="DE7B8801F2B1483F98D539CC92927118"/>
    <w:rsid w:val="00736D8D"/>
    <w:rPr>
      <w:rFonts w:eastAsiaTheme="minorEastAsia"/>
      <w:lang w:val="en-US" w:eastAsia="ja-JP"/>
    </w:rPr>
  </w:style>
  <w:style w:type="paragraph" w:styleId="NoSpacing">
    <w:name w:val="No Spacing"/>
    <w:link w:val="NoSpacingChar"/>
    <w:uiPriority w:val="1"/>
    <w:qFormat/>
    <w:rsid w:val="00C0032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0032C"/>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8845">
      <w:bodyDiv w:val="1"/>
      <w:marLeft w:val="0"/>
      <w:marRight w:val="0"/>
      <w:marTop w:val="0"/>
      <w:marBottom w:val="0"/>
      <w:divBdr>
        <w:top w:val="none" w:sz="0" w:space="0" w:color="auto"/>
        <w:left w:val="none" w:sz="0" w:space="0" w:color="auto"/>
        <w:bottom w:val="none" w:sz="0" w:space="0" w:color="auto"/>
        <w:right w:val="none" w:sz="0" w:space="0" w:color="auto"/>
      </w:divBdr>
    </w:div>
    <w:div w:id="229389751">
      <w:bodyDiv w:val="1"/>
      <w:marLeft w:val="0"/>
      <w:marRight w:val="0"/>
      <w:marTop w:val="0"/>
      <w:marBottom w:val="0"/>
      <w:divBdr>
        <w:top w:val="none" w:sz="0" w:space="0" w:color="auto"/>
        <w:left w:val="none" w:sz="0" w:space="0" w:color="auto"/>
        <w:bottom w:val="none" w:sz="0" w:space="0" w:color="auto"/>
        <w:right w:val="none" w:sz="0" w:space="0" w:color="auto"/>
      </w:divBdr>
    </w:div>
    <w:div w:id="314191964">
      <w:bodyDiv w:val="1"/>
      <w:marLeft w:val="0"/>
      <w:marRight w:val="0"/>
      <w:marTop w:val="0"/>
      <w:marBottom w:val="0"/>
      <w:divBdr>
        <w:top w:val="none" w:sz="0" w:space="0" w:color="auto"/>
        <w:left w:val="none" w:sz="0" w:space="0" w:color="auto"/>
        <w:bottom w:val="none" w:sz="0" w:space="0" w:color="auto"/>
        <w:right w:val="none" w:sz="0" w:space="0" w:color="auto"/>
      </w:divBdr>
    </w:div>
    <w:div w:id="450249215">
      <w:bodyDiv w:val="1"/>
      <w:marLeft w:val="0"/>
      <w:marRight w:val="0"/>
      <w:marTop w:val="0"/>
      <w:marBottom w:val="0"/>
      <w:divBdr>
        <w:top w:val="none" w:sz="0" w:space="0" w:color="auto"/>
        <w:left w:val="none" w:sz="0" w:space="0" w:color="auto"/>
        <w:bottom w:val="none" w:sz="0" w:space="0" w:color="auto"/>
        <w:right w:val="none" w:sz="0" w:space="0" w:color="auto"/>
      </w:divBdr>
    </w:div>
    <w:div w:id="497040058">
      <w:bodyDiv w:val="1"/>
      <w:marLeft w:val="0"/>
      <w:marRight w:val="0"/>
      <w:marTop w:val="0"/>
      <w:marBottom w:val="0"/>
      <w:divBdr>
        <w:top w:val="none" w:sz="0" w:space="0" w:color="auto"/>
        <w:left w:val="none" w:sz="0" w:space="0" w:color="auto"/>
        <w:bottom w:val="none" w:sz="0" w:space="0" w:color="auto"/>
        <w:right w:val="none" w:sz="0" w:space="0" w:color="auto"/>
      </w:divBdr>
    </w:div>
    <w:div w:id="596519828">
      <w:bodyDiv w:val="1"/>
      <w:marLeft w:val="0"/>
      <w:marRight w:val="0"/>
      <w:marTop w:val="0"/>
      <w:marBottom w:val="0"/>
      <w:divBdr>
        <w:top w:val="none" w:sz="0" w:space="0" w:color="auto"/>
        <w:left w:val="none" w:sz="0" w:space="0" w:color="auto"/>
        <w:bottom w:val="none" w:sz="0" w:space="0" w:color="auto"/>
        <w:right w:val="none" w:sz="0" w:space="0" w:color="auto"/>
      </w:divBdr>
    </w:div>
    <w:div w:id="768433282">
      <w:bodyDiv w:val="1"/>
      <w:marLeft w:val="0"/>
      <w:marRight w:val="0"/>
      <w:marTop w:val="0"/>
      <w:marBottom w:val="0"/>
      <w:divBdr>
        <w:top w:val="none" w:sz="0" w:space="0" w:color="auto"/>
        <w:left w:val="none" w:sz="0" w:space="0" w:color="auto"/>
        <w:bottom w:val="none" w:sz="0" w:space="0" w:color="auto"/>
        <w:right w:val="none" w:sz="0" w:space="0" w:color="auto"/>
      </w:divBdr>
    </w:div>
    <w:div w:id="1646230469">
      <w:bodyDiv w:val="1"/>
      <w:marLeft w:val="0"/>
      <w:marRight w:val="0"/>
      <w:marTop w:val="0"/>
      <w:marBottom w:val="0"/>
      <w:divBdr>
        <w:top w:val="none" w:sz="0" w:space="0" w:color="auto"/>
        <w:left w:val="none" w:sz="0" w:space="0" w:color="auto"/>
        <w:bottom w:val="none" w:sz="0" w:space="0" w:color="auto"/>
        <w:right w:val="none" w:sz="0" w:space="0" w:color="auto"/>
      </w:divBdr>
    </w:div>
    <w:div w:id="1725524035">
      <w:bodyDiv w:val="1"/>
      <w:marLeft w:val="0"/>
      <w:marRight w:val="0"/>
      <w:marTop w:val="0"/>
      <w:marBottom w:val="0"/>
      <w:divBdr>
        <w:top w:val="none" w:sz="0" w:space="0" w:color="auto"/>
        <w:left w:val="none" w:sz="0" w:space="0" w:color="auto"/>
        <w:bottom w:val="none" w:sz="0" w:space="0" w:color="auto"/>
        <w:right w:val="none" w:sz="0" w:space="0" w:color="auto"/>
      </w:divBdr>
    </w:div>
    <w:div w:id="1739935294">
      <w:bodyDiv w:val="1"/>
      <w:marLeft w:val="0"/>
      <w:marRight w:val="0"/>
      <w:marTop w:val="0"/>
      <w:marBottom w:val="0"/>
      <w:divBdr>
        <w:top w:val="none" w:sz="0" w:space="0" w:color="auto"/>
        <w:left w:val="none" w:sz="0" w:space="0" w:color="auto"/>
        <w:bottom w:val="none" w:sz="0" w:space="0" w:color="auto"/>
        <w:right w:val="none" w:sz="0" w:space="0" w:color="auto"/>
      </w:divBdr>
    </w:div>
    <w:div w:id="1794982578">
      <w:bodyDiv w:val="1"/>
      <w:marLeft w:val="0"/>
      <w:marRight w:val="0"/>
      <w:marTop w:val="0"/>
      <w:marBottom w:val="0"/>
      <w:divBdr>
        <w:top w:val="none" w:sz="0" w:space="0" w:color="auto"/>
        <w:left w:val="none" w:sz="0" w:space="0" w:color="auto"/>
        <w:bottom w:val="none" w:sz="0" w:space="0" w:color="auto"/>
        <w:right w:val="none" w:sz="0" w:space="0" w:color="auto"/>
      </w:divBdr>
    </w:div>
    <w:div w:id="1865704909">
      <w:bodyDiv w:val="1"/>
      <w:marLeft w:val="0"/>
      <w:marRight w:val="0"/>
      <w:marTop w:val="0"/>
      <w:marBottom w:val="0"/>
      <w:divBdr>
        <w:top w:val="none" w:sz="0" w:space="0" w:color="auto"/>
        <w:left w:val="none" w:sz="0" w:space="0" w:color="auto"/>
        <w:bottom w:val="none" w:sz="0" w:space="0" w:color="auto"/>
        <w:right w:val="none" w:sz="0" w:space="0" w:color="auto"/>
      </w:divBdr>
    </w:div>
    <w:div w:id="2042586374">
      <w:bodyDiv w:val="1"/>
      <w:marLeft w:val="0"/>
      <w:marRight w:val="0"/>
      <w:marTop w:val="0"/>
      <w:marBottom w:val="0"/>
      <w:divBdr>
        <w:top w:val="none" w:sz="0" w:space="0" w:color="auto"/>
        <w:left w:val="none" w:sz="0" w:space="0" w:color="auto"/>
        <w:bottom w:val="none" w:sz="0" w:space="0" w:color="auto"/>
        <w:right w:val="none" w:sz="0" w:space="0" w:color="auto"/>
      </w:divBdr>
    </w:div>
    <w:div w:id="21107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zs.ba" TargetMode="Externa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0A70ED-85F6-4534-BFA5-48624F5B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8</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Statistika osnovnog obrazovanja</Company>
  <LinksUpToDate>false</LinksUpToDate>
  <CharactersWithSpaces>18468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Elvin Šetkić</dc:creator>
  <cp:lastModifiedBy>Elvin Šetkić</cp:lastModifiedBy>
  <cp:revision>88</cp:revision>
  <cp:lastPrinted>2017-03-20T13:11:00Z</cp:lastPrinted>
  <dcterms:created xsi:type="dcterms:W3CDTF">2017-03-14T07:31:00Z</dcterms:created>
  <dcterms:modified xsi:type="dcterms:W3CDTF">2017-03-24T09:29:00Z</dcterms:modified>
</cp:coreProperties>
</file>