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7A471" w14:textId="3E8DE0DC" w:rsidR="001F6C7F" w:rsidRPr="00E7733E" w:rsidRDefault="00D733ED" w:rsidP="007640CC">
      <w:pPr>
        <w:jc w:val="center"/>
        <w:rPr>
          <w:rFonts w:ascii="Cambria" w:hAnsi="Cambria"/>
        </w:rPr>
      </w:pPr>
      <w:r w:rsidRPr="00E7733E">
        <w:rPr>
          <w:rFonts w:ascii="Cambria" w:eastAsia="Times New Roman" w:hAnsi="Cambria"/>
          <w:noProof/>
          <w:sz w:val="24"/>
          <w:lang w:eastAsia="bs-Latn-BA"/>
        </w:rPr>
        <w:drawing>
          <wp:inline distT="0" distB="0" distL="0" distR="0" wp14:anchorId="74BC7974" wp14:editId="30389D78">
            <wp:extent cx="3957076" cy="1054783"/>
            <wp:effectExtent l="0" t="0" r="5715" b="0"/>
            <wp:docPr id="8" name="Picture 8" descr="C:\Users\sanjin.cengic\Desktop\FZS---osnovni-logoti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jin.cengic\Desktop\FZS---osnovni-logotip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0444" cy="1058346"/>
                    </a:xfrm>
                    <a:prstGeom prst="rect">
                      <a:avLst/>
                    </a:prstGeom>
                    <a:noFill/>
                    <a:ln>
                      <a:noFill/>
                    </a:ln>
                  </pic:spPr>
                </pic:pic>
              </a:graphicData>
            </a:graphic>
          </wp:inline>
        </w:drawing>
      </w:r>
    </w:p>
    <w:p w14:paraId="6FCC6175" w14:textId="77777777" w:rsidR="007640CC" w:rsidRPr="00E7733E" w:rsidRDefault="007640CC" w:rsidP="007640CC">
      <w:pPr>
        <w:jc w:val="center"/>
        <w:rPr>
          <w:rFonts w:ascii="Cambria" w:hAnsi="Cambria"/>
        </w:rPr>
      </w:pPr>
    </w:p>
    <w:p w14:paraId="0EC3C09D" w14:textId="77777777" w:rsidR="007640CC" w:rsidRDefault="007640CC" w:rsidP="007640CC">
      <w:pPr>
        <w:jc w:val="center"/>
        <w:rPr>
          <w:rFonts w:ascii="Cambria" w:hAnsi="Cambria"/>
        </w:rPr>
      </w:pPr>
    </w:p>
    <w:p w14:paraId="7A6B184D" w14:textId="77777777" w:rsidR="00B45CBE" w:rsidRDefault="00B45CBE" w:rsidP="007640CC">
      <w:pPr>
        <w:jc w:val="center"/>
        <w:rPr>
          <w:rFonts w:ascii="Cambria" w:hAnsi="Cambria"/>
        </w:rPr>
      </w:pPr>
    </w:p>
    <w:p w14:paraId="79903BA7" w14:textId="77777777" w:rsidR="00B45CBE" w:rsidRPr="00E7733E" w:rsidRDefault="00B45CBE" w:rsidP="007640CC">
      <w:pPr>
        <w:jc w:val="center"/>
        <w:rPr>
          <w:rFonts w:ascii="Cambria" w:hAnsi="Cambria"/>
        </w:rPr>
      </w:pPr>
    </w:p>
    <w:p w14:paraId="10A59C3E" w14:textId="77777777" w:rsidR="005F137E" w:rsidRPr="00E7733E" w:rsidRDefault="005F137E" w:rsidP="007640CC">
      <w:pPr>
        <w:spacing w:line="0" w:lineRule="atLeast"/>
        <w:jc w:val="center"/>
        <w:rPr>
          <w:rFonts w:ascii="Cambria" w:eastAsia="Arial" w:hAnsi="Cambria"/>
          <w:b/>
          <w:color w:val="2E74B5" w:themeColor="accent1" w:themeShade="BF"/>
          <w:sz w:val="24"/>
        </w:rPr>
      </w:pPr>
    </w:p>
    <w:p w14:paraId="3C67A594" w14:textId="77777777" w:rsidR="005F137E" w:rsidRPr="00E7733E" w:rsidRDefault="005F137E" w:rsidP="007640CC">
      <w:pPr>
        <w:spacing w:line="0" w:lineRule="atLeast"/>
        <w:jc w:val="center"/>
        <w:rPr>
          <w:rFonts w:ascii="Cambria" w:eastAsia="Arial" w:hAnsi="Cambria"/>
          <w:b/>
          <w:color w:val="2E74B5" w:themeColor="accent1" w:themeShade="BF"/>
          <w:sz w:val="40"/>
          <w:szCs w:val="40"/>
        </w:rPr>
      </w:pPr>
    </w:p>
    <w:p w14:paraId="6F47FB4D" w14:textId="77777777" w:rsidR="007640CC" w:rsidRPr="00E7733E" w:rsidRDefault="007640CC" w:rsidP="009F03C8">
      <w:pPr>
        <w:spacing w:line="0" w:lineRule="atLeast"/>
        <w:jc w:val="right"/>
        <w:rPr>
          <w:rFonts w:ascii="Cambria" w:eastAsia="Arial" w:hAnsi="Cambria"/>
          <w:i/>
          <w:color w:val="2F5496" w:themeColor="accent5"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733E">
        <w:rPr>
          <w:rFonts w:ascii="Cambria" w:eastAsia="Arial" w:hAnsi="Cambria"/>
          <w:i/>
          <w:color w:val="2F5496" w:themeColor="accent5"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NACRT</w:t>
      </w:r>
    </w:p>
    <w:p w14:paraId="37809F53" w14:textId="77777777" w:rsidR="007640CC" w:rsidRPr="00E7733E" w:rsidRDefault="007640CC" w:rsidP="007640CC">
      <w:pPr>
        <w:jc w:val="center"/>
        <w:rPr>
          <w:rFonts w:ascii="Cambria" w:hAnsi="Cambria"/>
        </w:rPr>
      </w:pPr>
    </w:p>
    <w:p w14:paraId="0C8BF3AF" w14:textId="77777777" w:rsidR="00D9452F" w:rsidRDefault="00D9452F" w:rsidP="00D11C0B">
      <w:pPr>
        <w:spacing w:line="0" w:lineRule="atLeast"/>
        <w:ind w:left="2920"/>
        <w:rPr>
          <w:rFonts w:ascii="Cambria" w:eastAsia="Arial" w:hAnsi="Cambria"/>
          <w:b/>
          <w:sz w:val="24"/>
        </w:rPr>
      </w:pPr>
    </w:p>
    <w:p w14:paraId="2D4D7546" w14:textId="77777777" w:rsidR="00B45CBE" w:rsidRPr="00E7733E" w:rsidRDefault="00B45CBE" w:rsidP="00D11C0B">
      <w:pPr>
        <w:spacing w:line="0" w:lineRule="atLeast"/>
        <w:ind w:left="2920"/>
        <w:rPr>
          <w:rFonts w:ascii="Cambria" w:eastAsia="Arial" w:hAnsi="Cambria"/>
          <w:b/>
          <w:sz w:val="24"/>
        </w:rPr>
      </w:pPr>
    </w:p>
    <w:p w14:paraId="70103E2A" w14:textId="77777777" w:rsidR="00D11C0B" w:rsidRPr="00822F24" w:rsidRDefault="007640CC" w:rsidP="009F03C8">
      <w:pPr>
        <w:spacing w:line="0" w:lineRule="atLeast"/>
        <w:jc w:val="center"/>
        <w:rPr>
          <w:rFonts w:ascii="Cambria" w:eastAsia="Arial" w:hAnsi="Cambria"/>
          <w:color w:val="2F5496" w:themeColor="accent5"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F24">
        <w:rPr>
          <w:rFonts w:ascii="Cambria" w:eastAsia="Arial" w:hAnsi="Cambria"/>
          <w:color w:val="2F5496" w:themeColor="accent5"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w:t>
      </w:r>
      <w:r w:rsidR="009F03C8" w:rsidRPr="00822F24">
        <w:rPr>
          <w:rFonts w:ascii="Cambria" w:eastAsia="Arial" w:hAnsi="Cambria"/>
          <w:color w:val="2F5496" w:themeColor="accent5"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1C0B" w:rsidRPr="00822F24">
        <w:rPr>
          <w:rFonts w:ascii="Cambria" w:eastAsia="Arial" w:hAnsi="Cambria"/>
          <w:color w:val="2F5496" w:themeColor="accent5"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PROVOĐENJA STATISTIČKIH ISTRAŽIVANJA</w:t>
      </w:r>
    </w:p>
    <w:p w14:paraId="3A2DB6F0" w14:textId="77777777" w:rsidR="00D11C0B" w:rsidRPr="00822F24" w:rsidRDefault="00D11C0B" w:rsidP="009F03C8">
      <w:pPr>
        <w:spacing w:line="0" w:lineRule="atLeast"/>
        <w:jc w:val="center"/>
        <w:rPr>
          <w:rFonts w:ascii="Cambria" w:eastAsia="Arial" w:hAnsi="Cambria"/>
          <w:color w:val="2F5496" w:themeColor="accent5"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F24">
        <w:rPr>
          <w:rFonts w:ascii="Cambria" w:eastAsia="Arial" w:hAnsi="Cambria"/>
          <w:color w:val="2F5496" w:themeColor="accent5"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 INTERESA ZA FEDERACIJU BOSNE I HERCEGOVINE</w:t>
      </w:r>
    </w:p>
    <w:p w14:paraId="06CFDB66" w14:textId="77777777" w:rsidR="00D9452F" w:rsidRPr="00822F24" w:rsidRDefault="00D9452F" w:rsidP="009F03C8">
      <w:pPr>
        <w:spacing w:line="0" w:lineRule="atLeast"/>
        <w:jc w:val="center"/>
        <w:rPr>
          <w:rFonts w:ascii="Cambria" w:eastAsia="Arial" w:hAnsi="Cambria"/>
          <w:color w:val="2F5496" w:themeColor="accent5"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F24">
        <w:rPr>
          <w:rFonts w:ascii="Cambria" w:eastAsia="Arial" w:hAnsi="Cambria"/>
          <w:color w:val="2F5496" w:themeColor="accent5"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2017. GODINU</w:t>
      </w:r>
    </w:p>
    <w:p w14:paraId="6F209318" w14:textId="77777777" w:rsidR="00D9452F" w:rsidRPr="00E7733E" w:rsidRDefault="00D9452F" w:rsidP="007640CC">
      <w:pPr>
        <w:jc w:val="center"/>
        <w:rPr>
          <w:rFonts w:ascii="Cambria" w:eastAsia="Arial" w:hAnsi="Cambria"/>
          <w:b/>
          <w:color w:val="2E74B5" w:themeColor="accent1" w:themeShade="BF"/>
          <w:sz w:val="24"/>
        </w:rPr>
      </w:pPr>
    </w:p>
    <w:p w14:paraId="4FB80504" w14:textId="77777777" w:rsidR="00D9452F" w:rsidRPr="00E7733E" w:rsidRDefault="00D9452F" w:rsidP="007640CC">
      <w:pPr>
        <w:jc w:val="center"/>
        <w:rPr>
          <w:rFonts w:ascii="Cambria" w:eastAsia="Arial" w:hAnsi="Cambria"/>
          <w:b/>
          <w:color w:val="2E74B5" w:themeColor="accent1" w:themeShade="BF"/>
          <w:sz w:val="24"/>
        </w:rPr>
      </w:pPr>
    </w:p>
    <w:p w14:paraId="61A549AF" w14:textId="77777777" w:rsidR="00D9452F" w:rsidRPr="00E7733E" w:rsidRDefault="00D9452F" w:rsidP="007640CC">
      <w:pPr>
        <w:jc w:val="center"/>
        <w:rPr>
          <w:rFonts w:ascii="Cambria" w:eastAsia="Arial" w:hAnsi="Cambria"/>
          <w:b/>
          <w:color w:val="2E74B5" w:themeColor="accent1" w:themeShade="BF"/>
          <w:sz w:val="24"/>
        </w:rPr>
      </w:pPr>
    </w:p>
    <w:p w14:paraId="1D08B99C" w14:textId="77777777" w:rsidR="00D9452F" w:rsidRPr="00E7733E" w:rsidRDefault="00D9452F" w:rsidP="007640CC">
      <w:pPr>
        <w:jc w:val="center"/>
        <w:rPr>
          <w:rFonts w:ascii="Cambria" w:eastAsia="Arial" w:hAnsi="Cambria"/>
          <w:b/>
          <w:color w:val="2E74B5" w:themeColor="accent1" w:themeShade="BF"/>
          <w:sz w:val="24"/>
        </w:rPr>
      </w:pPr>
    </w:p>
    <w:p w14:paraId="72C552E3" w14:textId="77777777" w:rsidR="00D9452F" w:rsidRPr="00E7733E" w:rsidRDefault="00D9452F" w:rsidP="007640CC">
      <w:pPr>
        <w:jc w:val="center"/>
        <w:rPr>
          <w:rFonts w:ascii="Cambria" w:eastAsia="Arial" w:hAnsi="Cambria"/>
          <w:b/>
          <w:color w:val="2E74B5" w:themeColor="accent1" w:themeShade="BF"/>
          <w:sz w:val="24"/>
        </w:rPr>
      </w:pPr>
    </w:p>
    <w:p w14:paraId="1709B7AB" w14:textId="77777777" w:rsidR="00D9452F" w:rsidRDefault="00D9452F" w:rsidP="007640CC">
      <w:pPr>
        <w:jc w:val="center"/>
        <w:rPr>
          <w:rFonts w:ascii="Cambria" w:eastAsia="Arial" w:hAnsi="Cambria"/>
          <w:b/>
          <w:color w:val="2E74B5" w:themeColor="accent1" w:themeShade="BF"/>
          <w:sz w:val="24"/>
        </w:rPr>
      </w:pPr>
    </w:p>
    <w:p w14:paraId="744013B3" w14:textId="77777777" w:rsidR="005F137E" w:rsidRDefault="005F137E" w:rsidP="005F137E">
      <w:pPr>
        <w:jc w:val="center"/>
        <w:rPr>
          <w:rFonts w:ascii="Cambria" w:eastAsia="Arial" w:hAnsi="Cambria"/>
          <w:b/>
          <w:color w:val="2E74B5" w:themeColor="accent1" w:themeShade="BF"/>
          <w:sz w:val="24"/>
        </w:rPr>
      </w:pPr>
    </w:p>
    <w:p w14:paraId="20D04ADD" w14:textId="77777777" w:rsidR="00822F24" w:rsidRDefault="00822F24" w:rsidP="005F137E">
      <w:pPr>
        <w:jc w:val="center"/>
        <w:rPr>
          <w:rFonts w:ascii="Cambria" w:eastAsia="Arial" w:hAnsi="Cambria"/>
          <w:b/>
          <w:color w:val="2E74B5" w:themeColor="accent1" w:themeShade="BF"/>
          <w:sz w:val="24"/>
        </w:rPr>
      </w:pPr>
    </w:p>
    <w:p w14:paraId="71D4C212" w14:textId="77777777" w:rsidR="00822F24" w:rsidRDefault="00822F24" w:rsidP="005F137E">
      <w:pPr>
        <w:jc w:val="center"/>
        <w:rPr>
          <w:rFonts w:ascii="Cambria" w:eastAsia="Arial" w:hAnsi="Cambria"/>
          <w:b/>
          <w:color w:val="2E74B5" w:themeColor="accent1" w:themeShade="BF"/>
          <w:sz w:val="24"/>
        </w:rPr>
      </w:pPr>
    </w:p>
    <w:p w14:paraId="64635ED8" w14:textId="77777777" w:rsidR="00877250" w:rsidRDefault="00877250" w:rsidP="00877250">
      <w:pPr>
        <w:rPr>
          <w:rFonts w:ascii="Cambria" w:eastAsia="Arial" w:hAnsi="Cambria"/>
          <w:b/>
          <w:color w:val="2E74B5" w:themeColor="accent1" w:themeShade="BF"/>
          <w:sz w:val="24"/>
        </w:rPr>
      </w:pPr>
    </w:p>
    <w:p w14:paraId="533A8233" w14:textId="77777777" w:rsidR="00877250" w:rsidRPr="00877250" w:rsidRDefault="00877250" w:rsidP="00D452CA">
      <w:pPr>
        <w:pStyle w:val="Heading2"/>
      </w:pPr>
    </w:p>
    <w:p w14:paraId="13F93867" w14:textId="5AF57460" w:rsidR="0070453C" w:rsidRDefault="00D9452F" w:rsidP="0070453C">
      <w:pPr>
        <w:jc w:val="center"/>
        <w:rPr>
          <w:rFonts w:ascii="Cambria" w:eastAsia="Arial" w:hAnsi="Cambria"/>
          <w:color w:val="2F5496" w:themeColor="accent5" w:themeShade="BF"/>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733E">
        <w:rPr>
          <w:rFonts w:ascii="Cambria" w:eastAsia="Arial" w:hAnsi="Cambria"/>
          <w:color w:val="2F5496" w:themeColor="accent5" w:themeShade="BF"/>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Novembar, 2016</w:t>
      </w:r>
    </w:p>
    <w:p w14:paraId="1A540526" w14:textId="77777777" w:rsidR="007427BE" w:rsidRDefault="00150224">
      <w:pPr>
        <w:pStyle w:val="TOC2"/>
        <w:tabs>
          <w:tab w:val="right" w:leader="dot" w:pos="9205"/>
        </w:tabs>
        <w:rPr>
          <w:rFonts w:asciiTheme="minorHAnsi" w:eastAsiaTheme="minorEastAsia" w:hAnsiTheme="minorHAnsi" w:cstheme="minorBidi"/>
          <w:noProof/>
          <w:sz w:val="22"/>
          <w:szCs w:val="22"/>
        </w:rPr>
      </w:pPr>
      <w:r w:rsidRPr="00F83E49">
        <w:lastRenderedPageBreak/>
        <w:fldChar w:fldCharType="begin"/>
      </w:r>
      <w:r w:rsidRPr="00F83E49">
        <w:instrText xml:space="preserve"> TOC \o "2-4" \h \z \t "Heading 1;1;1. glavni naslovi;1;2. podnaslov glavnog naslova;3;1.1. glavni mali naslov;2;2.2 mali podnaslov;4;nivo 1 demo;2;nivo 2 demo;3;nivo 3 demo;4;nivo 1.1 makroekonomske;2;nivo 1.2 makroekonomske;3;nivo 1.3 makroekonomske;4;nivo 1.1 poslovne;2" </w:instrText>
      </w:r>
      <w:r w:rsidRPr="00F83E49">
        <w:fldChar w:fldCharType="separate"/>
      </w:r>
      <w:hyperlink w:anchor="_Toc468346851" w:history="1">
        <w:r w:rsidR="007427BE" w:rsidRPr="00F340BF">
          <w:rPr>
            <w:rStyle w:val="Hyperlink"/>
            <w:noProof/>
          </w:rPr>
          <w:t>UVOD</w:t>
        </w:r>
        <w:r w:rsidR="007427BE">
          <w:rPr>
            <w:noProof/>
            <w:webHidden/>
          </w:rPr>
          <w:tab/>
        </w:r>
        <w:r w:rsidR="007427BE">
          <w:rPr>
            <w:noProof/>
            <w:webHidden/>
          </w:rPr>
          <w:fldChar w:fldCharType="begin"/>
        </w:r>
        <w:r w:rsidR="007427BE">
          <w:rPr>
            <w:noProof/>
            <w:webHidden/>
          </w:rPr>
          <w:instrText xml:space="preserve"> PAGEREF _Toc468346851 \h </w:instrText>
        </w:r>
        <w:r w:rsidR="007427BE">
          <w:rPr>
            <w:noProof/>
            <w:webHidden/>
          </w:rPr>
        </w:r>
        <w:r w:rsidR="007427BE">
          <w:rPr>
            <w:noProof/>
            <w:webHidden/>
          </w:rPr>
          <w:fldChar w:fldCharType="separate"/>
        </w:r>
        <w:r w:rsidR="007427BE">
          <w:rPr>
            <w:noProof/>
            <w:webHidden/>
          </w:rPr>
          <w:t>7</w:t>
        </w:r>
        <w:r w:rsidR="007427BE">
          <w:rPr>
            <w:noProof/>
            <w:webHidden/>
          </w:rPr>
          <w:fldChar w:fldCharType="end"/>
        </w:r>
      </w:hyperlink>
    </w:p>
    <w:p w14:paraId="24564019" w14:textId="77777777" w:rsidR="007427BE" w:rsidRDefault="007427BE">
      <w:pPr>
        <w:pStyle w:val="TOC2"/>
        <w:tabs>
          <w:tab w:val="left" w:pos="660"/>
          <w:tab w:val="right" w:leader="dot" w:pos="9205"/>
        </w:tabs>
        <w:rPr>
          <w:rFonts w:asciiTheme="minorHAnsi" w:eastAsiaTheme="minorEastAsia" w:hAnsiTheme="minorHAnsi" w:cstheme="minorBidi"/>
          <w:noProof/>
          <w:sz w:val="22"/>
          <w:szCs w:val="22"/>
        </w:rPr>
      </w:pPr>
      <w:hyperlink w:anchor="_Toc468346852" w:history="1">
        <w:r w:rsidRPr="00F340BF">
          <w:rPr>
            <w:rStyle w:val="Hyperlink"/>
            <w:noProof/>
          </w:rPr>
          <w:t>I</w:t>
        </w:r>
        <w:r>
          <w:rPr>
            <w:rFonts w:asciiTheme="minorHAnsi" w:eastAsiaTheme="minorEastAsia" w:hAnsiTheme="minorHAnsi" w:cstheme="minorBidi"/>
            <w:noProof/>
            <w:sz w:val="22"/>
            <w:szCs w:val="22"/>
          </w:rPr>
          <w:tab/>
        </w:r>
        <w:r w:rsidRPr="00F340BF">
          <w:rPr>
            <w:rStyle w:val="Hyperlink"/>
            <w:noProof/>
          </w:rPr>
          <w:t>GLAVNI ZADACI</w:t>
        </w:r>
        <w:r>
          <w:rPr>
            <w:noProof/>
            <w:webHidden/>
          </w:rPr>
          <w:tab/>
        </w:r>
        <w:r>
          <w:rPr>
            <w:noProof/>
            <w:webHidden/>
          </w:rPr>
          <w:fldChar w:fldCharType="begin"/>
        </w:r>
        <w:r>
          <w:rPr>
            <w:noProof/>
            <w:webHidden/>
          </w:rPr>
          <w:instrText xml:space="preserve"> PAGEREF _Toc468346852 \h </w:instrText>
        </w:r>
        <w:r>
          <w:rPr>
            <w:noProof/>
            <w:webHidden/>
          </w:rPr>
        </w:r>
        <w:r>
          <w:rPr>
            <w:noProof/>
            <w:webHidden/>
          </w:rPr>
          <w:fldChar w:fldCharType="separate"/>
        </w:r>
        <w:r>
          <w:rPr>
            <w:noProof/>
            <w:webHidden/>
          </w:rPr>
          <w:t>8</w:t>
        </w:r>
        <w:r>
          <w:rPr>
            <w:noProof/>
            <w:webHidden/>
          </w:rPr>
          <w:fldChar w:fldCharType="end"/>
        </w:r>
      </w:hyperlink>
    </w:p>
    <w:p w14:paraId="1BE5C8E4" w14:textId="77777777" w:rsidR="007427BE" w:rsidRDefault="007427BE">
      <w:pPr>
        <w:pStyle w:val="TOC2"/>
        <w:tabs>
          <w:tab w:val="left" w:pos="660"/>
          <w:tab w:val="right" w:leader="dot" w:pos="9205"/>
        </w:tabs>
        <w:rPr>
          <w:rFonts w:asciiTheme="minorHAnsi" w:eastAsiaTheme="minorEastAsia" w:hAnsiTheme="minorHAnsi" w:cstheme="minorBidi"/>
          <w:noProof/>
          <w:sz w:val="22"/>
          <w:szCs w:val="22"/>
        </w:rPr>
      </w:pPr>
      <w:hyperlink w:anchor="_Toc468346853" w:history="1">
        <w:r w:rsidRPr="00F340BF">
          <w:rPr>
            <w:rStyle w:val="Hyperlink"/>
            <w:noProof/>
          </w:rPr>
          <w:t>II</w:t>
        </w:r>
        <w:r>
          <w:rPr>
            <w:rFonts w:asciiTheme="minorHAnsi" w:eastAsiaTheme="minorEastAsia" w:hAnsiTheme="minorHAnsi" w:cstheme="minorBidi"/>
            <w:noProof/>
            <w:sz w:val="22"/>
            <w:szCs w:val="22"/>
          </w:rPr>
          <w:tab/>
        </w:r>
        <w:r w:rsidRPr="00F340BF">
          <w:rPr>
            <w:rStyle w:val="Hyperlink"/>
            <w:noProof/>
          </w:rPr>
          <w:t>MISIJA, VIZIJA I VRIJEDNOSTI</w:t>
        </w:r>
        <w:r>
          <w:rPr>
            <w:noProof/>
            <w:webHidden/>
          </w:rPr>
          <w:tab/>
        </w:r>
        <w:r>
          <w:rPr>
            <w:noProof/>
            <w:webHidden/>
          </w:rPr>
          <w:fldChar w:fldCharType="begin"/>
        </w:r>
        <w:r>
          <w:rPr>
            <w:noProof/>
            <w:webHidden/>
          </w:rPr>
          <w:instrText xml:space="preserve"> PAGEREF _Toc468346853 \h </w:instrText>
        </w:r>
        <w:r>
          <w:rPr>
            <w:noProof/>
            <w:webHidden/>
          </w:rPr>
        </w:r>
        <w:r>
          <w:rPr>
            <w:noProof/>
            <w:webHidden/>
          </w:rPr>
          <w:fldChar w:fldCharType="separate"/>
        </w:r>
        <w:r>
          <w:rPr>
            <w:noProof/>
            <w:webHidden/>
          </w:rPr>
          <w:t>8</w:t>
        </w:r>
        <w:r>
          <w:rPr>
            <w:noProof/>
            <w:webHidden/>
          </w:rPr>
          <w:fldChar w:fldCharType="end"/>
        </w:r>
      </w:hyperlink>
    </w:p>
    <w:p w14:paraId="59588315" w14:textId="77777777" w:rsidR="007427BE" w:rsidRDefault="007427BE">
      <w:pPr>
        <w:pStyle w:val="TOC2"/>
        <w:tabs>
          <w:tab w:val="left" w:pos="1100"/>
          <w:tab w:val="right" w:leader="dot" w:pos="9205"/>
        </w:tabs>
        <w:rPr>
          <w:rFonts w:asciiTheme="minorHAnsi" w:eastAsiaTheme="minorEastAsia" w:hAnsiTheme="minorHAnsi" w:cstheme="minorBidi"/>
          <w:noProof/>
          <w:sz w:val="22"/>
          <w:szCs w:val="22"/>
        </w:rPr>
      </w:pPr>
      <w:hyperlink w:anchor="_Toc468346854" w:history="1">
        <w:r w:rsidRPr="00F340BF">
          <w:rPr>
            <w:rStyle w:val="Hyperlink"/>
            <w:noProof/>
          </w:rPr>
          <w:t>II – 1.</w:t>
        </w:r>
        <w:r>
          <w:rPr>
            <w:rFonts w:asciiTheme="minorHAnsi" w:eastAsiaTheme="minorEastAsia" w:hAnsiTheme="minorHAnsi" w:cstheme="minorBidi"/>
            <w:noProof/>
            <w:sz w:val="22"/>
            <w:szCs w:val="22"/>
          </w:rPr>
          <w:tab/>
        </w:r>
        <w:r w:rsidRPr="00F340BF">
          <w:rPr>
            <w:rStyle w:val="Hyperlink"/>
            <w:noProof/>
          </w:rPr>
          <w:t xml:space="preserve"> Misija</w:t>
        </w:r>
        <w:r>
          <w:rPr>
            <w:noProof/>
            <w:webHidden/>
          </w:rPr>
          <w:tab/>
        </w:r>
        <w:r>
          <w:rPr>
            <w:noProof/>
            <w:webHidden/>
          </w:rPr>
          <w:fldChar w:fldCharType="begin"/>
        </w:r>
        <w:r>
          <w:rPr>
            <w:noProof/>
            <w:webHidden/>
          </w:rPr>
          <w:instrText xml:space="preserve"> PAGEREF _Toc468346854 \h </w:instrText>
        </w:r>
        <w:r>
          <w:rPr>
            <w:noProof/>
            <w:webHidden/>
          </w:rPr>
        </w:r>
        <w:r>
          <w:rPr>
            <w:noProof/>
            <w:webHidden/>
          </w:rPr>
          <w:fldChar w:fldCharType="separate"/>
        </w:r>
        <w:r>
          <w:rPr>
            <w:noProof/>
            <w:webHidden/>
          </w:rPr>
          <w:t>8</w:t>
        </w:r>
        <w:r>
          <w:rPr>
            <w:noProof/>
            <w:webHidden/>
          </w:rPr>
          <w:fldChar w:fldCharType="end"/>
        </w:r>
      </w:hyperlink>
    </w:p>
    <w:p w14:paraId="33A99592" w14:textId="77777777" w:rsidR="007427BE" w:rsidRDefault="007427BE">
      <w:pPr>
        <w:pStyle w:val="TOC2"/>
        <w:tabs>
          <w:tab w:val="left" w:pos="1100"/>
          <w:tab w:val="right" w:leader="dot" w:pos="9205"/>
        </w:tabs>
        <w:rPr>
          <w:rFonts w:asciiTheme="minorHAnsi" w:eastAsiaTheme="minorEastAsia" w:hAnsiTheme="minorHAnsi" w:cstheme="minorBidi"/>
          <w:noProof/>
          <w:sz w:val="22"/>
          <w:szCs w:val="22"/>
        </w:rPr>
      </w:pPr>
      <w:hyperlink w:anchor="_Toc468346855" w:history="1">
        <w:r w:rsidRPr="00F340BF">
          <w:rPr>
            <w:rStyle w:val="Hyperlink"/>
            <w:noProof/>
          </w:rPr>
          <w:t>II – 2.</w:t>
        </w:r>
        <w:r>
          <w:rPr>
            <w:rFonts w:asciiTheme="minorHAnsi" w:eastAsiaTheme="minorEastAsia" w:hAnsiTheme="minorHAnsi" w:cstheme="minorBidi"/>
            <w:noProof/>
            <w:sz w:val="22"/>
            <w:szCs w:val="22"/>
          </w:rPr>
          <w:tab/>
        </w:r>
        <w:r w:rsidRPr="00F340BF">
          <w:rPr>
            <w:rStyle w:val="Hyperlink"/>
            <w:noProof/>
          </w:rPr>
          <w:t xml:space="preserve"> Vizija</w:t>
        </w:r>
        <w:r>
          <w:rPr>
            <w:noProof/>
            <w:webHidden/>
          </w:rPr>
          <w:tab/>
        </w:r>
        <w:r>
          <w:rPr>
            <w:noProof/>
            <w:webHidden/>
          </w:rPr>
          <w:fldChar w:fldCharType="begin"/>
        </w:r>
        <w:r>
          <w:rPr>
            <w:noProof/>
            <w:webHidden/>
          </w:rPr>
          <w:instrText xml:space="preserve"> PAGEREF _Toc468346855 \h </w:instrText>
        </w:r>
        <w:r>
          <w:rPr>
            <w:noProof/>
            <w:webHidden/>
          </w:rPr>
        </w:r>
        <w:r>
          <w:rPr>
            <w:noProof/>
            <w:webHidden/>
          </w:rPr>
          <w:fldChar w:fldCharType="separate"/>
        </w:r>
        <w:r>
          <w:rPr>
            <w:noProof/>
            <w:webHidden/>
          </w:rPr>
          <w:t>9</w:t>
        </w:r>
        <w:r>
          <w:rPr>
            <w:noProof/>
            <w:webHidden/>
          </w:rPr>
          <w:fldChar w:fldCharType="end"/>
        </w:r>
      </w:hyperlink>
    </w:p>
    <w:p w14:paraId="0BDBCCD2" w14:textId="77777777" w:rsidR="007427BE" w:rsidRDefault="007427BE">
      <w:pPr>
        <w:pStyle w:val="TOC2"/>
        <w:tabs>
          <w:tab w:val="left" w:pos="1100"/>
          <w:tab w:val="right" w:leader="dot" w:pos="9205"/>
        </w:tabs>
        <w:rPr>
          <w:rFonts w:asciiTheme="minorHAnsi" w:eastAsiaTheme="minorEastAsia" w:hAnsiTheme="minorHAnsi" w:cstheme="minorBidi"/>
          <w:noProof/>
          <w:sz w:val="22"/>
          <w:szCs w:val="22"/>
        </w:rPr>
      </w:pPr>
      <w:hyperlink w:anchor="_Toc468346856" w:history="1">
        <w:r w:rsidRPr="00F340BF">
          <w:rPr>
            <w:rStyle w:val="Hyperlink"/>
            <w:noProof/>
          </w:rPr>
          <w:t>II – 3.</w:t>
        </w:r>
        <w:r>
          <w:rPr>
            <w:rFonts w:asciiTheme="minorHAnsi" w:eastAsiaTheme="minorEastAsia" w:hAnsiTheme="minorHAnsi" w:cstheme="minorBidi"/>
            <w:noProof/>
            <w:sz w:val="22"/>
            <w:szCs w:val="22"/>
          </w:rPr>
          <w:tab/>
        </w:r>
        <w:r w:rsidRPr="00F340BF">
          <w:rPr>
            <w:rStyle w:val="Hyperlink"/>
            <w:noProof/>
          </w:rPr>
          <w:t xml:space="preserve"> Vrijednosti</w:t>
        </w:r>
        <w:r>
          <w:rPr>
            <w:noProof/>
            <w:webHidden/>
          </w:rPr>
          <w:tab/>
        </w:r>
        <w:r>
          <w:rPr>
            <w:noProof/>
            <w:webHidden/>
          </w:rPr>
          <w:fldChar w:fldCharType="begin"/>
        </w:r>
        <w:r>
          <w:rPr>
            <w:noProof/>
            <w:webHidden/>
          </w:rPr>
          <w:instrText xml:space="preserve"> PAGEREF _Toc468346856 \h </w:instrText>
        </w:r>
        <w:r>
          <w:rPr>
            <w:noProof/>
            <w:webHidden/>
          </w:rPr>
        </w:r>
        <w:r>
          <w:rPr>
            <w:noProof/>
            <w:webHidden/>
          </w:rPr>
          <w:fldChar w:fldCharType="separate"/>
        </w:r>
        <w:r>
          <w:rPr>
            <w:noProof/>
            <w:webHidden/>
          </w:rPr>
          <w:t>9</w:t>
        </w:r>
        <w:r>
          <w:rPr>
            <w:noProof/>
            <w:webHidden/>
          </w:rPr>
          <w:fldChar w:fldCharType="end"/>
        </w:r>
      </w:hyperlink>
    </w:p>
    <w:p w14:paraId="0A4D5269" w14:textId="77777777" w:rsidR="007427BE" w:rsidRDefault="007427BE">
      <w:pPr>
        <w:pStyle w:val="TOC2"/>
        <w:tabs>
          <w:tab w:val="left" w:pos="660"/>
          <w:tab w:val="right" w:leader="dot" w:pos="9205"/>
        </w:tabs>
        <w:rPr>
          <w:rFonts w:asciiTheme="minorHAnsi" w:eastAsiaTheme="minorEastAsia" w:hAnsiTheme="minorHAnsi" w:cstheme="minorBidi"/>
          <w:noProof/>
          <w:sz w:val="22"/>
          <w:szCs w:val="22"/>
        </w:rPr>
      </w:pPr>
      <w:hyperlink w:anchor="_Toc468346857" w:history="1">
        <w:r w:rsidRPr="00F340BF">
          <w:rPr>
            <w:rStyle w:val="Hyperlink"/>
            <w:noProof/>
          </w:rPr>
          <w:t>III</w:t>
        </w:r>
        <w:r>
          <w:rPr>
            <w:rFonts w:asciiTheme="minorHAnsi" w:eastAsiaTheme="minorEastAsia" w:hAnsiTheme="minorHAnsi" w:cstheme="minorBidi"/>
            <w:noProof/>
            <w:sz w:val="22"/>
            <w:szCs w:val="22"/>
          </w:rPr>
          <w:tab/>
        </w:r>
        <w:r w:rsidRPr="00F340BF">
          <w:rPr>
            <w:rStyle w:val="Hyperlink"/>
            <w:noProof/>
          </w:rPr>
          <w:t>PRIORITETNI ZADACI</w:t>
        </w:r>
        <w:r>
          <w:rPr>
            <w:noProof/>
            <w:webHidden/>
          </w:rPr>
          <w:tab/>
        </w:r>
        <w:r>
          <w:rPr>
            <w:noProof/>
            <w:webHidden/>
          </w:rPr>
          <w:fldChar w:fldCharType="begin"/>
        </w:r>
        <w:r>
          <w:rPr>
            <w:noProof/>
            <w:webHidden/>
          </w:rPr>
          <w:instrText xml:space="preserve"> PAGEREF _Toc468346857 \h </w:instrText>
        </w:r>
        <w:r>
          <w:rPr>
            <w:noProof/>
            <w:webHidden/>
          </w:rPr>
        </w:r>
        <w:r>
          <w:rPr>
            <w:noProof/>
            <w:webHidden/>
          </w:rPr>
          <w:fldChar w:fldCharType="separate"/>
        </w:r>
        <w:r>
          <w:rPr>
            <w:noProof/>
            <w:webHidden/>
          </w:rPr>
          <w:t>9</w:t>
        </w:r>
        <w:r>
          <w:rPr>
            <w:noProof/>
            <w:webHidden/>
          </w:rPr>
          <w:fldChar w:fldCharType="end"/>
        </w:r>
      </w:hyperlink>
    </w:p>
    <w:p w14:paraId="535F2983" w14:textId="77777777" w:rsidR="007427BE" w:rsidRDefault="007427BE">
      <w:pPr>
        <w:pStyle w:val="TOC2"/>
        <w:tabs>
          <w:tab w:val="left" w:pos="1100"/>
          <w:tab w:val="right" w:leader="dot" w:pos="9205"/>
        </w:tabs>
        <w:rPr>
          <w:rFonts w:asciiTheme="minorHAnsi" w:eastAsiaTheme="minorEastAsia" w:hAnsiTheme="minorHAnsi" w:cstheme="minorBidi"/>
          <w:noProof/>
          <w:sz w:val="22"/>
          <w:szCs w:val="22"/>
        </w:rPr>
      </w:pPr>
      <w:hyperlink w:anchor="_Toc468346858" w:history="1">
        <w:r w:rsidRPr="00F340BF">
          <w:rPr>
            <w:rStyle w:val="Hyperlink"/>
            <w:noProof/>
          </w:rPr>
          <w:t xml:space="preserve">III – 1 </w:t>
        </w:r>
        <w:r>
          <w:rPr>
            <w:rFonts w:asciiTheme="minorHAnsi" w:eastAsiaTheme="minorEastAsia" w:hAnsiTheme="minorHAnsi" w:cstheme="minorBidi"/>
            <w:noProof/>
            <w:sz w:val="22"/>
            <w:szCs w:val="22"/>
          </w:rPr>
          <w:tab/>
        </w:r>
        <w:r w:rsidRPr="00F340BF">
          <w:rPr>
            <w:rStyle w:val="Hyperlink"/>
            <w:noProof/>
          </w:rPr>
          <w:t>OSNOVNI PRIORITETI</w:t>
        </w:r>
        <w:r>
          <w:rPr>
            <w:noProof/>
            <w:webHidden/>
          </w:rPr>
          <w:tab/>
        </w:r>
        <w:r>
          <w:rPr>
            <w:noProof/>
            <w:webHidden/>
          </w:rPr>
          <w:fldChar w:fldCharType="begin"/>
        </w:r>
        <w:r>
          <w:rPr>
            <w:noProof/>
            <w:webHidden/>
          </w:rPr>
          <w:instrText xml:space="preserve"> PAGEREF _Toc468346858 \h </w:instrText>
        </w:r>
        <w:r>
          <w:rPr>
            <w:noProof/>
            <w:webHidden/>
          </w:rPr>
        </w:r>
        <w:r>
          <w:rPr>
            <w:noProof/>
            <w:webHidden/>
          </w:rPr>
          <w:fldChar w:fldCharType="separate"/>
        </w:r>
        <w:r>
          <w:rPr>
            <w:noProof/>
            <w:webHidden/>
          </w:rPr>
          <w:t>9</w:t>
        </w:r>
        <w:r>
          <w:rPr>
            <w:noProof/>
            <w:webHidden/>
          </w:rPr>
          <w:fldChar w:fldCharType="end"/>
        </w:r>
      </w:hyperlink>
    </w:p>
    <w:p w14:paraId="04C8563E"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859" w:history="1">
        <w:r w:rsidRPr="00F340BF">
          <w:rPr>
            <w:rStyle w:val="Hyperlink"/>
            <w:noProof/>
          </w:rPr>
          <w:t xml:space="preserve">III – 1.1. </w:t>
        </w:r>
        <w:r>
          <w:rPr>
            <w:rFonts w:asciiTheme="minorHAnsi" w:hAnsiTheme="minorHAnsi"/>
            <w:noProof/>
            <w:lang w:val="bs-Latn-BA" w:eastAsia="bs-Latn-BA"/>
          </w:rPr>
          <w:tab/>
        </w:r>
        <w:r w:rsidRPr="00F340BF">
          <w:rPr>
            <w:rStyle w:val="Hyperlink"/>
            <w:noProof/>
          </w:rPr>
          <w:t>Poboljšanje postojeće zakonske regulative</w:t>
        </w:r>
        <w:r>
          <w:rPr>
            <w:noProof/>
            <w:webHidden/>
          </w:rPr>
          <w:tab/>
        </w:r>
        <w:r>
          <w:rPr>
            <w:noProof/>
            <w:webHidden/>
          </w:rPr>
          <w:fldChar w:fldCharType="begin"/>
        </w:r>
        <w:r>
          <w:rPr>
            <w:noProof/>
            <w:webHidden/>
          </w:rPr>
          <w:instrText xml:space="preserve"> PAGEREF _Toc468346859 \h </w:instrText>
        </w:r>
        <w:r>
          <w:rPr>
            <w:noProof/>
            <w:webHidden/>
          </w:rPr>
        </w:r>
        <w:r>
          <w:rPr>
            <w:noProof/>
            <w:webHidden/>
          </w:rPr>
          <w:fldChar w:fldCharType="separate"/>
        </w:r>
        <w:r>
          <w:rPr>
            <w:noProof/>
            <w:webHidden/>
          </w:rPr>
          <w:t>9</w:t>
        </w:r>
        <w:r>
          <w:rPr>
            <w:noProof/>
            <w:webHidden/>
          </w:rPr>
          <w:fldChar w:fldCharType="end"/>
        </w:r>
      </w:hyperlink>
    </w:p>
    <w:p w14:paraId="14A13F39"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860" w:history="1">
        <w:r w:rsidRPr="00F340BF">
          <w:rPr>
            <w:rStyle w:val="Hyperlink"/>
            <w:noProof/>
          </w:rPr>
          <w:t xml:space="preserve">III – 1.2. </w:t>
        </w:r>
        <w:r>
          <w:rPr>
            <w:rFonts w:asciiTheme="minorHAnsi" w:hAnsiTheme="minorHAnsi"/>
            <w:noProof/>
            <w:lang w:val="bs-Latn-BA" w:eastAsia="bs-Latn-BA"/>
          </w:rPr>
          <w:tab/>
        </w:r>
        <w:r w:rsidRPr="00F340BF">
          <w:rPr>
            <w:rStyle w:val="Hyperlink"/>
            <w:noProof/>
          </w:rPr>
          <w:t>Harmonizacija sa zahtjevima Evropskog statističkog sistema (ESS)</w:t>
        </w:r>
        <w:r>
          <w:rPr>
            <w:noProof/>
            <w:webHidden/>
          </w:rPr>
          <w:tab/>
        </w:r>
        <w:r>
          <w:rPr>
            <w:noProof/>
            <w:webHidden/>
          </w:rPr>
          <w:fldChar w:fldCharType="begin"/>
        </w:r>
        <w:r>
          <w:rPr>
            <w:noProof/>
            <w:webHidden/>
          </w:rPr>
          <w:instrText xml:space="preserve"> PAGEREF _Toc468346860 \h </w:instrText>
        </w:r>
        <w:r>
          <w:rPr>
            <w:noProof/>
            <w:webHidden/>
          </w:rPr>
        </w:r>
        <w:r>
          <w:rPr>
            <w:noProof/>
            <w:webHidden/>
          </w:rPr>
          <w:fldChar w:fldCharType="separate"/>
        </w:r>
        <w:r>
          <w:rPr>
            <w:noProof/>
            <w:webHidden/>
          </w:rPr>
          <w:t>9</w:t>
        </w:r>
        <w:r>
          <w:rPr>
            <w:noProof/>
            <w:webHidden/>
          </w:rPr>
          <w:fldChar w:fldCharType="end"/>
        </w:r>
      </w:hyperlink>
    </w:p>
    <w:p w14:paraId="0903381D"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861" w:history="1">
        <w:r w:rsidRPr="00F340BF">
          <w:rPr>
            <w:rStyle w:val="Hyperlink"/>
            <w:noProof/>
          </w:rPr>
          <w:t xml:space="preserve">III – 1.3. </w:t>
        </w:r>
        <w:r>
          <w:rPr>
            <w:rFonts w:asciiTheme="minorHAnsi" w:hAnsiTheme="minorHAnsi"/>
            <w:noProof/>
            <w:lang w:val="bs-Latn-BA" w:eastAsia="bs-Latn-BA"/>
          </w:rPr>
          <w:tab/>
        </w:r>
        <w:r w:rsidRPr="00F340BF">
          <w:rPr>
            <w:rStyle w:val="Hyperlink"/>
            <w:noProof/>
          </w:rPr>
          <w:t>Unapređenje sistema prikupljanja, obrade i objave podataka</w:t>
        </w:r>
        <w:r>
          <w:rPr>
            <w:noProof/>
            <w:webHidden/>
          </w:rPr>
          <w:tab/>
        </w:r>
        <w:r>
          <w:rPr>
            <w:noProof/>
            <w:webHidden/>
          </w:rPr>
          <w:fldChar w:fldCharType="begin"/>
        </w:r>
        <w:r>
          <w:rPr>
            <w:noProof/>
            <w:webHidden/>
          </w:rPr>
          <w:instrText xml:space="preserve"> PAGEREF _Toc468346861 \h </w:instrText>
        </w:r>
        <w:r>
          <w:rPr>
            <w:noProof/>
            <w:webHidden/>
          </w:rPr>
        </w:r>
        <w:r>
          <w:rPr>
            <w:noProof/>
            <w:webHidden/>
          </w:rPr>
          <w:fldChar w:fldCharType="separate"/>
        </w:r>
        <w:r>
          <w:rPr>
            <w:noProof/>
            <w:webHidden/>
          </w:rPr>
          <w:t>10</w:t>
        </w:r>
        <w:r>
          <w:rPr>
            <w:noProof/>
            <w:webHidden/>
          </w:rPr>
          <w:fldChar w:fldCharType="end"/>
        </w:r>
      </w:hyperlink>
    </w:p>
    <w:p w14:paraId="5B8C722C"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862" w:history="1">
        <w:r w:rsidRPr="00F340BF">
          <w:rPr>
            <w:rStyle w:val="Hyperlink"/>
            <w:noProof/>
          </w:rPr>
          <w:t xml:space="preserve">III – 1.4. </w:t>
        </w:r>
        <w:r>
          <w:rPr>
            <w:rFonts w:asciiTheme="minorHAnsi" w:hAnsiTheme="minorHAnsi"/>
            <w:noProof/>
            <w:lang w:val="bs-Latn-BA" w:eastAsia="bs-Latn-BA"/>
          </w:rPr>
          <w:tab/>
        </w:r>
        <w:r w:rsidRPr="00F340BF">
          <w:rPr>
            <w:rStyle w:val="Hyperlink"/>
            <w:noProof/>
          </w:rPr>
          <w:t>Aktivnosti na uspostavi sistema upravljanja kvalitetom</w:t>
        </w:r>
        <w:r>
          <w:rPr>
            <w:noProof/>
            <w:webHidden/>
          </w:rPr>
          <w:tab/>
        </w:r>
        <w:r>
          <w:rPr>
            <w:noProof/>
            <w:webHidden/>
          </w:rPr>
          <w:fldChar w:fldCharType="begin"/>
        </w:r>
        <w:r>
          <w:rPr>
            <w:noProof/>
            <w:webHidden/>
          </w:rPr>
          <w:instrText xml:space="preserve"> PAGEREF _Toc468346862 \h </w:instrText>
        </w:r>
        <w:r>
          <w:rPr>
            <w:noProof/>
            <w:webHidden/>
          </w:rPr>
        </w:r>
        <w:r>
          <w:rPr>
            <w:noProof/>
            <w:webHidden/>
          </w:rPr>
          <w:fldChar w:fldCharType="separate"/>
        </w:r>
        <w:r>
          <w:rPr>
            <w:noProof/>
            <w:webHidden/>
          </w:rPr>
          <w:t>10</w:t>
        </w:r>
        <w:r>
          <w:rPr>
            <w:noProof/>
            <w:webHidden/>
          </w:rPr>
          <w:fldChar w:fldCharType="end"/>
        </w:r>
      </w:hyperlink>
    </w:p>
    <w:p w14:paraId="3604E052" w14:textId="77777777" w:rsidR="007427BE" w:rsidRDefault="007427BE">
      <w:pPr>
        <w:pStyle w:val="TOC2"/>
        <w:tabs>
          <w:tab w:val="left" w:pos="1100"/>
          <w:tab w:val="right" w:leader="dot" w:pos="9205"/>
        </w:tabs>
        <w:rPr>
          <w:rFonts w:asciiTheme="minorHAnsi" w:eastAsiaTheme="minorEastAsia" w:hAnsiTheme="minorHAnsi" w:cstheme="minorBidi"/>
          <w:noProof/>
          <w:sz w:val="22"/>
          <w:szCs w:val="22"/>
        </w:rPr>
      </w:pPr>
      <w:hyperlink w:anchor="_Toc468346863" w:history="1">
        <w:r w:rsidRPr="00F340BF">
          <w:rPr>
            <w:rStyle w:val="Hyperlink"/>
            <w:noProof/>
          </w:rPr>
          <w:t xml:space="preserve">III – 2 </w:t>
        </w:r>
        <w:r>
          <w:rPr>
            <w:rFonts w:asciiTheme="minorHAnsi" w:eastAsiaTheme="minorEastAsia" w:hAnsiTheme="minorHAnsi" w:cstheme="minorBidi"/>
            <w:noProof/>
            <w:sz w:val="22"/>
            <w:szCs w:val="22"/>
          </w:rPr>
          <w:tab/>
        </w:r>
        <w:r w:rsidRPr="00F340BF">
          <w:rPr>
            <w:rStyle w:val="Hyperlink"/>
            <w:noProof/>
          </w:rPr>
          <w:t>SEKTORSKI PRIORITETI</w:t>
        </w:r>
        <w:r>
          <w:rPr>
            <w:noProof/>
            <w:webHidden/>
          </w:rPr>
          <w:tab/>
        </w:r>
        <w:r>
          <w:rPr>
            <w:noProof/>
            <w:webHidden/>
          </w:rPr>
          <w:fldChar w:fldCharType="begin"/>
        </w:r>
        <w:r>
          <w:rPr>
            <w:noProof/>
            <w:webHidden/>
          </w:rPr>
          <w:instrText xml:space="preserve"> PAGEREF _Toc468346863 \h </w:instrText>
        </w:r>
        <w:r>
          <w:rPr>
            <w:noProof/>
            <w:webHidden/>
          </w:rPr>
        </w:r>
        <w:r>
          <w:rPr>
            <w:noProof/>
            <w:webHidden/>
          </w:rPr>
          <w:fldChar w:fldCharType="separate"/>
        </w:r>
        <w:r>
          <w:rPr>
            <w:noProof/>
            <w:webHidden/>
          </w:rPr>
          <w:t>10</w:t>
        </w:r>
        <w:r>
          <w:rPr>
            <w:noProof/>
            <w:webHidden/>
          </w:rPr>
          <w:fldChar w:fldCharType="end"/>
        </w:r>
      </w:hyperlink>
    </w:p>
    <w:p w14:paraId="741E7790"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864" w:history="1">
        <w:r w:rsidRPr="00F340BF">
          <w:rPr>
            <w:rStyle w:val="Hyperlink"/>
            <w:noProof/>
          </w:rPr>
          <w:t xml:space="preserve">III – 2.1. </w:t>
        </w:r>
        <w:r>
          <w:rPr>
            <w:rFonts w:asciiTheme="minorHAnsi" w:hAnsiTheme="minorHAnsi"/>
            <w:noProof/>
            <w:lang w:val="bs-Latn-BA" w:eastAsia="bs-Latn-BA"/>
          </w:rPr>
          <w:tab/>
        </w:r>
        <w:r w:rsidRPr="00F340BF">
          <w:rPr>
            <w:rStyle w:val="Hyperlink"/>
            <w:noProof/>
          </w:rPr>
          <w:t>Demografske i socijalne statistike</w:t>
        </w:r>
        <w:r>
          <w:rPr>
            <w:noProof/>
            <w:webHidden/>
          </w:rPr>
          <w:tab/>
        </w:r>
        <w:r>
          <w:rPr>
            <w:noProof/>
            <w:webHidden/>
          </w:rPr>
          <w:fldChar w:fldCharType="begin"/>
        </w:r>
        <w:r>
          <w:rPr>
            <w:noProof/>
            <w:webHidden/>
          </w:rPr>
          <w:instrText xml:space="preserve"> PAGEREF _Toc468346864 \h </w:instrText>
        </w:r>
        <w:r>
          <w:rPr>
            <w:noProof/>
            <w:webHidden/>
          </w:rPr>
        </w:r>
        <w:r>
          <w:rPr>
            <w:noProof/>
            <w:webHidden/>
          </w:rPr>
          <w:fldChar w:fldCharType="separate"/>
        </w:r>
        <w:r>
          <w:rPr>
            <w:noProof/>
            <w:webHidden/>
          </w:rPr>
          <w:t>10</w:t>
        </w:r>
        <w:r>
          <w:rPr>
            <w:noProof/>
            <w:webHidden/>
          </w:rPr>
          <w:fldChar w:fldCharType="end"/>
        </w:r>
      </w:hyperlink>
    </w:p>
    <w:p w14:paraId="4FDDBDFB" w14:textId="77777777" w:rsidR="007427BE" w:rsidRDefault="007427BE">
      <w:pPr>
        <w:pStyle w:val="TOC4"/>
        <w:tabs>
          <w:tab w:val="left" w:pos="1765"/>
          <w:tab w:val="right" w:leader="dot" w:pos="9205"/>
        </w:tabs>
        <w:rPr>
          <w:rFonts w:asciiTheme="minorHAnsi" w:eastAsiaTheme="minorEastAsia" w:hAnsiTheme="minorHAnsi"/>
          <w:noProof/>
          <w:lang w:eastAsia="bs-Latn-BA"/>
        </w:rPr>
      </w:pPr>
      <w:hyperlink w:anchor="_Toc468346865" w:history="1">
        <w:r w:rsidRPr="00F340BF">
          <w:rPr>
            <w:rStyle w:val="Hyperlink"/>
            <w:noProof/>
          </w:rPr>
          <w:t>III - 2.1.1.</w:t>
        </w:r>
        <w:r>
          <w:rPr>
            <w:rFonts w:asciiTheme="minorHAnsi" w:eastAsiaTheme="minorEastAsia" w:hAnsiTheme="minorHAnsi"/>
            <w:noProof/>
            <w:lang w:eastAsia="bs-Latn-BA"/>
          </w:rPr>
          <w:tab/>
        </w:r>
        <w:r w:rsidRPr="00F340BF">
          <w:rPr>
            <w:rStyle w:val="Hyperlink"/>
            <w:noProof/>
          </w:rPr>
          <w:t>Anketa o radnoj snazi (ARS) 2017</w:t>
        </w:r>
        <w:r>
          <w:rPr>
            <w:noProof/>
            <w:webHidden/>
          </w:rPr>
          <w:tab/>
        </w:r>
        <w:r>
          <w:rPr>
            <w:noProof/>
            <w:webHidden/>
          </w:rPr>
          <w:fldChar w:fldCharType="begin"/>
        </w:r>
        <w:r>
          <w:rPr>
            <w:noProof/>
            <w:webHidden/>
          </w:rPr>
          <w:instrText xml:space="preserve"> PAGEREF _Toc468346865 \h </w:instrText>
        </w:r>
        <w:r>
          <w:rPr>
            <w:noProof/>
            <w:webHidden/>
          </w:rPr>
        </w:r>
        <w:r>
          <w:rPr>
            <w:noProof/>
            <w:webHidden/>
          </w:rPr>
          <w:fldChar w:fldCharType="separate"/>
        </w:r>
        <w:r>
          <w:rPr>
            <w:noProof/>
            <w:webHidden/>
          </w:rPr>
          <w:t>10</w:t>
        </w:r>
        <w:r>
          <w:rPr>
            <w:noProof/>
            <w:webHidden/>
          </w:rPr>
          <w:fldChar w:fldCharType="end"/>
        </w:r>
      </w:hyperlink>
    </w:p>
    <w:p w14:paraId="08CE2AF7" w14:textId="77777777" w:rsidR="007427BE" w:rsidRDefault="007427BE">
      <w:pPr>
        <w:pStyle w:val="TOC4"/>
        <w:tabs>
          <w:tab w:val="left" w:pos="1765"/>
          <w:tab w:val="right" w:leader="dot" w:pos="9205"/>
        </w:tabs>
        <w:rPr>
          <w:rFonts w:asciiTheme="minorHAnsi" w:eastAsiaTheme="minorEastAsia" w:hAnsiTheme="minorHAnsi"/>
          <w:noProof/>
          <w:lang w:eastAsia="bs-Latn-BA"/>
        </w:rPr>
      </w:pPr>
      <w:hyperlink w:anchor="_Toc468346866" w:history="1">
        <w:r w:rsidRPr="00F340BF">
          <w:rPr>
            <w:rStyle w:val="Hyperlink"/>
            <w:noProof/>
          </w:rPr>
          <w:t>III - 2.1.2.</w:t>
        </w:r>
        <w:r>
          <w:rPr>
            <w:rFonts w:asciiTheme="minorHAnsi" w:eastAsiaTheme="minorEastAsia" w:hAnsiTheme="minorHAnsi"/>
            <w:noProof/>
            <w:lang w:eastAsia="bs-Latn-BA"/>
          </w:rPr>
          <w:tab/>
        </w:r>
        <w:r w:rsidRPr="00F340BF">
          <w:rPr>
            <w:rStyle w:val="Hyperlink"/>
            <w:noProof/>
          </w:rPr>
          <w:t>Zaposlenost u poslovnim subjektima</w:t>
        </w:r>
        <w:r>
          <w:rPr>
            <w:noProof/>
            <w:webHidden/>
          </w:rPr>
          <w:tab/>
        </w:r>
        <w:r>
          <w:rPr>
            <w:noProof/>
            <w:webHidden/>
          </w:rPr>
          <w:fldChar w:fldCharType="begin"/>
        </w:r>
        <w:r>
          <w:rPr>
            <w:noProof/>
            <w:webHidden/>
          </w:rPr>
          <w:instrText xml:space="preserve"> PAGEREF _Toc468346866 \h </w:instrText>
        </w:r>
        <w:r>
          <w:rPr>
            <w:noProof/>
            <w:webHidden/>
          </w:rPr>
        </w:r>
        <w:r>
          <w:rPr>
            <w:noProof/>
            <w:webHidden/>
          </w:rPr>
          <w:fldChar w:fldCharType="separate"/>
        </w:r>
        <w:r>
          <w:rPr>
            <w:noProof/>
            <w:webHidden/>
          </w:rPr>
          <w:t>10</w:t>
        </w:r>
        <w:r>
          <w:rPr>
            <w:noProof/>
            <w:webHidden/>
          </w:rPr>
          <w:fldChar w:fldCharType="end"/>
        </w:r>
      </w:hyperlink>
    </w:p>
    <w:p w14:paraId="685304F8" w14:textId="77777777" w:rsidR="007427BE" w:rsidRDefault="007427BE">
      <w:pPr>
        <w:pStyle w:val="TOC4"/>
        <w:tabs>
          <w:tab w:val="left" w:pos="1765"/>
          <w:tab w:val="right" w:leader="dot" w:pos="9205"/>
        </w:tabs>
        <w:rPr>
          <w:rFonts w:asciiTheme="minorHAnsi" w:eastAsiaTheme="minorEastAsia" w:hAnsiTheme="minorHAnsi"/>
          <w:noProof/>
          <w:lang w:eastAsia="bs-Latn-BA"/>
        </w:rPr>
      </w:pPr>
      <w:hyperlink w:anchor="_Toc468346867" w:history="1">
        <w:r w:rsidRPr="00F340BF">
          <w:rPr>
            <w:rStyle w:val="Hyperlink"/>
            <w:noProof/>
          </w:rPr>
          <w:t>III - 2.1.3.</w:t>
        </w:r>
        <w:r>
          <w:rPr>
            <w:rFonts w:asciiTheme="minorHAnsi" w:eastAsiaTheme="minorEastAsia" w:hAnsiTheme="minorHAnsi"/>
            <w:noProof/>
            <w:lang w:eastAsia="bs-Latn-BA"/>
          </w:rPr>
          <w:tab/>
        </w:r>
        <w:r w:rsidRPr="00F340BF">
          <w:rPr>
            <w:rStyle w:val="Hyperlink"/>
            <w:noProof/>
          </w:rPr>
          <w:t>Anketa o obrazovanju odraslih (AES)</w:t>
        </w:r>
        <w:r>
          <w:rPr>
            <w:noProof/>
            <w:webHidden/>
          </w:rPr>
          <w:tab/>
        </w:r>
        <w:r>
          <w:rPr>
            <w:noProof/>
            <w:webHidden/>
          </w:rPr>
          <w:fldChar w:fldCharType="begin"/>
        </w:r>
        <w:r>
          <w:rPr>
            <w:noProof/>
            <w:webHidden/>
          </w:rPr>
          <w:instrText xml:space="preserve"> PAGEREF _Toc468346867 \h </w:instrText>
        </w:r>
        <w:r>
          <w:rPr>
            <w:noProof/>
            <w:webHidden/>
          </w:rPr>
        </w:r>
        <w:r>
          <w:rPr>
            <w:noProof/>
            <w:webHidden/>
          </w:rPr>
          <w:fldChar w:fldCharType="separate"/>
        </w:r>
        <w:r>
          <w:rPr>
            <w:noProof/>
            <w:webHidden/>
          </w:rPr>
          <w:t>11</w:t>
        </w:r>
        <w:r>
          <w:rPr>
            <w:noProof/>
            <w:webHidden/>
          </w:rPr>
          <w:fldChar w:fldCharType="end"/>
        </w:r>
      </w:hyperlink>
    </w:p>
    <w:p w14:paraId="53F2839F" w14:textId="77777777" w:rsidR="007427BE" w:rsidRDefault="007427BE">
      <w:pPr>
        <w:pStyle w:val="TOC4"/>
        <w:tabs>
          <w:tab w:val="left" w:pos="1765"/>
          <w:tab w:val="right" w:leader="dot" w:pos="9205"/>
        </w:tabs>
        <w:rPr>
          <w:rFonts w:asciiTheme="minorHAnsi" w:eastAsiaTheme="minorEastAsia" w:hAnsiTheme="minorHAnsi"/>
          <w:noProof/>
          <w:lang w:eastAsia="bs-Latn-BA"/>
        </w:rPr>
      </w:pPr>
      <w:hyperlink w:anchor="_Toc468346868" w:history="1">
        <w:r w:rsidRPr="00F340BF">
          <w:rPr>
            <w:rStyle w:val="Hyperlink"/>
            <w:noProof/>
          </w:rPr>
          <w:t>III - 2.1.4.</w:t>
        </w:r>
        <w:r>
          <w:rPr>
            <w:rFonts w:asciiTheme="minorHAnsi" w:eastAsiaTheme="minorEastAsia" w:hAnsiTheme="minorHAnsi"/>
            <w:noProof/>
            <w:lang w:eastAsia="bs-Latn-BA"/>
          </w:rPr>
          <w:tab/>
        </w:r>
        <w:r w:rsidRPr="00F340BF">
          <w:rPr>
            <w:rStyle w:val="Hyperlink"/>
            <w:noProof/>
          </w:rPr>
          <w:t>Anketa o prihodima i uslovima života (SILC)</w:t>
        </w:r>
        <w:r>
          <w:rPr>
            <w:noProof/>
            <w:webHidden/>
          </w:rPr>
          <w:tab/>
        </w:r>
        <w:r>
          <w:rPr>
            <w:noProof/>
            <w:webHidden/>
          </w:rPr>
          <w:fldChar w:fldCharType="begin"/>
        </w:r>
        <w:r>
          <w:rPr>
            <w:noProof/>
            <w:webHidden/>
          </w:rPr>
          <w:instrText xml:space="preserve"> PAGEREF _Toc468346868 \h </w:instrText>
        </w:r>
        <w:r>
          <w:rPr>
            <w:noProof/>
            <w:webHidden/>
          </w:rPr>
        </w:r>
        <w:r>
          <w:rPr>
            <w:noProof/>
            <w:webHidden/>
          </w:rPr>
          <w:fldChar w:fldCharType="separate"/>
        </w:r>
        <w:r>
          <w:rPr>
            <w:noProof/>
            <w:webHidden/>
          </w:rPr>
          <w:t>11</w:t>
        </w:r>
        <w:r>
          <w:rPr>
            <w:noProof/>
            <w:webHidden/>
          </w:rPr>
          <w:fldChar w:fldCharType="end"/>
        </w:r>
      </w:hyperlink>
    </w:p>
    <w:p w14:paraId="19B04953"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869" w:history="1">
        <w:r w:rsidRPr="00F340BF">
          <w:rPr>
            <w:rStyle w:val="Hyperlink"/>
            <w:noProof/>
          </w:rPr>
          <w:t>III -2.2.</w:t>
        </w:r>
        <w:r>
          <w:rPr>
            <w:rFonts w:asciiTheme="minorHAnsi" w:hAnsiTheme="minorHAnsi"/>
            <w:noProof/>
            <w:lang w:val="bs-Latn-BA" w:eastAsia="bs-Latn-BA"/>
          </w:rPr>
          <w:tab/>
        </w:r>
        <w:r w:rsidRPr="00F340BF">
          <w:rPr>
            <w:rStyle w:val="Hyperlink"/>
            <w:noProof/>
          </w:rPr>
          <w:t>Makroekonomske statistike</w:t>
        </w:r>
        <w:r>
          <w:rPr>
            <w:noProof/>
            <w:webHidden/>
          </w:rPr>
          <w:tab/>
        </w:r>
        <w:r>
          <w:rPr>
            <w:noProof/>
            <w:webHidden/>
          </w:rPr>
          <w:fldChar w:fldCharType="begin"/>
        </w:r>
        <w:r>
          <w:rPr>
            <w:noProof/>
            <w:webHidden/>
          </w:rPr>
          <w:instrText xml:space="preserve"> PAGEREF _Toc468346869 \h </w:instrText>
        </w:r>
        <w:r>
          <w:rPr>
            <w:noProof/>
            <w:webHidden/>
          </w:rPr>
        </w:r>
        <w:r>
          <w:rPr>
            <w:noProof/>
            <w:webHidden/>
          </w:rPr>
          <w:fldChar w:fldCharType="separate"/>
        </w:r>
        <w:r>
          <w:rPr>
            <w:noProof/>
            <w:webHidden/>
          </w:rPr>
          <w:t>11</w:t>
        </w:r>
        <w:r>
          <w:rPr>
            <w:noProof/>
            <w:webHidden/>
          </w:rPr>
          <w:fldChar w:fldCharType="end"/>
        </w:r>
      </w:hyperlink>
    </w:p>
    <w:p w14:paraId="1AF9B179"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870" w:history="1">
        <w:r w:rsidRPr="00F340BF">
          <w:rPr>
            <w:rStyle w:val="Hyperlink"/>
            <w:noProof/>
          </w:rPr>
          <w:t>III - 2.2.1</w:t>
        </w:r>
        <w:r>
          <w:rPr>
            <w:rFonts w:asciiTheme="minorHAnsi" w:eastAsiaTheme="minorEastAsia" w:hAnsiTheme="minorHAnsi"/>
            <w:noProof/>
            <w:lang w:eastAsia="bs-Latn-BA"/>
          </w:rPr>
          <w:tab/>
        </w:r>
        <w:r w:rsidRPr="00F340BF">
          <w:rPr>
            <w:rStyle w:val="Hyperlink"/>
            <w:noProof/>
          </w:rPr>
          <w:t>Statistika nacionalnih računa</w:t>
        </w:r>
        <w:r>
          <w:rPr>
            <w:noProof/>
            <w:webHidden/>
          </w:rPr>
          <w:tab/>
        </w:r>
        <w:r>
          <w:rPr>
            <w:noProof/>
            <w:webHidden/>
          </w:rPr>
          <w:fldChar w:fldCharType="begin"/>
        </w:r>
        <w:r>
          <w:rPr>
            <w:noProof/>
            <w:webHidden/>
          </w:rPr>
          <w:instrText xml:space="preserve"> PAGEREF _Toc468346870 \h </w:instrText>
        </w:r>
        <w:r>
          <w:rPr>
            <w:noProof/>
            <w:webHidden/>
          </w:rPr>
        </w:r>
        <w:r>
          <w:rPr>
            <w:noProof/>
            <w:webHidden/>
          </w:rPr>
          <w:fldChar w:fldCharType="separate"/>
        </w:r>
        <w:r>
          <w:rPr>
            <w:noProof/>
            <w:webHidden/>
          </w:rPr>
          <w:t>11</w:t>
        </w:r>
        <w:r>
          <w:rPr>
            <w:noProof/>
            <w:webHidden/>
          </w:rPr>
          <w:fldChar w:fldCharType="end"/>
        </w:r>
      </w:hyperlink>
    </w:p>
    <w:p w14:paraId="781A2AE6"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871" w:history="1">
        <w:r w:rsidRPr="00F340BF">
          <w:rPr>
            <w:rStyle w:val="Hyperlink"/>
            <w:noProof/>
          </w:rPr>
          <w:t>III - 2.2.2</w:t>
        </w:r>
        <w:r>
          <w:rPr>
            <w:rFonts w:asciiTheme="minorHAnsi" w:eastAsiaTheme="minorEastAsia" w:hAnsiTheme="minorHAnsi"/>
            <w:noProof/>
            <w:lang w:eastAsia="bs-Latn-BA"/>
          </w:rPr>
          <w:tab/>
        </w:r>
        <w:r w:rsidRPr="00F340BF">
          <w:rPr>
            <w:rStyle w:val="Hyperlink"/>
            <w:noProof/>
          </w:rPr>
          <w:t>Statistika cijena</w:t>
        </w:r>
        <w:r>
          <w:rPr>
            <w:noProof/>
            <w:webHidden/>
          </w:rPr>
          <w:tab/>
        </w:r>
        <w:r>
          <w:rPr>
            <w:noProof/>
            <w:webHidden/>
          </w:rPr>
          <w:fldChar w:fldCharType="begin"/>
        </w:r>
        <w:r>
          <w:rPr>
            <w:noProof/>
            <w:webHidden/>
          </w:rPr>
          <w:instrText xml:space="preserve"> PAGEREF _Toc468346871 \h </w:instrText>
        </w:r>
        <w:r>
          <w:rPr>
            <w:noProof/>
            <w:webHidden/>
          </w:rPr>
        </w:r>
        <w:r>
          <w:rPr>
            <w:noProof/>
            <w:webHidden/>
          </w:rPr>
          <w:fldChar w:fldCharType="separate"/>
        </w:r>
        <w:r>
          <w:rPr>
            <w:noProof/>
            <w:webHidden/>
          </w:rPr>
          <w:t>11</w:t>
        </w:r>
        <w:r>
          <w:rPr>
            <w:noProof/>
            <w:webHidden/>
          </w:rPr>
          <w:fldChar w:fldCharType="end"/>
        </w:r>
      </w:hyperlink>
    </w:p>
    <w:p w14:paraId="1EEC9F62"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872" w:history="1">
        <w:r w:rsidRPr="00F340BF">
          <w:rPr>
            <w:rStyle w:val="Hyperlink"/>
            <w:noProof/>
          </w:rPr>
          <w:t>III - 2.3.</w:t>
        </w:r>
        <w:r>
          <w:rPr>
            <w:rFonts w:asciiTheme="minorHAnsi" w:hAnsiTheme="minorHAnsi"/>
            <w:noProof/>
            <w:lang w:val="bs-Latn-BA" w:eastAsia="bs-Latn-BA"/>
          </w:rPr>
          <w:tab/>
        </w:r>
        <w:r w:rsidRPr="00F340BF">
          <w:rPr>
            <w:rStyle w:val="Hyperlink"/>
            <w:noProof/>
          </w:rPr>
          <w:t>Poslovne statistike</w:t>
        </w:r>
        <w:r>
          <w:rPr>
            <w:noProof/>
            <w:webHidden/>
          </w:rPr>
          <w:tab/>
        </w:r>
        <w:r>
          <w:rPr>
            <w:noProof/>
            <w:webHidden/>
          </w:rPr>
          <w:fldChar w:fldCharType="begin"/>
        </w:r>
        <w:r>
          <w:rPr>
            <w:noProof/>
            <w:webHidden/>
          </w:rPr>
          <w:instrText xml:space="preserve"> PAGEREF _Toc468346872 \h </w:instrText>
        </w:r>
        <w:r>
          <w:rPr>
            <w:noProof/>
            <w:webHidden/>
          </w:rPr>
        </w:r>
        <w:r>
          <w:rPr>
            <w:noProof/>
            <w:webHidden/>
          </w:rPr>
          <w:fldChar w:fldCharType="separate"/>
        </w:r>
        <w:r>
          <w:rPr>
            <w:noProof/>
            <w:webHidden/>
          </w:rPr>
          <w:t>12</w:t>
        </w:r>
        <w:r>
          <w:rPr>
            <w:noProof/>
            <w:webHidden/>
          </w:rPr>
          <w:fldChar w:fldCharType="end"/>
        </w:r>
      </w:hyperlink>
    </w:p>
    <w:p w14:paraId="76AB46BE" w14:textId="77777777" w:rsidR="007427BE" w:rsidRDefault="007427BE">
      <w:pPr>
        <w:pStyle w:val="TOC4"/>
        <w:tabs>
          <w:tab w:val="left" w:pos="1765"/>
          <w:tab w:val="right" w:leader="dot" w:pos="9205"/>
        </w:tabs>
        <w:rPr>
          <w:rFonts w:asciiTheme="minorHAnsi" w:eastAsiaTheme="minorEastAsia" w:hAnsiTheme="minorHAnsi"/>
          <w:noProof/>
          <w:lang w:eastAsia="bs-Latn-BA"/>
        </w:rPr>
      </w:pPr>
      <w:hyperlink w:anchor="_Toc468346873" w:history="1">
        <w:r w:rsidRPr="00F340BF">
          <w:rPr>
            <w:rStyle w:val="Hyperlink"/>
            <w:noProof/>
          </w:rPr>
          <w:t>III - 2.3.1.</w:t>
        </w:r>
        <w:r>
          <w:rPr>
            <w:rFonts w:asciiTheme="minorHAnsi" w:eastAsiaTheme="minorEastAsia" w:hAnsiTheme="minorHAnsi"/>
            <w:noProof/>
            <w:lang w:eastAsia="bs-Latn-BA"/>
          </w:rPr>
          <w:tab/>
        </w:r>
        <w:r w:rsidRPr="00F340BF">
          <w:rPr>
            <w:rStyle w:val="Hyperlink"/>
            <w:noProof/>
          </w:rPr>
          <w:t>Statistički poslovni registar i klasifikacije</w:t>
        </w:r>
        <w:r>
          <w:rPr>
            <w:noProof/>
            <w:webHidden/>
          </w:rPr>
          <w:tab/>
        </w:r>
        <w:r>
          <w:rPr>
            <w:noProof/>
            <w:webHidden/>
          </w:rPr>
          <w:fldChar w:fldCharType="begin"/>
        </w:r>
        <w:r>
          <w:rPr>
            <w:noProof/>
            <w:webHidden/>
          </w:rPr>
          <w:instrText xml:space="preserve"> PAGEREF _Toc468346873 \h </w:instrText>
        </w:r>
        <w:r>
          <w:rPr>
            <w:noProof/>
            <w:webHidden/>
          </w:rPr>
        </w:r>
        <w:r>
          <w:rPr>
            <w:noProof/>
            <w:webHidden/>
          </w:rPr>
          <w:fldChar w:fldCharType="separate"/>
        </w:r>
        <w:r>
          <w:rPr>
            <w:noProof/>
            <w:webHidden/>
          </w:rPr>
          <w:t>12</w:t>
        </w:r>
        <w:r>
          <w:rPr>
            <w:noProof/>
            <w:webHidden/>
          </w:rPr>
          <w:fldChar w:fldCharType="end"/>
        </w:r>
      </w:hyperlink>
    </w:p>
    <w:p w14:paraId="23C5E68E" w14:textId="77777777" w:rsidR="007427BE" w:rsidRDefault="007427BE">
      <w:pPr>
        <w:pStyle w:val="TOC4"/>
        <w:tabs>
          <w:tab w:val="left" w:pos="1765"/>
          <w:tab w:val="right" w:leader="dot" w:pos="9205"/>
        </w:tabs>
        <w:rPr>
          <w:rFonts w:asciiTheme="minorHAnsi" w:eastAsiaTheme="minorEastAsia" w:hAnsiTheme="minorHAnsi"/>
          <w:noProof/>
          <w:lang w:eastAsia="bs-Latn-BA"/>
        </w:rPr>
      </w:pPr>
      <w:hyperlink w:anchor="_Toc468346874" w:history="1">
        <w:r w:rsidRPr="00F340BF">
          <w:rPr>
            <w:rStyle w:val="Hyperlink"/>
            <w:noProof/>
          </w:rPr>
          <w:t>III - 2.3.2.</w:t>
        </w:r>
        <w:r>
          <w:rPr>
            <w:rFonts w:asciiTheme="minorHAnsi" w:eastAsiaTheme="minorEastAsia" w:hAnsiTheme="minorHAnsi"/>
            <w:noProof/>
            <w:lang w:eastAsia="bs-Latn-BA"/>
          </w:rPr>
          <w:tab/>
        </w:r>
        <w:r w:rsidRPr="00F340BF">
          <w:rPr>
            <w:rStyle w:val="Hyperlink"/>
            <w:rFonts w:eastAsia="Times New Roman"/>
            <w:noProof/>
          </w:rPr>
          <w:t xml:space="preserve">GIS i </w:t>
        </w:r>
        <w:r w:rsidRPr="00F340BF">
          <w:rPr>
            <w:rStyle w:val="Hyperlink"/>
            <w:noProof/>
          </w:rPr>
          <w:t>Registar prostornih jedinica</w:t>
        </w:r>
        <w:r>
          <w:rPr>
            <w:noProof/>
            <w:webHidden/>
          </w:rPr>
          <w:tab/>
        </w:r>
        <w:r>
          <w:rPr>
            <w:noProof/>
            <w:webHidden/>
          </w:rPr>
          <w:fldChar w:fldCharType="begin"/>
        </w:r>
        <w:r>
          <w:rPr>
            <w:noProof/>
            <w:webHidden/>
          </w:rPr>
          <w:instrText xml:space="preserve"> PAGEREF _Toc468346874 \h </w:instrText>
        </w:r>
        <w:r>
          <w:rPr>
            <w:noProof/>
            <w:webHidden/>
          </w:rPr>
        </w:r>
        <w:r>
          <w:rPr>
            <w:noProof/>
            <w:webHidden/>
          </w:rPr>
          <w:fldChar w:fldCharType="separate"/>
        </w:r>
        <w:r>
          <w:rPr>
            <w:noProof/>
            <w:webHidden/>
          </w:rPr>
          <w:t>12</w:t>
        </w:r>
        <w:r>
          <w:rPr>
            <w:noProof/>
            <w:webHidden/>
          </w:rPr>
          <w:fldChar w:fldCharType="end"/>
        </w:r>
      </w:hyperlink>
    </w:p>
    <w:p w14:paraId="7A2A8F0D" w14:textId="77777777" w:rsidR="007427BE" w:rsidRDefault="007427BE">
      <w:pPr>
        <w:pStyle w:val="TOC4"/>
        <w:tabs>
          <w:tab w:val="left" w:pos="1802"/>
          <w:tab w:val="right" w:leader="dot" w:pos="9205"/>
        </w:tabs>
        <w:rPr>
          <w:rFonts w:asciiTheme="minorHAnsi" w:eastAsiaTheme="minorEastAsia" w:hAnsiTheme="minorHAnsi"/>
          <w:noProof/>
          <w:lang w:eastAsia="bs-Latn-BA"/>
        </w:rPr>
      </w:pPr>
      <w:hyperlink w:anchor="_Toc468346875" w:history="1">
        <w:r w:rsidRPr="00F340BF">
          <w:rPr>
            <w:rStyle w:val="Hyperlink"/>
            <w:noProof/>
          </w:rPr>
          <w:t>III – 2.3.3.</w:t>
        </w:r>
        <w:r>
          <w:rPr>
            <w:rFonts w:asciiTheme="minorHAnsi" w:eastAsiaTheme="minorEastAsia" w:hAnsiTheme="minorHAnsi"/>
            <w:noProof/>
            <w:lang w:eastAsia="bs-Latn-BA"/>
          </w:rPr>
          <w:tab/>
        </w:r>
        <w:r w:rsidRPr="00F340BF">
          <w:rPr>
            <w:rStyle w:val="Hyperlink"/>
            <w:noProof/>
          </w:rPr>
          <w:t>Strukturne poslovne statistike</w:t>
        </w:r>
        <w:r>
          <w:rPr>
            <w:noProof/>
            <w:webHidden/>
          </w:rPr>
          <w:tab/>
        </w:r>
        <w:r>
          <w:rPr>
            <w:noProof/>
            <w:webHidden/>
          </w:rPr>
          <w:fldChar w:fldCharType="begin"/>
        </w:r>
        <w:r>
          <w:rPr>
            <w:noProof/>
            <w:webHidden/>
          </w:rPr>
          <w:instrText xml:space="preserve"> PAGEREF _Toc468346875 \h </w:instrText>
        </w:r>
        <w:r>
          <w:rPr>
            <w:noProof/>
            <w:webHidden/>
          </w:rPr>
        </w:r>
        <w:r>
          <w:rPr>
            <w:noProof/>
            <w:webHidden/>
          </w:rPr>
          <w:fldChar w:fldCharType="separate"/>
        </w:r>
        <w:r>
          <w:rPr>
            <w:noProof/>
            <w:webHidden/>
          </w:rPr>
          <w:t>12</w:t>
        </w:r>
        <w:r>
          <w:rPr>
            <w:noProof/>
            <w:webHidden/>
          </w:rPr>
          <w:fldChar w:fldCharType="end"/>
        </w:r>
      </w:hyperlink>
    </w:p>
    <w:p w14:paraId="4DBEF223" w14:textId="77777777" w:rsidR="007427BE" w:rsidRDefault="007427BE">
      <w:pPr>
        <w:pStyle w:val="TOC4"/>
        <w:tabs>
          <w:tab w:val="left" w:pos="1802"/>
          <w:tab w:val="right" w:leader="dot" w:pos="9205"/>
        </w:tabs>
        <w:rPr>
          <w:rFonts w:asciiTheme="minorHAnsi" w:eastAsiaTheme="minorEastAsia" w:hAnsiTheme="minorHAnsi"/>
          <w:noProof/>
          <w:lang w:eastAsia="bs-Latn-BA"/>
        </w:rPr>
      </w:pPr>
      <w:hyperlink w:anchor="_Toc468346876" w:history="1">
        <w:r w:rsidRPr="00F340BF">
          <w:rPr>
            <w:rStyle w:val="Hyperlink"/>
            <w:noProof/>
          </w:rPr>
          <w:t>III – 2.3.4.</w:t>
        </w:r>
        <w:r>
          <w:rPr>
            <w:rFonts w:asciiTheme="minorHAnsi" w:eastAsiaTheme="minorEastAsia" w:hAnsiTheme="minorHAnsi"/>
            <w:noProof/>
            <w:lang w:eastAsia="bs-Latn-BA"/>
          </w:rPr>
          <w:tab/>
        </w:r>
        <w:r w:rsidRPr="00F340BF">
          <w:rPr>
            <w:rStyle w:val="Hyperlink"/>
            <w:noProof/>
          </w:rPr>
          <w:t>Kratkoročne statistike</w:t>
        </w:r>
        <w:r>
          <w:rPr>
            <w:noProof/>
            <w:webHidden/>
          </w:rPr>
          <w:tab/>
        </w:r>
        <w:r>
          <w:rPr>
            <w:noProof/>
            <w:webHidden/>
          </w:rPr>
          <w:fldChar w:fldCharType="begin"/>
        </w:r>
        <w:r>
          <w:rPr>
            <w:noProof/>
            <w:webHidden/>
          </w:rPr>
          <w:instrText xml:space="preserve"> PAGEREF _Toc468346876 \h </w:instrText>
        </w:r>
        <w:r>
          <w:rPr>
            <w:noProof/>
            <w:webHidden/>
          </w:rPr>
        </w:r>
        <w:r>
          <w:rPr>
            <w:noProof/>
            <w:webHidden/>
          </w:rPr>
          <w:fldChar w:fldCharType="separate"/>
        </w:r>
        <w:r>
          <w:rPr>
            <w:noProof/>
            <w:webHidden/>
          </w:rPr>
          <w:t>12</w:t>
        </w:r>
        <w:r>
          <w:rPr>
            <w:noProof/>
            <w:webHidden/>
          </w:rPr>
          <w:fldChar w:fldCharType="end"/>
        </w:r>
      </w:hyperlink>
    </w:p>
    <w:p w14:paraId="315C11D7"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877" w:history="1">
        <w:r w:rsidRPr="00F340BF">
          <w:rPr>
            <w:rStyle w:val="Hyperlink"/>
            <w:noProof/>
          </w:rPr>
          <w:t>III - 2.4.</w:t>
        </w:r>
        <w:r>
          <w:rPr>
            <w:rFonts w:asciiTheme="minorHAnsi" w:hAnsiTheme="minorHAnsi"/>
            <w:noProof/>
            <w:lang w:val="bs-Latn-BA" w:eastAsia="bs-Latn-BA"/>
          </w:rPr>
          <w:tab/>
        </w:r>
        <w:r w:rsidRPr="00F340BF">
          <w:rPr>
            <w:rStyle w:val="Hyperlink"/>
            <w:noProof/>
          </w:rPr>
          <w:t>Statistika poljoprivrede, šumarstva i ribarstva</w:t>
        </w:r>
        <w:r>
          <w:rPr>
            <w:noProof/>
            <w:webHidden/>
          </w:rPr>
          <w:tab/>
        </w:r>
        <w:r>
          <w:rPr>
            <w:noProof/>
            <w:webHidden/>
          </w:rPr>
          <w:fldChar w:fldCharType="begin"/>
        </w:r>
        <w:r>
          <w:rPr>
            <w:noProof/>
            <w:webHidden/>
          </w:rPr>
          <w:instrText xml:space="preserve"> PAGEREF _Toc468346877 \h </w:instrText>
        </w:r>
        <w:r>
          <w:rPr>
            <w:noProof/>
            <w:webHidden/>
          </w:rPr>
        </w:r>
        <w:r>
          <w:rPr>
            <w:noProof/>
            <w:webHidden/>
          </w:rPr>
          <w:fldChar w:fldCharType="separate"/>
        </w:r>
        <w:r>
          <w:rPr>
            <w:noProof/>
            <w:webHidden/>
          </w:rPr>
          <w:t>13</w:t>
        </w:r>
        <w:r>
          <w:rPr>
            <w:noProof/>
            <w:webHidden/>
          </w:rPr>
          <w:fldChar w:fldCharType="end"/>
        </w:r>
      </w:hyperlink>
    </w:p>
    <w:p w14:paraId="342538E0" w14:textId="77777777" w:rsidR="007427BE" w:rsidRDefault="007427BE">
      <w:pPr>
        <w:pStyle w:val="TOC4"/>
        <w:tabs>
          <w:tab w:val="left" w:pos="1765"/>
          <w:tab w:val="right" w:leader="dot" w:pos="9205"/>
        </w:tabs>
        <w:rPr>
          <w:rFonts w:asciiTheme="minorHAnsi" w:eastAsiaTheme="minorEastAsia" w:hAnsiTheme="minorHAnsi"/>
          <w:noProof/>
          <w:lang w:eastAsia="bs-Latn-BA"/>
        </w:rPr>
      </w:pPr>
      <w:hyperlink w:anchor="_Toc468346878" w:history="1">
        <w:r w:rsidRPr="00F340BF">
          <w:rPr>
            <w:rStyle w:val="Hyperlink"/>
            <w:noProof/>
          </w:rPr>
          <w:t>III - 2.4.1.</w:t>
        </w:r>
        <w:r>
          <w:rPr>
            <w:rFonts w:asciiTheme="minorHAnsi" w:eastAsiaTheme="minorEastAsia" w:hAnsiTheme="minorHAnsi"/>
            <w:noProof/>
            <w:lang w:eastAsia="bs-Latn-BA"/>
          </w:rPr>
          <w:tab/>
        </w:r>
        <w:r w:rsidRPr="00F340BF">
          <w:rPr>
            <w:rStyle w:val="Hyperlink"/>
            <w:noProof/>
          </w:rPr>
          <w:t>Proizvodne statistike u poljoprivredi</w:t>
        </w:r>
        <w:r>
          <w:rPr>
            <w:noProof/>
            <w:webHidden/>
          </w:rPr>
          <w:tab/>
        </w:r>
        <w:r>
          <w:rPr>
            <w:noProof/>
            <w:webHidden/>
          </w:rPr>
          <w:fldChar w:fldCharType="begin"/>
        </w:r>
        <w:r>
          <w:rPr>
            <w:noProof/>
            <w:webHidden/>
          </w:rPr>
          <w:instrText xml:space="preserve"> PAGEREF _Toc468346878 \h </w:instrText>
        </w:r>
        <w:r>
          <w:rPr>
            <w:noProof/>
            <w:webHidden/>
          </w:rPr>
        </w:r>
        <w:r>
          <w:rPr>
            <w:noProof/>
            <w:webHidden/>
          </w:rPr>
          <w:fldChar w:fldCharType="separate"/>
        </w:r>
        <w:r>
          <w:rPr>
            <w:noProof/>
            <w:webHidden/>
          </w:rPr>
          <w:t>13</w:t>
        </w:r>
        <w:r>
          <w:rPr>
            <w:noProof/>
            <w:webHidden/>
          </w:rPr>
          <w:fldChar w:fldCharType="end"/>
        </w:r>
      </w:hyperlink>
    </w:p>
    <w:p w14:paraId="1303C610" w14:textId="77777777" w:rsidR="007427BE" w:rsidRDefault="007427BE">
      <w:pPr>
        <w:pStyle w:val="TOC4"/>
        <w:tabs>
          <w:tab w:val="left" w:pos="1802"/>
          <w:tab w:val="right" w:leader="dot" w:pos="9205"/>
        </w:tabs>
        <w:rPr>
          <w:rFonts w:asciiTheme="minorHAnsi" w:eastAsiaTheme="minorEastAsia" w:hAnsiTheme="minorHAnsi"/>
          <w:noProof/>
          <w:lang w:eastAsia="bs-Latn-BA"/>
        </w:rPr>
      </w:pPr>
      <w:hyperlink w:anchor="_Toc468346879" w:history="1">
        <w:r w:rsidRPr="00F340BF">
          <w:rPr>
            <w:rStyle w:val="Hyperlink"/>
            <w:noProof/>
          </w:rPr>
          <w:t>III – 2.4.2.</w:t>
        </w:r>
        <w:r>
          <w:rPr>
            <w:rFonts w:asciiTheme="minorHAnsi" w:eastAsiaTheme="minorEastAsia" w:hAnsiTheme="minorHAnsi"/>
            <w:noProof/>
            <w:lang w:eastAsia="bs-Latn-BA"/>
          </w:rPr>
          <w:tab/>
        </w:r>
        <w:r w:rsidRPr="00F340BF">
          <w:rPr>
            <w:rStyle w:val="Hyperlink"/>
            <w:noProof/>
          </w:rPr>
          <w:t>Poljoprivredne strukture</w:t>
        </w:r>
        <w:r>
          <w:rPr>
            <w:noProof/>
            <w:webHidden/>
          </w:rPr>
          <w:tab/>
        </w:r>
        <w:r>
          <w:rPr>
            <w:noProof/>
            <w:webHidden/>
          </w:rPr>
          <w:fldChar w:fldCharType="begin"/>
        </w:r>
        <w:r>
          <w:rPr>
            <w:noProof/>
            <w:webHidden/>
          </w:rPr>
          <w:instrText xml:space="preserve"> PAGEREF _Toc468346879 \h </w:instrText>
        </w:r>
        <w:r>
          <w:rPr>
            <w:noProof/>
            <w:webHidden/>
          </w:rPr>
        </w:r>
        <w:r>
          <w:rPr>
            <w:noProof/>
            <w:webHidden/>
          </w:rPr>
          <w:fldChar w:fldCharType="separate"/>
        </w:r>
        <w:r>
          <w:rPr>
            <w:noProof/>
            <w:webHidden/>
          </w:rPr>
          <w:t>13</w:t>
        </w:r>
        <w:r>
          <w:rPr>
            <w:noProof/>
            <w:webHidden/>
          </w:rPr>
          <w:fldChar w:fldCharType="end"/>
        </w:r>
      </w:hyperlink>
    </w:p>
    <w:p w14:paraId="12D221BE" w14:textId="77777777" w:rsidR="007427BE" w:rsidRDefault="007427BE">
      <w:pPr>
        <w:pStyle w:val="TOC4"/>
        <w:tabs>
          <w:tab w:val="left" w:pos="1765"/>
          <w:tab w:val="right" w:leader="dot" w:pos="9205"/>
        </w:tabs>
        <w:rPr>
          <w:rFonts w:asciiTheme="minorHAnsi" w:eastAsiaTheme="minorEastAsia" w:hAnsiTheme="minorHAnsi"/>
          <w:noProof/>
          <w:lang w:eastAsia="bs-Latn-BA"/>
        </w:rPr>
      </w:pPr>
      <w:hyperlink w:anchor="_Toc468346880" w:history="1">
        <w:r w:rsidRPr="00F340BF">
          <w:rPr>
            <w:rStyle w:val="Hyperlink"/>
            <w:noProof/>
          </w:rPr>
          <w:t>III - 2.4.3.</w:t>
        </w:r>
        <w:r>
          <w:rPr>
            <w:rFonts w:asciiTheme="minorHAnsi" w:eastAsiaTheme="minorEastAsia" w:hAnsiTheme="minorHAnsi"/>
            <w:noProof/>
            <w:lang w:eastAsia="bs-Latn-BA"/>
          </w:rPr>
          <w:tab/>
        </w:r>
        <w:r w:rsidRPr="00F340BF">
          <w:rPr>
            <w:rStyle w:val="Hyperlink"/>
            <w:noProof/>
          </w:rPr>
          <w:t>Statistika cijena u poljoprivredi i ekonomski računi</w:t>
        </w:r>
        <w:r>
          <w:rPr>
            <w:noProof/>
            <w:webHidden/>
          </w:rPr>
          <w:tab/>
        </w:r>
        <w:r>
          <w:rPr>
            <w:noProof/>
            <w:webHidden/>
          </w:rPr>
          <w:fldChar w:fldCharType="begin"/>
        </w:r>
        <w:r>
          <w:rPr>
            <w:noProof/>
            <w:webHidden/>
          </w:rPr>
          <w:instrText xml:space="preserve"> PAGEREF _Toc468346880 \h </w:instrText>
        </w:r>
        <w:r>
          <w:rPr>
            <w:noProof/>
            <w:webHidden/>
          </w:rPr>
        </w:r>
        <w:r>
          <w:rPr>
            <w:noProof/>
            <w:webHidden/>
          </w:rPr>
          <w:fldChar w:fldCharType="separate"/>
        </w:r>
        <w:r>
          <w:rPr>
            <w:noProof/>
            <w:webHidden/>
          </w:rPr>
          <w:t>13</w:t>
        </w:r>
        <w:r>
          <w:rPr>
            <w:noProof/>
            <w:webHidden/>
          </w:rPr>
          <w:fldChar w:fldCharType="end"/>
        </w:r>
      </w:hyperlink>
    </w:p>
    <w:p w14:paraId="226525E8" w14:textId="77777777" w:rsidR="007427BE" w:rsidRDefault="007427BE">
      <w:pPr>
        <w:pStyle w:val="TOC4"/>
        <w:tabs>
          <w:tab w:val="left" w:pos="1765"/>
          <w:tab w:val="right" w:leader="dot" w:pos="9205"/>
        </w:tabs>
        <w:rPr>
          <w:rFonts w:asciiTheme="minorHAnsi" w:eastAsiaTheme="minorEastAsia" w:hAnsiTheme="minorHAnsi"/>
          <w:noProof/>
          <w:lang w:eastAsia="bs-Latn-BA"/>
        </w:rPr>
      </w:pPr>
      <w:hyperlink w:anchor="_Toc468346881" w:history="1">
        <w:r w:rsidRPr="00F340BF">
          <w:rPr>
            <w:rStyle w:val="Hyperlink"/>
            <w:noProof/>
          </w:rPr>
          <w:t>III - 2.4.4.</w:t>
        </w:r>
        <w:r>
          <w:rPr>
            <w:rFonts w:asciiTheme="minorHAnsi" w:eastAsiaTheme="minorEastAsia" w:hAnsiTheme="minorHAnsi"/>
            <w:noProof/>
            <w:lang w:eastAsia="bs-Latn-BA"/>
          </w:rPr>
          <w:tab/>
        </w:r>
        <w:r w:rsidRPr="00F340BF">
          <w:rPr>
            <w:rStyle w:val="Hyperlink"/>
            <w:noProof/>
          </w:rPr>
          <w:t>Statistika šumarstva</w:t>
        </w:r>
        <w:r>
          <w:rPr>
            <w:noProof/>
            <w:webHidden/>
          </w:rPr>
          <w:tab/>
        </w:r>
        <w:r>
          <w:rPr>
            <w:noProof/>
            <w:webHidden/>
          </w:rPr>
          <w:fldChar w:fldCharType="begin"/>
        </w:r>
        <w:r>
          <w:rPr>
            <w:noProof/>
            <w:webHidden/>
          </w:rPr>
          <w:instrText xml:space="preserve"> PAGEREF _Toc468346881 \h </w:instrText>
        </w:r>
        <w:r>
          <w:rPr>
            <w:noProof/>
            <w:webHidden/>
          </w:rPr>
        </w:r>
        <w:r>
          <w:rPr>
            <w:noProof/>
            <w:webHidden/>
          </w:rPr>
          <w:fldChar w:fldCharType="separate"/>
        </w:r>
        <w:r>
          <w:rPr>
            <w:noProof/>
            <w:webHidden/>
          </w:rPr>
          <w:t>13</w:t>
        </w:r>
        <w:r>
          <w:rPr>
            <w:noProof/>
            <w:webHidden/>
          </w:rPr>
          <w:fldChar w:fldCharType="end"/>
        </w:r>
      </w:hyperlink>
    </w:p>
    <w:p w14:paraId="1D6BEB62"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882" w:history="1">
        <w:r w:rsidRPr="00F340BF">
          <w:rPr>
            <w:rStyle w:val="Hyperlink"/>
            <w:noProof/>
          </w:rPr>
          <w:t>III - 2.5.</w:t>
        </w:r>
        <w:r>
          <w:rPr>
            <w:rFonts w:asciiTheme="minorHAnsi" w:hAnsiTheme="minorHAnsi"/>
            <w:noProof/>
            <w:lang w:val="bs-Latn-BA" w:eastAsia="bs-Latn-BA"/>
          </w:rPr>
          <w:tab/>
        </w:r>
        <w:r w:rsidRPr="00F340BF">
          <w:rPr>
            <w:rStyle w:val="Hyperlink"/>
            <w:noProof/>
          </w:rPr>
          <w:t>Multidomenske statistike</w:t>
        </w:r>
        <w:r>
          <w:rPr>
            <w:noProof/>
            <w:webHidden/>
          </w:rPr>
          <w:tab/>
        </w:r>
        <w:r>
          <w:rPr>
            <w:noProof/>
            <w:webHidden/>
          </w:rPr>
          <w:fldChar w:fldCharType="begin"/>
        </w:r>
        <w:r>
          <w:rPr>
            <w:noProof/>
            <w:webHidden/>
          </w:rPr>
          <w:instrText xml:space="preserve"> PAGEREF _Toc468346882 \h </w:instrText>
        </w:r>
        <w:r>
          <w:rPr>
            <w:noProof/>
            <w:webHidden/>
          </w:rPr>
        </w:r>
        <w:r>
          <w:rPr>
            <w:noProof/>
            <w:webHidden/>
          </w:rPr>
          <w:fldChar w:fldCharType="separate"/>
        </w:r>
        <w:r>
          <w:rPr>
            <w:noProof/>
            <w:webHidden/>
          </w:rPr>
          <w:t>13</w:t>
        </w:r>
        <w:r>
          <w:rPr>
            <w:noProof/>
            <w:webHidden/>
          </w:rPr>
          <w:fldChar w:fldCharType="end"/>
        </w:r>
      </w:hyperlink>
    </w:p>
    <w:p w14:paraId="5031C79F" w14:textId="77777777" w:rsidR="007427BE" w:rsidRDefault="007427BE">
      <w:pPr>
        <w:pStyle w:val="TOC4"/>
        <w:tabs>
          <w:tab w:val="left" w:pos="1765"/>
          <w:tab w:val="right" w:leader="dot" w:pos="9205"/>
        </w:tabs>
        <w:rPr>
          <w:rFonts w:asciiTheme="minorHAnsi" w:eastAsiaTheme="minorEastAsia" w:hAnsiTheme="minorHAnsi"/>
          <w:noProof/>
          <w:lang w:eastAsia="bs-Latn-BA"/>
        </w:rPr>
      </w:pPr>
      <w:hyperlink w:anchor="_Toc468346883" w:history="1">
        <w:r w:rsidRPr="00F340BF">
          <w:rPr>
            <w:rStyle w:val="Hyperlink"/>
            <w:noProof/>
          </w:rPr>
          <w:t>III - 2.5.1.</w:t>
        </w:r>
        <w:r>
          <w:rPr>
            <w:rFonts w:asciiTheme="minorHAnsi" w:eastAsiaTheme="minorEastAsia" w:hAnsiTheme="minorHAnsi"/>
            <w:noProof/>
            <w:lang w:eastAsia="bs-Latn-BA"/>
          </w:rPr>
          <w:tab/>
        </w:r>
        <w:r w:rsidRPr="00F340BF">
          <w:rPr>
            <w:rStyle w:val="Hyperlink"/>
            <w:noProof/>
          </w:rPr>
          <w:t>Statistika okoliša</w:t>
        </w:r>
        <w:r>
          <w:rPr>
            <w:noProof/>
            <w:webHidden/>
          </w:rPr>
          <w:tab/>
        </w:r>
        <w:r>
          <w:rPr>
            <w:noProof/>
            <w:webHidden/>
          </w:rPr>
          <w:fldChar w:fldCharType="begin"/>
        </w:r>
        <w:r>
          <w:rPr>
            <w:noProof/>
            <w:webHidden/>
          </w:rPr>
          <w:instrText xml:space="preserve"> PAGEREF _Toc468346883 \h </w:instrText>
        </w:r>
        <w:r>
          <w:rPr>
            <w:noProof/>
            <w:webHidden/>
          </w:rPr>
        </w:r>
        <w:r>
          <w:rPr>
            <w:noProof/>
            <w:webHidden/>
          </w:rPr>
          <w:fldChar w:fldCharType="separate"/>
        </w:r>
        <w:r>
          <w:rPr>
            <w:noProof/>
            <w:webHidden/>
          </w:rPr>
          <w:t>13</w:t>
        </w:r>
        <w:r>
          <w:rPr>
            <w:noProof/>
            <w:webHidden/>
          </w:rPr>
          <w:fldChar w:fldCharType="end"/>
        </w:r>
      </w:hyperlink>
    </w:p>
    <w:p w14:paraId="20C4015F" w14:textId="77777777" w:rsidR="007427BE" w:rsidRDefault="007427BE">
      <w:pPr>
        <w:pStyle w:val="TOC4"/>
        <w:tabs>
          <w:tab w:val="left" w:pos="1802"/>
          <w:tab w:val="right" w:leader="dot" w:pos="9205"/>
        </w:tabs>
        <w:rPr>
          <w:rFonts w:asciiTheme="minorHAnsi" w:eastAsiaTheme="minorEastAsia" w:hAnsiTheme="minorHAnsi"/>
          <w:noProof/>
          <w:lang w:eastAsia="bs-Latn-BA"/>
        </w:rPr>
      </w:pPr>
      <w:hyperlink w:anchor="_Toc468346884" w:history="1">
        <w:r w:rsidRPr="00F340BF">
          <w:rPr>
            <w:rStyle w:val="Hyperlink"/>
            <w:noProof/>
          </w:rPr>
          <w:t>III – 2.5.2.</w:t>
        </w:r>
        <w:r>
          <w:rPr>
            <w:rFonts w:asciiTheme="minorHAnsi" w:eastAsiaTheme="minorEastAsia" w:hAnsiTheme="minorHAnsi"/>
            <w:noProof/>
            <w:lang w:eastAsia="bs-Latn-BA"/>
          </w:rPr>
          <w:tab/>
        </w:r>
        <w:r w:rsidRPr="00F340BF">
          <w:rPr>
            <w:rStyle w:val="Hyperlink"/>
            <w:noProof/>
          </w:rPr>
          <w:t>Statistika transporta</w:t>
        </w:r>
        <w:r>
          <w:rPr>
            <w:noProof/>
            <w:webHidden/>
          </w:rPr>
          <w:tab/>
        </w:r>
        <w:r>
          <w:rPr>
            <w:noProof/>
            <w:webHidden/>
          </w:rPr>
          <w:fldChar w:fldCharType="begin"/>
        </w:r>
        <w:r>
          <w:rPr>
            <w:noProof/>
            <w:webHidden/>
          </w:rPr>
          <w:instrText xml:space="preserve"> PAGEREF _Toc468346884 \h </w:instrText>
        </w:r>
        <w:r>
          <w:rPr>
            <w:noProof/>
            <w:webHidden/>
          </w:rPr>
        </w:r>
        <w:r>
          <w:rPr>
            <w:noProof/>
            <w:webHidden/>
          </w:rPr>
          <w:fldChar w:fldCharType="separate"/>
        </w:r>
        <w:r>
          <w:rPr>
            <w:noProof/>
            <w:webHidden/>
          </w:rPr>
          <w:t>14</w:t>
        </w:r>
        <w:r>
          <w:rPr>
            <w:noProof/>
            <w:webHidden/>
          </w:rPr>
          <w:fldChar w:fldCharType="end"/>
        </w:r>
      </w:hyperlink>
    </w:p>
    <w:p w14:paraId="1A754E7D" w14:textId="77777777" w:rsidR="007427BE" w:rsidRDefault="007427BE">
      <w:pPr>
        <w:pStyle w:val="TOC4"/>
        <w:tabs>
          <w:tab w:val="left" w:pos="1802"/>
          <w:tab w:val="right" w:leader="dot" w:pos="9205"/>
        </w:tabs>
        <w:rPr>
          <w:rFonts w:asciiTheme="minorHAnsi" w:eastAsiaTheme="minorEastAsia" w:hAnsiTheme="minorHAnsi"/>
          <w:noProof/>
          <w:lang w:eastAsia="bs-Latn-BA"/>
        </w:rPr>
      </w:pPr>
      <w:hyperlink w:anchor="_Toc468346885" w:history="1">
        <w:r w:rsidRPr="00F340BF">
          <w:rPr>
            <w:rStyle w:val="Hyperlink"/>
            <w:noProof/>
          </w:rPr>
          <w:t>III – 2.5.3.</w:t>
        </w:r>
        <w:r>
          <w:rPr>
            <w:rFonts w:asciiTheme="minorHAnsi" w:eastAsiaTheme="minorEastAsia" w:hAnsiTheme="minorHAnsi"/>
            <w:noProof/>
            <w:lang w:eastAsia="bs-Latn-BA"/>
          </w:rPr>
          <w:tab/>
        </w:r>
        <w:r w:rsidRPr="00F340BF">
          <w:rPr>
            <w:rStyle w:val="Hyperlink"/>
            <w:noProof/>
          </w:rPr>
          <w:t>Statistika energije</w:t>
        </w:r>
        <w:r>
          <w:rPr>
            <w:noProof/>
            <w:webHidden/>
          </w:rPr>
          <w:tab/>
        </w:r>
        <w:r>
          <w:rPr>
            <w:noProof/>
            <w:webHidden/>
          </w:rPr>
          <w:fldChar w:fldCharType="begin"/>
        </w:r>
        <w:r>
          <w:rPr>
            <w:noProof/>
            <w:webHidden/>
          </w:rPr>
          <w:instrText xml:space="preserve"> PAGEREF _Toc468346885 \h </w:instrText>
        </w:r>
        <w:r>
          <w:rPr>
            <w:noProof/>
            <w:webHidden/>
          </w:rPr>
        </w:r>
        <w:r>
          <w:rPr>
            <w:noProof/>
            <w:webHidden/>
          </w:rPr>
          <w:fldChar w:fldCharType="separate"/>
        </w:r>
        <w:r>
          <w:rPr>
            <w:noProof/>
            <w:webHidden/>
          </w:rPr>
          <w:t>14</w:t>
        </w:r>
        <w:r>
          <w:rPr>
            <w:noProof/>
            <w:webHidden/>
          </w:rPr>
          <w:fldChar w:fldCharType="end"/>
        </w:r>
      </w:hyperlink>
    </w:p>
    <w:p w14:paraId="2150D4FF" w14:textId="77777777" w:rsidR="007427BE" w:rsidRDefault="007427BE">
      <w:pPr>
        <w:pStyle w:val="TOC4"/>
        <w:tabs>
          <w:tab w:val="left" w:pos="1802"/>
          <w:tab w:val="right" w:leader="dot" w:pos="9205"/>
        </w:tabs>
        <w:rPr>
          <w:rFonts w:asciiTheme="minorHAnsi" w:eastAsiaTheme="minorEastAsia" w:hAnsiTheme="minorHAnsi"/>
          <w:noProof/>
          <w:lang w:eastAsia="bs-Latn-BA"/>
        </w:rPr>
      </w:pPr>
      <w:hyperlink w:anchor="_Toc468346886" w:history="1">
        <w:r w:rsidRPr="00F340BF">
          <w:rPr>
            <w:rStyle w:val="Hyperlink"/>
            <w:noProof/>
          </w:rPr>
          <w:t>III – 2.5.4.</w:t>
        </w:r>
        <w:r>
          <w:rPr>
            <w:rFonts w:asciiTheme="minorHAnsi" w:eastAsiaTheme="minorEastAsia" w:hAnsiTheme="minorHAnsi"/>
            <w:noProof/>
            <w:lang w:eastAsia="bs-Latn-BA"/>
          </w:rPr>
          <w:tab/>
        </w:r>
        <w:r w:rsidRPr="00F340BF">
          <w:rPr>
            <w:rStyle w:val="Hyperlink"/>
            <w:noProof/>
          </w:rPr>
          <w:t>Statistika</w:t>
        </w:r>
        <w:r w:rsidRPr="00F340BF">
          <w:rPr>
            <w:rStyle w:val="Hyperlink"/>
            <w:rFonts w:eastAsia="Times New Roman"/>
            <w:noProof/>
          </w:rPr>
          <w:t xml:space="preserve"> informatičkog društva</w:t>
        </w:r>
        <w:r>
          <w:rPr>
            <w:noProof/>
            <w:webHidden/>
          </w:rPr>
          <w:tab/>
        </w:r>
        <w:r>
          <w:rPr>
            <w:noProof/>
            <w:webHidden/>
          </w:rPr>
          <w:fldChar w:fldCharType="begin"/>
        </w:r>
        <w:r>
          <w:rPr>
            <w:noProof/>
            <w:webHidden/>
          </w:rPr>
          <w:instrText xml:space="preserve"> PAGEREF _Toc468346886 \h </w:instrText>
        </w:r>
        <w:r>
          <w:rPr>
            <w:noProof/>
            <w:webHidden/>
          </w:rPr>
        </w:r>
        <w:r>
          <w:rPr>
            <w:noProof/>
            <w:webHidden/>
          </w:rPr>
          <w:fldChar w:fldCharType="separate"/>
        </w:r>
        <w:r>
          <w:rPr>
            <w:noProof/>
            <w:webHidden/>
          </w:rPr>
          <w:t>14</w:t>
        </w:r>
        <w:r>
          <w:rPr>
            <w:noProof/>
            <w:webHidden/>
          </w:rPr>
          <w:fldChar w:fldCharType="end"/>
        </w:r>
      </w:hyperlink>
    </w:p>
    <w:p w14:paraId="35080E55" w14:textId="77777777" w:rsidR="007427BE" w:rsidRDefault="007427BE">
      <w:pPr>
        <w:pStyle w:val="TOC2"/>
        <w:tabs>
          <w:tab w:val="left" w:pos="660"/>
          <w:tab w:val="right" w:leader="dot" w:pos="9205"/>
        </w:tabs>
        <w:rPr>
          <w:rFonts w:asciiTheme="minorHAnsi" w:eastAsiaTheme="minorEastAsia" w:hAnsiTheme="minorHAnsi" w:cstheme="minorBidi"/>
          <w:noProof/>
          <w:sz w:val="22"/>
          <w:szCs w:val="22"/>
        </w:rPr>
      </w:pPr>
      <w:hyperlink w:anchor="_Toc468346887" w:history="1">
        <w:r w:rsidRPr="00F340BF">
          <w:rPr>
            <w:rStyle w:val="Hyperlink"/>
            <w:noProof/>
          </w:rPr>
          <w:t>IV</w:t>
        </w:r>
        <w:r>
          <w:rPr>
            <w:rFonts w:asciiTheme="minorHAnsi" w:eastAsiaTheme="minorEastAsia" w:hAnsiTheme="minorHAnsi" w:cstheme="minorBidi"/>
            <w:noProof/>
            <w:sz w:val="22"/>
            <w:szCs w:val="22"/>
          </w:rPr>
          <w:tab/>
        </w:r>
        <w:r w:rsidRPr="00F340BF">
          <w:rPr>
            <w:rStyle w:val="Hyperlink"/>
            <w:noProof/>
          </w:rPr>
          <w:t>MEĐUNARODNA SARADNJA</w:t>
        </w:r>
        <w:r>
          <w:rPr>
            <w:noProof/>
            <w:webHidden/>
          </w:rPr>
          <w:tab/>
        </w:r>
        <w:r>
          <w:rPr>
            <w:noProof/>
            <w:webHidden/>
          </w:rPr>
          <w:fldChar w:fldCharType="begin"/>
        </w:r>
        <w:r>
          <w:rPr>
            <w:noProof/>
            <w:webHidden/>
          </w:rPr>
          <w:instrText xml:space="preserve"> PAGEREF _Toc468346887 \h </w:instrText>
        </w:r>
        <w:r>
          <w:rPr>
            <w:noProof/>
            <w:webHidden/>
          </w:rPr>
        </w:r>
        <w:r>
          <w:rPr>
            <w:noProof/>
            <w:webHidden/>
          </w:rPr>
          <w:fldChar w:fldCharType="separate"/>
        </w:r>
        <w:r>
          <w:rPr>
            <w:noProof/>
            <w:webHidden/>
          </w:rPr>
          <w:t>14</w:t>
        </w:r>
        <w:r>
          <w:rPr>
            <w:noProof/>
            <w:webHidden/>
          </w:rPr>
          <w:fldChar w:fldCharType="end"/>
        </w:r>
      </w:hyperlink>
    </w:p>
    <w:p w14:paraId="111AA89A" w14:textId="77777777" w:rsidR="007427BE" w:rsidRDefault="007427BE">
      <w:pPr>
        <w:pStyle w:val="TOC2"/>
        <w:tabs>
          <w:tab w:val="left" w:pos="660"/>
          <w:tab w:val="right" w:leader="dot" w:pos="9205"/>
        </w:tabs>
        <w:rPr>
          <w:rFonts w:asciiTheme="minorHAnsi" w:eastAsiaTheme="minorEastAsia" w:hAnsiTheme="minorHAnsi" w:cstheme="minorBidi"/>
          <w:noProof/>
          <w:sz w:val="22"/>
          <w:szCs w:val="22"/>
        </w:rPr>
      </w:pPr>
      <w:hyperlink w:anchor="_Toc468346888" w:history="1">
        <w:r w:rsidRPr="00F340BF">
          <w:rPr>
            <w:rStyle w:val="Hyperlink"/>
            <w:noProof/>
          </w:rPr>
          <w:t>V</w:t>
        </w:r>
        <w:r>
          <w:rPr>
            <w:rFonts w:asciiTheme="minorHAnsi" w:eastAsiaTheme="minorEastAsia" w:hAnsiTheme="minorHAnsi" w:cstheme="minorBidi"/>
            <w:noProof/>
            <w:sz w:val="22"/>
            <w:szCs w:val="22"/>
          </w:rPr>
          <w:tab/>
        </w:r>
        <w:r w:rsidRPr="00F340BF">
          <w:rPr>
            <w:rStyle w:val="Hyperlink"/>
            <w:noProof/>
          </w:rPr>
          <w:t>BUDŽET ZA 2017.</w:t>
        </w:r>
        <w:r>
          <w:rPr>
            <w:noProof/>
            <w:webHidden/>
          </w:rPr>
          <w:tab/>
        </w:r>
        <w:r>
          <w:rPr>
            <w:noProof/>
            <w:webHidden/>
          </w:rPr>
          <w:fldChar w:fldCharType="begin"/>
        </w:r>
        <w:r>
          <w:rPr>
            <w:noProof/>
            <w:webHidden/>
          </w:rPr>
          <w:instrText xml:space="preserve"> PAGEREF _Toc468346888 \h </w:instrText>
        </w:r>
        <w:r>
          <w:rPr>
            <w:noProof/>
            <w:webHidden/>
          </w:rPr>
        </w:r>
        <w:r>
          <w:rPr>
            <w:noProof/>
            <w:webHidden/>
          </w:rPr>
          <w:fldChar w:fldCharType="separate"/>
        </w:r>
        <w:r>
          <w:rPr>
            <w:noProof/>
            <w:webHidden/>
          </w:rPr>
          <w:t>16</w:t>
        </w:r>
        <w:r>
          <w:rPr>
            <w:noProof/>
            <w:webHidden/>
          </w:rPr>
          <w:fldChar w:fldCharType="end"/>
        </w:r>
      </w:hyperlink>
    </w:p>
    <w:p w14:paraId="46C2C7A1" w14:textId="77777777" w:rsidR="007427BE" w:rsidRDefault="007427BE">
      <w:pPr>
        <w:pStyle w:val="TOC2"/>
        <w:tabs>
          <w:tab w:val="left" w:pos="660"/>
          <w:tab w:val="right" w:leader="dot" w:pos="9205"/>
        </w:tabs>
        <w:rPr>
          <w:rFonts w:asciiTheme="minorHAnsi" w:eastAsiaTheme="minorEastAsia" w:hAnsiTheme="minorHAnsi" w:cstheme="minorBidi"/>
          <w:noProof/>
          <w:sz w:val="22"/>
          <w:szCs w:val="22"/>
        </w:rPr>
      </w:pPr>
      <w:hyperlink w:anchor="_Toc468346889" w:history="1">
        <w:r w:rsidRPr="00F340BF">
          <w:rPr>
            <w:rStyle w:val="Hyperlink"/>
            <w:noProof/>
          </w:rPr>
          <w:t>VI</w:t>
        </w:r>
        <w:r>
          <w:rPr>
            <w:rFonts w:asciiTheme="minorHAnsi" w:eastAsiaTheme="minorEastAsia" w:hAnsiTheme="minorHAnsi" w:cstheme="minorBidi"/>
            <w:noProof/>
            <w:sz w:val="22"/>
            <w:szCs w:val="22"/>
          </w:rPr>
          <w:tab/>
        </w:r>
        <w:r w:rsidRPr="00F340BF">
          <w:rPr>
            <w:rStyle w:val="Hyperlink"/>
            <w:noProof/>
          </w:rPr>
          <w:t>RESURSI</w:t>
        </w:r>
        <w:r>
          <w:rPr>
            <w:noProof/>
            <w:webHidden/>
          </w:rPr>
          <w:tab/>
        </w:r>
        <w:r>
          <w:rPr>
            <w:noProof/>
            <w:webHidden/>
          </w:rPr>
          <w:fldChar w:fldCharType="begin"/>
        </w:r>
        <w:r>
          <w:rPr>
            <w:noProof/>
            <w:webHidden/>
          </w:rPr>
          <w:instrText xml:space="preserve"> PAGEREF _Toc468346889 \h </w:instrText>
        </w:r>
        <w:r>
          <w:rPr>
            <w:noProof/>
            <w:webHidden/>
          </w:rPr>
        </w:r>
        <w:r>
          <w:rPr>
            <w:noProof/>
            <w:webHidden/>
          </w:rPr>
          <w:fldChar w:fldCharType="separate"/>
        </w:r>
        <w:r>
          <w:rPr>
            <w:noProof/>
            <w:webHidden/>
          </w:rPr>
          <w:t>17</w:t>
        </w:r>
        <w:r>
          <w:rPr>
            <w:noProof/>
            <w:webHidden/>
          </w:rPr>
          <w:fldChar w:fldCharType="end"/>
        </w:r>
      </w:hyperlink>
    </w:p>
    <w:p w14:paraId="3971415B"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890" w:history="1">
        <w:r w:rsidRPr="00F340BF">
          <w:rPr>
            <w:rStyle w:val="Hyperlink"/>
            <w:noProof/>
          </w:rPr>
          <w:t>VII</w:t>
        </w:r>
        <w:r>
          <w:rPr>
            <w:rFonts w:asciiTheme="minorHAnsi" w:eastAsiaTheme="minorEastAsia" w:hAnsiTheme="minorHAnsi" w:cstheme="minorBidi"/>
            <w:noProof/>
            <w:sz w:val="22"/>
            <w:szCs w:val="22"/>
          </w:rPr>
          <w:tab/>
        </w:r>
        <w:r w:rsidRPr="00F340BF">
          <w:rPr>
            <w:rStyle w:val="Hyperlink"/>
            <w:noProof/>
          </w:rPr>
          <w:t>PLAN PUBLIKOVANJA ZA 2017. GODINU</w:t>
        </w:r>
        <w:r>
          <w:rPr>
            <w:noProof/>
            <w:webHidden/>
          </w:rPr>
          <w:tab/>
        </w:r>
        <w:r>
          <w:rPr>
            <w:noProof/>
            <w:webHidden/>
          </w:rPr>
          <w:fldChar w:fldCharType="begin"/>
        </w:r>
        <w:r>
          <w:rPr>
            <w:noProof/>
            <w:webHidden/>
          </w:rPr>
          <w:instrText xml:space="preserve"> PAGEREF _Toc468346890 \h </w:instrText>
        </w:r>
        <w:r>
          <w:rPr>
            <w:noProof/>
            <w:webHidden/>
          </w:rPr>
        </w:r>
        <w:r>
          <w:rPr>
            <w:noProof/>
            <w:webHidden/>
          </w:rPr>
          <w:fldChar w:fldCharType="separate"/>
        </w:r>
        <w:r>
          <w:rPr>
            <w:noProof/>
            <w:webHidden/>
          </w:rPr>
          <w:t>17</w:t>
        </w:r>
        <w:r>
          <w:rPr>
            <w:noProof/>
            <w:webHidden/>
          </w:rPr>
          <w:fldChar w:fldCharType="end"/>
        </w:r>
      </w:hyperlink>
    </w:p>
    <w:p w14:paraId="48E5200B"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891" w:history="1">
        <w:r w:rsidRPr="00F340BF">
          <w:rPr>
            <w:rStyle w:val="Hyperlink"/>
            <w:noProof/>
          </w:rPr>
          <w:t>VIII</w:t>
        </w:r>
        <w:r>
          <w:rPr>
            <w:rFonts w:asciiTheme="minorHAnsi" w:eastAsiaTheme="minorEastAsia" w:hAnsiTheme="minorHAnsi" w:cstheme="minorBidi"/>
            <w:noProof/>
            <w:sz w:val="22"/>
            <w:szCs w:val="22"/>
          </w:rPr>
          <w:tab/>
        </w:r>
        <w:r w:rsidRPr="00F340BF">
          <w:rPr>
            <w:rStyle w:val="Hyperlink"/>
            <w:noProof/>
          </w:rPr>
          <w:t>PREGLED STATISTIČKIH ISTRAŽIVANJA I AKTIVNOSTI</w:t>
        </w:r>
        <w:r>
          <w:rPr>
            <w:noProof/>
            <w:webHidden/>
          </w:rPr>
          <w:tab/>
        </w:r>
        <w:r>
          <w:rPr>
            <w:noProof/>
            <w:webHidden/>
          </w:rPr>
          <w:fldChar w:fldCharType="begin"/>
        </w:r>
        <w:r>
          <w:rPr>
            <w:noProof/>
            <w:webHidden/>
          </w:rPr>
          <w:instrText xml:space="preserve"> PAGEREF _Toc468346891 \h </w:instrText>
        </w:r>
        <w:r>
          <w:rPr>
            <w:noProof/>
            <w:webHidden/>
          </w:rPr>
        </w:r>
        <w:r>
          <w:rPr>
            <w:noProof/>
            <w:webHidden/>
          </w:rPr>
          <w:fldChar w:fldCharType="separate"/>
        </w:r>
        <w:r>
          <w:rPr>
            <w:noProof/>
            <w:webHidden/>
          </w:rPr>
          <w:t>19</w:t>
        </w:r>
        <w:r>
          <w:rPr>
            <w:noProof/>
            <w:webHidden/>
          </w:rPr>
          <w:fldChar w:fldCharType="end"/>
        </w:r>
      </w:hyperlink>
    </w:p>
    <w:p w14:paraId="190B13A0" w14:textId="77777777" w:rsidR="007427BE" w:rsidRDefault="007427BE">
      <w:pPr>
        <w:pStyle w:val="TOC2"/>
        <w:tabs>
          <w:tab w:val="left" w:pos="660"/>
          <w:tab w:val="right" w:leader="dot" w:pos="9205"/>
        </w:tabs>
        <w:rPr>
          <w:rFonts w:asciiTheme="minorHAnsi" w:eastAsiaTheme="minorEastAsia" w:hAnsiTheme="minorHAnsi" w:cstheme="minorBidi"/>
          <w:noProof/>
          <w:sz w:val="22"/>
          <w:szCs w:val="22"/>
        </w:rPr>
      </w:pPr>
      <w:hyperlink w:anchor="_Toc468346892" w:history="1">
        <w:r w:rsidRPr="00F340BF">
          <w:rPr>
            <w:rStyle w:val="Hyperlink"/>
            <w:noProof/>
          </w:rPr>
          <w:t>1</w:t>
        </w:r>
        <w:r>
          <w:rPr>
            <w:rFonts w:asciiTheme="minorHAnsi" w:eastAsiaTheme="minorEastAsia" w:hAnsiTheme="minorHAnsi" w:cstheme="minorBidi"/>
            <w:noProof/>
            <w:sz w:val="22"/>
            <w:szCs w:val="22"/>
          </w:rPr>
          <w:tab/>
        </w:r>
        <w:r w:rsidRPr="00F340BF">
          <w:rPr>
            <w:rStyle w:val="Hyperlink"/>
            <w:noProof/>
          </w:rPr>
          <w:t xml:space="preserve">  DEMOGRAFSKE I SOCIJALNE STATISTIKE</w:t>
        </w:r>
        <w:r>
          <w:rPr>
            <w:noProof/>
            <w:webHidden/>
          </w:rPr>
          <w:tab/>
        </w:r>
        <w:r>
          <w:rPr>
            <w:noProof/>
            <w:webHidden/>
          </w:rPr>
          <w:fldChar w:fldCharType="begin"/>
        </w:r>
        <w:r>
          <w:rPr>
            <w:noProof/>
            <w:webHidden/>
          </w:rPr>
          <w:instrText xml:space="preserve"> PAGEREF _Toc468346892 \h </w:instrText>
        </w:r>
        <w:r>
          <w:rPr>
            <w:noProof/>
            <w:webHidden/>
          </w:rPr>
        </w:r>
        <w:r>
          <w:rPr>
            <w:noProof/>
            <w:webHidden/>
          </w:rPr>
          <w:fldChar w:fldCharType="separate"/>
        </w:r>
        <w:r>
          <w:rPr>
            <w:noProof/>
            <w:webHidden/>
          </w:rPr>
          <w:t>19</w:t>
        </w:r>
        <w:r>
          <w:rPr>
            <w:noProof/>
            <w:webHidden/>
          </w:rPr>
          <w:fldChar w:fldCharType="end"/>
        </w:r>
      </w:hyperlink>
    </w:p>
    <w:p w14:paraId="58FC9B7E"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893" w:history="1">
        <w:r w:rsidRPr="00F340BF">
          <w:rPr>
            <w:rStyle w:val="Hyperlink"/>
            <w:noProof/>
          </w:rPr>
          <w:t>1.01</w:t>
        </w:r>
        <w:r>
          <w:rPr>
            <w:rFonts w:asciiTheme="minorHAnsi" w:hAnsiTheme="minorHAnsi"/>
            <w:noProof/>
            <w:lang w:val="bs-Latn-BA" w:eastAsia="bs-Latn-BA"/>
          </w:rPr>
          <w:tab/>
        </w:r>
        <w:r w:rsidRPr="00F340BF">
          <w:rPr>
            <w:rStyle w:val="Hyperlink"/>
            <w:noProof/>
          </w:rPr>
          <w:t xml:space="preserve"> Stanovništvo</w:t>
        </w:r>
        <w:r>
          <w:rPr>
            <w:noProof/>
            <w:webHidden/>
          </w:rPr>
          <w:tab/>
        </w:r>
        <w:r>
          <w:rPr>
            <w:noProof/>
            <w:webHidden/>
          </w:rPr>
          <w:fldChar w:fldCharType="begin"/>
        </w:r>
        <w:r>
          <w:rPr>
            <w:noProof/>
            <w:webHidden/>
          </w:rPr>
          <w:instrText xml:space="preserve"> PAGEREF _Toc468346893 \h </w:instrText>
        </w:r>
        <w:r>
          <w:rPr>
            <w:noProof/>
            <w:webHidden/>
          </w:rPr>
        </w:r>
        <w:r>
          <w:rPr>
            <w:noProof/>
            <w:webHidden/>
          </w:rPr>
          <w:fldChar w:fldCharType="separate"/>
        </w:r>
        <w:r>
          <w:rPr>
            <w:noProof/>
            <w:webHidden/>
          </w:rPr>
          <w:t>19</w:t>
        </w:r>
        <w:r>
          <w:rPr>
            <w:noProof/>
            <w:webHidden/>
          </w:rPr>
          <w:fldChar w:fldCharType="end"/>
        </w:r>
      </w:hyperlink>
    </w:p>
    <w:p w14:paraId="6DE61DB7"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894" w:history="1">
        <w:r w:rsidRPr="00F340BF">
          <w:rPr>
            <w:rStyle w:val="Hyperlink"/>
            <w:noProof/>
          </w:rPr>
          <w:t>1.01.01</w:t>
        </w:r>
        <w:r>
          <w:rPr>
            <w:rFonts w:asciiTheme="minorHAnsi" w:eastAsiaTheme="minorEastAsia" w:hAnsiTheme="minorHAnsi"/>
            <w:noProof/>
            <w:lang w:eastAsia="bs-Latn-BA"/>
          </w:rPr>
          <w:tab/>
        </w:r>
        <w:r w:rsidRPr="00F340BF">
          <w:rPr>
            <w:rStyle w:val="Hyperlink"/>
            <w:noProof/>
          </w:rPr>
          <w:t xml:space="preserve"> Demografija, popis i projekcije</w:t>
        </w:r>
        <w:r>
          <w:rPr>
            <w:noProof/>
            <w:webHidden/>
          </w:rPr>
          <w:tab/>
        </w:r>
        <w:r>
          <w:rPr>
            <w:noProof/>
            <w:webHidden/>
          </w:rPr>
          <w:fldChar w:fldCharType="begin"/>
        </w:r>
        <w:r>
          <w:rPr>
            <w:noProof/>
            <w:webHidden/>
          </w:rPr>
          <w:instrText xml:space="preserve"> PAGEREF _Toc468346894 \h </w:instrText>
        </w:r>
        <w:r>
          <w:rPr>
            <w:noProof/>
            <w:webHidden/>
          </w:rPr>
        </w:r>
        <w:r>
          <w:rPr>
            <w:noProof/>
            <w:webHidden/>
          </w:rPr>
          <w:fldChar w:fldCharType="separate"/>
        </w:r>
        <w:r>
          <w:rPr>
            <w:noProof/>
            <w:webHidden/>
          </w:rPr>
          <w:t>19</w:t>
        </w:r>
        <w:r>
          <w:rPr>
            <w:noProof/>
            <w:webHidden/>
          </w:rPr>
          <w:fldChar w:fldCharType="end"/>
        </w:r>
      </w:hyperlink>
    </w:p>
    <w:p w14:paraId="300EF9BB"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895" w:history="1">
        <w:r w:rsidRPr="00F340BF">
          <w:rPr>
            <w:rStyle w:val="Hyperlink"/>
            <w:noProof/>
          </w:rPr>
          <w:t>1.01.02</w:t>
        </w:r>
        <w:r>
          <w:rPr>
            <w:rFonts w:asciiTheme="minorHAnsi" w:eastAsiaTheme="minorEastAsia" w:hAnsiTheme="minorHAnsi"/>
            <w:noProof/>
            <w:lang w:eastAsia="bs-Latn-BA"/>
          </w:rPr>
          <w:tab/>
        </w:r>
        <w:r w:rsidRPr="00F340BF">
          <w:rPr>
            <w:rStyle w:val="Hyperlink"/>
            <w:noProof/>
          </w:rPr>
          <w:t xml:space="preserve"> Statistika migracija i azila</w:t>
        </w:r>
        <w:r>
          <w:rPr>
            <w:noProof/>
            <w:webHidden/>
          </w:rPr>
          <w:tab/>
        </w:r>
        <w:r>
          <w:rPr>
            <w:noProof/>
            <w:webHidden/>
          </w:rPr>
          <w:fldChar w:fldCharType="begin"/>
        </w:r>
        <w:r>
          <w:rPr>
            <w:noProof/>
            <w:webHidden/>
          </w:rPr>
          <w:instrText xml:space="preserve"> PAGEREF _Toc468346895 \h </w:instrText>
        </w:r>
        <w:r>
          <w:rPr>
            <w:noProof/>
            <w:webHidden/>
          </w:rPr>
        </w:r>
        <w:r>
          <w:rPr>
            <w:noProof/>
            <w:webHidden/>
          </w:rPr>
          <w:fldChar w:fldCharType="separate"/>
        </w:r>
        <w:r>
          <w:rPr>
            <w:noProof/>
            <w:webHidden/>
          </w:rPr>
          <w:t>24</w:t>
        </w:r>
        <w:r>
          <w:rPr>
            <w:noProof/>
            <w:webHidden/>
          </w:rPr>
          <w:fldChar w:fldCharType="end"/>
        </w:r>
      </w:hyperlink>
    </w:p>
    <w:p w14:paraId="498F4556"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896" w:history="1">
        <w:r w:rsidRPr="00F340BF">
          <w:rPr>
            <w:rStyle w:val="Hyperlink"/>
            <w:noProof/>
          </w:rPr>
          <w:t>1.02</w:t>
        </w:r>
        <w:r>
          <w:rPr>
            <w:rFonts w:asciiTheme="minorHAnsi" w:hAnsiTheme="minorHAnsi"/>
            <w:noProof/>
            <w:lang w:val="bs-Latn-BA" w:eastAsia="bs-Latn-BA"/>
          </w:rPr>
          <w:tab/>
        </w:r>
        <w:r w:rsidRPr="00F340BF">
          <w:rPr>
            <w:rStyle w:val="Hyperlink"/>
            <w:noProof/>
          </w:rPr>
          <w:t xml:space="preserve"> Tržište rada</w:t>
        </w:r>
        <w:r>
          <w:rPr>
            <w:noProof/>
            <w:webHidden/>
          </w:rPr>
          <w:tab/>
        </w:r>
        <w:r>
          <w:rPr>
            <w:noProof/>
            <w:webHidden/>
          </w:rPr>
          <w:fldChar w:fldCharType="begin"/>
        </w:r>
        <w:r>
          <w:rPr>
            <w:noProof/>
            <w:webHidden/>
          </w:rPr>
          <w:instrText xml:space="preserve"> PAGEREF _Toc468346896 \h </w:instrText>
        </w:r>
        <w:r>
          <w:rPr>
            <w:noProof/>
            <w:webHidden/>
          </w:rPr>
        </w:r>
        <w:r>
          <w:rPr>
            <w:noProof/>
            <w:webHidden/>
          </w:rPr>
          <w:fldChar w:fldCharType="separate"/>
        </w:r>
        <w:r>
          <w:rPr>
            <w:noProof/>
            <w:webHidden/>
          </w:rPr>
          <w:t>25</w:t>
        </w:r>
        <w:r>
          <w:rPr>
            <w:noProof/>
            <w:webHidden/>
          </w:rPr>
          <w:fldChar w:fldCharType="end"/>
        </w:r>
      </w:hyperlink>
    </w:p>
    <w:p w14:paraId="1863DC3F"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897" w:history="1">
        <w:r w:rsidRPr="00F340BF">
          <w:rPr>
            <w:rStyle w:val="Hyperlink"/>
            <w:noProof/>
          </w:rPr>
          <w:t>1.02.01</w:t>
        </w:r>
        <w:r>
          <w:rPr>
            <w:rFonts w:asciiTheme="minorHAnsi" w:eastAsiaTheme="minorEastAsia" w:hAnsiTheme="minorHAnsi"/>
            <w:noProof/>
            <w:lang w:eastAsia="bs-Latn-BA"/>
          </w:rPr>
          <w:tab/>
        </w:r>
        <w:r w:rsidRPr="00F340BF">
          <w:rPr>
            <w:rStyle w:val="Hyperlink"/>
            <w:noProof/>
          </w:rPr>
          <w:t xml:space="preserve"> Zaposlenost i nezaposlenost</w:t>
        </w:r>
        <w:r>
          <w:rPr>
            <w:noProof/>
            <w:webHidden/>
          </w:rPr>
          <w:tab/>
        </w:r>
        <w:r>
          <w:rPr>
            <w:noProof/>
            <w:webHidden/>
          </w:rPr>
          <w:fldChar w:fldCharType="begin"/>
        </w:r>
        <w:r>
          <w:rPr>
            <w:noProof/>
            <w:webHidden/>
          </w:rPr>
          <w:instrText xml:space="preserve"> PAGEREF _Toc468346897 \h </w:instrText>
        </w:r>
        <w:r>
          <w:rPr>
            <w:noProof/>
            <w:webHidden/>
          </w:rPr>
        </w:r>
        <w:r>
          <w:rPr>
            <w:noProof/>
            <w:webHidden/>
          </w:rPr>
          <w:fldChar w:fldCharType="separate"/>
        </w:r>
        <w:r>
          <w:rPr>
            <w:noProof/>
            <w:webHidden/>
          </w:rPr>
          <w:t>25</w:t>
        </w:r>
        <w:r>
          <w:rPr>
            <w:noProof/>
            <w:webHidden/>
          </w:rPr>
          <w:fldChar w:fldCharType="end"/>
        </w:r>
      </w:hyperlink>
    </w:p>
    <w:p w14:paraId="4A0514DC"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898" w:history="1">
        <w:r w:rsidRPr="00F340BF">
          <w:rPr>
            <w:rStyle w:val="Hyperlink"/>
            <w:noProof/>
          </w:rPr>
          <w:t>1.02.02</w:t>
        </w:r>
        <w:r>
          <w:rPr>
            <w:rFonts w:asciiTheme="minorHAnsi" w:eastAsiaTheme="minorEastAsia" w:hAnsiTheme="minorHAnsi"/>
            <w:noProof/>
            <w:lang w:eastAsia="bs-Latn-BA"/>
          </w:rPr>
          <w:tab/>
        </w:r>
        <w:r w:rsidRPr="00F340BF">
          <w:rPr>
            <w:rStyle w:val="Hyperlink"/>
            <w:noProof/>
          </w:rPr>
          <w:t xml:space="preserve"> Zarade i troškovi rada</w:t>
        </w:r>
        <w:r>
          <w:rPr>
            <w:noProof/>
            <w:webHidden/>
          </w:rPr>
          <w:tab/>
        </w:r>
        <w:r>
          <w:rPr>
            <w:noProof/>
            <w:webHidden/>
          </w:rPr>
          <w:fldChar w:fldCharType="begin"/>
        </w:r>
        <w:r>
          <w:rPr>
            <w:noProof/>
            <w:webHidden/>
          </w:rPr>
          <w:instrText xml:space="preserve"> PAGEREF _Toc468346898 \h </w:instrText>
        </w:r>
        <w:r>
          <w:rPr>
            <w:noProof/>
            <w:webHidden/>
          </w:rPr>
        </w:r>
        <w:r>
          <w:rPr>
            <w:noProof/>
            <w:webHidden/>
          </w:rPr>
          <w:fldChar w:fldCharType="separate"/>
        </w:r>
        <w:r>
          <w:rPr>
            <w:noProof/>
            <w:webHidden/>
          </w:rPr>
          <w:t>28</w:t>
        </w:r>
        <w:r>
          <w:rPr>
            <w:noProof/>
            <w:webHidden/>
          </w:rPr>
          <w:fldChar w:fldCharType="end"/>
        </w:r>
      </w:hyperlink>
    </w:p>
    <w:p w14:paraId="3FFE09B3"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899" w:history="1">
        <w:r w:rsidRPr="00F340BF">
          <w:rPr>
            <w:rStyle w:val="Hyperlink"/>
            <w:noProof/>
          </w:rPr>
          <w:t>1.03</w:t>
        </w:r>
        <w:r>
          <w:rPr>
            <w:rFonts w:asciiTheme="minorHAnsi" w:hAnsiTheme="minorHAnsi"/>
            <w:noProof/>
            <w:lang w:val="bs-Latn-BA" w:eastAsia="bs-Latn-BA"/>
          </w:rPr>
          <w:tab/>
        </w:r>
        <w:r w:rsidRPr="00F340BF">
          <w:rPr>
            <w:rStyle w:val="Hyperlink"/>
            <w:noProof/>
          </w:rPr>
          <w:t xml:space="preserve"> Obrazovanje</w:t>
        </w:r>
        <w:r>
          <w:rPr>
            <w:noProof/>
            <w:webHidden/>
          </w:rPr>
          <w:tab/>
        </w:r>
        <w:r>
          <w:rPr>
            <w:noProof/>
            <w:webHidden/>
          </w:rPr>
          <w:fldChar w:fldCharType="begin"/>
        </w:r>
        <w:r>
          <w:rPr>
            <w:noProof/>
            <w:webHidden/>
          </w:rPr>
          <w:instrText xml:space="preserve"> PAGEREF _Toc468346899 \h </w:instrText>
        </w:r>
        <w:r>
          <w:rPr>
            <w:noProof/>
            <w:webHidden/>
          </w:rPr>
        </w:r>
        <w:r>
          <w:rPr>
            <w:noProof/>
            <w:webHidden/>
          </w:rPr>
          <w:fldChar w:fldCharType="separate"/>
        </w:r>
        <w:r>
          <w:rPr>
            <w:noProof/>
            <w:webHidden/>
          </w:rPr>
          <w:t>30</w:t>
        </w:r>
        <w:r>
          <w:rPr>
            <w:noProof/>
            <w:webHidden/>
          </w:rPr>
          <w:fldChar w:fldCharType="end"/>
        </w:r>
      </w:hyperlink>
    </w:p>
    <w:p w14:paraId="0FC6E056"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00" w:history="1">
        <w:r w:rsidRPr="00F340BF">
          <w:rPr>
            <w:rStyle w:val="Hyperlink"/>
            <w:noProof/>
          </w:rPr>
          <w:t>1.03.01</w:t>
        </w:r>
        <w:r>
          <w:rPr>
            <w:rFonts w:asciiTheme="minorHAnsi" w:eastAsiaTheme="minorEastAsia" w:hAnsiTheme="minorHAnsi"/>
            <w:noProof/>
            <w:lang w:eastAsia="bs-Latn-BA"/>
          </w:rPr>
          <w:tab/>
        </w:r>
        <w:r w:rsidRPr="00F340BF">
          <w:rPr>
            <w:rStyle w:val="Hyperlink"/>
            <w:noProof/>
          </w:rPr>
          <w:t xml:space="preserve"> Statistika obrazovanja</w:t>
        </w:r>
        <w:r>
          <w:rPr>
            <w:noProof/>
            <w:webHidden/>
          </w:rPr>
          <w:tab/>
        </w:r>
        <w:r>
          <w:rPr>
            <w:noProof/>
            <w:webHidden/>
          </w:rPr>
          <w:fldChar w:fldCharType="begin"/>
        </w:r>
        <w:r>
          <w:rPr>
            <w:noProof/>
            <w:webHidden/>
          </w:rPr>
          <w:instrText xml:space="preserve"> PAGEREF _Toc468346900 \h </w:instrText>
        </w:r>
        <w:r>
          <w:rPr>
            <w:noProof/>
            <w:webHidden/>
          </w:rPr>
        </w:r>
        <w:r>
          <w:rPr>
            <w:noProof/>
            <w:webHidden/>
          </w:rPr>
          <w:fldChar w:fldCharType="separate"/>
        </w:r>
        <w:r>
          <w:rPr>
            <w:noProof/>
            <w:webHidden/>
          </w:rPr>
          <w:t>30</w:t>
        </w:r>
        <w:r>
          <w:rPr>
            <w:noProof/>
            <w:webHidden/>
          </w:rPr>
          <w:fldChar w:fldCharType="end"/>
        </w:r>
      </w:hyperlink>
    </w:p>
    <w:p w14:paraId="5B990195"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01" w:history="1">
        <w:r w:rsidRPr="00F340BF">
          <w:rPr>
            <w:rStyle w:val="Hyperlink"/>
            <w:noProof/>
          </w:rPr>
          <w:t>1.03.02</w:t>
        </w:r>
        <w:r>
          <w:rPr>
            <w:rFonts w:asciiTheme="minorHAnsi" w:eastAsiaTheme="minorEastAsia" w:hAnsiTheme="minorHAnsi"/>
            <w:noProof/>
            <w:lang w:eastAsia="bs-Latn-BA"/>
          </w:rPr>
          <w:tab/>
        </w:r>
        <w:r w:rsidRPr="00F340BF">
          <w:rPr>
            <w:rStyle w:val="Hyperlink"/>
            <w:noProof/>
          </w:rPr>
          <w:t xml:space="preserve"> Finansijska statistika obrazovanja (FSO-J; FSO-P)</w:t>
        </w:r>
        <w:r>
          <w:rPr>
            <w:noProof/>
            <w:webHidden/>
          </w:rPr>
          <w:tab/>
        </w:r>
        <w:r>
          <w:rPr>
            <w:noProof/>
            <w:webHidden/>
          </w:rPr>
          <w:fldChar w:fldCharType="begin"/>
        </w:r>
        <w:r>
          <w:rPr>
            <w:noProof/>
            <w:webHidden/>
          </w:rPr>
          <w:instrText xml:space="preserve"> PAGEREF _Toc468346901 \h </w:instrText>
        </w:r>
        <w:r>
          <w:rPr>
            <w:noProof/>
            <w:webHidden/>
          </w:rPr>
        </w:r>
        <w:r>
          <w:rPr>
            <w:noProof/>
            <w:webHidden/>
          </w:rPr>
          <w:fldChar w:fldCharType="separate"/>
        </w:r>
        <w:r>
          <w:rPr>
            <w:noProof/>
            <w:webHidden/>
          </w:rPr>
          <w:t>37</w:t>
        </w:r>
        <w:r>
          <w:rPr>
            <w:noProof/>
            <w:webHidden/>
          </w:rPr>
          <w:fldChar w:fldCharType="end"/>
        </w:r>
      </w:hyperlink>
    </w:p>
    <w:p w14:paraId="17DE8FC4"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02" w:history="1">
        <w:r w:rsidRPr="00F340BF">
          <w:rPr>
            <w:rStyle w:val="Hyperlink"/>
            <w:noProof/>
          </w:rPr>
          <w:t>1.03.03</w:t>
        </w:r>
        <w:r>
          <w:rPr>
            <w:rFonts w:asciiTheme="minorHAnsi" w:eastAsiaTheme="minorEastAsia" w:hAnsiTheme="minorHAnsi"/>
            <w:noProof/>
            <w:lang w:eastAsia="bs-Latn-BA"/>
          </w:rPr>
          <w:tab/>
        </w:r>
        <w:r w:rsidRPr="00F340BF">
          <w:rPr>
            <w:rStyle w:val="Hyperlink"/>
            <w:noProof/>
          </w:rPr>
          <w:t xml:space="preserve"> Anketa o obrazovanju odraslih</w:t>
        </w:r>
        <w:r>
          <w:rPr>
            <w:noProof/>
            <w:webHidden/>
          </w:rPr>
          <w:tab/>
        </w:r>
        <w:r>
          <w:rPr>
            <w:noProof/>
            <w:webHidden/>
          </w:rPr>
          <w:fldChar w:fldCharType="begin"/>
        </w:r>
        <w:r>
          <w:rPr>
            <w:noProof/>
            <w:webHidden/>
          </w:rPr>
          <w:instrText xml:space="preserve"> PAGEREF _Toc468346902 \h </w:instrText>
        </w:r>
        <w:r>
          <w:rPr>
            <w:noProof/>
            <w:webHidden/>
          </w:rPr>
        </w:r>
        <w:r>
          <w:rPr>
            <w:noProof/>
            <w:webHidden/>
          </w:rPr>
          <w:fldChar w:fldCharType="separate"/>
        </w:r>
        <w:r>
          <w:rPr>
            <w:noProof/>
            <w:webHidden/>
          </w:rPr>
          <w:t>38</w:t>
        </w:r>
        <w:r>
          <w:rPr>
            <w:noProof/>
            <w:webHidden/>
          </w:rPr>
          <w:fldChar w:fldCharType="end"/>
        </w:r>
      </w:hyperlink>
    </w:p>
    <w:p w14:paraId="503E157D"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903" w:history="1">
        <w:r w:rsidRPr="00F340BF">
          <w:rPr>
            <w:rStyle w:val="Hyperlink"/>
            <w:noProof/>
          </w:rPr>
          <w:t>1.04</w:t>
        </w:r>
        <w:r>
          <w:rPr>
            <w:rFonts w:asciiTheme="minorHAnsi" w:hAnsiTheme="minorHAnsi"/>
            <w:noProof/>
            <w:lang w:val="bs-Latn-BA" w:eastAsia="bs-Latn-BA"/>
          </w:rPr>
          <w:tab/>
        </w:r>
        <w:r w:rsidRPr="00F340BF">
          <w:rPr>
            <w:rStyle w:val="Hyperlink"/>
            <w:noProof/>
          </w:rPr>
          <w:t xml:space="preserve"> Kultura</w:t>
        </w:r>
        <w:r>
          <w:rPr>
            <w:noProof/>
            <w:webHidden/>
          </w:rPr>
          <w:tab/>
        </w:r>
        <w:r>
          <w:rPr>
            <w:noProof/>
            <w:webHidden/>
          </w:rPr>
          <w:fldChar w:fldCharType="begin"/>
        </w:r>
        <w:r>
          <w:rPr>
            <w:noProof/>
            <w:webHidden/>
          </w:rPr>
          <w:instrText xml:space="preserve"> PAGEREF _Toc468346903 \h </w:instrText>
        </w:r>
        <w:r>
          <w:rPr>
            <w:noProof/>
            <w:webHidden/>
          </w:rPr>
        </w:r>
        <w:r>
          <w:rPr>
            <w:noProof/>
            <w:webHidden/>
          </w:rPr>
          <w:fldChar w:fldCharType="separate"/>
        </w:r>
        <w:r>
          <w:rPr>
            <w:noProof/>
            <w:webHidden/>
          </w:rPr>
          <w:t>39</w:t>
        </w:r>
        <w:r>
          <w:rPr>
            <w:noProof/>
            <w:webHidden/>
          </w:rPr>
          <w:fldChar w:fldCharType="end"/>
        </w:r>
      </w:hyperlink>
    </w:p>
    <w:p w14:paraId="78CB3A98"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04" w:history="1">
        <w:r w:rsidRPr="00F340BF">
          <w:rPr>
            <w:rStyle w:val="Hyperlink"/>
            <w:noProof/>
          </w:rPr>
          <w:t>1.04.01</w:t>
        </w:r>
        <w:r>
          <w:rPr>
            <w:rFonts w:asciiTheme="minorHAnsi" w:eastAsiaTheme="minorEastAsia" w:hAnsiTheme="minorHAnsi"/>
            <w:noProof/>
            <w:lang w:eastAsia="bs-Latn-BA"/>
          </w:rPr>
          <w:tab/>
        </w:r>
        <w:r w:rsidRPr="00F340BF">
          <w:rPr>
            <w:rStyle w:val="Hyperlink"/>
            <w:noProof/>
          </w:rPr>
          <w:t xml:space="preserve"> Statistika kulture</w:t>
        </w:r>
        <w:r>
          <w:rPr>
            <w:noProof/>
            <w:webHidden/>
          </w:rPr>
          <w:tab/>
        </w:r>
        <w:r>
          <w:rPr>
            <w:noProof/>
            <w:webHidden/>
          </w:rPr>
          <w:fldChar w:fldCharType="begin"/>
        </w:r>
        <w:r>
          <w:rPr>
            <w:noProof/>
            <w:webHidden/>
          </w:rPr>
          <w:instrText xml:space="preserve"> PAGEREF _Toc468346904 \h </w:instrText>
        </w:r>
        <w:r>
          <w:rPr>
            <w:noProof/>
            <w:webHidden/>
          </w:rPr>
        </w:r>
        <w:r>
          <w:rPr>
            <w:noProof/>
            <w:webHidden/>
          </w:rPr>
          <w:fldChar w:fldCharType="separate"/>
        </w:r>
        <w:r>
          <w:rPr>
            <w:noProof/>
            <w:webHidden/>
          </w:rPr>
          <w:t>39</w:t>
        </w:r>
        <w:r>
          <w:rPr>
            <w:noProof/>
            <w:webHidden/>
          </w:rPr>
          <w:fldChar w:fldCharType="end"/>
        </w:r>
      </w:hyperlink>
    </w:p>
    <w:p w14:paraId="2793BF6C"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905" w:history="1">
        <w:r w:rsidRPr="00F340BF">
          <w:rPr>
            <w:rStyle w:val="Hyperlink"/>
            <w:noProof/>
          </w:rPr>
          <w:t>1.05</w:t>
        </w:r>
        <w:r>
          <w:rPr>
            <w:rFonts w:asciiTheme="minorHAnsi" w:hAnsiTheme="minorHAnsi"/>
            <w:noProof/>
            <w:lang w:val="bs-Latn-BA" w:eastAsia="bs-Latn-BA"/>
          </w:rPr>
          <w:tab/>
        </w:r>
        <w:r w:rsidRPr="00F340BF">
          <w:rPr>
            <w:rStyle w:val="Hyperlink"/>
            <w:noProof/>
          </w:rPr>
          <w:t xml:space="preserve"> Zdravstvo i zaštita</w:t>
        </w:r>
        <w:r>
          <w:rPr>
            <w:noProof/>
            <w:webHidden/>
          </w:rPr>
          <w:tab/>
        </w:r>
        <w:r>
          <w:rPr>
            <w:noProof/>
            <w:webHidden/>
          </w:rPr>
          <w:fldChar w:fldCharType="begin"/>
        </w:r>
        <w:r>
          <w:rPr>
            <w:noProof/>
            <w:webHidden/>
          </w:rPr>
          <w:instrText xml:space="preserve"> PAGEREF _Toc468346905 \h </w:instrText>
        </w:r>
        <w:r>
          <w:rPr>
            <w:noProof/>
            <w:webHidden/>
          </w:rPr>
        </w:r>
        <w:r>
          <w:rPr>
            <w:noProof/>
            <w:webHidden/>
          </w:rPr>
          <w:fldChar w:fldCharType="separate"/>
        </w:r>
        <w:r>
          <w:rPr>
            <w:noProof/>
            <w:webHidden/>
          </w:rPr>
          <w:t>52</w:t>
        </w:r>
        <w:r>
          <w:rPr>
            <w:noProof/>
            <w:webHidden/>
          </w:rPr>
          <w:fldChar w:fldCharType="end"/>
        </w:r>
      </w:hyperlink>
    </w:p>
    <w:p w14:paraId="6A2362C8"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06" w:history="1">
        <w:r w:rsidRPr="00F340BF">
          <w:rPr>
            <w:rStyle w:val="Hyperlink"/>
            <w:noProof/>
          </w:rPr>
          <w:t>1.05.01</w:t>
        </w:r>
        <w:r>
          <w:rPr>
            <w:rFonts w:asciiTheme="minorHAnsi" w:eastAsiaTheme="minorEastAsia" w:hAnsiTheme="minorHAnsi"/>
            <w:noProof/>
            <w:lang w:eastAsia="bs-Latn-BA"/>
          </w:rPr>
          <w:tab/>
        </w:r>
        <w:r w:rsidRPr="00F340BF">
          <w:rPr>
            <w:rStyle w:val="Hyperlink"/>
            <w:noProof/>
          </w:rPr>
          <w:t xml:space="preserve"> Javno zdravstvo</w:t>
        </w:r>
        <w:r>
          <w:rPr>
            <w:noProof/>
            <w:webHidden/>
          </w:rPr>
          <w:tab/>
        </w:r>
        <w:r>
          <w:rPr>
            <w:noProof/>
            <w:webHidden/>
          </w:rPr>
          <w:fldChar w:fldCharType="begin"/>
        </w:r>
        <w:r>
          <w:rPr>
            <w:noProof/>
            <w:webHidden/>
          </w:rPr>
          <w:instrText xml:space="preserve"> PAGEREF _Toc468346906 \h </w:instrText>
        </w:r>
        <w:r>
          <w:rPr>
            <w:noProof/>
            <w:webHidden/>
          </w:rPr>
        </w:r>
        <w:r>
          <w:rPr>
            <w:noProof/>
            <w:webHidden/>
          </w:rPr>
          <w:fldChar w:fldCharType="separate"/>
        </w:r>
        <w:r>
          <w:rPr>
            <w:noProof/>
            <w:webHidden/>
          </w:rPr>
          <w:t>52</w:t>
        </w:r>
        <w:r>
          <w:rPr>
            <w:noProof/>
            <w:webHidden/>
          </w:rPr>
          <w:fldChar w:fldCharType="end"/>
        </w:r>
      </w:hyperlink>
    </w:p>
    <w:p w14:paraId="6A91769C"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07" w:history="1">
        <w:r w:rsidRPr="00F340BF">
          <w:rPr>
            <w:rStyle w:val="Hyperlink"/>
            <w:noProof/>
          </w:rPr>
          <w:t>1.05.02</w:t>
        </w:r>
        <w:r>
          <w:rPr>
            <w:rFonts w:asciiTheme="minorHAnsi" w:eastAsiaTheme="minorEastAsia" w:hAnsiTheme="minorHAnsi"/>
            <w:noProof/>
            <w:lang w:eastAsia="bs-Latn-BA"/>
          </w:rPr>
          <w:tab/>
        </w:r>
        <w:r w:rsidRPr="00F340BF">
          <w:rPr>
            <w:rStyle w:val="Hyperlink"/>
            <w:noProof/>
          </w:rPr>
          <w:t>Nacionalni zdravstveni računi</w:t>
        </w:r>
        <w:r>
          <w:rPr>
            <w:noProof/>
            <w:webHidden/>
          </w:rPr>
          <w:tab/>
        </w:r>
        <w:r>
          <w:rPr>
            <w:noProof/>
            <w:webHidden/>
          </w:rPr>
          <w:fldChar w:fldCharType="begin"/>
        </w:r>
        <w:r>
          <w:rPr>
            <w:noProof/>
            <w:webHidden/>
          </w:rPr>
          <w:instrText xml:space="preserve"> PAGEREF _Toc468346907 \h </w:instrText>
        </w:r>
        <w:r>
          <w:rPr>
            <w:noProof/>
            <w:webHidden/>
          </w:rPr>
        </w:r>
        <w:r>
          <w:rPr>
            <w:noProof/>
            <w:webHidden/>
          </w:rPr>
          <w:fldChar w:fldCharType="separate"/>
        </w:r>
        <w:r>
          <w:rPr>
            <w:noProof/>
            <w:webHidden/>
          </w:rPr>
          <w:t>66</w:t>
        </w:r>
        <w:r>
          <w:rPr>
            <w:noProof/>
            <w:webHidden/>
          </w:rPr>
          <w:fldChar w:fldCharType="end"/>
        </w:r>
      </w:hyperlink>
    </w:p>
    <w:p w14:paraId="69802459"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908" w:history="1">
        <w:r w:rsidRPr="00F340BF">
          <w:rPr>
            <w:rStyle w:val="Hyperlink"/>
            <w:noProof/>
          </w:rPr>
          <w:t>1.06</w:t>
        </w:r>
        <w:r>
          <w:rPr>
            <w:rFonts w:asciiTheme="minorHAnsi" w:hAnsiTheme="minorHAnsi"/>
            <w:noProof/>
            <w:lang w:val="bs-Latn-BA" w:eastAsia="bs-Latn-BA"/>
          </w:rPr>
          <w:tab/>
        </w:r>
        <w:r w:rsidRPr="00F340BF">
          <w:rPr>
            <w:rStyle w:val="Hyperlink"/>
            <w:noProof/>
          </w:rPr>
          <w:t>Raspodjela dohodka i uvjeti života</w:t>
        </w:r>
        <w:r>
          <w:rPr>
            <w:noProof/>
            <w:webHidden/>
          </w:rPr>
          <w:tab/>
        </w:r>
        <w:r>
          <w:rPr>
            <w:noProof/>
            <w:webHidden/>
          </w:rPr>
          <w:fldChar w:fldCharType="begin"/>
        </w:r>
        <w:r>
          <w:rPr>
            <w:noProof/>
            <w:webHidden/>
          </w:rPr>
          <w:instrText xml:space="preserve"> PAGEREF _Toc468346908 \h </w:instrText>
        </w:r>
        <w:r>
          <w:rPr>
            <w:noProof/>
            <w:webHidden/>
          </w:rPr>
        </w:r>
        <w:r>
          <w:rPr>
            <w:noProof/>
            <w:webHidden/>
          </w:rPr>
          <w:fldChar w:fldCharType="separate"/>
        </w:r>
        <w:r>
          <w:rPr>
            <w:noProof/>
            <w:webHidden/>
          </w:rPr>
          <w:t>67</w:t>
        </w:r>
        <w:r>
          <w:rPr>
            <w:noProof/>
            <w:webHidden/>
          </w:rPr>
          <w:fldChar w:fldCharType="end"/>
        </w:r>
      </w:hyperlink>
    </w:p>
    <w:p w14:paraId="73FF56D3"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09" w:history="1">
        <w:r w:rsidRPr="00F340BF">
          <w:rPr>
            <w:rStyle w:val="Hyperlink"/>
            <w:noProof/>
          </w:rPr>
          <w:t>1.06.01</w:t>
        </w:r>
        <w:r>
          <w:rPr>
            <w:rFonts w:asciiTheme="minorHAnsi" w:eastAsiaTheme="minorEastAsia" w:hAnsiTheme="minorHAnsi"/>
            <w:noProof/>
            <w:lang w:eastAsia="bs-Latn-BA"/>
          </w:rPr>
          <w:tab/>
        </w:r>
        <w:r w:rsidRPr="00F340BF">
          <w:rPr>
            <w:rStyle w:val="Hyperlink"/>
            <w:noProof/>
          </w:rPr>
          <w:t>Anketa o potrošnji domaćinstava u BiH</w:t>
        </w:r>
        <w:r>
          <w:rPr>
            <w:noProof/>
            <w:webHidden/>
          </w:rPr>
          <w:tab/>
        </w:r>
        <w:r>
          <w:rPr>
            <w:noProof/>
            <w:webHidden/>
          </w:rPr>
          <w:fldChar w:fldCharType="begin"/>
        </w:r>
        <w:r>
          <w:rPr>
            <w:noProof/>
            <w:webHidden/>
          </w:rPr>
          <w:instrText xml:space="preserve"> PAGEREF _Toc468346909 \h </w:instrText>
        </w:r>
        <w:r>
          <w:rPr>
            <w:noProof/>
            <w:webHidden/>
          </w:rPr>
        </w:r>
        <w:r>
          <w:rPr>
            <w:noProof/>
            <w:webHidden/>
          </w:rPr>
          <w:fldChar w:fldCharType="separate"/>
        </w:r>
        <w:r>
          <w:rPr>
            <w:noProof/>
            <w:webHidden/>
          </w:rPr>
          <w:t>67</w:t>
        </w:r>
        <w:r>
          <w:rPr>
            <w:noProof/>
            <w:webHidden/>
          </w:rPr>
          <w:fldChar w:fldCharType="end"/>
        </w:r>
      </w:hyperlink>
    </w:p>
    <w:p w14:paraId="25B2DD75"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10" w:history="1">
        <w:r w:rsidRPr="00F340BF">
          <w:rPr>
            <w:rStyle w:val="Hyperlink"/>
            <w:noProof/>
          </w:rPr>
          <w:t>1.06.02</w:t>
        </w:r>
        <w:r>
          <w:rPr>
            <w:rFonts w:asciiTheme="minorHAnsi" w:eastAsiaTheme="minorEastAsia" w:hAnsiTheme="minorHAnsi"/>
            <w:noProof/>
            <w:lang w:eastAsia="bs-Latn-BA"/>
          </w:rPr>
          <w:tab/>
        </w:r>
        <w:r w:rsidRPr="00F340BF">
          <w:rPr>
            <w:rStyle w:val="Hyperlink"/>
            <w:noProof/>
          </w:rPr>
          <w:t>Anketa o prihodima i uslovima života (SILC)</w:t>
        </w:r>
        <w:r>
          <w:rPr>
            <w:noProof/>
            <w:webHidden/>
          </w:rPr>
          <w:tab/>
        </w:r>
        <w:r>
          <w:rPr>
            <w:noProof/>
            <w:webHidden/>
          </w:rPr>
          <w:fldChar w:fldCharType="begin"/>
        </w:r>
        <w:r>
          <w:rPr>
            <w:noProof/>
            <w:webHidden/>
          </w:rPr>
          <w:instrText xml:space="preserve"> PAGEREF _Toc468346910 \h </w:instrText>
        </w:r>
        <w:r>
          <w:rPr>
            <w:noProof/>
            <w:webHidden/>
          </w:rPr>
        </w:r>
        <w:r>
          <w:rPr>
            <w:noProof/>
            <w:webHidden/>
          </w:rPr>
          <w:fldChar w:fldCharType="separate"/>
        </w:r>
        <w:r>
          <w:rPr>
            <w:noProof/>
            <w:webHidden/>
          </w:rPr>
          <w:t>68</w:t>
        </w:r>
        <w:r>
          <w:rPr>
            <w:noProof/>
            <w:webHidden/>
          </w:rPr>
          <w:fldChar w:fldCharType="end"/>
        </w:r>
      </w:hyperlink>
    </w:p>
    <w:p w14:paraId="59E68E45" w14:textId="77777777" w:rsidR="007427BE" w:rsidRDefault="007427BE">
      <w:pPr>
        <w:pStyle w:val="TOC3"/>
        <w:tabs>
          <w:tab w:val="right" w:leader="dot" w:pos="9205"/>
        </w:tabs>
        <w:rPr>
          <w:rFonts w:asciiTheme="minorHAnsi" w:hAnsiTheme="minorHAnsi"/>
          <w:noProof/>
          <w:lang w:val="bs-Latn-BA" w:eastAsia="bs-Latn-BA"/>
        </w:rPr>
      </w:pPr>
      <w:hyperlink w:anchor="_Toc468346911" w:history="1">
        <w:r w:rsidRPr="00F340BF">
          <w:rPr>
            <w:rStyle w:val="Hyperlink"/>
            <w:noProof/>
          </w:rPr>
          <w:t>Pilot-istraživanje o prehrambenim navikama odrasle populacije u Federaciji Bosne i Hercegovine</w:t>
        </w:r>
        <w:r>
          <w:rPr>
            <w:noProof/>
            <w:webHidden/>
          </w:rPr>
          <w:tab/>
        </w:r>
        <w:r>
          <w:rPr>
            <w:noProof/>
            <w:webHidden/>
          </w:rPr>
          <w:fldChar w:fldCharType="begin"/>
        </w:r>
        <w:r>
          <w:rPr>
            <w:noProof/>
            <w:webHidden/>
          </w:rPr>
          <w:instrText xml:space="preserve"> PAGEREF _Toc468346911 \h </w:instrText>
        </w:r>
        <w:r>
          <w:rPr>
            <w:noProof/>
            <w:webHidden/>
          </w:rPr>
        </w:r>
        <w:r>
          <w:rPr>
            <w:noProof/>
            <w:webHidden/>
          </w:rPr>
          <w:fldChar w:fldCharType="separate"/>
        </w:r>
        <w:r>
          <w:rPr>
            <w:noProof/>
            <w:webHidden/>
          </w:rPr>
          <w:t>70</w:t>
        </w:r>
        <w:r>
          <w:rPr>
            <w:noProof/>
            <w:webHidden/>
          </w:rPr>
          <w:fldChar w:fldCharType="end"/>
        </w:r>
      </w:hyperlink>
    </w:p>
    <w:p w14:paraId="7CECD2D1"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912" w:history="1">
        <w:r w:rsidRPr="00F340BF">
          <w:rPr>
            <w:rStyle w:val="Hyperlink"/>
            <w:noProof/>
          </w:rPr>
          <w:t>1.07</w:t>
        </w:r>
        <w:r>
          <w:rPr>
            <w:rFonts w:asciiTheme="minorHAnsi" w:hAnsiTheme="minorHAnsi"/>
            <w:noProof/>
            <w:lang w:val="bs-Latn-BA" w:eastAsia="bs-Latn-BA"/>
          </w:rPr>
          <w:tab/>
        </w:r>
        <w:r w:rsidRPr="00F340BF">
          <w:rPr>
            <w:rStyle w:val="Hyperlink"/>
            <w:noProof/>
          </w:rPr>
          <w:t xml:space="preserve"> Socijalna zaštita</w:t>
        </w:r>
        <w:r>
          <w:rPr>
            <w:noProof/>
            <w:webHidden/>
          </w:rPr>
          <w:tab/>
        </w:r>
        <w:r>
          <w:rPr>
            <w:noProof/>
            <w:webHidden/>
          </w:rPr>
          <w:fldChar w:fldCharType="begin"/>
        </w:r>
        <w:r>
          <w:rPr>
            <w:noProof/>
            <w:webHidden/>
          </w:rPr>
          <w:instrText xml:space="preserve"> PAGEREF _Toc468346912 \h </w:instrText>
        </w:r>
        <w:r>
          <w:rPr>
            <w:noProof/>
            <w:webHidden/>
          </w:rPr>
        </w:r>
        <w:r>
          <w:rPr>
            <w:noProof/>
            <w:webHidden/>
          </w:rPr>
          <w:fldChar w:fldCharType="separate"/>
        </w:r>
        <w:r>
          <w:rPr>
            <w:noProof/>
            <w:webHidden/>
          </w:rPr>
          <w:t>71</w:t>
        </w:r>
        <w:r>
          <w:rPr>
            <w:noProof/>
            <w:webHidden/>
          </w:rPr>
          <w:fldChar w:fldCharType="end"/>
        </w:r>
      </w:hyperlink>
    </w:p>
    <w:p w14:paraId="24608F64"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13" w:history="1">
        <w:r w:rsidRPr="00F340BF">
          <w:rPr>
            <w:rStyle w:val="Hyperlink"/>
            <w:noProof/>
          </w:rPr>
          <w:t>1.07.01</w:t>
        </w:r>
        <w:r>
          <w:rPr>
            <w:rFonts w:asciiTheme="minorHAnsi" w:eastAsiaTheme="minorEastAsia" w:hAnsiTheme="minorHAnsi"/>
            <w:noProof/>
            <w:lang w:eastAsia="bs-Latn-BA"/>
          </w:rPr>
          <w:tab/>
        </w:r>
        <w:r w:rsidRPr="00F340BF">
          <w:rPr>
            <w:rStyle w:val="Hyperlink"/>
            <w:noProof/>
          </w:rPr>
          <w:t xml:space="preserve"> Statistika socijalne zaštite</w:t>
        </w:r>
        <w:r>
          <w:rPr>
            <w:noProof/>
            <w:webHidden/>
          </w:rPr>
          <w:tab/>
        </w:r>
        <w:r>
          <w:rPr>
            <w:noProof/>
            <w:webHidden/>
          </w:rPr>
          <w:fldChar w:fldCharType="begin"/>
        </w:r>
        <w:r>
          <w:rPr>
            <w:noProof/>
            <w:webHidden/>
          </w:rPr>
          <w:instrText xml:space="preserve"> PAGEREF _Toc468346913 \h </w:instrText>
        </w:r>
        <w:r>
          <w:rPr>
            <w:noProof/>
            <w:webHidden/>
          </w:rPr>
        </w:r>
        <w:r>
          <w:rPr>
            <w:noProof/>
            <w:webHidden/>
          </w:rPr>
          <w:fldChar w:fldCharType="separate"/>
        </w:r>
        <w:r>
          <w:rPr>
            <w:noProof/>
            <w:webHidden/>
          </w:rPr>
          <w:t>71</w:t>
        </w:r>
        <w:r>
          <w:rPr>
            <w:noProof/>
            <w:webHidden/>
          </w:rPr>
          <w:fldChar w:fldCharType="end"/>
        </w:r>
      </w:hyperlink>
    </w:p>
    <w:p w14:paraId="2769C5B9"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14" w:history="1">
        <w:r w:rsidRPr="00F340BF">
          <w:rPr>
            <w:rStyle w:val="Hyperlink"/>
            <w:noProof/>
          </w:rPr>
          <w:t>1.07.02</w:t>
        </w:r>
        <w:r>
          <w:rPr>
            <w:rFonts w:asciiTheme="minorHAnsi" w:hAnsiTheme="minorHAnsi"/>
            <w:noProof/>
            <w:lang w:val="bs-Latn-BA" w:eastAsia="bs-Latn-BA"/>
          </w:rPr>
          <w:tab/>
        </w:r>
        <w:r w:rsidRPr="00F340BF">
          <w:rPr>
            <w:rStyle w:val="Hyperlink"/>
            <w:noProof/>
          </w:rPr>
          <w:t xml:space="preserve"> ESSPROS (Evropski sistem integrisane statistike socijalne zaštite)</w:t>
        </w:r>
        <w:r>
          <w:rPr>
            <w:noProof/>
            <w:webHidden/>
          </w:rPr>
          <w:tab/>
        </w:r>
        <w:r>
          <w:rPr>
            <w:noProof/>
            <w:webHidden/>
          </w:rPr>
          <w:fldChar w:fldCharType="begin"/>
        </w:r>
        <w:r>
          <w:rPr>
            <w:noProof/>
            <w:webHidden/>
          </w:rPr>
          <w:instrText xml:space="preserve"> PAGEREF _Toc468346914 \h </w:instrText>
        </w:r>
        <w:r>
          <w:rPr>
            <w:noProof/>
            <w:webHidden/>
          </w:rPr>
        </w:r>
        <w:r>
          <w:rPr>
            <w:noProof/>
            <w:webHidden/>
          </w:rPr>
          <w:fldChar w:fldCharType="separate"/>
        </w:r>
        <w:r>
          <w:rPr>
            <w:noProof/>
            <w:webHidden/>
          </w:rPr>
          <w:t>76</w:t>
        </w:r>
        <w:r>
          <w:rPr>
            <w:noProof/>
            <w:webHidden/>
          </w:rPr>
          <w:fldChar w:fldCharType="end"/>
        </w:r>
      </w:hyperlink>
    </w:p>
    <w:p w14:paraId="1FD30E3F"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915" w:history="1">
        <w:r w:rsidRPr="00F340BF">
          <w:rPr>
            <w:rStyle w:val="Hyperlink"/>
            <w:noProof/>
          </w:rPr>
          <w:t>1.10</w:t>
        </w:r>
        <w:r>
          <w:rPr>
            <w:rFonts w:asciiTheme="minorHAnsi" w:hAnsiTheme="minorHAnsi"/>
            <w:noProof/>
            <w:lang w:val="bs-Latn-BA" w:eastAsia="bs-Latn-BA"/>
          </w:rPr>
          <w:tab/>
        </w:r>
        <w:r w:rsidRPr="00F340BF">
          <w:rPr>
            <w:rStyle w:val="Hyperlink"/>
            <w:noProof/>
          </w:rPr>
          <w:t xml:space="preserve"> Kriminal i kaznena pravičnost</w:t>
        </w:r>
        <w:r>
          <w:rPr>
            <w:noProof/>
            <w:webHidden/>
          </w:rPr>
          <w:tab/>
        </w:r>
        <w:r>
          <w:rPr>
            <w:noProof/>
            <w:webHidden/>
          </w:rPr>
          <w:fldChar w:fldCharType="begin"/>
        </w:r>
        <w:r>
          <w:rPr>
            <w:noProof/>
            <w:webHidden/>
          </w:rPr>
          <w:instrText xml:space="preserve"> PAGEREF _Toc468346915 \h </w:instrText>
        </w:r>
        <w:r>
          <w:rPr>
            <w:noProof/>
            <w:webHidden/>
          </w:rPr>
        </w:r>
        <w:r>
          <w:rPr>
            <w:noProof/>
            <w:webHidden/>
          </w:rPr>
          <w:fldChar w:fldCharType="separate"/>
        </w:r>
        <w:r>
          <w:rPr>
            <w:noProof/>
            <w:webHidden/>
          </w:rPr>
          <w:t>77</w:t>
        </w:r>
        <w:r>
          <w:rPr>
            <w:noProof/>
            <w:webHidden/>
          </w:rPr>
          <w:fldChar w:fldCharType="end"/>
        </w:r>
      </w:hyperlink>
    </w:p>
    <w:p w14:paraId="7ED637A9"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16" w:history="1">
        <w:r w:rsidRPr="00F340BF">
          <w:rPr>
            <w:rStyle w:val="Hyperlink"/>
            <w:noProof/>
          </w:rPr>
          <w:t>1.10.01</w:t>
        </w:r>
        <w:r>
          <w:rPr>
            <w:rFonts w:asciiTheme="minorHAnsi" w:eastAsiaTheme="minorEastAsia" w:hAnsiTheme="minorHAnsi"/>
            <w:noProof/>
            <w:lang w:eastAsia="bs-Latn-BA"/>
          </w:rPr>
          <w:tab/>
        </w:r>
        <w:r w:rsidRPr="00F340BF">
          <w:rPr>
            <w:rStyle w:val="Hyperlink"/>
            <w:noProof/>
          </w:rPr>
          <w:t xml:space="preserve"> Administrativni podaci o kriminalu i kaznenoj pravičnosti</w:t>
        </w:r>
        <w:r>
          <w:rPr>
            <w:noProof/>
            <w:webHidden/>
          </w:rPr>
          <w:tab/>
        </w:r>
        <w:r>
          <w:rPr>
            <w:noProof/>
            <w:webHidden/>
          </w:rPr>
          <w:fldChar w:fldCharType="begin"/>
        </w:r>
        <w:r>
          <w:rPr>
            <w:noProof/>
            <w:webHidden/>
          </w:rPr>
          <w:instrText xml:space="preserve"> PAGEREF _Toc468346916 \h </w:instrText>
        </w:r>
        <w:r>
          <w:rPr>
            <w:noProof/>
            <w:webHidden/>
          </w:rPr>
        </w:r>
        <w:r>
          <w:rPr>
            <w:noProof/>
            <w:webHidden/>
          </w:rPr>
          <w:fldChar w:fldCharType="separate"/>
        </w:r>
        <w:r>
          <w:rPr>
            <w:noProof/>
            <w:webHidden/>
          </w:rPr>
          <w:t>77</w:t>
        </w:r>
        <w:r>
          <w:rPr>
            <w:noProof/>
            <w:webHidden/>
          </w:rPr>
          <w:fldChar w:fldCharType="end"/>
        </w:r>
      </w:hyperlink>
    </w:p>
    <w:p w14:paraId="7B22581C"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917" w:history="1">
        <w:r w:rsidRPr="00F340BF">
          <w:rPr>
            <w:rStyle w:val="Hyperlink"/>
            <w:noProof/>
          </w:rPr>
          <w:t>1.12</w:t>
        </w:r>
        <w:r>
          <w:rPr>
            <w:rFonts w:asciiTheme="minorHAnsi" w:hAnsiTheme="minorHAnsi"/>
            <w:noProof/>
            <w:lang w:val="bs-Latn-BA" w:eastAsia="bs-Latn-BA"/>
          </w:rPr>
          <w:tab/>
        </w:r>
        <w:r w:rsidRPr="00F340BF">
          <w:rPr>
            <w:rStyle w:val="Hyperlink"/>
            <w:noProof/>
          </w:rPr>
          <w:t xml:space="preserve"> Ostali poslovi unutar polja demografskih i socijalnih statistika</w:t>
        </w:r>
        <w:r>
          <w:rPr>
            <w:noProof/>
            <w:webHidden/>
          </w:rPr>
          <w:tab/>
        </w:r>
        <w:r>
          <w:rPr>
            <w:noProof/>
            <w:webHidden/>
          </w:rPr>
          <w:fldChar w:fldCharType="begin"/>
        </w:r>
        <w:r>
          <w:rPr>
            <w:noProof/>
            <w:webHidden/>
          </w:rPr>
          <w:instrText xml:space="preserve"> PAGEREF _Toc468346917 \h </w:instrText>
        </w:r>
        <w:r>
          <w:rPr>
            <w:noProof/>
            <w:webHidden/>
          </w:rPr>
        </w:r>
        <w:r>
          <w:rPr>
            <w:noProof/>
            <w:webHidden/>
          </w:rPr>
          <w:fldChar w:fldCharType="separate"/>
        </w:r>
        <w:r>
          <w:rPr>
            <w:noProof/>
            <w:webHidden/>
          </w:rPr>
          <w:t>87</w:t>
        </w:r>
        <w:r>
          <w:rPr>
            <w:noProof/>
            <w:webHidden/>
          </w:rPr>
          <w:fldChar w:fldCharType="end"/>
        </w:r>
      </w:hyperlink>
    </w:p>
    <w:p w14:paraId="6F9B24FA"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18" w:history="1">
        <w:r w:rsidRPr="00F340BF">
          <w:rPr>
            <w:rStyle w:val="Hyperlink"/>
            <w:noProof/>
          </w:rPr>
          <w:t>1.12.01</w:t>
        </w:r>
        <w:r>
          <w:rPr>
            <w:rFonts w:asciiTheme="minorHAnsi" w:eastAsiaTheme="minorEastAsia" w:hAnsiTheme="minorHAnsi"/>
            <w:noProof/>
            <w:lang w:eastAsia="bs-Latn-BA"/>
          </w:rPr>
          <w:tab/>
        </w:r>
        <w:r w:rsidRPr="00F340BF">
          <w:rPr>
            <w:rStyle w:val="Hyperlink"/>
            <w:noProof/>
          </w:rPr>
          <w:t xml:space="preserve"> Statistika izbora</w:t>
        </w:r>
        <w:r>
          <w:rPr>
            <w:noProof/>
            <w:webHidden/>
          </w:rPr>
          <w:tab/>
        </w:r>
        <w:r>
          <w:rPr>
            <w:noProof/>
            <w:webHidden/>
          </w:rPr>
          <w:fldChar w:fldCharType="begin"/>
        </w:r>
        <w:r>
          <w:rPr>
            <w:noProof/>
            <w:webHidden/>
          </w:rPr>
          <w:instrText xml:space="preserve"> PAGEREF _Toc468346918 \h </w:instrText>
        </w:r>
        <w:r>
          <w:rPr>
            <w:noProof/>
            <w:webHidden/>
          </w:rPr>
        </w:r>
        <w:r>
          <w:rPr>
            <w:noProof/>
            <w:webHidden/>
          </w:rPr>
          <w:fldChar w:fldCharType="separate"/>
        </w:r>
        <w:r>
          <w:rPr>
            <w:noProof/>
            <w:webHidden/>
          </w:rPr>
          <w:t>87</w:t>
        </w:r>
        <w:r>
          <w:rPr>
            <w:noProof/>
            <w:webHidden/>
          </w:rPr>
          <w:fldChar w:fldCharType="end"/>
        </w:r>
      </w:hyperlink>
    </w:p>
    <w:p w14:paraId="2DE67FEF"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19" w:history="1">
        <w:r w:rsidRPr="00F340BF">
          <w:rPr>
            <w:rStyle w:val="Hyperlink"/>
            <w:noProof/>
          </w:rPr>
          <w:t>2.0</w:t>
        </w:r>
        <w:r>
          <w:rPr>
            <w:rFonts w:asciiTheme="minorHAnsi" w:eastAsiaTheme="minorEastAsia" w:hAnsiTheme="minorHAnsi" w:cstheme="minorBidi"/>
            <w:noProof/>
            <w:sz w:val="22"/>
            <w:szCs w:val="22"/>
          </w:rPr>
          <w:tab/>
        </w:r>
        <w:r w:rsidRPr="00F340BF">
          <w:rPr>
            <w:rStyle w:val="Hyperlink"/>
            <w:noProof/>
          </w:rPr>
          <w:t xml:space="preserve"> MAKROEKONOMSKE STATISTIKE</w:t>
        </w:r>
        <w:r>
          <w:rPr>
            <w:noProof/>
            <w:webHidden/>
          </w:rPr>
          <w:tab/>
        </w:r>
        <w:r>
          <w:rPr>
            <w:noProof/>
            <w:webHidden/>
          </w:rPr>
          <w:fldChar w:fldCharType="begin"/>
        </w:r>
        <w:r>
          <w:rPr>
            <w:noProof/>
            <w:webHidden/>
          </w:rPr>
          <w:instrText xml:space="preserve"> PAGEREF _Toc468346919 \h </w:instrText>
        </w:r>
        <w:r>
          <w:rPr>
            <w:noProof/>
            <w:webHidden/>
          </w:rPr>
        </w:r>
        <w:r>
          <w:rPr>
            <w:noProof/>
            <w:webHidden/>
          </w:rPr>
          <w:fldChar w:fldCharType="separate"/>
        </w:r>
        <w:r>
          <w:rPr>
            <w:noProof/>
            <w:webHidden/>
          </w:rPr>
          <w:t>88</w:t>
        </w:r>
        <w:r>
          <w:rPr>
            <w:noProof/>
            <w:webHidden/>
          </w:rPr>
          <w:fldChar w:fldCharType="end"/>
        </w:r>
      </w:hyperlink>
    </w:p>
    <w:p w14:paraId="7EC6CA10"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920" w:history="1">
        <w:r w:rsidRPr="00F340BF">
          <w:rPr>
            <w:rStyle w:val="Hyperlink"/>
            <w:noProof/>
          </w:rPr>
          <w:t>2.01</w:t>
        </w:r>
        <w:r>
          <w:rPr>
            <w:rFonts w:asciiTheme="minorHAnsi" w:hAnsiTheme="minorHAnsi"/>
            <w:noProof/>
            <w:lang w:val="bs-Latn-BA" w:eastAsia="bs-Latn-BA"/>
          </w:rPr>
          <w:tab/>
        </w:r>
        <w:r w:rsidRPr="00F340BF">
          <w:rPr>
            <w:rStyle w:val="Hyperlink"/>
            <w:noProof/>
          </w:rPr>
          <w:t xml:space="preserve"> Godišnji ekonomski računi</w:t>
        </w:r>
        <w:r>
          <w:rPr>
            <w:noProof/>
            <w:webHidden/>
          </w:rPr>
          <w:tab/>
        </w:r>
        <w:r>
          <w:rPr>
            <w:noProof/>
            <w:webHidden/>
          </w:rPr>
          <w:fldChar w:fldCharType="begin"/>
        </w:r>
        <w:r>
          <w:rPr>
            <w:noProof/>
            <w:webHidden/>
          </w:rPr>
          <w:instrText xml:space="preserve"> PAGEREF _Toc468346920 \h </w:instrText>
        </w:r>
        <w:r>
          <w:rPr>
            <w:noProof/>
            <w:webHidden/>
          </w:rPr>
        </w:r>
        <w:r>
          <w:rPr>
            <w:noProof/>
            <w:webHidden/>
          </w:rPr>
          <w:fldChar w:fldCharType="separate"/>
        </w:r>
        <w:r>
          <w:rPr>
            <w:noProof/>
            <w:webHidden/>
          </w:rPr>
          <w:t>88</w:t>
        </w:r>
        <w:r>
          <w:rPr>
            <w:noProof/>
            <w:webHidden/>
          </w:rPr>
          <w:fldChar w:fldCharType="end"/>
        </w:r>
      </w:hyperlink>
    </w:p>
    <w:p w14:paraId="2B42CAA4"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21" w:history="1">
        <w:r w:rsidRPr="00F340BF">
          <w:rPr>
            <w:rStyle w:val="Hyperlink"/>
            <w:noProof/>
          </w:rPr>
          <w:t>2.01.01</w:t>
        </w:r>
        <w:r>
          <w:rPr>
            <w:rFonts w:asciiTheme="minorHAnsi" w:eastAsiaTheme="minorEastAsia" w:hAnsiTheme="minorHAnsi"/>
            <w:noProof/>
            <w:lang w:eastAsia="bs-Latn-BA"/>
          </w:rPr>
          <w:tab/>
        </w:r>
        <w:r w:rsidRPr="00F340BF">
          <w:rPr>
            <w:rStyle w:val="Hyperlink"/>
            <w:noProof/>
          </w:rPr>
          <w:t xml:space="preserve"> Evropski sistem nacionalnih računa (ESA)</w:t>
        </w:r>
        <w:r>
          <w:rPr>
            <w:noProof/>
            <w:webHidden/>
          </w:rPr>
          <w:tab/>
        </w:r>
        <w:r>
          <w:rPr>
            <w:noProof/>
            <w:webHidden/>
          </w:rPr>
          <w:fldChar w:fldCharType="begin"/>
        </w:r>
        <w:r>
          <w:rPr>
            <w:noProof/>
            <w:webHidden/>
          </w:rPr>
          <w:instrText xml:space="preserve"> PAGEREF _Toc468346921 \h </w:instrText>
        </w:r>
        <w:r>
          <w:rPr>
            <w:noProof/>
            <w:webHidden/>
          </w:rPr>
        </w:r>
        <w:r>
          <w:rPr>
            <w:noProof/>
            <w:webHidden/>
          </w:rPr>
          <w:fldChar w:fldCharType="separate"/>
        </w:r>
        <w:r>
          <w:rPr>
            <w:noProof/>
            <w:webHidden/>
          </w:rPr>
          <w:t>88</w:t>
        </w:r>
        <w:r>
          <w:rPr>
            <w:noProof/>
            <w:webHidden/>
          </w:rPr>
          <w:fldChar w:fldCharType="end"/>
        </w:r>
      </w:hyperlink>
    </w:p>
    <w:p w14:paraId="3C64AEC0"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22" w:history="1">
        <w:r w:rsidRPr="00F340BF">
          <w:rPr>
            <w:rStyle w:val="Hyperlink"/>
            <w:noProof/>
          </w:rPr>
          <w:t>2.01.02</w:t>
        </w:r>
        <w:r>
          <w:rPr>
            <w:rFonts w:asciiTheme="minorHAnsi" w:eastAsiaTheme="minorEastAsia" w:hAnsiTheme="minorHAnsi"/>
            <w:noProof/>
            <w:lang w:eastAsia="bs-Latn-BA"/>
          </w:rPr>
          <w:tab/>
        </w:r>
        <w:r w:rsidRPr="00F340BF">
          <w:rPr>
            <w:rStyle w:val="Hyperlink"/>
            <w:noProof/>
          </w:rPr>
          <w:t xml:space="preserve">  Agregati nacionalnih računa</w:t>
        </w:r>
        <w:r>
          <w:rPr>
            <w:noProof/>
            <w:webHidden/>
          </w:rPr>
          <w:tab/>
        </w:r>
        <w:r>
          <w:rPr>
            <w:noProof/>
            <w:webHidden/>
          </w:rPr>
          <w:fldChar w:fldCharType="begin"/>
        </w:r>
        <w:r>
          <w:rPr>
            <w:noProof/>
            <w:webHidden/>
          </w:rPr>
          <w:instrText xml:space="preserve"> PAGEREF _Toc468346922 \h </w:instrText>
        </w:r>
        <w:r>
          <w:rPr>
            <w:noProof/>
            <w:webHidden/>
          </w:rPr>
        </w:r>
        <w:r>
          <w:rPr>
            <w:noProof/>
            <w:webHidden/>
          </w:rPr>
          <w:fldChar w:fldCharType="separate"/>
        </w:r>
        <w:r>
          <w:rPr>
            <w:noProof/>
            <w:webHidden/>
          </w:rPr>
          <w:t>89</w:t>
        </w:r>
        <w:r>
          <w:rPr>
            <w:noProof/>
            <w:webHidden/>
          </w:rPr>
          <w:fldChar w:fldCharType="end"/>
        </w:r>
      </w:hyperlink>
    </w:p>
    <w:p w14:paraId="7D90C5ED"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923" w:history="1">
        <w:r w:rsidRPr="00F340BF">
          <w:rPr>
            <w:rStyle w:val="Hyperlink"/>
            <w:noProof/>
          </w:rPr>
          <w:t>2.02</w:t>
        </w:r>
        <w:r>
          <w:rPr>
            <w:rFonts w:asciiTheme="minorHAnsi" w:hAnsiTheme="minorHAnsi"/>
            <w:noProof/>
            <w:lang w:val="bs-Latn-BA" w:eastAsia="bs-Latn-BA"/>
          </w:rPr>
          <w:tab/>
        </w:r>
        <w:r w:rsidRPr="00F340BF">
          <w:rPr>
            <w:rStyle w:val="Hyperlink"/>
            <w:noProof/>
          </w:rPr>
          <w:t xml:space="preserve"> Kvartalni računi</w:t>
        </w:r>
        <w:r>
          <w:rPr>
            <w:noProof/>
            <w:webHidden/>
          </w:rPr>
          <w:tab/>
        </w:r>
        <w:r>
          <w:rPr>
            <w:noProof/>
            <w:webHidden/>
          </w:rPr>
          <w:fldChar w:fldCharType="begin"/>
        </w:r>
        <w:r>
          <w:rPr>
            <w:noProof/>
            <w:webHidden/>
          </w:rPr>
          <w:instrText xml:space="preserve"> PAGEREF _Toc468346923 \h </w:instrText>
        </w:r>
        <w:r>
          <w:rPr>
            <w:noProof/>
            <w:webHidden/>
          </w:rPr>
        </w:r>
        <w:r>
          <w:rPr>
            <w:noProof/>
            <w:webHidden/>
          </w:rPr>
          <w:fldChar w:fldCharType="separate"/>
        </w:r>
        <w:r>
          <w:rPr>
            <w:noProof/>
            <w:webHidden/>
          </w:rPr>
          <w:t>98</w:t>
        </w:r>
        <w:r>
          <w:rPr>
            <w:noProof/>
            <w:webHidden/>
          </w:rPr>
          <w:fldChar w:fldCharType="end"/>
        </w:r>
      </w:hyperlink>
    </w:p>
    <w:p w14:paraId="36060E8F"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24" w:history="1">
        <w:r w:rsidRPr="00F340BF">
          <w:rPr>
            <w:rStyle w:val="Hyperlink"/>
            <w:noProof/>
          </w:rPr>
          <w:t>2.02.01</w:t>
        </w:r>
        <w:r>
          <w:rPr>
            <w:rFonts w:asciiTheme="minorHAnsi" w:eastAsiaTheme="minorEastAsia" w:hAnsiTheme="minorHAnsi"/>
            <w:noProof/>
            <w:lang w:eastAsia="bs-Latn-BA"/>
          </w:rPr>
          <w:tab/>
        </w:r>
        <w:r w:rsidRPr="00F340BF">
          <w:rPr>
            <w:rStyle w:val="Hyperlink"/>
            <w:noProof/>
          </w:rPr>
          <w:t xml:space="preserve"> Kvartalni nacionalni računi</w:t>
        </w:r>
        <w:r>
          <w:rPr>
            <w:noProof/>
            <w:webHidden/>
          </w:rPr>
          <w:tab/>
        </w:r>
        <w:r>
          <w:rPr>
            <w:noProof/>
            <w:webHidden/>
          </w:rPr>
          <w:fldChar w:fldCharType="begin"/>
        </w:r>
        <w:r>
          <w:rPr>
            <w:noProof/>
            <w:webHidden/>
          </w:rPr>
          <w:instrText xml:space="preserve"> PAGEREF _Toc468346924 \h </w:instrText>
        </w:r>
        <w:r>
          <w:rPr>
            <w:noProof/>
            <w:webHidden/>
          </w:rPr>
        </w:r>
        <w:r>
          <w:rPr>
            <w:noProof/>
            <w:webHidden/>
          </w:rPr>
          <w:fldChar w:fldCharType="separate"/>
        </w:r>
        <w:r>
          <w:rPr>
            <w:noProof/>
            <w:webHidden/>
          </w:rPr>
          <w:t>98</w:t>
        </w:r>
        <w:r>
          <w:rPr>
            <w:noProof/>
            <w:webHidden/>
          </w:rPr>
          <w:fldChar w:fldCharType="end"/>
        </w:r>
      </w:hyperlink>
    </w:p>
    <w:p w14:paraId="2169485C"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925" w:history="1">
        <w:r w:rsidRPr="00F340BF">
          <w:rPr>
            <w:rStyle w:val="Hyperlink"/>
            <w:noProof/>
          </w:rPr>
          <w:t>2.06</w:t>
        </w:r>
        <w:r>
          <w:rPr>
            <w:rFonts w:asciiTheme="minorHAnsi" w:hAnsiTheme="minorHAnsi"/>
            <w:noProof/>
            <w:lang w:val="bs-Latn-BA" w:eastAsia="bs-Latn-BA"/>
          </w:rPr>
          <w:tab/>
        </w:r>
        <w:r w:rsidRPr="00F340BF">
          <w:rPr>
            <w:rStyle w:val="Hyperlink"/>
            <w:noProof/>
          </w:rPr>
          <w:t xml:space="preserve"> Cijene</w:t>
        </w:r>
        <w:r>
          <w:rPr>
            <w:noProof/>
            <w:webHidden/>
          </w:rPr>
          <w:tab/>
        </w:r>
        <w:r>
          <w:rPr>
            <w:noProof/>
            <w:webHidden/>
          </w:rPr>
          <w:fldChar w:fldCharType="begin"/>
        </w:r>
        <w:r>
          <w:rPr>
            <w:noProof/>
            <w:webHidden/>
          </w:rPr>
          <w:instrText xml:space="preserve"> PAGEREF _Toc468346925 \h </w:instrText>
        </w:r>
        <w:r>
          <w:rPr>
            <w:noProof/>
            <w:webHidden/>
          </w:rPr>
        </w:r>
        <w:r>
          <w:rPr>
            <w:noProof/>
            <w:webHidden/>
          </w:rPr>
          <w:fldChar w:fldCharType="separate"/>
        </w:r>
        <w:r>
          <w:rPr>
            <w:noProof/>
            <w:webHidden/>
          </w:rPr>
          <w:t>99</w:t>
        </w:r>
        <w:r>
          <w:rPr>
            <w:noProof/>
            <w:webHidden/>
          </w:rPr>
          <w:fldChar w:fldCharType="end"/>
        </w:r>
      </w:hyperlink>
    </w:p>
    <w:p w14:paraId="5F09C50A"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26" w:history="1">
        <w:r w:rsidRPr="00F340BF">
          <w:rPr>
            <w:rStyle w:val="Hyperlink"/>
            <w:noProof/>
          </w:rPr>
          <w:t>2.06.01</w:t>
        </w:r>
        <w:r>
          <w:rPr>
            <w:rFonts w:asciiTheme="minorHAnsi" w:eastAsiaTheme="minorEastAsia" w:hAnsiTheme="minorHAnsi"/>
            <w:noProof/>
            <w:lang w:eastAsia="bs-Latn-BA"/>
          </w:rPr>
          <w:tab/>
        </w:r>
        <w:r w:rsidRPr="00F340BF">
          <w:rPr>
            <w:rStyle w:val="Hyperlink"/>
            <w:noProof/>
          </w:rPr>
          <w:t xml:space="preserve"> Indeksi potrošačkih cijena i Harmonizovani indeksi potrošačkih cijena</w:t>
        </w:r>
        <w:r>
          <w:rPr>
            <w:noProof/>
            <w:webHidden/>
          </w:rPr>
          <w:tab/>
        </w:r>
        <w:r>
          <w:rPr>
            <w:noProof/>
            <w:webHidden/>
          </w:rPr>
          <w:fldChar w:fldCharType="begin"/>
        </w:r>
        <w:r>
          <w:rPr>
            <w:noProof/>
            <w:webHidden/>
          </w:rPr>
          <w:instrText xml:space="preserve"> PAGEREF _Toc468346926 \h </w:instrText>
        </w:r>
        <w:r>
          <w:rPr>
            <w:noProof/>
            <w:webHidden/>
          </w:rPr>
        </w:r>
        <w:r>
          <w:rPr>
            <w:noProof/>
            <w:webHidden/>
          </w:rPr>
          <w:fldChar w:fldCharType="separate"/>
        </w:r>
        <w:r>
          <w:rPr>
            <w:noProof/>
            <w:webHidden/>
          </w:rPr>
          <w:t>99</w:t>
        </w:r>
        <w:r>
          <w:rPr>
            <w:noProof/>
            <w:webHidden/>
          </w:rPr>
          <w:fldChar w:fldCharType="end"/>
        </w:r>
      </w:hyperlink>
    </w:p>
    <w:p w14:paraId="14D905C0"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27" w:history="1">
        <w:r w:rsidRPr="00F340BF">
          <w:rPr>
            <w:rStyle w:val="Hyperlink"/>
            <w:noProof/>
          </w:rPr>
          <w:t>2.06.03</w:t>
        </w:r>
        <w:r>
          <w:rPr>
            <w:rFonts w:asciiTheme="minorHAnsi" w:eastAsiaTheme="minorEastAsia" w:hAnsiTheme="minorHAnsi"/>
            <w:noProof/>
            <w:lang w:eastAsia="bs-Latn-BA"/>
          </w:rPr>
          <w:tab/>
        </w:r>
        <w:r w:rsidRPr="00F340BF">
          <w:rPr>
            <w:rStyle w:val="Hyperlink"/>
            <w:rFonts w:eastAsia="Times New Roman"/>
            <w:noProof/>
          </w:rPr>
          <w:t xml:space="preserve"> </w:t>
        </w:r>
        <w:r w:rsidRPr="00F340BF">
          <w:rPr>
            <w:rStyle w:val="Hyperlink"/>
            <w:noProof/>
          </w:rPr>
          <w:t>Indeksi cijena proizvođača industrijskih proizvoda na domaćem tržištu</w:t>
        </w:r>
        <w:r>
          <w:rPr>
            <w:noProof/>
            <w:webHidden/>
          </w:rPr>
          <w:tab/>
        </w:r>
        <w:r>
          <w:rPr>
            <w:noProof/>
            <w:webHidden/>
          </w:rPr>
          <w:fldChar w:fldCharType="begin"/>
        </w:r>
        <w:r>
          <w:rPr>
            <w:noProof/>
            <w:webHidden/>
          </w:rPr>
          <w:instrText xml:space="preserve"> PAGEREF _Toc468346927 \h </w:instrText>
        </w:r>
        <w:r>
          <w:rPr>
            <w:noProof/>
            <w:webHidden/>
          </w:rPr>
        </w:r>
        <w:r>
          <w:rPr>
            <w:noProof/>
            <w:webHidden/>
          </w:rPr>
          <w:fldChar w:fldCharType="separate"/>
        </w:r>
        <w:r>
          <w:rPr>
            <w:noProof/>
            <w:webHidden/>
          </w:rPr>
          <w:t>99</w:t>
        </w:r>
        <w:r>
          <w:rPr>
            <w:noProof/>
            <w:webHidden/>
          </w:rPr>
          <w:fldChar w:fldCharType="end"/>
        </w:r>
      </w:hyperlink>
    </w:p>
    <w:p w14:paraId="64BE468D"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28" w:history="1">
        <w:r w:rsidRPr="00F340BF">
          <w:rPr>
            <w:rStyle w:val="Hyperlink"/>
            <w:noProof/>
          </w:rPr>
          <w:t>2.06.04</w:t>
        </w:r>
        <w:r>
          <w:rPr>
            <w:rFonts w:asciiTheme="minorHAnsi" w:eastAsiaTheme="minorEastAsia" w:hAnsiTheme="minorHAnsi"/>
            <w:noProof/>
            <w:lang w:eastAsia="bs-Latn-BA"/>
          </w:rPr>
          <w:tab/>
        </w:r>
        <w:r w:rsidRPr="00F340BF">
          <w:rPr>
            <w:rStyle w:val="Hyperlink"/>
            <w:rFonts w:eastAsia="Times New Roman"/>
            <w:noProof/>
          </w:rPr>
          <w:t xml:space="preserve"> </w:t>
        </w:r>
        <w:r w:rsidRPr="00F340BF">
          <w:rPr>
            <w:rStyle w:val="Hyperlink"/>
            <w:noProof/>
          </w:rPr>
          <w:t>Indeksi cijena proizvođača industrijskih proizvoda na stranom tržištu</w:t>
        </w:r>
        <w:r>
          <w:rPr>
            <w:noProof/>
            <w:webHidden/>
          </w:rPr>
          <w:tab/>
        </w:r>
        <w:r>
          <w:rPr>
            <w:noProof/>
            <w:webHidden/>
          </w:rPr>
          <w:fldChar w:fldCharType="begin"/>
        </w:r>
        <w:r>
          <w:rPr>
            <w:noProof/>
            <w:webHidden/>
          </w:rPr>
          <w:instrText xml:space="preserve"> PAGEREF _Toc468346928 \h </w:instrText>
        </w:r>
        <w:r>
          <w:rPr>
            <w:noProof/>
            <w:webHidden/>
          </w:rPr>
        </w:r>
        <w:r>
          <w:rPr>
            <w:noProof/>
            <w:webHidden/>
          </w:rPr>
          <w:fldChar w:fldCharType="separate"/>
        </w:r>
        <w:r>
          <w:rPr>
            <w:noProof/>
            <w:webHidden/>
          </w:rPr>
          <w:t>100</w:t>
        </w:r>
        <w:r>
          <w:rPr>
            <w:noProof/>
            <w:webHidden/>
          </w:rPr>
          <w:fldChar w:fldCharType="end"/>
        </w:r>
      </w:hyperlink>
    </w:p>
    <w:p w14:paraId="72A58B14"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29" w:history="1">
        <w:r w:rsidRPr="00F340BF">
          <w:rPr>
            <w:rStyle w:val="Hyperlink"/>
            <w:noProof/>
          </w:rPr>
          <w:t xml:space="preserve">2.06.05 </w:t>
        </w:r>
        <w:r>
          <w:rPr>
            <w:rFonts w:asciiTheme="minorHAnsi" w:eastAsiaTheme="minorEastAsia" w:hAnsiTheme="minorHAnsi"/>
            <w:noProof/>
            <w:lang w:eastAsia="bs-Latn-BA"/>
          </w:rPr>
          <w:tab/>
        </w:r>
        <w:r w:rsidRPr="00F340BF">
          <w:rPr>
            <w:rStyle w:val="Hyperlink"/>
            <w:noProof/>
          </w:rPr>
          <w:t xml:space="preserve"> Ukupani indeksi cijena proizvođača industrijskih proizvoda</w:t>
        </w:r>
        <w:r>
          <w:rPr>
            <w:noProof/>
            <w:webHidden/>
          </w:rPr>
          <w:tab/>
        </w:r>
        <w:r>
          <w:rPr>
            <w:noProof/>
            <w:webHidden/>
          </w:rPr>
          <w:fldChar w:fldCharType="begin"/>
        </w:r>
        <w:r>
          <w:rPr>
            <w:noProof/>
            <w:webHidden/>
          </w:rPr>
          <w:instrText xml:space="preserve"> PAGEREF _Toc468346929 \h </w:instrText>
        </w:r>
        <w:r>
          <w:rPr>
            <w:noProof/>
            <w:webHidden/>
          </w:rPr>
        </w:r>
        <w:r>
          <w:rPr>
            <w:noProof/>
            <w:webHidden/>
          </w:rPr>
          <w:fldChar w:fldCharType="separate"/>
        </w:r>
        <w:r>
          <w:rPr>
            <w:noProof/>
            <w:webHidden/>
          </w:rPr>
          <w:t>101</w:t>
        </w:r>
        <w:r>
          <w:rPr>
            <w:noProof/>
            <w:webHidden/>
          </w:rPr>
          <w:fldChar w:fldCharType="end"/>
        </w:r>
      </w:hyperlink>
    </w:p>
    <w:p w14:paraId="53D561C5" w14:textId="77777777" w:rsidR="007427BE" w:rsidRDefault="007427BE">
      <w:pPr>
        <w:pStyle w:val="TOC3"/>
        <w:tabs>
          <w:tab w:val="left" w:pos="1100"/>
          <w:tab w:val="right" w:leader="dot" w:pos="9205"/>
        </w:tabs>
        <w:rPr>
          <w:rFonts w:asciiTheme="minorHAnsi" w:hAnsiTheme="minorHAnsi"/>
          <w:noProof/>
          <w:lang w:val="bs-Latn-BA" w:eastAsia="bs-Latn-BA"/>
        </w:rPr>
      </w:pPr>
      <w:hyperlink w:anchor="_Toc468346930" w:history="1">
        <w:r w:rsidRPr="00F340BF">
          <w:rPr>
            <w:rStyle w:val="Hyperlink"/>
            <w:noProof/>
          </w:rPr>
          <w:t>2.07</w:t>
        </w:r>
        <w:r>
          <w:rPr>
            <w:rFonts w:asciiTheme="minorHAnsi" w:hAnsiTheme="minorHAnsi"/>
            <w:noProof/>
            <w:lang w:val="bs-Latn-BA" w:eastAsia="bs-Latn-BA"/>
          </w:rPr>
          <w:tab/>
        </w:r>
        <w:r w:rsidRPr="00F340BF">
          <w:rPr>
            <w:rStyle w:val="Hyperlink"/>
            <w:noProof/>
          </w:rPr>
          <w:t xml:space="preserve"> Statistika robnog prometa sa inozemstvom</w:t>
        </w:r>
        <w:r>
          <w:rPr>
            <w:noProof/>
            <w:webHidden/>
          </w:rPr>
          <w:tab/>
        </w:r>
        <w:r>
          <w:rPr>
            <w:noProof/>
            <w:webHidden/>
          </w:rPr>
          <w:fldChar w:fldCharType="begin"/>
        </w:r>
        <w:r>
          <w:rPr>
            <w:noProof/>
            <w:webHidden/>
          </w:rPr>
          <w:instrText xml:space="preserve"> PAGEREF _Toc468346930 \h </w:instrText>
        </w:r>
        <w:r>
          <w:rPr>
            <w:noProof/>
            <w:webHidden/>
          </w:rPr>
        </w:r>
        <w:r>
          <w:rPr>
            <w:noProof/>
            <w:webHidden/>
          </w:rPr>
          <w:fldChar w:fldCharType="separate"/>
        </w:r>
        <w:r>
          <w:rPr>
            <w:noProof/>
            <w:webHidden/>
          </w:rPr>
          <w:t>102</w:t>
        </w:r>
        <w:r>
          <w:rPr>
            <w:noProof/>
            <w:webHidden/>
          </w:rPr>
          <w:fldChar w:fldCharType="end"/>
        </w:r>
      </w:hyperlink>
    </w:p>
    <w:p w14:paraId="3C14A4CC"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31" w:history="1">
        <w:r w:rsidRPr="00F340BF">
          <w:rPr>
            <w:rStyle w:val="Hyperlink"/>
            <w:noProof/>
          </w:rPr>
          <w:t>2.07.01</w:t>
        </w:r>
        <w:r>
          <w:rPr>
            <w:rFonts w:asciiTheme="minorHAnsi" w:eastAsiaTheme="minorEastAsia" w:hAnsiTheme="minorHAnsi"/>
            <w:noProof/>
            <w:lang w:eastAsia="bs-Latn-BA"/>
          </w:rPr>
          <w:tab/>
        </w:r>
        <w:r w:rsidRPr="00F340BF">
          <w:rPr>
            <w:rStyle w:val="Hyperlink"/>
            <w:noProof/>
          </w:rPr>
          <w:t xml:space="preserve"> Metodologija</w:t>
        </w:r>
        <w:r>
          <w:rPr>
            <w:noProof/>
            <w:webHidden/>
          </w:rPr>
          <w:tab/>
        </w:r>
        <w:r>
          <w:rPr>
            <w:noProof/>
            <w:webHidden/>
          </w:rPr>
          <w:fldChar w:fldCharType="begin"/>
        </w:r>
        <w:r>
          <w:rPr>
            <w:noProof/>
            <w:webHidden/>
          </w:rPr>
          <w:instrText xml:space="preserve"> PAGEREF _Toc468346931 \h </w:instrText>
        </w:r>
        <w:r>
          <w:rPr>
            <w:noProof/>
            <w:webHidden/>
          </w:rPr>
        </w:r>
        <w:r>
          <w:rPr>
            <w:noProof/>
            <w:webHidden/>
          </w:rPr>
          <w:fldChar w:fldCharType="separate"/>
        </w:r>
        <w:r>
          <w:rPr>
            <w:noProof/>
            <w:webHidden/>
          </w:rPr>
          <w:t>102</w:t>
        </w:r>
        <w:r>
          <w:rPr>
            <w:noProof/>
            <w:webHidden/>
          </w:rPr>
          <w:fldChar w:fldCharType="end"/>
        </w:r>
      </w:hyperlink>
    </w:p>
    <w:p w14:paraId="7F0304F7"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32" w:history="1">
        <w:r w:rsidRPr="00F340BF">
          <w:rPr>
            <w:rStyle w:val="Hyperlink"/>
            <w:noProof/>
          </w:rPr>
          <w:t>2.07.04</w:t>
        </w:r>
        <w:r>
          <w:rPr>
            <w:rFonts w:asciiTheme="minorHAnsi" w:eastAsiaTheme="minorEastAsia" w:hAnsiTheme="minorHAnsi"/>
            <w:noProof/>
            <w:lang w:eastAsia="bs-Latn-BA"/>
          </w:rPr>
          <w:tab/>
        </w:r>
        <w:r w:rsidRPr="00F340BF">
          <w:rPr>
            <w:rStyle w:val="Hyperlink"/>
            <w:noProof/>
          </w:rPr>
          <w:t xml:space="preserve"> Proizvodnja podataka</w:t>
        </w:r>
        <w:r>
          <w:rPr>
            <w:noProof/>
            <w:webHidden/>
          </w:rPr>
          <w:tab/>
        </w:r>
        <w:r>
          <w:rPr>
            <w:noProof/>
            <w:webHidden/>
          </w:rPr>
          <w:fldChar w:fldCharType="begin"/>
        </w:r>
        <w:r>
          <w:rPr>
            <w:noProof/>
            <w:webHidden/>
          </w:rPr>
          <w:instrText xml:space="preserve"> PAGEREF _Toc468346932 \h </w:instrText>
        </w:r>
        <w:r>
          <w:rPr>
            <w:noProof/>
            <w:webHidden/>
          </w:rPr>
        </w:r>
        <w:r>
          <w:rPr>
            <w:noProof/>
            <w:webHidden/>
          </w:rPr>
          <w:fldChar w:fldCharType="separate"/>
        </w:r>
        <w:r>
          <w:rPr>
            <w:noProof/>
            <w:webHidden/>
          </w:rPr>
          <w:t>103</w:t>
        </w:r>
        <w:r>
          <w:rPr>
            <w:noProof/>
            <w:webHidden/>
          </w:rPr>
          <w:fldChar w:fldCharType="end"/>
        </w:r>
      </w:hyperlink>
    </w:p>
    <w:p w14:paraId="31E27649" w14:textId="77777777" w:rsidR="007427BE" w:rsidRDefault="007427BE">
      <w:pPr>
        <w:pStyle w:val="TOC4"/>
        <w:tabs>
          <w:tab w:val="left" w:pos="1760"/>
          <w:tab w:val="right" w:leader="dot" w:pos="9205"/>
        </w:tabs>
        <w:rPr>
          <w:rFonts w:asciiTheme="minorHAnsi" w:eastAsiaTheme="minorEastAsia" w:hAnsiTheme="minorHAnsi"/>
          <w:noProof/>
          <w:lang w:eastAsia="bs-Latn-BA"/>
        </w:rPr>
      </w:pPr>
      <w:hyperlink w:anchor="_Toc468346933" w:history="1">
        <w:r w:rsidRPr="00F340BF">
          <w:rPr>
            <w:rStyle w:val="Hyperlink"/>
            <w:noProof/>
          </w:rPr>
          <w:t>2.07.06</w:t>
        </w:r>
        <w:r>
          <w:rPr>
            <w:rFonts w:asciiTheme="minorHAnsi" w:eastAsiaTheme="minorEastAsia" w:hAnsiTheme="minorHAnsi"/>
            <w:noProof/>
            <w:lang w:eastAsia="bs-Latn-BA"/>
          </w:rPr>
          <w:tab/>
        </w:r>
        <w:r w:rsidRPr="00F340BF">
          <w:rPr>
            <w:rStyle w:val="Hyperlink"/>
            <w:noProof/>
          </w:rPr>
          <w:t xml:space="preserve"> Publiciranje agregiranih podataka</w:t>
        </w:r>
        <w:r>
          <w:rPr>
            <w:noProof/>
            <w:webHidden/>
          </w:rPr>
          <w:tab/>
        </w:r>
        <w:r>
          <w:rPr>
            <w:noProof/>
            <w:webHidden/>
          </w:rPr>
          <w:fldChar w:fldCharType="begin"/>
        </w:r>
        <w:r>
          <w:rPr>
            <w:noProof/>
            <w:webHidden/>
          </w:rPr>
          <w:instrText xml:space="preserve"> PAGEREF _Toc468346933 \h </w:instrText>
        </w:r>
        <w:r>
          <w:rPr>
            <w:noProof/>
            <w:webHidden/>
          </w:rPr>
        </w:r>
        <w:r>
          <w:rPr>
            <w:noProof/>
            <w:webHidden/>
          </w:rPr>
          <w:fldChar w:fldCharType="separate"/>
        </w:r>
        <w:r>
          <w:rPr>
            <w:noProof/>
            <w:webHidden/>
          </w:rPr>
          <w:t>104</w:t>
        </w:r>
        <w:r>
          <w:rPr>
            <w:noProof/>
            <w:webHidden/>
          </w:rPr>
          <w:fldChar w:fldCharType="end"/>
        </w:r>
      </w:hyperlink>
    </w:p>
    <w:p w14:paraId="57E0A06A" w14:textId="77777777" w:rsidR="007427BE" w:rsidRDefault="007427BE">
      <w:pPr>
        <w:pStyle w:val="TOC1"/>
        <w:tabs>
          <w:tab w:val="left" w:pos="440"/>
          <w:tab w:val="right" w:leader="dot" w:pos="9205"/>
        </w:tabs>
        <w:rPr>
          <w:rFonts w:asciiTheme="minorHAnsi" w:hAnsiTheme="minorHAnsi"/>
          <w:noProof/>
          <w:sz w:val="22"/>
          <w:lang w:val="bs-Latn-BA" w:eastAsia="bs-Latn-BA"/>
        </w:rPr>
      </w:pPr>
      <w:hyperlink w:anchor="_Toc468346934" w:history="1">
        <w:r w:rsidRPr="00F340BF">
          <w:rPr>
            <w:rStyle w:val="Hyperlink"/>
            <w:noProof/>
          </w:rPr>
          <w:t>3</w:t>
        </w:r>
        <w:r>
          <w:rPr>
            <w:rFonts w:asciiTheme="minorHAnsi" w:hAnsiTheme="minorHAnsi"/>
            <w:noProof/>
            <w:sz w:val="22"/>
            <w:lang w:val="bs-Latn-BA" w:eastAsia="bs-Latn-BA"/>
          </w:rPr>
          <w:tab/>
        </w:r>
        <w:r w:rsidRPr="00F340BF">
          <w:rPr>
            <w:rStyle w:val="Hyperlink"/>
            <w:noProof/>
          </w:rPr>
          <w:t xml:space="preserve"> POSLOVNE STATISTIKE</w:t>
        </w:r>
        <w:r>
          <w:rPr>
            <w:noProof/>
            <w:webHidden/>
          </w:rPr>
          <w:tab/>
        </w:r>
        <w:r>
          <w:rPr>
            <w:noProof/>
            <w:webHidden/>
          </w:rPr>
          <w:fldChar w:fldCharType="begin"/>
        </w:r>
        <w:r>
          <w:rPr>
            <w:noProof/>
            <w:webHidden/>
          </w:rPr>
          <w:instrText xml:space="preserve"> PAGEREF _Toc468346934 \h </w:instrText>
        </w:r>
        <w:r>
          <w:rPr>
            <w:noProof/>
            <w:webHidden/>
          </w:rPr>
        </w:r>
        <w:r>
          <w:rPr>
            <w:noProof/>
            <w:webHidden/>
          </w:rPr>
          <w:fldChar w:fldCharType="separate"/>
        </w:r>
        <w:r>
          <w:rPr>
            <w:noProof/>
            <w:webHidden/>
          </w:rPr>
          <w:t>106</w:t>
        </w:r>
        <w:r>
          <w:rPr>
            <w:noProof/>
            <w:webHidden/>
          </w:rPr>
          <w:fldChar w:fldCharType="end"/>
        </w:r>
      </w:hyperlink>
    </w:p>
    <w:p w14:paraId="5F76F0CD"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35" w:history="1">
        <w:r w:rsidRPr="00F340BF">
          <w:rPr>
            <w:rStyle w:val="Hyperlink"/>
            <w:noProof/>
          </w:rPr>
          <w:t>3.01</w:t>
        </w:r>
        <w:r>
          <w:rPr>
            <w:rFonts w:asciiTheme="minorHAnsi" w:eastAsiaTheme="minorEastAsia" w:hAnsiTheme="minorHAnsi" w:cstheme="minorBidi"/>
            <w:noProof/>
            <w:sz w:val="22"/>
            <w:szCs w:val="22"/>
          </w:rPr>
          <w:tab/>
        </w:r>
        <w:r w:rsidRPr="00F340BF">
          <w:rPr>
            <w:rStyle w:val="Hyperlink"/>
            <w:noProof/>
          </w:rPr>
          <w:t xml:space="preserve"> Godišnje poslovne statistike</w:t>
        </w:r>
        <w:r>
          <w:rPr>
            <w:noProof/>
            <w:webHidden/>
          </w:rPr>
          <w:tab/>
        </w:r>
        <w:r>
          <w:rPr>
            <w:noProof/>
            <w:webHidden/>
          </w:rPr>
          <w:fldChar w:fldCharType="begin"/>
        </w:r>
        <w:r>
          <w:rPr>
            <w:noProof/>
            <w:webHidden/>
          </w:rPr>
          <w:instrText xml:space="preserve"> PAGEREF _Toc468346935 \h </w:instrText>
        </w:r>
        <w:r>
          <w:rPr>
            <w:noProof/>
            <w:webHidden/>
          </w:rPr>
        </w:r>
        <w:r>
          <w:rPr>
            <w:noProof/>
            <w:webHidden/>
          </w:rPr>
          <w:fldChar w:fldCharType="separate"/>
        </w:r>
        <w:r>
          <w:rPr>
            <w:noProof/>
            <w:webHidden/>
          </w:rPr>
          <w:t>106</w:t>
        </w:r>
        <w:r>
          <w:rPr>
            <w:noProof/>
            <w:webHidden/>
          </w:rPr>
          <w:fldChar w:fldCharType="end"/>
        </w:r>
      </w:hyperlink>
    </w:p>
    <w:p w14:paraId="7100D0B2"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36" w:history="1">
        <w:r w:rsidRPr="00F340BF">
          <w:rPr>
            <w:rStyle w:val="Hyperlink"/>
            <w:noProof/>
          </w:rPr>
          <w:t>3.01.01</w:t>
        </w:r>
        <w:r>
          <w:rPr>
            <w:rFonts w:asciiTheme="minorHAnsi" w:hAnsiTheme="minorHAnsi"/>
            <w:noProof/>
            <w:lang w:val="bs-Latn-BA" w:eastAsia="bs-Latn-BA"/>
          </w:rPr>
          <w:tab/>
        </w:r>
        <w:r w:rsidRPr="00F340BF">
          <w:rPr>
            <w:rStyle w:val="Hyperlink"/>
            <w:noProof/>
          </w:rPr>
          <w:t>Proizvodnja strukturnih poslovnih statistika</w:t>
        </w:r>
        <w:r>
          <w:rPr>
            <w:noProof/>
            <w:webHidden/>
          </w:rPr>
          <w:tab/>
        </w:r>
        <w:r>
          <w:rPr>
            <w:noProof/>
            <w:webHidden/>
          </w:rPr>
          <w:fldChar w:fldCharType="begin"/>
        </w:r>
        <w:r>
          <w:rPr>
            <w:noProof/>
            <w:webHidden/>
          </w:rPr>
          <w:instrText xml:space="preserve"> PAGEREF _Toc468346936 \h </w:instrText>
        </w:r>
        <w:r>
          <w:rPr>
            <w:noProof/>
            <w:webHidden/>
          </w:rPr>
        </w:r>
        <w:r>
          <w:rPr>
            <w:noProof/>
            <w:webHidden/>
          </w:rPr>
          <w:fldChar w:fldCharType="separate"/>
        </w:r>
        <w:r>
          <w:rPr>
            <w:noProof/>
            <w:webHidden/>
          </w:rPr>
          <w:t>106</w:t>
        </w:r>
        <w:r>
          <w:rPr>
            <w:noProof/>
            <w:webHidden/>
          </w:rPr>
          <w:fldChar w:fldCharType="end"/>
        </w:r>
      </w:hyperlink>
    </w:p>
    <w:p w14:paraId="47532FE7"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37" w:history="1">
        <w:r w:rsidRPr="00F340BF">
          <w:rPr>
            <w:rStyle w:val="Hyperlink"/>
            <w:noProof/>
          </w:rPr>
          <w:t>3.01.03</w:t>
        </w:r>
        <w:r>
          <w:rPr>
            <w:rFonts w:asciiTheme="minorHAnsi" w:hAnsiTheme="minorHAnsi"/>
            <w:noProof/>
            <w:lang w:val="bs-Latn-BA" w:eastAsia="bs-Latn-BA"/>
          </w:rPr>
          <w:tab/>
        </w:r>
        <w:r w:rsidRPr="00F340BF">
          <w:rPr>
            <w:rStyle w:val="Hyperlink"/>
            <w:noProof/>
          </w:rPr>
          <w:t xml:space="preserve"> PRODCOM - Godišnji izvještaj industrije (IND-21/PRODCOM)</w:t>
        </w:r>
        <w:r>
          <w:rPr>
            <w:noProof/>
            <w:webHidden/>
          </w:rPr>
          <w:tab/>
        </w:r>
        <w:r>
          <w:rPr>
            <w:noProof/>
            <w:webHidden/>
          </w:rPr>
          <w:fldChar w:fldCharType="begin"/>
        </w:r>
        <w:r>
          <w:rPr>
            <w:noProof/>
            <w:webHidden/>
          </w:rPr>
          <w:instrText xml:space="preserve"> PAGEREF _Toc468346937 \h </w:instrText>
        </w:r>
        <w:r>
          <w:rPr>
            <w:noProof/>
            <w:webHidden/>
          </w:rPr>
        </w:r>
        <w:r>
          <w:rPr>
            <w:noProof/>
            <w:webHidden/>
          </w:rPr>
          <w:fldChar w:fldCharType="separate"/>
        </w:r>
        <w:r>
          <w:rPr>
            <w:noProof/>
            <w:webHidden/>
          </w:rPr>
          <w:t>108</w:t>
        </w:r>
        <w:r>
          <w:rPr>
            <w:noProof/>
            <w:webHidden/>
          </w:rPr>
          <w:fldChar w:fldCharType="end"/>
        </w:r>
      </w:hyperlink>
    </w:p>
    <w:p w14:paraId="5D6198D8"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38" w:history="1">
        <w:r w:rsidRPr="00F340BF">
          <w:rPr>
            <w:rStyle w:val="Hyperlink"/>
            <w:noProof/>
          </w:rPr>
          <w:t>3.01.05</w:t>
        </w:r>
        <w:r>
          <w:rPr>
            <w:rFonts w:asciiTheme="minorHAnsi" w:hAnsiTheme="minorHAnsi"/>
            <w:noProof/>
            <w:lang w:val="bs-Latn-BA" w:eastAsia="bs-Latn-BA"/>
          </w:rPr>
          <w:tab/>
        </w:r>
        <w:r w:rsidRPr="00F340BF">
          <w:rPr>
            <w:rStyle w:val="Hyperlink"/>
            <w:noProof/>
          </w:rPr>
          <w:t xml:space="preserve"> Godišnji izvještaj za građevinske objekte (GRAĐ-11 )</w:t>
        </w:r>
        <w:r>
          <w:rPr>
            <w:noProof/>
            <w:webHidden/>
          </w:rPr>
          <w:tab/>
        </w:r>
        <w:r>
          <w:rPr>
            <w:noProof/>
            <w:webHidden/>
          </w:rPr>
          <w:fldChar w:fldCharType="begin"/>
        </w:r>
        <w:r>
          <w:rPr>
            <w:noProof/>
            <w:webHidden/>
          </w:rPr>
          <w:instrText xml:space="preserve"> PAGEREF _Toc468346938 \h </w:instrText>
        </w:r>
        <w:r>
          <w:rPr>
            <w:noProof/>
            <w:webHidden/>
          </w:rPr>
        </w:r>
        <w:r>
          <w:rPr>
            <w:noProof/>
            <w:webHidden/>
          </w:rPr>
          <w:fldChar w:fldCharType="separate"/>
        </w:r>
        <w:r>
          <w:rPr>
            <w:noProof/>
            <w:webHidden/>
          </w:rPr>
          <w:t>109</w:t>
        </w:r>
        <w:r>
          <w:rPr>
            <w:noProof/>
            <w:webHidden/>
          </w:rPr>
          <w:fldChar w:fldCharType="end"/>
        </w:r>
      </w:hyperlink>
    </w:p>
    <w:p w14:paraId="04316DD7"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39" w:history="1">
        <w:r w:rsidRPr="00F340BF">
          <w:rPr>
            <w:rStyle w:val="Hyperlink"/>
            <w:noProof/>
          </w:rPr>
          <w:t>3.02</w:t>
        </w:r>
        <w:r>
          <w:rPr>
            <w:rFonts w:asciiTheme="minorHAnsi" w:eastAsiaTheme="minorEastAsia" w:hAnsiTheme="minorHAnsi" w:cstheme="minorBidi"/>
            <w:noProof/>
            <w:sz w:val="22"/>
            <w:szCs w:val="22"/>
          </w:rPr>
          <w:tab/>
        </w:r>
        <w:r w:rsidRPr="00F340BF">
          <w:rPr>
            <w:rStyle w:val="Hyperlink"/>
            <w:noProof/>
          </w:rPr>
          <w:t xml:space="preserve">  Kratkoročne poslovne statistike</w:t>
        </w:r>
        <w:r>
          <w:rPr>
            <w:noProof/>
            <w:webHidden/>
          </w:rPr>
          <w:tab/>
        </w:r>
        <w:r>
          <w:rPr>
            <w:noProof/>
            <w:webHidden/>
          </w:rPr>
          <w:fldChar w:fldCharType="begin"/>
        </w:r>
        <w:r>
          <w:rPr>
            <w:noProof/>
            <w:webHidden/>
          </w:rPr>
          <w:instrText xml:space="preserve"> PAGEREF _Toc468346939 \h </w:instrText>
        </w:r>
        <w:r>
          <w:rPr>
            <w:noProof/>
            <w:webHidden/>
          </w:rPr>
        </w:r>
        <w:r>
          <w:rPr>
            <w:noProof/>
            <w:webHidden/>
          </w:rPr>
          <w:fldChar w:fldCharType="separate"/>
        </w:r>
        <w:r>
          <w:rPr>
            <w:noProof/>
            <w:webHidden/>
          </w:rPr>
          <w:t>109</w:t>
        </w:r>
        <w:r>
          <w:rPr>
            <w:noProof/>
            <w:webHidden/>
          </w:rPr>
          <w:fldChar w:fldCharType="end"/>
        </w:r>
      </w:hyperlink>
    </w:p>
    <w:p w14:paraId="774F7CA3"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40" w:history="1">
        <w:r w:rsidRPr="00F340BF">
          <w:rPr>
            <w:rStyle w:val="Hyperlink"/>
            <w:noProof/>
          </w:rPr>
          <w:t>3.02.01</w:t>
        </w:r>
        <w:r>
          <w:rPr>
            <w:rFonts w:asciiTheme="minorHAnsi" w:hAnsiTheme="minorHAnsi"/>
            <w:noProof/>
            <w:lang w:val="bs-Latn-BA" w:eastAsia="bs-Latn-BA"/>
          </w:rPr>
          <w:tab/>
        </w:r>
        <w:r w:rsidRPr="00F340BF">
          <w:rPr>
            <w:rStyle w:val="Hyperlink"/>
            <w:noProof/>
          </w:rPr>
          <w:t xml:space="preserve"> Proizvodnja kratkoročnih poslovnih statistika</w:t>
        </w:r>
        <w:r>
          <w:rPr>
            <w:noProof/>
            <w:webHidden/>
          </w:rPr>
          <w:tab/>
        </w:r>
        <w:r>
          <w:rPr>
            <w:noProof/>
            <w:webHidden/>
          </w:rPr>
          <w:fldChar w:fldCharType="begin"/>
        </w:r>
        <w:r>
          <w:rPr>
            <w:noProof/>
            <w:webHidden/>
          </w:rPr>
          <w:instrText xml:space="preserve"> PAGEREF _Toc468346940 \h </w:instrText>
        </w:r>
        <w:r>
          <w:rPr>
            <w:noProof/>
            <w:webHidden/>
          </w:rPr>
        </w:r>
        <w:r>
          <w:rPr>
            <w:noProof/>
            <w:webHidden/>
          </w:rPr>
          <w:fldChar w:fldCharType="separate"/>
        </w:r>
        <w:r>
          <w:rPr>
            <w:noProof/>
            <w:webHidden/>
          </w:rPr>
          <w:t>109</w:t>
        </w:r>
        <w:r>
          <w:rPr>
            <w:noProof/>
            <w:webHidden/>
          </w:rPr>
          <w:fldChar w:fldCharType="end"/>
        </w:r>
      </w:hyperlink>
    </w:p>
    <w:p w14:paraId="3F6D6782"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41" w:history="1">
        <w:r w:rsidRPr="00F340BF">
          <w:rPr>
            <w:rStyle w:val="Hyperlink"/>
            <w:noProof/>
          </w:rPr>
          <w:t>3.03.</w:t>
        </w:r>
        <w:r>
          <w:rPr>
            <w:rFonts w:asciiTheme="minorHAnsi" w:eastAsiaTheme="minorEastAsia" w:hAnsiTheme="minorHAnsi" w:cstheme="minorBidi"/>
            <w:noProof/>
            <w:sz w:val="22"/>
            <w:szCs w:val="22"/>
          </w:rPr>
          <w:tab/>
        </w:r>
        <w:r w:rsidRPr="00F340BF">
          <w:rPr>
            <w:rStyle w:val="Hyperlink"/>
            <w:noProof/>
          </w:rPr>
          <w:t xml:space="preserve"> Statistika energetike</w:t>
        </w:r>
        <w:r>
          <w:rPr>
            <w:noProof/>
            <w:webHidden/>
          </w:rPr>
          <w:tab/>
        </w:r>
        <w:r>
          <w:rPr>
            <w:noProof/>
            <w:webHidden/>
          </w:rPr>
          <w:fldChar w:fldCharType="begin"/>
        </w:r>
        <w:r>
          <w:rPr>
            <w:noProof/>
            <w:webHidden/>
          </w:rPr>
          <w:instrText xml:space="preserve"> PAGEREF _Toc468346941 \h </w:instrText>
        </w:r>
        <w:r>
          <w:rPr>
            <w:noProof/>
            <w:webHidden/>
          </w:rPr>
        </w:r>
        <w:r>
          <w:rPr>
            <w:noProof/>
            <w:webHidden/>
          </w:rPr>
          <w:fldChar w:fldCharType="separate"/>
        </w:r>
        <w:r>
          <w:rPr>
            <w:noProof/>
            <w:webHidden/>
          </w:rPr>
          <w:t>121</w:t>
        </w:r>
        <w:r>
          <w:rPr>
            <w:noProof/>
            <w:webHidden/>
          </w:rPr>
          <w:fldChar w:fldCharType="end"/>
        </w:r>
      </w:hyperlink>
    </w:p>
    <w:p w14:paraId="6328CE73"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42" w:history="1">
        <w:r w:rsidRPr="00F340BF">
          <w:rPr>
            <w:rStyle w:val="Hyperlink"/>
            <w:noProof/>
          </w:rPr>
          <w:t>3.03.01</w:t>
        </w:r>
        <w:r>
          <w:rPr>
            <w:rFonts w:asciiTheme="minorHAnsi" w:hAnsiTheme="minorHAnsi"/>
            <w:noProof/>
            <w:lang w:val="bs-Latn-BA" w:eastAsia="bs-Latn-BA"/>
          </w:rPr>
          <w:tab/>
        </w:r>
        <w:r w:rsidRPr="00F340BF">
          <w:rPr>
            <w:rStyle w:val="Hyperlink"/>
            <w:noProof/>
          </w:rPr>
          <w:t>Strukturna statistika energetike</w:t>
        </w:r>
        <w:r>
          <w:rPr>
            <w:noProof/>
            <w:webHidden/>
          </w:rPr>
          <w:tab/>
        </w:r>
        <w:r>
          <w:rPr>
            <w:noProof/>
            <w:webHidden/>
          </w:rPr>
          <w:fldChar w:fldCharType="begin"/>
        </w:r>
        <w:r>
          <w:rPr>
            <w:noProof/>
            <w:webHidden/>
          </w:rPr>
          <w:instrText xml:space="preserve"> PAGEREF _Toc468346942 \h </w:instrText>
        </w:r>
        <w:r>
          <w:rPr>
            <w:noProof/>
            <w:webHidden/>
          </w:rPr>
        </w:r>
        <w:r>
          <w:rPr>
            <w:noProof/>
            <w:webHidden/>
          </w:rPr>
          <w:fldChar w:fldCharType="separate"/>
        </w:r>
        <w:r>
          <w:rPr>
            <w:noProof/>
            <w:webHidden/>
          </w:rPr>
          <w:t>121</w:t>
        </w:r>
        <w:r>
          <w:rPr>
            <w:noProof/>
            <w:webHidden/>
          </w:rPr>
          <w:fldChar w:fldCharType="end"/>
        </w:r>
      </w:hyperlink>
    </w:p>
    <w:p w14:paraId="2F850505"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43" w:history="1">
        <w:r w:rsidRPr="00F340BF">
          <w:rPr>
            <w:rStyle w:val="Hyperlink"/>
            <w:noProof/>
          </w:rPr>
          <w:t>3.03.02</w:t>
        </w:r>
        <w:r>
          <w:rPr>
            <w:rFonts w:asciiTheme="minorHAnsi" w:hAnsiTheme="minorHAnsi"/>
            <w:noProof/>
            <w:lang w:val="bs-Latn-BA" w:eastAsia="bs-Latn-BA"/>
          </w:rPr>
          <w:tab/>
        </w:r>
        <w:r w:rsidRPr="00F340BF">
          <w:rPr>
            <w:rStyle w:val="Hyperlink"/>
            <w:noProof/>
          </w:rPr>
          <w:t>Kratkoročne energetske statistike</w:t>
        </w:r>
        <w:r>
          <w:rPr>
            <w:noProof/>
            <w:webHidden/>
          </w:rPr>
          <w:tab/>
        </w:r>
        <w:r>
          <w:rPr>
            <w:noProof/>
            <w:webHidden/>
          </w:rPr>
          <w:fldChar w:fldCharType="begin"/>
        </w:r>
        <w:r>
          <w:rPr>
            <w:noProof/>
            <w:webHidden/>
          </w:rPr>
          <w:instrText xml:space="preserve"> PAGEREF _Toc468346943 \h </w:instrText>
        </w:r>
        <w:r>
          <w:rPr>
            <w:noProof/>
            <w:webHidden/>
          </w:rPr>
        </w:r>
        <w:r>
          <w:rPr>
            <w:noProof/>
            <w:webHidden/>
          </w:rPr>
          <w:fldChar w:fldCharType="separate"/>
        </w:r>
        <w:r>
          <w:rPr>
            <w:noProof/>
            <w:webHidden/>
          </w:rPr>
          <w:t>129</w:t>
        </w:r>
        <w:r>
          <w:rPr>
            <w:noProof/>
            <w:webHidden/>
          </w:rPr>
          <w:fldChar w:fldCharType="end"/>
        </w:r>
      </w:hyperlink>
    </w:p>
    <w:p w14:paraId="1D1E523B"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44" w:history="1">
        <w:r w:rsidRPr="00F340BF">
          <w:rPr>
            <w:rStyle w:val="Hyperlink"/>
            <w:noProof/>
          </w:rPr>
          <w:t>3.04</w:t>
        </w:r>
        <w:r>
          <w:rPr>
            <w:rFonts w:asciiTheme="minorHAnsi" w:eastAsiaTheme="minorEastAsia" w:hAnsiTheme="minorHAnsi" w:cstheme="minorBidi"/>
            <w:noProof/>
            <w:sz w:val="22"/>
            <w:szCs w:val="22"/>
          </w:rPr>
          <w:tab/>
        </w:r>
        <w:r w:rsidRPr="00F340BF">
          <w:rPr>
            <w:rStyle w:val="Hyperlink"/>
            <w:noProof/>
          </w:rPr>
          <w:t xml:space="preserve"> Transport</w:t>
        </w:r>
        <w:r>
          <w:rPr>
            <w:noProof/>
            <w:webHidden/>
          </w:rPr>
          <w:tab/>
        </w:r>
        <w:r>
          <w:rPr>
            <w:noProof/>
            <w:webHidden/>
          </w:rPr>
          <w:fldChar w:fldCharType="begin"/>
        </w:r>
        <w:r>
          <w:rPr>
            <w:noProof/>
            <w:webHidden/>
          </w:rPr>
          <w:instrText xml:space="preserve"> PAGEREF _Toc468346944 \h </w:instrText>
        </w:r>
        <w:r>
          <w:rPr>
            <w:noProof/>
            <w:webHidden/>
          </w:rPr>
        </w:r>
        <w:r>
          <w:rPr>
            <w:noProof/>
            <w:webHidden/>
          </w:rPr>
          <w:fldChar w:fldCharType="separate"/>
        </w:r>
        <w:r>
          <w:rPr>
            <w:noProof/>
            <w:webHidden/>
          </w:rPr>
          <w:t>132</w:t>
        </w:r>
        <w:r>
          <w:rPr>
            <w:noProof/>
            <w:webHidden/>
          </w:rPr>
          <w:fldChar w:fldCharType="end"/>
        </w:r>
      </w:hyperlink>
    </w:p>
    <w:p w14:paraId="2F456ADD"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45" w:history="1">
        <w:r w:rsidRPr="00F340BF">
          <w:rPr>
            <w:rStyle w:val="Hyperlink"/>
            <w:noProof/>
          </w:rPr>
          <w:t>3.04.01</w:t>
        </w:r>
        <w:r>
          <w:rPr>
            <w:rFonts w:asciiTheme="minorHAnsi" w:hAnsiTheme="minorHAnsi"/>
            <w:noProof/>
            <w:lang w:val="bs-Latn-BA" w:eastAsia="bs-Latn-BA"/>
          </w:rPr>
          <w:tab/>
        </w:r>
        <w:r w:rsidRPr="00F340BF">
          <w:rPr>
            <w:rStyle w:val="Hyperlink"/>
            <w:noProof/>
          </w:rPr>
          <w:t>Informacioni sistem statistike transporta</w:t>
        </w:r>
        <w:r>
          <w:rPr>
            <w:noProof/>
            <w:webHidden/>
          </w:rPr>
          <w:tab/>
        </w:r>
        <w:r>
          <w:rPr>
            <w:noProof/>
            <w:webHidden/>
          </w:rPr>
          <w:fldChar w:fldCharType="begin"/>
        </w:r>
        <w:r>
          <w:rPr>
            <w:noProof/>
            <w:webHidden/>
          </w:rPr>
          <w:instrText xml:space="preserve"> PAGEREF _Toc468346945 \h </w:instrText>
        </w:r>
        <w:r>
          <w:rPr>
            <w:noProof/>
            <w:webHidden/>
          </w:rPr>
        </w:r>
        <w:r>
          <w:rPr>
            <w:noProof/>
            <w:webHidden/>
          </w:rPr>
          <w:fldChar w:fldCharType="separate"/>
        </w:r>
        <w:r>
          <w:rPr>
            <w:noProof/>
            <w:webHidden/>
          </w:rPr>
          <w:t>132</w:t>
        </w:r>
        <w:r>
          <w:rPr>
            <w:noProof/>
            <w:webHidden/>
          </w:rPr>
          <w:fldChar w:fldCharType="end"/>
        </w:r>
      </w:hyperlink>
    </w:p>
    <w:p w14:paraId="15217A6D"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46" w:history="1">
        <w:r w:rsidRPr="00F340BF">
          <w:rPr>
            <w:rStyle w:val="Hyperlink"/>
            <w:noProof/>
          </w:rPr>
          <w:t>3.04.02</w:t>
        </w:r>
        <w:r>
          <w:rPr>
            <w:rFonts w:asciiTheme="minorHAnsi" w:hAnsiTheme="minorHAnsi"/>
            <w:noProof/>
            <w:lang w:val="bs-Latn-BA" w:eastAsia="bs-Latn-BA"/>
          </w:rPr>
          <w:tab/>
        </w:r>
        <w:r w:rsidRPr="00F340BF">
          <w:rPr>
            <w:rStyle w:val="Hyperlink"/>
            <w:noProof/>
          </w:rPr>
          <w:t>Kopneni prijevoz putnika</w:t>
        </w:r>
        <w:r>
          <w:rPr>
            <w:noProof/>
            <w:webHidden/>
          </w:rPr>
          <w:tab/>
        </w:r>
        <w:r>
          <w:rPr>
            <w:noProof/>
            <w:webHidden/>
          </w:rPr>
          <w:fldChar w:fldCharType="begin"/>
        </w:r>
        <w:r>
          <w:rPr>
            <w:noProof/>
            <w:webHidden/>
          </w:rPr>
          <w:instrText xml:space="preserve"> PAGEREF _Toc468346946 \h </w:instrText>
        </w:r>
        <w:r>
          <w:rPr>
            <w:noProof/>
            <w:webHidden/>
          </w:rPr>
        </w:r>
        <w:r>
          <w:rPr>
            <w:noProof/>
            <w:webHidden/>
          </w:rPr>
          <w:fldChar w:fldCharType="separate"/>
        </w:r>
        <w:r>
          <w:rPr>
            <w:noProof/>
            <w:webHidden/>
          </w:rPr>
          <w:t>134</w:t>
        </w:r>
        <w:r>
          <w:rPr>
            <w:noProof/>
            <w:webHidden/>
          </w:rPr>
          <w:fldChar w:fldCharType="end"/>
        </w:r>
      </w:hyperlink>
    </w:p>
    <w:p w14:paraId="40626EC8"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47" w:history="1">
        <w:r w:rsidRPr="00F340BF">
          <w:rPr>
            <w:rStyle w:val="Hyperlink"/>
            <w:noProof/>
          </w:rPr>
          <w:t>3.04.03</w:t>
        </w:r>
        <w:r>
          <w:rPr>
            <w:rFonts w:asciiTheme="minorHAnsi" w:hAnsiTheme="minorHAnsi"/>
            <w:noProof/>
            <w:lang w:val="bs-Latn-BA" w:eastAsia="bs-Latn-BA"/>
          </w:rPr>
          <w:tab/>
        </w:r>
        <w:r w:rsidRPr="00F340BF">
          <w:rPr>
            <w:rStyle w:val="Hyperlink"/>
            <w:noProof/>
          </w:rPr>
          <w:t>Kopneni prijevoz robe</w:t>
        </w:r>
        <w:r>
          <w:rPr>
            <w:noProof/>
            <w:webHidden/>
          </w:rPr>
          <w:tab/>
        </w:r>
        <w:r>
          <w:rPr>
            <w:noProof/>
            <w:webHidden/>
          </w:rPr>
          <w:fldChar w:fldCharType="begin"/>
        </w:r>
        <w:r>
          <w:rPr>
            <w:noProof/>
            <w:webHidden/>
          </w:rPr>
          <w:instrText xml:space="preserve"> PAGEREF _Toc468346947 \h </w:instrText>
        </w:r>
        <w:r>
          <w:rPr>
            <w:noProof/>
            <w:webHidden/>
          </w:rPr>
        </w:r>
        <w:r>
          <w:rPr>
            <w:noProof/>
            <w:webHidden/>
          </w:rPr>
          <w:fldChar w:fldCharType="separate"/>
        </w:r>
        <w:r>
          <w:rPr>
            <w:noProof/>
            <w:webHidden/>
          </w:rPr>
          <w:t>137</w:t>
        </w:r>
        <w:r>
          <w:rPr>
            <w:noProof/>
            <w:webHidden/>
          </w:rPr>
          <w:fldChar w:fldCharType="end"/>
        </w:r>
      </w:hyperlink>
    </w:p>
    <w:p w14:paraId="1B40B790"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48" w:history="1">
        <w:r w:rsidRPr="00F340BF">
          <w:rPr>
            <w:rStyle w:val="Hyperlink"/>
            <w:noProof/>
          </w:rPr>
          <w:t>3.04.04</w:t>
        </w:r>
        <w:r>
          <w:rPr>
            <w:rFonts w:asciiTheme="minorHAnsi" w:hAnsiTheme="minorHAnsi"/>
            <w:noProof/>
            <w:lang w:val="bs-Latn-BA" w:eastAsia="bs-Latn-BA"/>
          </w:rPr>
          <w:tab/>
        </w:r>
        <w:r w:rsidRPr="00F340BF">
          <w:rPr>
            <w:rStyle w:val="Hyperlink"/>
            <w:noProof/>
          </w:rPr>
          <w:t>Željeznički prijevoz</w:t>
        </w:r>
        <w:r>
          <w:rPr>
            <w:noProof/>
            <w:webHidden/>
          </w:rPr>
          <w:tab/>
        </w:r>
        <w:r>
          <w:rPr>
            <w:noProof/>
            <w:webHidden/>
          </w:rPr>
          <w:fldChar w:fldCharType="begin"/>
        </w:r>
        <w:r>
          <w:rPr>
            <w:noProof/>
            <w:webHidden/>
          </w:rPr>
          <w:instrText xml:space="preserve"> PAGEREF _Toc468346948 \h </w:instrText>
        </w:r>
        <w:r>
          <w:rPr>
            <w:noProof/>
            <w:webHidden/>
          </w:rPr>
        </w:r>
        <w:r>
          <w:rPr>
            <w:noProof/>
            <w:webHidden/>
          </w:rPr>
          <w:fldChar w:fldCharType="separate"/>
        </w:r>
        <w:r>
          <w:rPr>
            <w:noProof/>
            <w:webHidden/>
          </w:rPr>
          <w:t>139</w:t>
        </w:r>
        <w:r>
          <w:rPr>
            <w:noProof/>
            <w:webHidden/>
          </w:rPr>
          <w:fldChar w:fldCharType="end"/>
        </w:r>
      </w:hyperlink>
    </w:p>
    <w:p w14:paraId="1CCEDF0A"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49" w:history="1">
        <w:r w:rsidRPr="00F340BF">
          <w:rPr>
            <w:rStyle w:val="Hyperlink"/>
            <w:noProof/>
          </w:rPr>
          <w:t>3.04.06</w:t>
        </w:r>
        <w:r>
          <w:rPr>
            <w:rFonts w:asciiTheme="minorHAnsi" w:hAnsiTheme="minorHAnsi"/>
            <w:noProof/>
            <w:lang w:val="bs-Latn-BA" w:eastAsia="bs-Latn-BA"/>
          </w:rPr>
          <w:tab/>
        </w:r>
        <w:r w:rsidRPr="00F340BF">
          <w:rPr>
            <w:rStyle w:val="Hyperlink"/>
            <w:noProof/>
          </w:rPr>
          <w:t>Statistika zračnog prevoza</w:t>
        </w:r>
        <w:r>
          <w:rPr>
            <w:noProof/>
            <w:webHidden/>
          </w:rPr>
          <w:tab/>
        </w:r>
        <w:r>
          <w:rPr>
            <w:noProof/>
            <w:webHidden/>
          </w:rPr>
          <w:fldChar w:fldCharType="begin"/>
        </w:r>
        <w:r>
          <w:rPr>
            <w:noProof/>
            <w:webHidden/>
          </w:rPr>
          <w:instrText xml:space="preserve"> PAGEREF _Toc468346949 \h </w:instrText>
        </w:r>
        <w:r>
          <w:rPr>
            <w:noProof/>
            <w:webHidden/>
          </w:rPr>
        </w:r>
        <w:r>
          <w:rPr>
            <w:noProof/>
            <w:webHidden/>
          </w:rPr>
          <w:fldChar w:fldCharType="separate"/>
        </w:r>
        <w:r>
          <w:rPr>
            <w:noProof/>
            <w:webHidden/>
          </w:rPr>
          <w:t>141</w:t>
        </w:r>
        <w:r>
          <w:rPr>
            <w:noProof/>
            <w:webHidden/>
          </w:rPr>
          <w:fldChar w:fldCharType="end"/>
        </w:r>
      </w:hyperlink>
    </w:p>
    <w:p w14:paraId="474F404C"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50" w:history="1">
        <w:r w:rsidRPr="00F340BF">
          <w:rPr>
            <w:rStyle w:val="Hyperlink"/>
            <w:noProof/>
          </w:rPr>
          <w:t>3.04.08</w:t>
        </w:r>
        <w:r>
          <w:rPr>
            <w:rFonts w:asciiTheme="minorHAnsi" w:hAnsiTheme="minorHAnsi"/>
            <w:noProof/>
            <w:lang w:val="bs-Latn-BA" w:eastAsia="bs-Latn-BA"/>
          </w:rPr>
          <w:tab/>
        </w:r>
        <w:r w:rsidRPr="00F340BF">
          <w:rPr>
            <w:rStyle w:val="Hyperlink"/>
            <w:noProof/>
          </w:rPr>
          <w:t>Statistika transportne sigurnosti</w:t>
        </w:r>
        <w:r>
          <w:rPr>
            <w:noProof/>
            <w:webHidden/>
          </w:rPr>
          <w:tab/>
        </w:r>
        <w:r>
          <w:rPr>
            <w:noProof/>
            <w:webHidden/>
          </w:rPr>
          <w:fldChar w:fldCharType="begin"/>
        </w:r>
        <w:r>
          <w:rPr>
            <w:noProof/>
            <w:webHidden/>
          </w:rPr>
          <w:instrText xml:space="preserve"> PAGEREF _Toc468346950 \h </w:instrText>
        </w:r>
        <w:r>
          <w:rPr>
            <w:noProof/>
            <w:webHidden/>
          </w:rPr>
        </w:r>
        <w:r>
          <w:rPr>
            <w:noProof/>
            <w:webHidden/>
          </w:rPr>
          <w:fldChar w:fldCharType="separate"/>
        </w:r>
        <w:r>
          <w:rPr>
            <w:noProof/>
            <w:webHidden/>
          </w:rPr>
          <w:t>142</w:t>
        </w:r>
        <w:r>
          <w:rPr>
            <w:noProof/>
            <w:webHidden/>
          </w:rPr>
          <w:fldChar w:fldCharType="end"/>
        </w:r>
      </w:hyperlink>
    </w:p>
    <w:p w14:paraId="46629041"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51" w:history="1">
        <w:r w:rsidRPr="00F340BF">
          <w:rPr>
            <w:rStyle w:val="Hyperlink"/>
            <w:noProof/>
          </w:rPr>
          <w:t>3.05</w:t>
        </w:r>
        <w:r>
          <w:rPr>
            <w:rFonts w:asciiTheme="minorHAnsi" w:eastAsiaTheme="minorEastAsia" w:hAnsiTheme="minorHAnsi" w:cstheme="minorBidi"/>
            <w:noProof/>
            <w:sz w:val="22"/>
            <w:szCs w:val="22"/>
          </w:rPr>
          <w:tab/>
        </w:r>
        <w:r w:rsidRPr="00F340BF">
          <w:rPr>
            <w:rStyle w:val="Hyperlink"/>
            <w:noProof/>
          </w:rPr>
          <w:t xml:space="preserve"> Turizam</w:t>
        </w:r>
        <w:r>
          <w:rPr>
            <w:noProof/>
            <w:webHidden/>
          </w:rPr>
          <w:tab/>
        </w:r>
        <w:r>
          <w:rPr>
            <w:noProof/>
            <w:webHidden/>
          </w:rPr>
          <w:fldChar w:fldCharType="begin"/>
        </w:r>
        <w:r>
          <w:rPr>
            <w:noProof/>
            <w:webHidden/>
          </w:rPr>
          <w:instrText xml:space="preserve"> PAGEREF _Toc468346951 \h </w:instrText>
        </w:r>
        <w:r>
          <w:rPr>
            <w:noProof/>
            <w:webHidden/>
          </w:rPr>
        </w:r>
        <w:r>
          <w:rPr>
            <w:noProof/>
            <w:webHidden/>
          </w:rPr>
          <w:fldChar w:fldCharType="separate"/>
        </w:r>
        <w:r>
          <w:rPr>
            <w:noProof/>
            <w:webHidden/>
          </w:rPr>
          <w:t>143</w:t>
        </w:r>
        <w:r>
          <w:rPr>
            <w:noProof/>
            <w:webHidden/>
          </w:rPr>
          <w:fldChar w:fldCharType="end"/>
        </w:r>
      </w:hyperlink>
    </w:p>
    <w:p w14:paraId="4E44F5FD"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52" w:history="1">
        <w:r w:rsidRPr="00F340BF">
          <w:rPr>
            <w:rStyle w:val="Hyperlink"/>
            <w:noProof/>
          </w:rPr>
          <w:t>3.05.01</w:t>
        </w:r>
        <w:r>
          <w:rPr>
            <w:rFonts w:asciiTheme="minorHAnsi" w:hAnsiTheme="minorHAnsi"/>
            <w:noProof/>
            <w:lang w:val="bs-Latn-BA" w:eastAsia="bs-Latn-BA"/>
          </w:rPr>
          <w:tab/>
        </w:r>
        <w:r w:rsidRPr="00F340BF">
          <w:rPr>
            <w:rStyle w:val="Hyperlink"/>
            <w:noProof/>
          </w:rPr>
          <w:t>Statistika turizma</w:t>
        </w:r>
        <w:r>
          <w:rPr>
            <w:noProof/>
            <w:webHidden/>
          </w:rPr>
          <w:tab/>
        </w:r>
        <w:r>
          <w:rPr>
            <w:noProof/>
            <w:webHidden/>
          </w:rPr>
          <w:fldChar w:fldCharType="begin"/>
        </w:r>
        <w:r>
          <w:rPr>
            <w:noProof/>
            <w:webHidden/>
          </w:rPr>
          <w:instrText xml:space="preserve"> PAGEREF _Toc468346952 \h </w:instrText>
        </w:r>
        <w:r>
          <w:rPr>
            <w:noProof/>
            <w:webHidden/>
          </w:rPr>
        </w:r>
        <w:r>
          <w:rPr>
            <w:noProof/>
            <w:webHidden/>
          </w:rPr>
          <w:fldChar w:fldCharType="separate"/>
        </w:r>
        <w:r>
          <w:rPr>
            <w:noProof/>
            <w:webHidden/>
          </w:rPr>
          <w:t>143</w:t>
        </w:r>
        <w:r>
          <w:rPr>
            <w:noProof/>
            <w:webHidden/>
          </w:rPr>
          <w:fldChar w:fldCharType="end"/>
        </w:r>
      </w:hyperlink>
    </w:p>
    <w:p w14:paraId="469DC5B9"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53" w:history="1">
        <w:r w:rsidRPr="00F340BF">
          <w:rPr>
            <w:rStyle w:val="Hyperlink"/>
            <w:noProof/>
          </w:rPr>
          <w:t>3.06</w:t>
        </w:r>
        <w:r>
          <w:rPr>
            <w:rFonts w:asciiTheme="minorHAnsi" w:eastAsiaTheme="minorEastAsia" w:hAnsiTheme="minorHAnsi" w:cstheme="minorBidi"/>
            <w:noProof/>
            <w:sz w:val="22"/>
            <w:szCs w:val="22"/>
          </w:rPr>
          <w:tab/>
        </w:r>
        <w:r w:rsidRPr="00F340BF">
          <w:rPr>
            <w:rStyle w:val="Hyperlink"/>
            <w:noProof/>
          </w:rPr>
          <w:t xml:space="preserve"> Statistički poslovni registar</w:t>
        </w:r>
        <w:r>
          <w:rPr>
            <w:noProof/>
            <w:webHidden/>
          </w:rPr>
          <w:tab/>
        </w:r>
        <w:r>
          <w:rPr>
            <w:noProof/>
            <w:webHidden/>
          </w:rPr>
          <w:fldChar w:fldCharType="begin"/>
        </w:r>
        <w:r>
          <w:rPr>
            <w:noProof/>
            <w:webHidden/>
          </w:rPr>
          <w:instrText xml:space="preserve"> PAGEREF _Toc468346953 \h </w:instrText>
        </w:r>
        <w:r>
          <w:rPr>
            <w:noProof/>
            <w:webHidden/>
          </w:rPr>
        </w:r>
        <w:r>
          <w:rPr>
            <w:noProof/>
            <w:webHidden/>
          </w:rPr>
          <w:fldChar w:fldCharType="separate"/>
        </w:r>
        <w:r>
          <w:rPr>
            <w:noProof/>
            <w:webHidden/>
          </w:rPr>
          <w:t>145</w:t>
        </w:r>
        <w:r>
          <w:rPr>
            <w:noProof/>
            <w:webHidden/>
          </w:rPr>
          <w:fldChar w:fldCharType="end"/>
        </w:r>
      </w:hyperlink>
    </w:p>
    <w:p w14:paraId="2DB729BE"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54" w:history="1">
        <w:r w:rsidRPr="00F340BF">
          <w:rPr>
            <w:rStyle w:val="Hyperlink"/>
            <w:noProof/>
          </w:rPr>
          <w:t>3.06.01</w:t>
        </w:r>
        <w:r>
          <w:rPr>
            <w:rFonts w:asciiTheme="minorHAnsi" w:hAnsiTheme="minorHAnsi"/>
            <w:noProof/>
            <w:lang w:val="bs-Latn-BA" w:eastAsia="bs-Latn-BA"/>
          </w:rPr>
          <w:tab/>
        </w:r>
        <w:r w:rsidRPr="00F340BF">
          <w:rPr>
            <w:rStyle w:val="Hyperlink"/>
            <w:noProof/>
          </w:rPr>
          <w:t>Upravljanje kvalitetom Statističkog poslovnog registra</w:t>
        </w:r>
        <w:r>
          <w:rPr>
            <w:noProof/>
            <w:webHidden/>
          </w:rPr>
          <w:tab/>
        </w:r>
        <w:r>
          <w:rPr>
            <w:noProof/>
            <w:webHidden/>
          </w:rPr>
          <w:fldChar w:fldCharType="begin"/>
        </w:r>
        <w:r>
          <w:rPr>
            <w:noProof/>
            <w:webHidden/>
          </w:rPr>
          <w:instrText xml:space="preserve"> PAGEREF _Toc468346954 \h </w:instrText>
        </w:r>
        <w:r>
          <w:rPr>
            <w:noProof/>
            <w:webHidden/>
          </w:rPr>
        </w:r>
        <w:r>
          <w:rPr>
            <w:noProof/>
            <w:webHidden/>
          </w:rPr>
          <w:fldChar w:fldCharType="separate"/>
        </w:r>
        <w:r>
          <w:rPr>
            <w:noProof/>
            <w:webHidden/>
          </w:rPr>
          <w:t>145</w:t>
        </w:r>
        <w:r>
          <w:rPr>
            <w:noProof/>
            <w:webHidden/>
          </w:rPr>
          <w:fldChar w:fldCharType="end"/>
        </w:r>
      </w:hyperlink>
    </w:p>
    <w:p w14:paraId="66C92833" w14:textId="77777777" w:rsidR="007427BE" w:rsidRDefault="007427BE">
      <w:pPr>
        <w:pStyle w:val="TOC1"/>
        <w:tabs>
          <w:tab w:val="left" w:pos="440"/>
          <w:tab w:val="right" w:leader="dot" w:pos="9205"/>
        </w:tabs>
        <w:rPr>
          <w:rFonts w:asciiTheme="minorHAnsi" w:hAnsiTheme="minorHAnsi"/>
          <w:noProof/>
          <w:sz w:val="22"/>
          <w:lang w:val="bs-Latn-BA" w:eastAsia="bs-Latn-BA"/>
        </w:rPr>
      </w:pPr>
      <w:hyperlink w:anchor="_Toc468346955" w:history="1">
        <w:r w:rsidRPr="00F340BF">
          <w:rPr>
            <w:rStyle w:val="Hyperlink"/>
            <w:noProof/>
          </w:rPr>
          <w:t>4</w:t>
        </w:r>
        <w:r>
          <w:rPr>
            <w:rFonts w:asciiTheme="minorHAnsi" w:hAnsiTheme="minorHAnsi"/>
            <w:noProof/>
            <w:sz w:val="22"/>
            <w:lang w:val="bs-Latn-BA" w:eastAsia="bs-Latn-BA"/>
          </w:rPr>
          <w:tab/>
        </w:r>
        <w:r w:rsidRPr="00F340BF">
          <w:rPr>
            <w:rStyle w:val="Hyperlink"/>
            <w:noProof/>
          </w:rPr>
          <w:t xml:space="preserve"> STATISTIKA POLJOPRIVREDE, ŠUMARSTVA I RIBARSTVA</w:t>
        </w:r>
        <w:r>
          <w:rPr>
            <w:noProof/>
            <w:webHidden/>
          </w:rPr>
          <w:tab/>
        </w:r>
        <w:r>
          <w:rPr>
            <w:noProof/>
            <w:webHidden/>
          </w:rPr>
          <w:fldChar w:fldCharType="begin"/>
        </w:r>
        <w:r>
          <w:rPr>
            <w:noProof/>
            <w:webHidden/>
          </w:rPr>
          <w:instrText xml:space="preserve"> PAGEREF _Toc468346955 \h </w:instrText>
        </w:r>
        <w:r>
          <w:rPr>
            <w:noProof/>
            <w:webHidden/>
          </w:rPr>
        </w:r>
        <w:r>
          <w:rPr>
            <w:noProof/>
            <w:webHidden/>
          </w:rPr>
          <w:fldChar w:fldCharType="separate"/>
        </w:r>
        <w:r>
          <w:rPr>
            <w:noProof/>
            <w:webHidden/>
          </w:rPr>
          <w:t>147</w:t>
        </w:r>
        <w:r>
          <w:rPr>
            <w:noProof/>
            <w:webHidden/>
          </w:rPr>
          <w:fldChar w:fldCharType="end"/>
        </w:r>
      </w:hyperlink>
    </w:p>
    <w:p w14:paraId="4E1825FC"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56" w:history="1">
        <w:r w:rsidRPr="00F340BF">
          <w:rPr>
            <w:rStyle w:val="Hyperlink"/>
            <w:noProof/>
          </w:rPr>
          <w:t>4.01</w:t>
        </w:r>
        <w:r>
          <w:rPr>
            <w:rFonts w:asciiTheme="minorHAnsi" w:eastAsiaTheme="minorEastAsia" w:hAnsiTheme="minorHAnsi" w:cstheme="minorBidi"/>
            <w:noProof/>
            <w:sz w:val="22"/>
            <w:szCs w:val="22"/>
          </w:rPr>
          <w:tab/>
        </w:r>
        <w:r w:rsidRPr="00F340BF">
          <w:rPr>
            <w:rStyle w:val="Hyperlink"/>
            <w:noProof/>
          </w:rPr>
          <w:t xml:space="preserve"> Poljoprivredna proizvodnja</w:t>
        </w:r>
        <w:r>
          <w:rPr>
            <w:noProof/>
            <w:webHidden/>
          </w:rPr>
          <w:tab/>
        </w:r>
        <w:r>
          <w:rPr>
            <w:noProof/>
            <w:webHidden/>
          </w:rPr>
          <w:fldChar w:fldCharType="begin"/>
        </w:r>
        <w:r>
          <w:rPr>
            <w:noProof/>
            <w:webHidden/>
          </w:rPr>
          <w:instrText xml:space="preserve"> PAGEREF _Toc468346956 \h </w:instrText>
        </w:r>
        <w:r>
          <w:rPr>
            <w:noProof/>
            <w:webHidden/>
          </w:rPr>
        </w:r>
        <w:r>
          <w:rPr>
            <w:noProof/>
            <w:webHidden/>
          </w:rPr>
          <w:fldChar w:fldCharType="separate"/>
        </w:r>
        <w:r>
          <w:rPr>
            <w:noProof/>
            <w:webHidden/>
          </w:rPr>
          <w:t>147</w:t>
        </w:r>
        <w:r>
          <w:rPr>
            <w:noProof/>
            <w:webHidden/>
          </w:rPr>
          <w:fldChar w:fldCharType="end"/>
        </w:r>
      </w:hyperlink>
    </w:p>
    <w:p w14:paraId="0F761F40"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57" w:history="1">
        <w:r w:rsidRPr="00F340BF">
          <w:rPr>
            <w:rStyle w:val="Hyperlink"/>
            <w:noProof/>
          </w:rPr>
          <w:t>4.01.01</w:t>
        </w:r>
        <w:r>
          <w:rPr>
            <w:rFonts w:asciiTheme="minorHAnsi" w:hAnsiTheme="minorHAnsi"/>
            <w:noProof/>
            <w:lang w:val="bs-Latn-BA" w:eastAsia="bs-Latn-BA"/>
          </w:rPr>
          <w:tab/>
        </w:r>
        <w:r w:rsidRPr="00F340BF">
          <w:rPr>
            <w:rStyle w:val="Hyperlink"/>
            <w:noProof/>
          </w:rPr>
          <w:t>Statistika biljne proizvodnje</w:t>
        </w:r>
        <w:r>
          <w:rPr>
            <w:noProof/>
            <w:webHidden/>
          </w:rPr>
          <w:tab/>
        </w:r>
        <w:r>
          <w:rPr>
            <w:noProof/>
            <w:webHidden/>
          </w:rPr>
          <w:fldChar w:fldCharType="begin"/>
        </w:r>
        <w:r>
          <w:rPr>
            <w:noProof/>
            <w:webHidden/>
          </w:rPr>
          <w:instrText xml:space="preserve"> PAGEREF _Toc468346957 \h </w:instrText>
        </w:r>
        <w:r>
          <w:rPr>
            <w:noProof/>
            <w:webHidden/>
          </w:rPr>
        </w:r>
        <w:r>
          <w:rPr>
            <w:noProof/>
            <w:webHidden/>
          </w:rPr>
          <w:fldChar w:fldCharType="separate"/>
        </w:r>
        <w:r>
          <w:rPr>
            <w:noProof/>
            <w:webHidden/>
          </w:rPr>
          <w:t>147</w:t>
        </w:r>
        <w:r>
          <w:rPr>
            <w:noProof/>
            <w:webHidden/>
          </w:rPr>
          <w:fldChar w:fldCharType="end"/>
        </w:r>
      </w:hyperlink>
    </w:p>
    <w:p w14:paraId="4199808A"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58" w:history="1">
        <w:r w:rsidRPr="00F340BF">
          <w:rPr>
            <w:rStyle w:val="Hyperlink"/>
            <w:noProof/>
          </w:rPr>
          <w:t>4.01.02</w:t>
        </w:r>
        <w:r>
          <w:rPr>
            <w:rFonts w:asciiTheme="minorHAnsi" w:hAnsiTheme="minorHAnsi"/>
            <w:noProof/>
            <w:lang w:val="bs-Latn-BA" w:eastAsia="bs-Latn-BA"/>
          </w:rPr>
          <w:tab/>
        </w:r>
        <w:r w:rsidRPr="00F340BF">
          <w:rPr>
            <w:rStyle w:val="Hyperlink"/>
            <w:noProof/>
          </w:rPr>
          <w:t>Statistika stočarstva, mesa i jaja</w:t>
        </w:r>
        <w:r>
          <w:rPr>
            <w:noProof/>
            <w:webHidden/>
          </w:rPr>
          <w:tab/>
        </w:r>
        <w:r>
          <w:rPr>
            <w:noProof/>
            <w:webHidden/>
          </w:rPr>
          <w:fldChar w:fldCharType="begin"/>
        </w:r>
        <w:r>
          <w:rPr>
            <w:noProof/>
            <w:webHidden/>
          </w:rPr>
          <w:instrText xml:space="preserve"> PAGEREF _Toc468346958 \h </w:instrText>
        </w:r>
        <w:r>
          <w:rPr>
            <w:noProof/>
            <w:webHidden/>
          </w:rPr>
        </w:r>
        <w:r>
          <w:rPr>
            <w:noProof/>
            <w:webHidden/>
          </w:rPr>
          <w:fldChar w:fldCharType="separate"/>
        </w:r>
        <w:r>
          <w:rPr>
            <w:noProof/>
            <w:webHidden/>
          </w:rPr>
          <w:t>154</w:t>
        </w:r>
        <w:r>
          <w:rPr>
            <w:noProof/>
            <w:webHidden/>
          </w:rPr>
          <w:fldChar w:fldCharType="end"/>
        </w:r>
      </w:hyperlink>
    </w:p>
    <w:p w14:paraId="38E50101"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59" w:history="1">
        <w:r w:rsidRPr="00F340BF">
          <w:rPr>
            <w:rStyle w:val="Hyperlink"/>
            <w:noProof/>
          </w:rPr>
          <w:t>04.01.03</w:t>
        </w:r>
        <w:r>
          <w:rPr>
            <w:rFonts w:asciiTheme="minorHAnsi" w:hAnsiTheme="minorHAnsi"/>
            <w:noProof/>
            <w:lang w:val="bs-Latn-BA" w:eastAsia="bs-Latn-BA"/>
          </w:rPr>
          <w:tab/>
        </w:r>
        <w:r w:rsidRPr="00F340BF">
          <w:rPr>
            <w:rStyle w:val="Hyperlink"/>
            <w:noProof/>
          </w:rPr>
          <w:t>Statistika mlijeka i mliječnih proizvoda</w:t>
        </w:r>
        <w:r>
          <w:rPr>
            <w:noProof/>
            <w:webHidden/>
          </w:rPr>
          <w:tab/>
        </w:r>
        <w:r>
          <w:rPr>
            <w:noProof/>
            <w:webHidden/>
          </w:rPr>
          <w:fldChar w:fldCharType="begin"/>
        </w:r>
        <w:r>
          <w:rPr>
            <w:noProof/>
            <w:webHidden/>
          </w:rPr>
          <w:instrText xml:space="preserve"> PAGEREF _Toc468346959 \h </w:instrText>
        </w:r>
        <w:r>
          <w:rPr>
            <w:noProof/>
            <w:webHidden/>
          </w:rPr>
        </w:r>
        <w:r>
          <w:rPr>
            <w:noProof/>
            <w:webHidden/>
          </w:rPr>
          <w:fldChar w:fldCharType="separate"/>
        </w:r>
        <w:r>
          <w:rPr>
            <w:noProof/>
            <w:webHidden/>
          </w:rPr>
          <w:t>157</w:t>
        </w:r>
        <w:r>
          <w:rPr>
            <w:noProof/>
            <w:webHidden/>
          </w:rPr>
          <w:fldChar w:fldCharType="end"/>
        </w:r>
      </w:hyperlink>
    </w:p>
    <w:p w14:paraId="44645928"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60" w:history="1">
        <w:r w:rsidRPr="00F340BF">
          <w:rPr>
            <w:rStyle w:val="Hyperlink"/>
            <w:noProof/>
          </w:rPr>
          <w:t>4.02</w:t>
        </w:r>
        <w:r>
          <w:rPr>
            <w:rFonts w:asciiTheme="minorHAnsi" w:eastAsiaTheme="minorEastAsia" w:hAnsiTheme="minorHAnsi" w:cstheme="minorBidi"/>
            <w:noProof/>
            <w:sz w:val="22"/>
            <w:szCs w:val="22"/>
          </w:rPr>
          <w:tab/>
        </w:r>
        <w:r w:rsidRPr="00F340BF">
          <w:rPr>
            <w:rStyle w:val="Hyperlink"/>
            <w:noProof/>
          </w:rPr>
          <w:t xml:space="preserve"> Poljoprivredne strukture</w:t>
        </w:r>
        <w:r>
          <w:rPr>
            <w:noProof/>
            <w:webHidden/>
          </w:rPr>
          <w:tab/>
        </w:r>
        <w:r>
          <w:rPr>
            <w:noProof/>
            <w:webHidden/>
          </w:rPr>
          <w:fldChar w:fldCharType="begin"/>
        </w:r>
        <w:r>
          <w:rPr>
            <w:noProof/>
            <w:webHidden/>
          </w:rPr>
          <w:instrText xml:space="preserve"> PAGEREF _Toc468346960 \h </w:instrText>
        </w:r>
        <w:r>
          <w:rPr>
            <w:noProof/>
            <w:webHidden/>
          </w:rPr>
        </w:r>
        <w:r>
          <w:rPr>
            <w:noProof/>
            <w:webHidden/>
          </w:rPr>
          <w:fldChar w:fldCharType="separate"/>
        </w:r>
        <w:r>
          <w:rPr>
            <w:noProof/>
            <w:webHidden/>
          </w:rPr>
          <w:t>158</w:t>
        </w:r>
        <w:r>
          <w:rPr>
            <w:noProof/>
            <w:webHidden/>
          </w:rPr>
          <w:fldChar w:fldCharType="end"/>
        </w:r>
      </w:hyperlink>
    </w:p>
    <w:p w14:paraId="58BD2C8B"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61" w:history="1">
        <w:r w:rsidRPr="00F340BF">
          <w:rPr>
            <w:rStyle w:val="Hyperlink"/>
            <w:noProof/>
          </w:rPr>
          <w:t>4.02.01</w:t>
        </w:r>
        <w:r>
          <w:rPr>
            <w:rFonts w:asciiTheme="minorHAnsi" w:hAnsiTheme="minorHAnsi"/>
            <w:noProof/>
            <w:lang w:val="bs-Latn-BA" w:eastAsia="bs-Latn-BA"/>
          </w:rPr>
          <w:tab/>
        </w:r>
        <w:r w:rsidRPr="00F340BF">
          <w:rPr>
            <w:rStyle w:val="Hyperlink"/>
            <w:noProof/>
          </w:rPr>
          <w:t>Istraživanje poljoprivredne strukture</w:t>
        </w:r>
        <w:r>
          <w:rPr>
            <w:noProof/>
            <w:webHidden/>
          </w:rPr>
          <w:tab/>
        </w:r>
        <w:r>
          <w:rPr>
            <w:noProof/>
            <w:webHidden/>
          </w:rPr>
          <w:fldChar w:fldCharType="begin"/>
        </w:r>
        <w:r>
          <w:rPr>
            <w:noProof/>
            <w:webHidden/>
          </w:rPr>
          <w:instrText xml:space="preserve"> PAGEREF _Toc468346961 \h </w:instrText>
        </w:r>
        <w:r>
          <w:rPr>
            <w:noProof/>
            <w:webHidden/>
          </w:rPr>
        </w:r>
        <w:r>
          <w:rPr>
            <w:noProof/>
            <w:webHidden/>
          </w:rPr>
          <w:fldChar w:fldCharType="separate"/>
        </w:r>
        <w:r>
          <w:rPr>
            <w:noProof/>
            <w:webHidden/>
          </w:rPr>
          <w:t>158</w:t>
        </w:r>
        <w:r>
          <w:rPr>
            <w:noProof/>
            <w:webHidden/>
          </w:rPr>
          <w:fldChar w:fldCharType="end"/>
        </w:r>
      </w:hyperlink>
    </w:p>
    <w:p w14:paraId="6C62C89B"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62" w:history="1">
        <w:r w:rsidRPr="00F340BF">
          <w:rPr>
            <w:rStyle w:val="Hyperlink"/>
            <w:noProof/>
          </w:rPr>
          <w:t>4.04</w:t>
        </w:r>
        <w:r>
          <w:rPr>
            <w:rFonts w:asciiTheme="minorHAnsi" w:eastAsiaTheme="minorEastAsia" w:hAnsiTheme="minorHAnsi" w:cstheme="minorBidi"/>
            <w:noProof/>
            <w:sz w:val="22"/>
            <w:szCs w:val="22"/>
          </w:rPr>
          <w:tab/>
        </w:r>
        <w:r w:rsidRPr="00F340BF">
          <w:rPr>
            <w:rStyle w:val="Hyperlink"/>
            <w:noProof/>
          </w:rPr>
          <w:t xml:space="preserve"> Poljoprivredni računi i cijene</w:t>
        </w:r>
        <w:r>
          <w:rPr>
            <w:noProof/>
            <w:webHidden/>
          </w:rPr>
          <w:tab/>
        </w:r>
        <w:r>
          <w:rPr>
            <w:noProof/>
            <w:webHidden/>
          </w:rPr>
          <w:fldChar w:fldCharType="begin"/>
        </w:r>
        <w:r>
          <w:rPr>
            <w:noProof/>
            <w:webHidden/>
          </w:rPr>
          <w:instrText xml:space="preserve"> PAGEREF _Toc468346962 \h </w:instrText>
        </w:r>
        <w:r>
          <w:rPr>
            <w:noProof/>
            <w:webHidden/>
          </w:rPr>
        </w:r>
        <w:r>
          <w:rPr>
            <w:noProof/>
            <w:webHidden/>
          </w:rPr>
          <w:fldChar w:fldCharType="separate"/>
        </w:r>
        <w:r>
          <w:rPr>
            <w:noProof/>
            <w:webHidden/>
          </w:rPr>
          <w:t>160</w:t>
        </w:r>
        <w:r>
          <w:rPr>
            <w:noProof/>
            <w:webHidden/>
          </w:rPr>
          <w:fldChar w:fldCharType="end"/>
        </w:r>
      </w:hyperlink>
    </w:p>
    <w:p w14:paraId="24B6C2AB"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63" w:history="1">
        <w:r w:rsidRPr="00F340BF">
          <w:rPr>
            <w:rStyle w:val="Hyperlink"/>
            <w:noProof/>
          </w:rPr>
          <w:t>4.04.01</w:t>
        </w:r>
        <w:r>
          <w:rPr>
            <w:rFonts w:asciiTheme="minorHAnsi" w:hAnsiTheme="minorHAnsi"/>
            <w:noProof/>
            <w:lang w:val="bs-Latn-BA" w:eastAsia="bs-Latn-BA"/>
          </w:rPr>
          <w:tab/>
        </w:r>
        <w:r w:rsidRPr="00F340BF">
          <w:rPr>
            <w:rStyle w:val="Hyperlink"/>
            <w:noProof/>
          </w:rPr>
          <w:t>Poljoprivredni računi i cijene (razvoj)</w:t>
        </w:r>
        <w:r>
          <w:rPr>
            <w:noProof/>
            <w:webHidden/>
          </w:rPr>
          <w:tab/>
        </w:r>
        <w:r>
          <w:rPr>
            <w:noProof/>
            <w:webHidden/>
          </w:rPr>
          <w:fldChar w:fldCharType="begin"/>
        </w:r>
        <w:r>
          <w:rPr>
            <w:noProof/>
            <w:webHidden/>
          </w:rPr>
          <w:instrText xml:space="preserve"> PAGEREF _Toc468346963 \h </w:instrText>
        </w:r>
        <w:r>
          <w:rPr>
            <w:noProof/>
            <w:webHidden/>
          </w:rPr>
        </w:r>
        <w:r>
          <w:rPr>
            <w:noProof/>
            <w:webHidden/>
          </w:rPr>
          <w:fldChar w:fldCharType="separate"/>
        </w:r>
        <w:r>
          <w:rPr>
            <w:noProof/>
            <w:webHidden/>
          </w:rPr>
          <w:t>160</w:t>
        </w:r>
        <w:r>
          <w:rPr>
            <w:noProof/>
            <w:webHidden/>
          </w:rPr>
          <w:fldChar w:fldCharType="end"/>
        </w:r>
      </w:hyperlink>
    </w:p>
    <w:p w14:paraId="1256E461"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64" w:history="1">
        <w:r w:rsidRPr="00F340BF">
          <w:rPr>
            <w:rStyle w:val="Hyperlink"/>
            <w:noProof/>
          </w:rPr>
          <w:t>4.05</w:t>
        </w:r>
        <w:r>
          <w:rPr>
            <w:rFonts w:asciiTheme="minorHAnsi" w:eastAsiaTheme="minorEastAsia" w:hAnsiTheme="minorHAnsi" w:cstheme="minorBidi"/>
            <w:noProof/>
            <w:sz w:val="22"/>
            <w:szCs w:val="22"/>
          </w:rPr>
          <w:tab/>
        </w:r>
        <w:r w:rsidRPr="00F340BF">
          <w:rPr>
            <w:rStyle w:val="Hyperlink"/>
            <w:noProof/>
          </w:rPr>
          <w:t xml:space="preserve"> Statistika šumarstva i lovstva</w:t>
        </w:r>
        <w:r>
          <w:rPr>
            <w:noProof/>
            <w:webHidden/>
          </w:rPr>
          <w:tab/>
        </w:r>
        <w:r>
          <w:rPr>
            <w:noProof/>
            <w:webHidden/>
          </w:rPr>
          <w:fldChar w:fldCharType="begin"/>
        </w:r>
        <w:r>
          <w:rPr>
            <w:noProof/>
            <w:webHidden/>
          </w:rPr>
          <w:instrText xml:space="preserve"> PAGEREF _Toc468346964 \h </w:instrText>
        </w:r>
        <w:r>
          <w:rPr>
            <w:noProof/>
            <w:webHidden/>
          </w:rPr>
        </w:r>
        <w:r>
          <w:rPr>
            <w:noProof/>
            <w:webHidden/>
          </w:rPr>
          <w:fldChar w:fldCharType="separate"/>
        </w:r>
        <w:r>
          <w:rPr>
            <w:noProof/>
            <w:webHidden/>
          </w:rPr>
          <w:t>163</w:t>
        </w:r>
        <w:r>
          <w:rPr>
            <w:noProof/>
            <w:webHidden/>
          </w:rPr>
          <w:fldChar w:fldCharType="end"/>
        </w:r>
      </w:hyperlink>
    </w:p>
    <w:p w14:paraId="2A8410F1"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65" w:history="1">
        <w:r w:rsidRPr="00F340BF">
          <w:rPr>
            <w:rStyle w:val="Hyperlink"/>
            <w:noProof/>
          </w:rPr>
          <w:t>4.05.01</w:t>
        </w:r>
        <w:r>
          <w:rPr>
            <w:rFonts w:asciiTheme="minorHAnsi" w:hAnsiTheme="minorHAnsi"/>
            <w:noProof/>
            <w:lang w:val="bs-Latn-BA" w:eastAsia="bs-Latn-BA"/>
          </w:rPr>
          <w:tab/>
        </w:r>
        <w:r w:rsidRPr="00F340BF">
          <w:rPr>
            <w:rStyle w:val="Hyperlink"/>
            <w:noProof/>
          </w:rPr>
          <w:t>Statistika šumarstva i lovstva</w:t>
        </w:r>
        <w:r>
          <w:rPr>
            <w:noProof/>
            <w:webHidden/>
          </w:rPr>
          <w:tab/>
        </w:r>
        <w:r>
          <w:rPr>
            <w:noProof/>
            <w:webHidden/>
          </w:rPr>
          <w:fldChar w:fldCharType="begin"/>
        </w:r>
        <w:r>
          <w:rPr>
            <w:noProof/>
            <w:webHidden/>
          </w:rPr>
          <w:instrText xml:space="preserve"> PAGEREF _Toc468346965 \h </w:instrText>
        </w:r>
        <w:r>
          <w:rPr>
            <w:noProof/>
            <w:webHidden/>
          </w:rPr>
        </w:r>
        <w:r>
          <w:rPr>
            <w:noProof/>
            <w:webHidden/>
          </w:rPr>
          <w:fldChar w:fldCharType="separate"/>
        </w:r>
        <w:r>
          <w:rPr>
            <w:noProof/>
            <w:webHidden/>
          </w:rPr>
          <w:t>163</w:t>
        </w:r>
        <w:r>
          <w:rPr>
            <w:noProof/>
            <w:webHidden/>
          </w:rPr>
          <w:fldChar w:fldCharType="end"/>
        </w:r>
      </w:hyperlink>
    </w:p>
    <w:p w14:paraId="278AADC4"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66" w:history="1">
        <w:r w:rsidRPr="00F340BF">
          <w:rPr>
            <w:rStyle w:val="Hyperlink"/>
            <w:noProof/>
          </w:rPr>
          <w:t>4.06</w:t>
        </w:r>
        <w:r>
          <w:rPr>
            <w:rFonts w:asciiTheme="minorHAnsi" w:eastAsiaTheme="minorEastAsia" w:hAnsiTheme="minorHAnsi" w:cstheme="minorBidi"/>
            <w:noProof/>
            <w:sz w:val="22"/>
            <w:szCs w:val="22"/>
          </w:rPr>
          <w:tab/>
        </w:r>
        <w:r w:rsidRPr="00F340BF">
          <w:rPr>
            <w:rStyle w:val="Hyperlink"/>
            <w:noProof/>
          </w:rPr>
          <w:t xml:space="preserve"> Statistika ribarstva</w:t>
        </w:r>
        <w:r>
          <w:rPr>
            <w:noProof/>
            <w:webHidden/>
          </w:rPr>
          <w:tab/>
        </w:r>
        <w:r>
          <w:rPr>
            <w:noProof/>
            <w:webHidden/>
          </w:rPr>
          <w:fldChar w:fldCharType="begin"/>
        </w:r>
        <w:r>
          <w:rPr>
            <w:noProof/>
            <w:webHidden/>
          </w:rPr>
          <w:instrText xml:space="preserve"> PAGEREF _Toc468346966 \h </w:instrText>
        </w:r>
        <w:r>
          <w:rPr>
            <w:noProof/>
            <w:webHidden/>
          </w:rPr>
        </w:r>
        <w:r>
          <w:rPr>
            <w:noProof/>
            <w:webHidden/>
          </w:rPr>
          <w:fldChar w:fldCharType="separate"/>
        </w:r>
        <w:r>
          <w:rPr>
            <w:noProof/>
            <w:webHidden/>
          </w:rPr>
          <w:t>169</w:t>
        </w:r>
        <w:r>
          <w:rPr>
            <w:noProof/>
            <w:webHidden/>
          </w:rPr>
          <w:fldChar w:fldCharType="end"/>
        </w:r>
      </w:hyperlink>
    </w:p>
    <w:p w14:paraId="0E39053C"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67" w:history="1">
        <w:r w:rsidRPr="00F340BF">
          <w:rPr>
            <w:rStyle w:val="Hyperlink"/>
            <w:noProof/>
          </w:rPr>
          <w:t>4.06.01</w:t>
        </w:r>
        <w:r>
          <w:rPr>
            <w:rFonts w:asciiTheme="minorHAnsi" w:hAnsiTheme="minorHAnsi"/>
            <w:noProof/>
            <w:lang w:val="bs-Latn-BA" w:eastAsia="bs-Latn-BA"/>
          </w:rPr>
          <w:tab/>
        </w:r>
        <w:r w:rsidRPr="00F340BF">
          <w:rPr>
            <w:rStyle w:val="Hyperlink"/>
            <w:noProof/>
          </w:rPr>
          <w:t>Statistika ribarstva</w:t>
        </w:r>
        <w:r>
          <w:rPr>
            <w:noProof/>
            <w:webHidden/>
          </w:rPr>
          <w:tab/>
        </w:r>
        <w:r>
          <w:rPr>
            <w:noProof/>
            <w:webHidden/>
          </w:rPr>
          <w:fldChar w:fldCharType="begin"/>
        </w:r>
        <w:r>
          <w:rPr>
            <w:noProof/>
            <w:webHidden/>
          </w:rPr>
          <w:instrText xml:space="preserve"> PAGEREF _Toc468346967 \h </w:instrText>
        </w:r>
        <w:r>
          <w:rPr>
            <w:noProof/>
            <w:webHidden/>
          </w:rPr>
        </w:r>
        <w:r>
          <w:rPr>
            <w:noProof/>
            <w:webHidden/>
          </w:rPr>
          <w:fldChar w:fldCharType="separate"/>
        </w:r>
        <w:r>
          <w:rPr>
            <w:noProof/>
            <w:webHidden/>
          </w:rPr>
          <w:t>169</w:t>
        </w:r>
        <w:r>
          <w:rPr>
            <w:noProof/>
            <w:webHidden/>
          </w:rPr>
          <w:fldChar w:fldCharType="end"/>
        </w:r>
      </w:hyperlink>
    </w:p>
    <w:p w14:paraId="3C8A77C8" w14:textId="77777777" w:rsidR="007427BE" w:rsidRDefault="007427BE">
      <w:pPr>
        <w:pStyle w:val="TOC1"/>
        <w:tabs>
          <w:tab w:val="left" w:pos="440"/>
          <w:tab w:val="right" w:leader="dot" w:pos="9205"/>
        </w:tabs>
        <w:rPr>
          <w:rFonts w:asciiTheme="minorHAnsi" w:hAnsiTheme="minorHAnsi"/>
          <w:noProof/>
          <w:sz w:val="22"/>
          <w:lang w:val="bs-Latn-BA" w:eastAsia="bs-Latn-BA"/>
        </w:rPr>
      </w:pPr>
      <w:hyperlink w:anchor="_Toc468346968" w:history="1">
        <w:r w:rsidRPr="00F340BF">
          <w:rPr>
            <w:rStyle w:val="Hyperlink"/>
            <w:noProof/>
          </w:rPr>
          <w:t>5</w:t>
        </w:r>
        <w:r>
          <w:rPr>
            <w:rFonts w:asciiTheme="minorHAnsi" w:hAnsiTheme="minorHAnsi"/>
            <w:noProof/>
            <w:sz w:val="22"/>
            <w:lang w:val="bs-Latn-BA" w:eastAsia="bs-Latn-BA"/>
          </w:rPr>
          <w:tab/>
        </w:r>
        <w:r w:rsidRPr="00F340BF">
          <w:rPr>
            <w:rStyle w:val="Hyperlink"/>
            <w:noProof/>
          </w:rPr>
          <w:t xml:space="preserve"> MULTIDOMENSKE STATISTIKE</w:t>
        </w:r>
        <w:r>
          <w:rPr>
            <w:noProof/>
            <w:webHidden/>
          </w:rPr>
          <w:tab/>
        </w:r>
        <w:r>
          <w:rPr>
            <w:noProof/>
            <w:webHidden/>
          </w:rPr>
          <w:fldChar w:fldCharType="begin"/>
        </w:r>
        <w:r>
          <w:rPr>
            <w:noProof/>
            <w:webHidden/>
          </w:rPr>
          <w:instrText xml:space="preserve"> PAGEREF _Toc468346968 \h </w:instrText>
        </w:r>
        <w:r>
          <w:rPr>
            <w:noProof/>
            <w:webHidden/>
          </w:rPr>
        </w:r>
        <w:r>
          <w:rPr>
            <w:noProof/>
            <w:webHidden/>
          </w:rPr>
          <w:fldChar w:fldCharType="separate"/>
        </w:r>
        <w:r>
          <w:rPr>
            <w:noProof/>
            <w:webHidden/>
          </w:rPr>
          <w:t>170</w:t>
        </w:r>
        <w:r>
          <w:rPr>
            <w:noProof/>
            <w:webHidden/>
          </w:rPr>
          <w:fldChar w:fldCharType="end"/>
        </w:r>
      </w:hyperlink>
    </w:p>
    <w:p w14:paraId="27221B36"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69" w:history="1">
        <w:r w:rsidRPr="00F340BF">
          <w:rPr>
            <w:rStyle w:val="Hyperlink"/>
            <w:noProof/>
          </w:rPr>
          <w:t>5.03</w:t>
        </w:r>
        <w:r>
          <w:rPr>
            <w:rFonts w:asciiTheme="minorHAnsi" w:eastAsiaTheme="minorEastAsia" w:hAnsiTheme="minorHAnsi" w:cstheme="minorBidi"/>
            <w:noProof/>
            <w:sz w:val="22"/>
            <w:szCs w:val="22"/>
          </w:rPr>
          <w:tab/>
        </w:r>
        <w:r w:rsidRPr="00F340BF">
          <w:rPr>
            <w:rStyle w:val="Hyperlink"/>
            <w:noProof/>
          </w:rPr>
          <w:t xml:space="preserve"> Statistika okoliša</w:t>
        </w:r>
        <w:r>
          <w:rPr>
            <w:noProof/>
            <w:webHidden/>
          </w:rPr>
          <w:tab/>
        </w:r>
        <w:r>
          <w:rPr>
            <w:noProof/>
            <w:webHidden/>
          </w:rPr>
          <w:fldChar w:fldCharType="begin"/>
        </w:r>
        <w:r>
          <w:rPr>
            <w:noProof/>
            <w:webHidden/>
          </w:rPr>
          <w:instrText xml:space="preserve"> PAGEREF _Toc468346969 \h </w:instrText>
        </w:r>
        <w:r>
          <w:rPr>
            <w:noProof/>
            <w:webHidden/>
          </w:rPr>
        </w:r>
        <w:r>
          <w:rPr>
            <w:noProof/>
            <w:webHidden/>
          </w:rPr>
          <w:fldChar w:fldCharType="separate"/>
        </w:r>
        <w:r>
          <w:rPr>
            <w:noProof/>
            <w:webHidden/>
          </w:rPr>
          <w:t>170</w:t>
        </w:r>
        <w:r>
          <w:rPr>
            <w:noProof/>
            <w:webHidden/>
          </w:rPr>
          <w:fldChar w:fldCharType="end"/>
        </w:r>
      </w:hyperlink>
    </w:p>
    <w:p w14:paraId="627A9B24"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70" w:history="1">
        <w:r w:rsidRPr="00F340BF">
          <w:rPr>
            <w:rStyle w:val="Hyperlink"/>
            <w:noProof/>
          </w:rPr>
          <w:t>5.03.02</w:t>
        </w:r>
        <w:r>
          <w:rPr>
            <w:rFonts w:asciiTheme="minorHAnsi" w:hAnsiTheme="minorHAnsi"/>
            <w:noProof/>
            <w:lang w:val="bs-Latn-BA" w:eastAsia="bs-Latn-BA"/>
          </w:rPr>
          <w:tab/>
        </w:r>
        <w:r w:rsidRPr="00F340BF">
          <w:rPr>
            <w:rStyle w:val="Hyperlink"/>
            <w:noProof/>
          </w:rPr>
          <w:t>Statistika otpada i opasnih materija</w:t>
        </w:r>
        <w:r>
          <w:rPr>
            <w:noProof/>
            <w:webHidden/>
          </w:rPr>
          <w:tab/>
        </w:r>
        <w:r>
          <w:rPr>
            <w:noProof/>
            <w:webHidden/>
          </w:rPr>
          <w:fldChar w:fldCharType="begin"/>
        </w:r>
        <w:r>
          <w:rPr>
            <w:noProof/>
            <w:webHidden/>
          </w:rPr>
          <w:instrText xml:space="preserve"> PAGEREF _Toc468346970 \h </w:instrText>
        </w:r>
        <w:r>
          <w:rPr>
            <w:noProof/>
            <w:webHidden/>
          </w:rPr>
        </w:r>
        <w:r>
          <w:rPr>
            <w:noProof/>
            <w:webHidden/>
          </w:rPr>
          <w:fldChar w:fldCharType="separate"/>
        </w:r>
        <w:r>
          <w:rPr>
            <w:noProof/>
            <w:webHidden/>
          </w:rPr>
          <w:t>170</w:t>
        </w:r>
        <w:r>
          <w:rPr>
            <w:noProof/>
            <w:webHidden/>
          </w:rPr>
          <w:fldChar w:fldCharType="end"/>
        </w:r>
      </w:hyperlink>
    </w:p>
    <w:p w14:paraId="149E9A95"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71" w:history="1">
        <w:r w:rsidRPr="00F340BF">
          <w:rPr>
            <w:rStyle w:val="Hyperlink"/>
            <w:noProof/>
          </w:rPr>
          <w:t>5.03.03</w:t>
        </w:r>
        <w:r>
          <w:rPr>
            <w:rFonts w:asciiTheme="minorHAnsi" w:hAnsiTheme="minorHAnsi"/>
            <w:noProof/>
            <w:lang w:val="bs-Latn-BA" w:eastAsia="bs-Latn-BA"/>
          </w:rPr>
          <w:tab/>
        </w:r>
        <w:r w:rsidRPr="00F340BF">
          <w:rPr>
            <w:rStyle w:val="Hyperlink"/>
            <w:noProof/>
          </w:rPr>
          <w:t>Statistika voda</w:t>
        </w:r>
        <w:r>
          <w:rPr>
            <w:noProof/>
            <w:webHidden/>
          </w:rPr>
          <w:tab/>
        </w:r>
        <w:r>
          <w:rPr>
            <w:noProof/>
            <w:webHidden/>
          </w:rPr>
          <w:fldChar w:fldCharType="begin"/>
        </w:r>
        <w:r>
          <w:rPr>
            <w:noProof/>
            <w:webHidden/>
          </w:rPr>
          <w:instrText xml:space="preserve"> PAGEREF _Toc468346971 \h </w:instrText>
        </w:r>
        <w:r>
          <w:rPr>
            <w:noProof/>
            <w:webHidden/>
          </w:rPr>
        </w:r>
        <w:r>
          <w:rPr>
            <w:noProof/>
            <w:webHidden/>
          </w:rPr>
          <w:fldChar w:fldCharType="separate"/>
        </w:r>
        <w:r>
          <w:rPr>
            <w:noProof/>
            <w:webHidden/>
          </w:rPr>
          <w:t>172</w:t>
        </w:r>
        <w:r>
          <w:rPr>
            <w:noProof/>
            <w:webHidden/>
          </w:rPr>
          <w:fldChar w:fldCharType="end"/>
        </w:r>
      </w:hyperlink>
    </w:p>
    <w:p w14:paraId="239D0C30"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72" w:history="1">
        <w:r w:rsidRPr="00F340BF">
          <w:rPr>
            <w:rStyle w:val="Hyperlink"/>
            <w:noProof/>
          </w:rPr>
          <w:t>5.04</w:t>
        </w:r>
        <w:r>
          <w:rPr>
            <w:rFonts w:asciiTheme="minorHAnsi" w:eastAsiaTheme="minorEastAsia" w:hAnsiTheme="minorHAnsi" w:cstheme="minorBidi"/>
            <w:noProof/>
            <w:sz w:val="22"/>
            <w:szCs w:val="22"/>
          </w:rPr>
          <w:tab/>
        </w:r>
        <w:r w:rsidRPr="00F340BF">
          <w:rPr>
            <w:rStyle w:val="Hyperlink"/>
            <w:noProof/>
          </w:rPr>
          <w:t xml:space="preserve"> Regionalne i urbane statistiku</w:t>
        </w:r>
        <w:r>
          <w:rPr>
            <w:noProof/>
            <w:webHidden/>
          </w:rPr>
          <w:tab/>
        </w:r>
        <w:r>
          <w:rPr>
            <w:noProof/>
            <w:webHidden/>
          </w:rPr>
          <w:fldChar w:fldCharType="begin"/>
        </w:r>
        <w:r>
          <w:rPr>
            <w:noProof/>
            <w:webHidden/>
          </w:rPr>
          <w:instrText xml:space="preserve"> PAGEREF _Toc468346972 \h </w:instrText>
        </w:r>
        <w:r>
          <w:rPr>
            <w:noProof/>
            <w:webHidden/>
          </w:rPr>
        </w:r>
        <w:r>
          <w:rPr>
            <w:noProof/>
            <w:webHidden/>
          </w:rPr>
          <w:fldChar w:fldCharType="separate"/>
        </w:r>
        <w:r>
          <w:rPr>
            <w:noProof/>
            <w:webHidden/>
          </w:rPr>
          <w:t>175</w:t>
        </w:r>
        <w:r>
          <w:rPr>
            <w:noProof/>
            <w:webHidden/>
          </w:rPr>
          <w:fldChar w:fldCharType="end"/>
        </w:r>
      </w:hyperlink>
    </w:p>
    <w:p w14:paraId="5AE960E8"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73" w:history="1">
        <w:r w:rsidRPr="00F340BF">
          <w:rPr>
            <w:rStyle w:val="Hyperlink"/>
            <w:noProof/>
          </w:rPr>
          <w:t>5.04.05</w:t>
        </w:r>
        <w:r>
          <w:rPr>
            <w:rFonts w:asciiTheme="minorHAnsi" w:hAnsiTheme="minorHAnsi"/>
            <w:noProof/>
            <w:lang w:val="bs-Latn-BA" w:eastAsia="bs-Latn-BA"/>
          </w:rPr>
          <w:tab/>
        </w:r>
        <w:r w:rsidRPr="00F340BF">
          <w:rPr>
            <w:rStyle w:val="Hyperlink"/>
            <w:noProof/>
          </w:rPr>
          <w:t>Upravljanje NUTS klasifikacijom</w:t>
        </w:r>
        <w:r>
          <w:rPr>
            <w:noProof/>
            <w:webHidden/>
          </w:rPr>
          <w:tab/>
        </w:r>
        <w:r>
          <w:rPr>
            <w:noProof/>
            <w:webHidden/>
          </w:rPr>
          <w:fldChar w:fldCharType="begin"/>
        </w:r>
        <w:r>
          <w:rPr>
            <w:noProof/>
            <w:webHidden/>
          </w:rPr>
          <w:instrText xml:space="preserve"> PAGEREF _Toc468346973 \h </w:instrText>
        </w:r>
        <w:r>
          <w:rPr>
            <w:noProof/>
            <w:webHidden/>
          </w:rPr>
        </w:r>
        <w:r>
          <w:rPr>
            <w:noProof/>
            <w:webHidden/>
          </w:rPr>
          <w:fldChar w:fldCharType="separate"/>
        </w:r>
        <w:r>
          <w:rPr>
            <w:noProof/>
            <w:webHidden/>
          </w:rPr>
          <w:t>175</w:t>
        </w:r>
        <w:r>
          <w:rPr>
            <w:noProof/>
            <w:webHidden/>
          </w:rPr>
          <w:fldChar w:fldCharType="end"/>
        </w:r>
      </w:hyperlink>
    </w:p>
    <w:p w14:paraId="46378B75"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74" w:history="1">
        <w:r w:rsidRPr="00F340BF">
          <w:rPr>
            <w:rStyle w:val="Hyperlink"/>
            <w:noProof/>
          </w:rPr>
          <w:t>5.05</w:t>
        </w:r>
        <w:r>
          <w:rPr>
            <w:rFonts w:asciiTheme="minorHAnsi" w:eastAsiaTheme="minorEastAsia" w:hAnsiTheme="minorHAnsi" w:cstheme="minorBidi"/>
            <w:noProof/>
            <w:sz w:val="22"/>
            <w:szCs w:val="22"/>
          </w:rPr>
          <w:tab/>
        </w:r>
        <w:r w:rsidRPr="00F340BF">
          <w:rPr>
            <w:rStyle w:val="Hyperlink"/>
            <w:noProof/>
          </w:rPr>
          <w:t xml:space="preserve"> Geografske i lokalne informacije</w:t>
        </w:r>
        <w:r>
          <w:rPr>
            <w:noProof/>
            <w:webHidden/>
          </w:rPr>
          <w:tab/>
        </w:r>
        <w:r>
          <w:rPr>
            <w:noProof/>
            <w:webHidden/>
          </w:rPr>
          <w:fldChar w:fldCharType="begin"/>
        </w:r>
        <w:r>
          <w:rPr>
            <w:noProof/>
            <w:webHidden/>
          </w:rPr>
          <w:instrText xml:space="preserve"> PAGEREF _Toc468346974 \h </w:instrText>
        </w:r>
        <w:r>
          <w:rPr>
            <w:noProof/>
            <w:webHidden/>
          </w:rPr>
        </w:r>
        <w:r>
          <w:rPr>
            <w:noProof/>
            <w:webHidden/>
          </w:rPr>
          <w:fldChar w:fldCharType="separate"/>
        </w:r>
        <w:r>
          <w:rPr>
            <w:noProof/>
            <w:webHidden/>
          </w:rPr>
          <w:t>177</w:t>
        </w:r>
        <w:r>
          <w:rPr>
            <w:noProof/>
            <w:webHidden/>
          </w:rPr>
          <w:fldChar w:fldCharType="end"/>
        </w:r>
      </w:hyperlink>
    </w:p>
    <w:p w14:paraId="5BEDE5EA"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75" w:history="1">
        <w:r w:rsidRPr="00F340BF">
          <w:rPr>
            <w:rStyle w:val="Hyperlink"/>
            <w:noProof/>
          </w:rPr>
          <w:t>05.05.01</w:t>
        </w:r>
        <w:r>
          <w:rPr>
            <w:rFonts w:asciiTheme="minorHAnsi" w:hAnsiTheme="minorHAnsi"/>
            <w:noProof/>
            <w:lang w:val="bs-Latn-BA" w:eastAsia="bs-Latn-BA"/>
          </w:rPr>
          <w:tab/>
        </w:r>
        <w:r w:rsidRPr="00F340BF">
          <w:rPr>
            <w:rStyle w:val="Hyperlink"/>
            <w:noProof/>
          </w:rPr>
          <w:t>Razvoj geografskog informacionog sistema (GIS)</w:t>
        </w:r>
        <w:r>
          <w:rPr>
            <w:noProof/>
            <w:webHidden/>
          </w:rPr>
          <w:tab/>
        </w:r>
        <w:r>
          <w:rPr>
            <w:noProof/>
            <w:webHidden/>
          </w:rPr>
          <w:fldChar w:fldCharType="begin"/>
        </w:r>
        <w:r>
          <w:rPr>
            <w:noProof/>
            <w:webHidden/>
          </w:rPr>
          <w:instrText xml:space="preserve"> PAGEREF _Toc468346975 \h </w:instrText>
        </w:r>
        <w:r>
          <w:rPr>
            <w:noProof/>
            <w:webHidden/>
          </w:rPr>
        </w:r>
        <w:r>
          <w:rPr>
            <w:noProof/>
            <w:webHidden/>
          </w:rPr>
          <w:fldChar w:fldCharType="separate"/>
        </w:r>
        <w:r>
          <w:rPr>
            <w:noProof/>
            <w:webHidden/>
          </w:rPr>
          <w:t>177</w:t>
        </w:r>
        <w:r>
          <w:rPr>
            <w:noProof/>
            <w:webHidden/>
          </w:rPr>
          <w:fldChar w:fldCharType="end"/>
        </w:r>
      </w:hyperlink>
    </w:p>
    <w:p w14:paraId="509A16C0"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76" w:history="1">
        <w:r w:rsidRPr="00F340BF">
          <w:rPr>
            <w:rStyle w:val="Hyperlink"/>
            <w:noProof/>
          </w:rPr>
          <w:t>5.06</w:t>
        </w:r>
        <w:r>
          <w:rPr>
            <w:rFonts w:asciiTheme="minorHAnsi" w:eastAsiaTheme="minorEastAsia" w:hAnsiTheme="minorHAnsi" w:cstheme="minorBidi"/>
            <w:noProof/>
            <w:sz w:val="22"/>
            <w:szCs w:val="22"/>
          </w:rPr>
          <w:tab/>
        </w:r>
        <w:r w:rsidRPr="00F340BF">
          <w:rPr>
            <w:rStyle w:val="Hyperlink"/>
            <w:noProof/>
          </w:rPr>
          <w:t xml:space="preserve"> Nauka, tehnologija i inovacije</w:t>
        </w:r>
        <w:r>
          <w:rPr>
            <w:noProof/>
            <w:webHidden/>
          </w:rPr>
          <w:tab/>
        </w:r>
        <w:r>
          <w:rPr>
            <w:noProof/>
            <w:webHidden/>
          </w:rPr>
          <w:fldChar w:fldCharType="begin"/>
        </w:r>
        <w:r>
          <w:rPr>
            <w:noProof/>
            <w:webHidden/>
          </w:rPr>
          <w:instrText xml:space="preserve"> PAGEREF _Toc468346976 \h </w:instrText>
        </w:r>
        <w:r>
          <w:rPr>
            <w:noProof/>
            <w:webHidden/>
          </w:rPr>
        </w:r>
        <w:r>
          <w:rPr>
            <w:noProof/>
            <w:webHidden/>
          </w:rPr>
          <w:fldChar w:fldCharType="separate"/>
        </w:r>
        <w:r>
          <w:rPr>
            <w:noProof/>
            <w:webHidden/>
          </w:rPr>
          <w:t>178</w:t>
        </w:r>
        <w:r>
          <w:rPr>
            <w:noProof/>
            <w:webHidden/>
          </w:rPr>
          <w:fldChar w:fldCharType="end"/>
        </w:r>
      </w:hyperlink>
    </w:p>
    <w:p w14:paraId="4267AE4C"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77" w:history="1">
        <w:r w:rsidRPr="00F340BF">
          <w:rPr>
            <w:rStyle w:val="Hyperlink"/>
            <w:noProof/>
          </w:rPr>
          <w:t>5.06.01</w:t>
        </w:r>
        <w:r>
          <w:rPr>
            <w:rFonts w:asciiTheme="minorHAnsi" w:hAnsiTheme="minorHAnsi"/>
            <w:noProof/>
            <w:lang w:val="bs-Latn-BA" w:eastAsia="bs-Latn-BA"/>
          </w:rPr>
          <w:tab/>
        </w:r>
        <w:r w:rsidRPr="00F340BF">
          <w:rPr>
            <w:rStyle w:val="Hyperlink"/>
            <w:noProof/>
          </w:rPr>
          <w:t>Statistika nauke i tehnologije</w:t>
        </w:r>
        <w:r>
          <w:rPr>
            <w:noProof/>
            <w:webHidden/>
          </w:rPr>
          <w:tab/>
        </w:r>
        <w:r>
          <w:rPr>
            <w:noProof/>
            <w:webHidden/>
          </w:rPr>
          <w:fldChar w:fldCharType="begin"/>
        </w:r>
        <w:r>
          <w:rPr>
            <w:noProof/>
            <w:webHidden/>
          </w:rPr>
          <w:instrText xml:space="preserve"> PAGEREF _Toc468346977 \h </w:instrText>
        </w:r>
        <w:r>
          <w:rPr>
            <w:noProof/>
            <w:webHidden/>
          </w:rPr>
        </w:r>
        <w:r>
          <w:rPr>
            <w:noProof/>
            <w:webHidden/>
          </w:rPr>
          <w:fldChar w:fldCharType="separate"/>
        </w:r>
        <w:r>
          <w:rPr>
            <w:noProof/>
            <w:webHidden/>
          </w:rPr>
          <w:t>178</w:t>
        </w:r>
        <w:r>
          <w:rPr>
            <w:noProof/>
            <w:webHidden/>
          </w:rPr>
          <w:fldChar w:fldCharType="end"/>
        </w:r>
      </w:hyperlink>
    </w:p>
    <w:p w14:paraId="1E967EB1"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78" w:history="1">
        <w:r w:rsidRPr="00F340BF">
          <w:rPr>
            <w:rStyle w:val="Hyperlink"/>
            <w:noProof/>
          </w:rPr>
          <w:t>5.06.02</w:t>
        </w:r>
        <w:r>
          <w:rPr>
            <w:rFonts w:asciiTheme="minorHAnsi" w:hAnsiTheme="minorHAnsi"/>
            <w:noProof/>
            <w:lang w:val="bs-Latn-BA" w:eastAsia="bs-Latn-BA"/>
          </w:rPr>
          <w:tab/>
        </w:r>
        <w:r w:rsidRPr="00F340BF">
          <w:rPr>
            <w:rStyle w:val="Hyperlink"/>
            <w:noProof/>
          </w:rPr>
          <w:t>Godišnji izvještaj o istraživanju i razvoju za visokoškolske ustanove (IR-2)</w:t>
        </w:r>
        <w:r>
          <w:rPr>
            <w:noProof/>
            <w:webHidden/>
          </w:rPr>
          <w:tab/>
        </w:r>
        <w:r>
          <w:rPr>
            <w:noProof/>
            <w:webHidden/>
          </w:rPr>
          <w:fldChar w:fldCharType="begin"/>
        </w:r>
        <w:r>
          <w:rPr>
            <w:noProof/>
            <w:webHidden/>
          </w:rPr>
          <w:instrText xml:space="preserve"> PAGEREF _Toc468346978 \h </w:instrText>
        </w:r>
        <w:r>
          <w:rPr>
            <w:noProof/>
            <w:webHidden/>
          </w:rPr>
        </w:r>
        <w:r>
          <w:rPr>
            <w:noProof/>
            <w:webHidden/>
          </w:rPr>
          <w:fldChar w:fldCharType="separate"/>
        </w:r>
        <w:r>
          <w:rPr>
            <w:noProof/>
            <w:webHidden/>
          </w:rPr>
          <w:t>179</w:t>
        </w:r>
        <w:r>
          <w:rPr>
            <w:noProof/>
            <w:webHidden/>
          </w:rPr>
          <w:fldChar w:fldCharType="end"/>
        </w:r>
      </w:hyperlink>
    </w:p>
    <w:p w14:paraId="0E87010E"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79" w:history="1">
        <w:r w:rsidRPr="00F340BF">
          <w:rPr>
            <w:rStyle w:val="Hyperlink"/>
            <w:noProof/>
          </w:rPr>
          <w:t xml:space="preserve">5.06.03 </w:t>
        </w:r>
        <w:r>
          <w:rPr>
            <w:rFonts w:asciiTheme="minorHAnsi" w:hAnsiTheme="minorHAnsi"/>
            <w:noProof/>
            <w:lang w:val="bs-Latn-BA" w:eastAsia="bs-Latn-BA"/>
          </w:rPr>
          <w:tab/>
        </w:r>
        <w:r w:rsidRPr="00F340BF">
          <w:rPr>
            <w:rStyle w:val="Hyperlink"/>
            <w:noProof/>
          </w:rPr>
          <w:t>Godišnji izvještaj o Godišnji izvještaj o istraživanju i razvoju za državni sektor i</w:t>
        </w:r>
        <w:r>
          <w:rPr>
            <w:noProof/>
            <w:webHidden/>
          </w:rPr>
          <w:tab/>
        </w:r>
        <w:r>
          <w:rPr>
            <w:noProof/>
            <w:webHidden/>
          </w:rPr>
          <w:fldChar w:fldCharType="begin"/>
        </w:r>
        <w:r>
          <w:rPr>
            <w:noProof/>
            <w:webHidden/>
          </w:rPr>
          <w:instrText xml:space="preserve"> PAGEREF _Toc468346979 \h </w:instrText>
        </w:r>
        <w:r>
          <w:rPr>
            <w:noProof/>
            <w:webHidden/>
          </w:rPr>
        </w:r>
        <w:r>
          <w:rPr>
            <w:noProof/>
            <w:webHidden/>
          </w:rPr>
          <w:fldChar w:fldCharType="separate"/>
        </w:r>
        <w:r>
          <w:rPr>
            <w:noProof/>
            <w:webHidden/>
          </w:rPr>
          <w:t>179</w:t>
        </w:r>
        <w:r>
          <w:rPr>
            <w:noProof/>
            <w:webHidden/>
          </w:rPr>
          <w:fldChar w:fldCharType="end"/>
        </w:r>
      </w:hyperlink>
    </w:p>
    <w:p w14:paraId="6C4024C4"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80" w:history="1">
        <w:r w:rsidRPr="00F340BF">
          <w:rPr>
            <w:rStyle w:val="Hyperlink"/>
            <w:noProof/>
          </w:rPr>
          <w:t>5.06.04</w:t>
        </w:r>
        <w:r>
          <w:rPr>
            <w:rFonts w:asciiTheme="minorHAnsi" w:hAnsiTheme="minorHAnsi"/>
            <w:noProof/>
            <w:lang w:val="bs-Latn-BA" w:eastAsia="bs-Latn-BA"/>
          </w:rPr>
          <w:tab/>
        </w:r>
        <w:r w:rsidRPr="00F340BF">
          <w:rPr>
            <w:rStyle w:val="Hyperlink"/>
            <w:noProof/>
          </w:rPr>
          <w:t>Godišnji izvještaj o budžetskim izdvajanjima za istraživanje i razvoj (BI-IR)</w:t>
        </w:r>
        <w:r>
          <w:rPr>
            <w:noProof/>
            <w:webHidden/>
          </w:rPr>
          <w:tab/>
        </w:r>
        <w:r>
          <w:rPr>
            <w:noProof/>
            <w:webHidden/>
          </w:rPr>
          <w:fldChar w:fldCharType="begin"/>
        </w:r>
        <w:r>
          <w:rPr>
            <w:noProof/>
            <w:webHidden/>
          </w:rPr>
          <w:instrText xml:space="preserve"> PAGEREF _Toc468346980 \h </w:instrText>
        </w:r>
        <w:r>
          <w:rPr>
            <w:noProof/>
            <w:webHidden/>
          </w:rPr>
        </w:r>
        <w:r>
          <w:rPr>
            <w:noProof/>
            <w:webHidden/>
          </w:rPr>
          <w:fldChar w:fldCharType="separate"/>
        </w:r>
        <w:r>
          <w:rPr>
            <w:noProof/>
            <w:webHidden/>
          </w:rPr>
          <w:t>180</w:t>
        </w:r>
        <w:r>
          <w:rPr>
            <w:noProof/>
            <w:webHidden/>
          </w:rPr>
          <w:fldChar w:fldCharType="end"/>
        </w:r>
      </w:hyperlink>
    </w:p>
    <w:p w14:paraId="73CF5342"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81" w:history="1">
        <w:r w:rsidRPr="00F340BF">
          <w:rPr>
            <w:rStyle w:val="Hyperlink"/>
            <w:noProof/>
          </w:rPr>
          <w:t>5.06.05</w:t>
        </w:r>
        <w:r>
          <w:rPr>
            <w:rFonts w:asciiTheme="minorHAnsi" w:hAnsiTheme="minorHAnsi"/>
            <w:noProof/>
            <w:lang w:val="bs-Latn-BA" w:eastAsia="bs-Latn-BA"/>
          </w:rPr>
          <w:tab/>
        </w:r>
        <w:r w:rsidRPr="00F340BF">
          <w:rPr>
            <w:rStyle w:val="Hyperlink"/>
            <w:noProof/>
          </w:rPr>
          <w:t>Inovativne aktivnosti preduze</w:t>
        </w:r>
        <w:r w:rsidRPr="00F340BF">
          <w:rPr>
            <w:rStyle w:val="Hyperlink"/>
            <w:rFonts w:cs="Arial,Bold"/>
            <w:noProof/>
          </w:rPr>
          <w:t>ć</w:t>
        </w:r>
        <w:r w:rsidRPr="00F340BF">
          <w:rPr>
            <w:rStyle w:val="Hyperlink"/>
            <w:noProof/>
          </w:rPr>
          <w:t>a (INOV)</w:t>
        </w:r>
        <w:r>
          <w:rPr>
            <w:noProof/>
            <w:webHidden/>
          </w:rPr>
          <w:tab/>
        </w:r>
        <w:r>
          <w:rPr>
            <w:noProof/>
            <w:webHidden/>
          </w:rPr>
          <w:fldChar w:fldCharType="begin"/>
        </w:r>
        <w:r>
          <w:rPr>
            <w:noProof/>
            <w:webHidden/>
          </w:rPr>
          <w:instrText xml:space="preserve"> PAGEREF _Toc468346981 \h </w:instrText>
        </w:r>
        <w:r>
          <w:rPr>
            <w:noProof/>
            <w:webHidden/>
          </w:rPr>
        </w:r>
        <w:r>
          <w:rPr>
            <w:noProof/>
            <w:webHidden/>
          </w:rPr>
          <w:fldChar w:fldCharType="separate"/>
        </w:r>
        <w:r>
          <w:rPr>
            <w:noProof/>
            <w:webHidden/>
          </w:rPr>
          <w:t>181</w:t>
        </w:r>
        <w:r>
          <w:rPr>
            <w:noProof/>
            <w:webHidden/>
          </w:rPr>
          <w:fldChar w:fldCharType="end"/>
        </w:r>
      </w:hyperlink>
    </w:p>
    <w:p w14:paraId="73BA0615"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82" w:history="1">
        <w:r w:rsidRPr="00F340BF">
          <w:rPr>
            <w:rStyle w:val="Hyperlink"/>
            <w:noProof/>
          </w:rPr>
          <w:t>5.06.06</w:t>
        </w:r>
        <w:r>
          <w:rPr>
            <w:rFonts w:asciiTheme="minorHAnsi" w:hAnsiTheme="minorHAnsi"/>
            <w:noProof/>
            <w:lang w:val="bs-Latn-BA" w:eastAsia="bs-Latn-BA"/>
          </w:rPr>
          <w:tab/>
        </w:r>
        <w:r w:rsidRPr="00F340BF">
          <w:rPr>
            <w:rStyle w:val="Hyperlink"/>
            <w:noProof/>
          </w:rPr>
          <w:t>Istraživanje o karijerama doktora nauka (KDN) – probno</w:t>
        </w:r>
        <w:r>
          <w:rPr>
            <w:noProof/>
            <w:webHidden/>
          </w:rPr>
          <w:tab/>
        </w:r>
        <w:r>
          <w:rPr>
            <w:noProof/>
            <w:webHidden/>
          </w:rPr>
          <w:fldChar w:fldCharType="begin"/>
        </w:r>
        <w:r>
          <w:rPr>
            <w:noProof/>
            <w:webHidden/>
          </w:rPr>
          <w:instrText xml:space="preserve"> PAGEREF _Toc468346982 \h </w:instrText>
        </w:r>
        <w:r>
          <w:rPr>
            <w:noProof/>
            <w:webHidden/>
          </w:rPr>
        </w:r>
        <w:r>
          <w:rPr>
            <w:noProof/>
            <w:webHidden/>
          </w:rPr>
          <w:fldChar w:fldCharType="separate"/>
        </w:r>
        <w:r>
          <w:rPr>
            <w:noProof/>
            <w:webHidden/>
          </w:rPr>
          <w:t>182</w:t>
        </w:r>
        <w:r>
          <w:rPr>
            <w:noProof/>
            <w:webHidden/>
          </w:rPr>
          <w:fldChar w:fldCharType="end"/>
        </w:r>
      </w:hyperlink>
    </w:p>
    <w:p w14:paraId="42883E41"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83" w:history="1">
        <w:r w:rsidRPr="00F340BF">
          <w:rPr>
            <w:rStyle w:val="Hyperlink"/>
            <w:noProof/>
          </w:rPr>
          <w:t>5.07</w:t>
        </w:r>
        <w:r>
          <w:rPr>
            <w:rFonts w:asciiTheme="minorHAnsi" w:eastAsiaTheme="minorEastAsia" w:hAnsiTheme="minorHAnsi" w:cstheme="minorBidi"/>
            <w:noProof/>
            <w:sz w:val="22"/>
            <w:szCs w:val="22"/>
          </w:rPr>
          <w:tab/>
        </w:r>
        <w:r w:rsidRPr="00F340BF">
          <w:rPr>
            <w:rStyle w:val="Hyperlink"/>
            <w:noProof/>
          </w:rPr>
          <w:t xml:space="preserve"> Informatičko društvo</w:t>
        </w:r>
        <w:r>
          <w:rPr>
            <w:noProof/>
            <w:webHidden/>
          </w:rPr>
          <w:tab/>
        </w:r>
        <w:r>
          <w:rPr>
            <w:noProof/>
            <w:webHidden/>
          </w:rPr>
          <w:fldChar w:fldCharType="begin"/>
        </w:r>
        <w:r>
          <w:rPr>
            <w:noProof/>
            <w:webHidden/>
          </w:rPr>
          <w:instrText xml:space="preserve"> PAGEREF _Toc468346983 \h </w:instrText>
        </w:r>
        <w:r>
          <w:rPr>
            <w:noProof/>
            <w:webHidden/>
          </w:rPr>
        </w:r>
        <w:r>
          <w:rPr>
            <w:noProof/>
            <w:webHidden/>
          </w:rPr>
          <w:fldChar w:fldCharType="separate"/>
        </w:r>
        <w:r>
          <w:rPr>
            <w:noProof/>
            <w:webHidden/>
          </w:rPr>
          <w:t>182</w:t>
        </w:r>
        <w:r>
          <w:rPr>
            <w:noProof/>
            <w:webHidden/>
          </w:rPr>
          <w:fldChar w:fldCharType="end"/>
        </w:r>
      </w:hyperlink>
    </w:p>
    <w:p w14:paraId="7FC9095E"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84" w:history="1">
        <w:r w:rsidRPr="00F340BF">
          <w:rPr>
            <w:rStyle w:val="Hyperlink"/>
            <w:noProof/>
          </w:rPr>
          <w:t>5.07.01</w:t>
        </w:r>
        <w:r>
          <w:rPr>
            <w:rFonts w:asciiTheme="minorHAnsi" w:hAnsiTheme="minorHAnsi"/>
            <w:noProof/>
            <w:lang w:val="bs-Latn-BA" w:eastAsia="bs-Latn-BA"/>
          </w:rPr>
          <w:tab/>
        </w:r>
        <w:r w:rsidRPr="00F340BF">
          <w:rPr>
            <w:rStyle w:val="Hyperlink"/>
            <w:noProof/>
          </w:rPr>
          <w:t>Statistika informacijskih i komunikacijskih tehnologija</w:t>
        </w:r>
        <w:r>
          <w:rPr>
            <w:noProof/>
            <w:webHidden/>
          </w:rPr>
          <w:tab/>
        </w:r>
        <w:r>
          <w:rPr>
            <w:noProof/>
            <w:webHidden/>
          </w:rPr>
          <w:fldChar w:fldCharType="begin"/>
        </w:r>
        <w:r>
          <w:rPr>
            <w:noProof/>
            <w:webHidden/>
          </w:rPr>
          <w:instrText xml:space="preserve"> PAGEREF _Toc468346984 \h </w:instrText>
        </w:r>
        <w:r>
          <w:rPr>
            <w:noProof/>
            <w:webHidden/>
          </w:rPr>
        </w:r>
        <w:r>
          <w:rPr>
            <w:noProof/>
            <w:webHidden/>
          </w:rPr>
          <w:fldChar w:fldCharType="separate"/>
        </w:r>
        <w:r>
          <w:rPr>
            <w:noProof/>
            <w:webHidden/>
          </w:rPr>
          <w:t>182</w:t>
        </w:r>
        <w:r>
          <w:rPr>
            <w:noProof/>
            <w:webHidden/>
          </w:rPr>
          <w:fldChar w:fldCharType="end"/>
        </w:r>
      </w:hyperlink>
    </w:p>
    <w:p w14:paraId="5E795F78"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85" w:history="1">
        <w:r w:rsidRPr="00F340BF">
          <w:rPr>
            <w:rStyle w:val="Hyperlink"/>
            <w:noProof/>
          </w:rPr>
          <w:t>5.07.02</w:t>
        </w:r>
        <w:r>
          <w:rPr>
            <w:rFonts w:asciiTheme="minorHAnsi" w:hAnsiTheme="minorHAnsi"/>
            <w:noProof/>
            <w:lang w:val="bs-Latn-BA" w:eastAsia="bs-Latn-BA"/>
          </w:rPr>
          <w:tab/>
        </w:r>
        <w:r w:rsidRPr="00F340BF">
          <w:rPr>
            <w:rStyle w:val="Hyperlink"/>
            <w:noProof/>
          </w:rPr>
          <w:t>Statistika poštanskih usluga</w:t>
        </w:r>
        <w:r>
          <w:rPr>
            <w:noProof/>
            <w:webHidden/>
          </w:rPr>
          <w:tab/>
        </w:r>
        <w:r>
          <w:rPr>
            <w:noProof/>
            <w:webHidden/>
          </w:rPr>
          <w:fldChar w:fldCharType="begin"/>
        </w:r>
        <w:r>
          <w:rPr>
            <w:noProof/>
            <w:webHidden/>
          </w:rPr>
          <w:instrText xml:space="preserve"> PAGEREF _Toc468346985 \h </w:instrText>
        </w:r>
        <w:r>
          <w:rPr>
            <w:noProof/>
            <w:webHidden/>
          </w:rPr>
        </w:r>
        <w:r>
          <w:rPr>
            <w:noProof/>
            <w:webHidden/>
          </w:rPr>
          <w:fldChar w:fldCharType="separate"/>
        </w:r>
        <w:r>
          <w:rPr>
            <w:noProof/>
            <w:webHidden/>
          </w:rPr>
          <w:t>186</w:t>
        </w:r>
        <w:r>
          <w:rPr>
            <w:noProof/>
            <w:webHidden/>
          </w:rPr>
          <w:fldChar w:fldCharType="end"/>
        </w:r>
      </w:hyperlink>
    </w:p>
    <w:p w14:paraId="71507667"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86" w:history="1">
        <w:r w:rsidRPr="00F340BF">
          <w:rPr>
            <w:rStyle w:val="Hyperlink"/>
            <w:noProof/>
          </w:rPr>
          <w:t>5.09</w:t>
        </w:r>
        <w:r>
          <w:rPr>
            <w:rFonts w:asciiTheme="minorHAnsi" w:eastAsiaTheme="minorEastAsia" w:hAnsiTheme="minorHAnsi" w:cstheme="minorBidi"/>
            <w:noProof/>
            <w:sz w:val="22"/>
            <w:szCs w:val="22"/>
          </w:rPr>
          <w:tab/>
        </w:r>
        <w:r w:rsidRPr="00F340BF">
          <w:rPr>
            <w:rStyle w:val="Hyperlink"/>
            <w:noProof/>
          </w:rPr>
          <w:t xml:space="preserve"> Računi za okoliš i klimatske promjene</w:t>
        </w:r>
        <w:r>
          <w:rPr>
            <w:noProof/>
            <w:webHidden/>
          </w:rPr>
          <w:tab/>
        </w:r>
        <w:r>
          <w:rPr>
            <w:noProof/>
            <w:webHidden/>
          </w:rPr>
          <w:fldChar w:fldCharType="begin"/>
        </w:r>
        <w:r>
          <w:rPr>
            <w:noProof/>
            <w:webHidden/>
          </w:rPr>
          <w:instrText xml:space="preserve"> PAGEREF _Toc468346986 \h </w:instrText>
        </w:r>
        <w:r>
          <w:rPr>
            <w:noProof/>
            <w:webHidden/>
          </w:rPr>
        </w:r>
        <w:r>
          <w:rPr>
            <w:noProof/>
            <w:webHidden/>
          </w:rPr>
          <w:fldChar w:fldCharType="separate"/>
        </w:r>
        <w:r>
          <w:rPr>
            <w:noProof/>
            <w:webHidden/>
          </w:rPr>
          <w:t>187</w:t>
        </w:r>
        <w:r>
          <w:rPr>
            <w:noProof/>
            <w:webHidden/>
          </w:rPr>
          <w:fldChar w:fldCharType="end"/>
        </w:r>
      </w:hyperlink>
    </w:p>
    <w:p w14:paraId="36DB3844"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87" w:history="1">
        <w:r w:rsidRPr="00F340BF">
          <w:rPr>
            <w:rStyle w:val="Hyperlink"/>
            <w:noProof/>
          </w:rPr>
          <w:t>5.09.01</w:t>
        </w:r>
        <w:r>
          <w:rPr>
            <w:rFonts w:asciiTheme="minorHAnsi" w:hAnsiTheme="minorHAnsi"/>
            <w:noProof/>
            <w:lang w:val="bs-Latn-BA" w:eastAsia="bs-Latn-BA"/>
          </w:rPr>
          <w:tab/>
        </w:r>
        <w:r w:rsidRPr="00F340BF">
          <w:rPr>
            <w:rStyle w:val="Hyperlink"/>
            <w:noProof/>
          </w:rPr>
          <w:t>Godišnji izvještaj o troškovima zaštite okoliša (TZ-OK)</w:t>
        </w:r>
        <w:r>
          <w:rPr>
            <w:noProof/>
            <w:webHidden/>
          </w:rPr>
          <w:tab/>
        </w:r>
        <w:r>
          <w:rPr>
            <w:noProof/>
            <w:webHidden/>
          </w:rPr>
          <w:fldChar w:fldCharType="begin"/>
        </w:r>
        <w:r>
          <w:rPr>
            <w:noProof/>
            <w:webHidden/>
          </w:rPr>
          <w:instrText xml:space="preserve"> PAGEREF _Toc468346987 \h </w:instrText>
        </w:r>
        <w:r>
          <w:rPr>
            <w:noProof/>
            <w:webHidden/>
          </w:rPr>
        </w:r>
        <w:r>
          <w:rPr>
            <w:noProof/>
            <w:webHidden/>
          </w:rPr>
          <w:fldChar w:fldCharType="separate"/>
        </w:r>
        <w:r>
          <w:rPr>
            <w:noProof/>
            <w:webHidden/>
          </w:rPr>
          <w:t>187</w:t>
        </w:r>
        <w:r>
          <w:rPr>
            <w:noProof/>
            <w:webHidden/>
          </w:rPr>
          <w:fldChar w:fldCharType="end"/>
        </w:r>
      </w:hyperlink>
    </w:p>
    <w:p w14:paraId="130A6372" w14:textId="77777777" w:rsidR="007427BE" w:rsidRDefault="007427BE" w:rsidP="007427BE">
      <w:pPr>
        <w:pStyle w:val="TOC3"/>
        <w:tabs>
          <w:tab w:val="left" w:pos="1540"/>
          <w:tab w:val="right" w:leader="dot" w:pos="9205"/>
        </w:tabs>
        <w:ind w:left="1532" w:hanging="1092"/>
        <w:rPr>
          <w:rFonts w:asciiTheme="minorHAnsi" w:hAnsiTheme="minorHAnsi"/>
          <w:noProof/>
          <w:lang w:val="bs-Latn-BA" w:eastAsia="bs-Latn-BA"/>
        </w:rPr>
      </w:pPr>
      <w:hyperlink w:anchor="_Toc468346988" w:history="1">
        <w:r w:rsidRPr="00F340BF">
          <w:rPr>
            <w:rStyle w:val="Hyperlink"/>
            <w:noProof/>
          </w:rPr>
          <w:t xml:space="preserve">5.09.02 </w:t>
        </w:r>
        <w:r>
          <w:rPr>
            <w:rFonts w:asciiTheme="minorHAnsi" w:hAnsiTheme="minorHAnsi"/>
            <w:noProof/>
            <w:lang w:val="bs-Latn-BA" w:eastAsia="bs-Latn-BA"/>
          </w:rPr>
          <w:tab/>
        </w:r>
        <w:r w:rsidRPr="00F340BF">
          <w:rPr>
            <w:rStyle w:val="Hyperlink"/>
            <w:noProof/>
          </w:rPr>
          <w:t xml:space="preserve">Srednje mjesečne temperature zraka, mjesečne količine oborina, srednje godišnje </w:t>
        </w:r>
        <w:bookmarkStart w:id="0" w:name="_GoBack"/>
        <w:bookmarkEnd w:id="0"/>
        <w:r w:rsidRPr="00F340BF">
          <w:rPr>
            <w:rStyle w:val="Hyperlink"/>
            <w:noProof/>
          </w:rPr>
          <w:t>i godišnje vrijednosti važnih meteoroloških pojava, učestalost kiselih kiša i sumarni rezultati koncentracija sumpordioksida i dima</w:t>
        </w:r>
        <w:r>
          <w:rPr>
            <w:noProof/>
            <w:webHidden/>
          </w:rPr>
          <w:tab/>
        </w:r>
        <w:r>
          <w:rPr>
            <w:noProof/>
            <w:webHidden/>
          </w:rPr>
          <w:fldChar w:fldCharType="begin"/>
        </w:r>
        <w:r>
          <w:rPr>
            <w:noProof/>
            <w:webHidden/>
          </w:rPr>
          <w:instrText xml:space="preserve"> PAGEREF _Toc468346988 \h </w:instrText>
        </w:r>
        <w:r>
          <w:rPr>
            <w:noProof/>
            <w:webHidden/>
          </w:rPr>
        </w:r>
        <w:r>
          <w:rPr>
            <w:noProof/>
            <w:webHidden/>
          </w:rPr>
          <w:fldChar w:fldCharType="separate"/>
        </w:r>
        <w:r>
          <w:rPr>
            <w:noProof/>
            <w:webHidden/>
          </w:rPr>
          <w:t>188</w:t>
        </w:r>
        <w:r>
          <w:rPr>
            <w:noProof/>
            <w:webHidden/>
          </w:rPr>
          <w:fldChar w:fldCharType="end"/>
        </w:r>
      </w:hyperlink>
    </w:p>
    <w:p w14:paraId="1095BE9F"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89" w:history="1">
        <w:r w:rsidRPr="00F340BF">
          <w:rPr>
            <w:rStyle w:val="Hyperlink"/>
            <w:noProof/>
          </w:rPr>
          <w:t>5.09.03</w:t>
        </w:r>
        <w:r>
          <w:rPr>
            <w:rFonts w:asciiTheme="minorHAnsi" w:hAnsiTheme="minorHAnsi"/>
            <w:noProof/>
            <w:lang w:val="bs-Latn-BA" w:eastAsia="bs-Latn-BA"/>
          </w:rPr>
          <w:tab/>
        </w:r>
        <w:r w:rsidRPr="00F340BF">
          <w:rPr>
            <w:rStyle w:val="Hyperlink"/>
            <w:noProof/>
          </w:rPr>
          <w:t>Odstupanja od višegodišnjeg prosjeka i kiselost oborina</w:t>
        </w:r>
        <w:r>
          <w:rPr>
            <w:noProof/>
            <w:webHidden/>
          </w:rPr>
          <w:tab/>
        </w:r>
        <w:r>
          <w:rPr>
            <w:noProof/>
            <w:webHidden/>
          </w:rPr>
          <w:fldChar w:fldCharType="begin"/>
        </w:r>
        <w:r>
          <w:rPr>
            <w:noProof/>
            <w:webHidden/>
          </w:rPr>
          <w:instrText xml:space="preserve"> PAGEREF _Toc468346989 \h </w:instrText>
        </w:r>
        <w:r>
          <w:rPr>
            <w:noProof/>
            <w:webHidden/>
          </w:rPr>
        </w:r>
        <w:r>
          <w:rPr>
            <w:noProof/>
            <w:webHidden/>
          </w:rPr>
          <w:fldChar w:fldCharType="separate"/>
        </w:r>
        <w:r>
          <w:rPr>
            <w:noProof/>
            <w:webHidden/>
          </w:rPr>
          <w:t>189</w:t>
        </w:r>
        <w:r>
          <w:rPr>
            <w:noProof/>
            <w:webHidden/>
          </w:rPr>
          <w:fldChar w:fldCharType="end"/>
        </w:r>
      </w:hyperlink>
    </w:p>
    <w:p w14:paraId="5BBE81B2" w14:textId="77777777" w:rsidR="007427BE" w:rsidRDefault="007427BE">
      <w:pPr>
        <w:pStyle w:val="TOC1"/>
        <w:tabs>
          <w:tab w:val="left" w:pos="660"/>
          <w:tab w:val="right" w:leader="dot" w:pos="9205"/>
        </w:tabs>
        <w:rPr>
          <w:rFonts w:asciiTheme="minorHAnsi" w:hAnsiTheme="minorHAnsi"/>
          <w:noProof/>
          <w:sz w:val="22"/>
          <w:lang w:val="bs-Latn-BA" w:eastAsia="bs-Latn-BA"/>
        </w:rPr>
      </w:pPr>
      <w:hyperlink w:anchor="_Toc468346990" w:history="1">
        <w:r w:rsidRPr="00F340BF">
          <w:rPr>
            <w:rStyle w:val="Hyperlink"/>
            <w:noProof/>
          </w:rPr>
          <w:t>6.0</w:t>
        </w:r>
        <w:r>
          <w:rPr>
            <w:rFonts w:asciiTheme="minorHAnsi" w:hAnsiTheme="minorHAnsi"/>
            <w:noProof/>
            <w:sz w:val="22"/>
            <w:lang w:val="bs-Latn-BA" w:eastAsia="bs-Latn-BA"/>
          </w:rPr>
          <w:tab/>
        </w:r>
        <w:r w:rsidRPr="00F340BF">
          <w:rPr>
            <w:rStyle w:val="Hyperlink"/>
            <w:noProof/>
          </w:rPr>
          <w:t xml:space="preserve"> PODRŠKA STATISTIČKIM OUTPUTIMA</w:t>
        </w:r>
        <w:r>
          <w:rPr>
            <w:noProof/>
            <w:webHidden/>
          </w:rPr>
          <w:tab/>
        </w:r>
        <w:r>
          <w:rPr>
            <w:noProof/>
            <w:webHidden/>
          </w:rPr>
          <w:fldChar w:fldCharType="begin"/>
        </w:r>
        <w:r>
          <w:rPr>
            <w:noProof/>
            <w:webHidden/>
          </w:rPr>
          <w:instrText xml:space="preserve"> PAGEREF _Toc468346990 \h </w:instrText>
        </w:r>
        <w:r>
          <w:rPr>
            <w:noProof/>
            <w:webHidden/>
          </w:rPr>
        </w:r>
        <w:r>
          <w:rPr>
            <w:noProof/>
            <w:webHidden/>
          </w:rPr>
          <w:fldChar w:fldCharType="separate"/>
        </w:r>
        <w:r>
          <w:rPr>
            <w:noProof/>
            <w:webHidden/>
          </w:rPr>
          <w:t>189</w:t>
        </w:r>
        <w:r>
          <w:rPr>
            <w:noProof/>
            <w:webHidden/>
          </w:rPr>
          <w:fldChar w:fldCharType="end"/>
        </w:r>
      </w:hyperlink>
    </w:p>
    <w:p w14:paraId="368282C0"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91" w:history="1">
        <w:r w:rsidRPr="00F340BF">
          <w:rPr>
            <w:rStyle w:val="Hyperlink"/>
            <w:noProof/>
          </w:rPr>
          <w:t>6.01</w:t>
        </w:r>
        <w:r>
          <w:rPr>
            <w:rFonts w:asciiTheme="minorHAnsi" w:eastAsiaTheme="minorEastAsia" w:hAnsiTheme="minorHAnsi" w:cstheme="minorBidi"/>
            <w:noProof/>
            <w:sz w:val="22"/>
            <w:szCs w:val="22"/>
          </w:rPr>
          <w:tab/>
        </w:r>
        <w:r w:rsidRPr="00F340BF">
          <w:rPr>
            <w:rStyle w:val="Hyperlink"/>
            <w:noProof/>
          </w:rPr>
          <w:t xml:space="preserve"> Upravljanje kvalitetom, evaulacija, statistička koordinacija i klasifikacije</w:t>
        </w:r>
        <w:r>
          <w:rPr>
            <w:noProof/>
            <w:webHidden/>
          </w:rPr>
          <w:tab/>
        </w:r>
        <w:r>
          <w:rPr>
            <w:noProof/>
            <w:webHidden/>
          </w:rPr>
          <w:fldChar w:fldCharType="begin"/>
        </w:r>
        <w:r>
          <w:rPr>
            <w:noProof/>
            <w:webHidden/>
          </w:rPr>
          <w:instrText xml:space="preserve"> PAGEREF _Toc468346991 \h </w:instrText>
        </w:r>
        <w:r>
          <w:rPr>
            <w:noProof/>
            <w:webHidden/>
          </w:rPr>
        </w:r>
        <w:r>
          <w:rPr>
            <w:noProof/>
            <w:webHidden/>
          </w:rPr>
          <w:fldChar w:fldCharType="separate"/>
        </w:r>
        <w:r>
          <w:rPr>
            <w:noProof/>
            <w:webHidden/>
          </w:rPr>
          <w:t>189</w:t>
        </w:r>
        <w:r>
          <w:rPr>
            <w:noProof/>
            <w:webHidden/>
          </w:rPr>
          <w:fldChar w:fldCharType="end"/>
        </w:r>
      </w:hyperlink>
    </w:p>
    <w:p w14:paraId="47DEC79B"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92" w:history="1">
        <w:r w:rsidRPr="00F340BF">
          <w:rPr>
            <w:rStyle w:val="Hyperlink"/>
            <w:noProof/>
          </w:rPr>
          <w:t>6.01.01</w:t>
        </w:r>
        <w:r>
          <w:rPr>
            <w:rFonts w:asciiTheme="minorHAnsi" w:hAnsiTheme="minorHAnsi"/>
            <w:noProof/>
            <w:lang w:val="bs-Latn-BA" w:eastAsia="bs-Latn-BA"/>
          </w:rPr>
          <w:tab/>
        </w:r>
        <w:r w:rsidRPr="00F340BF">
          <w:rPr>
            <w:rStyle w:val="Hyperlink"/>
            <w:noProof/>
          </w:rPr>
          <w:t>Upravljanje kvalitetom</w:t>
        </w:r>
        <w:r>
          <w:rPr>
            <w:noProof/>
            <w:webHidden/>
          </w:rPr>
          <w:tab/>
        </w:r>
        <w:r>
          <w:rPr>
            <w:noProof/>
            <w:webHidden/>
          </w:rPr>
          <w:fldChar w:fldCharType="begin"/>
        </w:r>
        <w:r>
          <w:rPr>
            <w:noProof/>
            <w:webHidden/>
          </w:rPr>
          <w:instrText xml:space="preserve"> PAGEREF _Toc468346992 \h </w:instrText>
        </w:r>
        <w:r>
          <w:rPr>
            <w:noProof/>
            <w:webHidden/>
          </w:rPr>
        </w:r>
        <w:r>
          <w:rPr>
            <w:noProof/>
            <w:webHidden/>
          </w:rPr>
          <w:fldChar w:fldCharType="separate"/>
        </w:r>
        <w:r>
          <w:rPr>
            <w:noProof/>
            <w:webHidden/>
          </w:rPr>
          <w:t>189</w:t>
        </w:r>
        <w:r>
          <w:rPr>
            <w:noProof/>
            <w:webHidden/>
          </w:rPr>
          <w:fldChar w:fldCharType="end"/>
        </w:r>
      </w:hyperlink>
    </w:p>
    <w:p w14:paraId="489C6691"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93" w:history="1">
        <w:r w:rsidRPr="00F340BF">
          <w:rPr>
            <w:rStyle w:val="Hyperlink"/>
            <w:noProof/>
          </w:rPr>
          <w:t>6.01.02</w:t>
        </w:r>
        <w:r>
          <w:rPr>
            <w:rFonts w:asciiTheme="minorHAnsi" w:hAnsiTheme="minorHAnsi"/>
            <w:noProof/>
            <w:lang w:val="bs-Latn-BA" w:eastAsia="bs-Latn-BA"/>
          </w:rPr>
          <w:tab/>
        </w:r>
        <w:r w:rsidRPr="00F340BF">
          <w:rPr>
            <w:rStyle w:val="Hyperlink"/>
            <w:noProof/>
          </w:rPr>
          <w:t xml:space="preserve">   Klasifikacije</w:t>
        </w:r>
        <w:r>
          <w:rPr>
            <w:noProof/>
            <w:webHidden/>
          </w:rPr>
          <w:tab/>
        </w:r>
        <w:r>
          <w:rPr>
            <w:noProof/>
            <w:webHidden/>
          </w:rPr>
          <w:fldChar w:fldCharType="begin"/>
        </w:r>
        <w:r>
          <w:rPr>
            <w:noProof/>
            <w:webHidden/>
          </w:rPr>
          <w:instrText xml:space="preserve"> PAGEREF _Toc468346993 \h </w:instrText>
        </w:r>
        <w:r>
          <w:rPr>
            <w:noProof/>
            <w:webHidden/>
          </w:rPr>
        </w:r>
        <w:r>
          <w:rPr>
            <w:noProof/>
            <w:webHidden/>
          </w:rPr>
          <w:fldChar w:fldCharType="separate"/>
        </w:r>
        <w:r>
          <w:rPr>
            <w:noProof/>
            <w:webHidden/>
          </w:rPr>
          <w:t>191</w:t>
        </w:r>
        <w:r>
          <w:rPr>
            <w:noProof/>
            <w:webHidden/>
          </w:rPr>
          <w:fldChar w:fldCharType="end"/>
        </w:r>
      </w:hyperlink>
    </w:p>
    <w:p w14:paraId="331799AD"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94" w:history="1">
        <w:r w:rsidRPr="00F340BF">
          <w:rPr>
            <w:rStyle w:val="Hyperlink"/>
            <w:noProof/>
          </w:rPr>
          <w:t>6.01.05</w:t>
        </w:r>
        <w:r>
          <w:rPr>
            <w:rFonts w:asciiTheme="minorHAnsi" w:hAnsiTheme="minorHAnsi"/>
            <w:noProof/>
            <w:lang w:val="bs-Latn-BA" w:eastAsia="bs-Latn-BA"/>
          </w:rPr>
          <w:tab/>
        </w:r>
        <w:r w:rsidRPr="00F340BF">
          <w:rPr>
            <w:rStyle w:val="Hyperlink"/>
            <w:noProof/>
          </w:rPr>
          <w:t>Uspostavljanje klasifikacionog servera</w:t>
        </w:r>
        <w:r>
          <w:rPr>
            <w:noProof/>
            <w:webHidden/>
          </w:rPr>
          <w:tab/>
        </w:r>
        <w:r>
          <w:rPr>
            <w:noProof/>
            <w:webHidden/>
          </w:rPr>
          <w:fldChar w:fldCharType="begin"/>
        </w:r>
        <w:r>
          <w:rPr>
            <w:noProof/>
            <w:webHidden/>
          </w:rPr>
          <w:instrText xml:space="preserve"> PAGEREF _Toc468346994 \h </w:instrText>
        </w:r>
        <w:r>
          <w:rPr>
            <w:noProof/>
            <w:webHidden/>
          </w:rPr>
        </w:r>
        <w:r>
          <w:rPr>
            <w:noProof/>
            <w:webHidden/>
          </w:rPr>
          <w:fldChar w:fldCharType="separate"/>
        </w:r>
        <w:r>
          <w:rPr>
            <w:noProof/>
            <w:webHidden/>
          </w:rPr>
          <w:t>193</w:t>
        </w:r>
        <w:r>
          <w:rPr>
            <w:noProof/>
            <w:webHidden/>
          </w:rPr>
          <w:fldChar w:fldCharType="end"/>
        </w:r>
      </w:hyperlink>
    </w:p>
    <w:p w14:paraId="2B6F42E3"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95" w:history="1">
        <w:r w:rsidRPr="00F340BF">
          <w:rPr>
            <w:rStyle w:val="Hyperlink"/>
            <w:noProof/>
          </w:rPr>
          <w:t>6.03</w:t>
        </w:r>
        <w:r>
          <w:rPr>
            <w:rFonts w:asciiTheme="minorHAnsi" w:eastAsiaTheme="minorEastAsia" w:hAnsiTheme="minorHAnsi" w:cstheme="minorBidi"/>
            <w:noProof/>
            <w:sz w:val="22"/>
            <w:szCs w:val="22"/>
          </w:rPr>
          <w:tab/>
        </w:r>
        <w:r w:rsidRPr="00F340BF">
          <w:rPr>
            <w:rStyle w:val="Hyperlink"/>
            <w:noProof/>
          </w:rPr>
          <w:t xml:space="preserve"> IT podrška, standardi i alati za statističku proizvodnju</w:t>
        </w:r>
        <w:r>
          <w:rPr>
            <w:noProof/>
            <w:webHidden/>
          </w:rPr>
          <w:tab/>
        </w:r>
        <w:r>
          <w:rPr>
            <w:noProof/>
            <w:webHidden/>
          </w:rPr>
          <w:fldChar w:fldCharType="begin"/>
        </w:r>
        <w:r>
          <w:rPr>
            <w:noProof/>
            <w:webHidden/>
          </w:rPr>
          <w:instrText xml:space="preserve"> PAGEREF _Toc468346995 \h </w:instrText>
        </w:r>
        <w:r>
          <w:rPr>
            <w:noProof/>
            <w:webHidden/>
          </w:rPr>
        </w:r>
        <w:r>
          <w:rPr>
            <w:noProof/>
            <w:webHidden/>
          </w:rPr>
          <w:fldChar w:fldCharType="separate"/>
        </w:r>
        <w:r>
          <w:rPr>
            <w:noProof/>
            <w:webHidden/>
          </w:rPr>
          <w:t>193</w:t>
        </w:r>
        <w:r>
          <w:rPr>
            <w:noProof/>
            <w:webHidden/>
          </w:rPr>
          <w:fldChar w:fldCharType="end"/>
        </w:r>
      </w:hyperlink>
    </w:p>
    <w:p w14:paraId="6665CB6A"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96" w:history="1">
        <w:r w:rsidRPr="00F340BF">
          <w:rPr>
            <w:rStyle w:val="Hyperlink"/>
            <w:noProof/>
          </w:rPr>
          <w:t>6.03.01</w:t>
        </w:r>
        <w:r>
          <w:rPr>
            <w:rFonts w:asciiTheme="minorHAnsi" w:hAnsiTheme="minorHAnsi"/>
            <w:noProof/>
            <w:lang w:val="bs-Latn-BA" w:eastAsia="bs-Latn-BA"/>
          </w:rPr>
          <w:tab/>
        </w:r>
        <w:r w:rsidRPr="00F340BF">
          <w:rPr>
            <w:rStyle w:val="Hyperlink"/>
            <w:noProof/>
          </w:rPr>
          <w:t>Aktivnosti povezane sa statističkim aplikacijama za unos podataka</w:t>
        </w:r>
        <w:r>
          <w:rPr>
            <w:noProof/>
            <w:webHidden/>
          </w:rPr>
          <w:tab/>
        </w:r>
        <w:r>
          <w:rPr>
            <w:noProof/>
            <w:webHidden/>
          </w:rPr>
          <w:fldChar w:fldCharType="begin"/>
        </w:r>
        <w:r>
          <w:rPr>
            <w:noProof/>
            <w:webHidden/>
          </w:rPr>
          <w:instrText xml:space="preserve"> PAGEREF _Toc468346996 \h </w:instrText>
        </w:r>
        <w:r>
          <w:rPr>
            <w:noProof/>
            <w:webHidden/>
          </w:rPr>
        </w:r>
        <w:r>
          <w:rPr>
            <w:noProof/>
            <w:webHidden/>
          </w:rPr>
          <w:fldChar w:fldCharType="separate"/>
        </w:r>
        <w:r>
          <w:rPr>
            <w:noProof/>
            <w:webHidden/>
          </w:rPr>
          <w:t>193</w:t>
        </w:r>
        <w:r>
          <w:rPr>
            <w:noProof/>
            <w:webHidden/>
          </w:rPr>
          <w:fldChar w:fldCharType="end"/>
        </w:r>
      </w:hyperlink>
    </w:p>
    <w:p w14:paraId="6A399040"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97" w:history="1">
        <w:r w:rsidRPr="00F340BF">
          <w:rPr>
            <w:rStyle w:val="Hyperlink"/>
            <w:noProof/>
          </w:rPr>
          <w:t>6.03.02</w:t>
        </w:r>
        <w:r>
          <w:rPr>
            <w:rFonts w:asciiTheme="minorHAnsi" w:hAnsiTheme="minorHAnsi"/>
            <w:noProof/>
            <w:lang w:val="bs-Latn-BA" w:eastAsia="bs-Latn-BA"/>
          </w:rPr>
          <w:tab/>
        </w:r>
        <w:r w:rsidRPr="00F340BF">
          <w:rPr>
            <w:rStyle w:val="Hyperlink"/>
            <w:noProof/>
          </w:rPr>
          <w:t>Dizajn i migracija statističkih baza podataka na arhivski server</w:t>
        </w:r>
        <w:r>
          <w:rPr>
            <w:noProof/>
            <w:webHidden/>
          </w:rPr>
          <w:tab/>
        </w:r>
        <w:r>
          <w:rPr>
            <w:noProof/>
            <w:webHidden/>
          </w:rPr>
          <w:fldChar w:fldCharType="begin"/>
        </w:r>
        <w:r>
          <w:rPr>
            <w:noProof/>
            <w:webHidden/>
          </w:rPr>
          <w:instrText xml:space="preserve"> PAGEREF _Toc468346997 \h </w:instrText>
        </w:r>
        <w:r>
          <w:rPr>
            <w:noProof/>
            <w:webHidden/>
          </w:rPr>
        </w:r>
        <w:r>
          <w:rPr>
            <w:noProof/>
            <w:webHidden/>
          </w:rPr>
          <w:fldChar w:fldCharType="separate"/>
        </w:r>
        <w:r>
          <w:rPr>
            <w:noProof/>
            <w:webHidden/>
          </w:rPr>
          <w:t>194</w:t>
        </w:r>
        <w:r>
          <w:rPr>
            <w:noProof/>
            <w:webHidden/>
          </w:rPr>
          <w:fldChar w:fldCharType="end"/>
        </w:r>
      </w:hyperlink>
    </w:p>
    <w:p w14:paraId="3D5FD2EC"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6998" w:history="1">
        <w:r w:rsidRPr="00F340BF">
          <w:rPr>
            <w:rStyle w:val="Hyperlink"/>
            <w:noProof/>
          </w:rPr>
          <w:t>6.03.03</w:t>
        </w:r>
        <w:r>
          <w:rPr>
            <w:rFonts w:asciiTheme="minorHAnsi" w:hAnsiTheme="minorHAnsi"/>
            <w:noProof/>
            <w:lang w:val="bs-Latn-BA" w:eastAsia="bs-Latn-BA"/>
          </w:rPr>
          <w:tab/>
        </w:r>
        <w:r w:rsidRPr="00F340BF">
          <w:rPr>
            <w:rStyle w:val="Hyperlink"/>
            <w:noProof/>
          </w:rPr>
          <w:t>Optimizacija statističkih baza podataka kroz model Web okruženja</w:t>
        </w:r>
        <w:r>
          <w:rPr>
            <w:noProof/>
            <w:webHidden/>
          </w:rPr>
          <w:tab/>
        </w:r>
        <w:r>
          <w:rPr>
            <w:noProof/>
            <w:webHidden/>
          </w:rPr>
          <w:fldChar w:fldCharType="begin"/>
        </w:r>
        <w:r>
          <w:rPr>
            <w:noProof/>
            <w:webHidden/>
          </w:rPr>
          <w:instrText xml:space="preserve"> PAGEREF _Toc468346998 \h </w:instrText>
        </w:r>
        <w:r>
          <w:rPr>
            <w:noProof/>
            <w:webHidden/>
          </w:rPr>
        </w:r>
        <w:r>
          <w:rPr>
            <w:noProof/>
            <w:webHidden/>
          </w:rPr>
          <w:fldChar w:fldCharType="separate"/>
        </w:r>
        <w:r>
          <w:rPr>
            <w:noProof/>
            <w:webHidden/>
          </w:rPr>
          <w:t>194</w:t>
        </w:r>
        <w:r>
          <w:rPr>
            <w:noProof/>
            <w:webHidden/>
          </w:rPr>
          <w:fldChar w:fldCharType="end"/>
        </w:r>
      </w:hyperlink>
    </w:p>
    <w:p w14:paraId="202B8240"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6999" w:history="1">
        <w:r w:rsidRPr="00F340BF">
          <w:rPr>
            <w:rStyle w:val="Hyperlink"/>
            <w:noProof/>
          </w:rPr>
          <w:t>6.05</w:t>
        </w:r>
        <w:r>
          <w:rPr>
            <w:rFonts w:asciiTheme="minorHAnsi" w:eastAsiaTheme="minorEastAsia" w:hAnsiTheme="minorHAnsi" w:cstheme="minorBidi"/>
            <w:noProof/>
            <w:sz w:val="22"/>
            <w:szCs w:val="22"/>
          </w:rPr>
          <w:tab/>
        </w:r>
        <w:r w:rsidRPr="00F340BF">
          <w:rPr>
            <w:rStyle w:val="Hyperlink"/>
            <w:noProof/>
          </w:rPr>
          <w:t xml:space="preserve"> Metapodaci</w:t>
        </w:r>
        <w:r>
          <w:rPr>
            <w:noProof/>
            <w:webHidden/>
          </w:rPr>
          <w:tab/>
        </w:r>
        <w:r>
          <w:rPr>
            <w:noProof/>
            <w:webHidden/>
          </w:rPr>
          <w:fldChar w:fldCharType="begin"/>
        </w:r>
        <w:r>
          <w:rPr>
            <w:noProof/>
            <w:webHidden/>
          </w:rPr>
          <w:instrText xml:space="preserve"> PAGEREF _Toc468346999 \h </w:instrText>
        </w:r>
        <w:r>
          <w:rPr>
            <w:noProof/>
            <w:webHidden/>
          </w:rPr>
        </w:r>
        <w:r>
          <w:rPr>
            <w:noProof/>
            <w:webHidden/>
          </w:rPr>
          <w:fldChar w:fldCharType="separate"/>
        </w:r>
        <w:r>
          <w:rPr>
            <w:noProof/>
            <w:webHidden/>
          </w:rPr>
          <w:t>194</w:t>
        </w:r>
        <w:r>
          <w:rPr>
            <w:noProof/>
            <w:webHidden/>
          </w:rPr>
          <w:fldChar w:fldCharType="end"/>
        </w:r>
      </w:hyperlink>
    </w:p>
    <w:p w14:paraId="403094E9"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7000" w:history="1">
        <w:r w:rsidRPr="00F340BF">
          <w:rPr>
            <w:rStyle w:val="Hyperlink"/>
            <w:noProof/>
          </w:rPr>
          <w:t>6.05.01</w:t>
        </w:r>
        <w:r>
          <w:rPr>
            <w:rFonts w:asciiTheme="minorHAnsi" w:hAnsiTheme="minorHAnsi"/>
            <w:noProof/>
            <w:lang w:val="bs-Latn-BA" w:eastAsia="bs-Latn-BA"/>
          </w:rPr>
          <w:tab/>
        </w:r>
        <w:r w:rsidRPr="00F340BF">
          <w:rPr>
            <w:rStyle w:val="Hyperlink"/>
            <w:noProof/>
          </w:rPr>
          <w:t>Rad na definisanju i uspostavi metadata sistema</w:t>
        </w:r>
        <w:r>
          <w:rPr>
            <w:noProof/>
            <w:webHidden/>
          </w:rPr>
          <w:tab/>
        </w:r>
        <w:r>
          <w:rPr>
            <w:noProof/>
            <w:webHidden/>
          </w:rPr>
          <w:fldChar w:fldCharType="begin"/>
        </w:r>
        <w:r>
          <w:rPr>
            <w:noProof/>
            <w:webHidden/>
          </w:rPr>
          <w:instrText xml:space="preserve"> PAGEREF _Toc468347000 \h </w:instrText>
        </w:r>
        <w:r>
          <w:rPr>
            <w:noProof/>
            <w:webHidden/>
          </w:rPr>
        </w:r>
        <w:r>
          <w:rPr>
            <w:noProof/>
            <w:webHidden/>
          </w:rPr>
          <w:fldChar w:fldCharType="separate"/>
        </w:r>
        <w:r>
          <w:rPr>
            <w:noProof/>
            <w:webHidden/>
          </w:rPr>
          <w:t>194</w:t>
        </w:r>
        <w:r>
          <w:rPr>
            <w:noProof/>
            <w:webHidden/>
          </w:rPr>
          <w:fldChar w:fldCharType="end"/>
        </w:r>
      </w:hyperlink>
    </w:p>
    <w:p w14:paraId="22CD894F"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7001" w:history="1">
        <w:r w:rsidRPr="00F340BF">
          <w:rPr>
            <w:rStyle w:val="Hyperlink"/>
            <w:noProof/>
          </w:rPr>
          <w:t>6.06</w:t>
        </w:r>
        <w:r>
          <w:rPr>
            <w:rFonts w:asciiTheme="minorHAnsi" w:eastAsiaTheme="minorEastAsia" w:hAnsiTheme="minorHAnsi" w:cstheme="minorBidi"/>
            <w:noProof/>
            <w:sz w:val="22"/>
            <w:szCs w:val="22"/>
          </w:rPr>
          <w:tab/>
        </w:r>
        <w:r w:rsidRPr="00F340BF">
          <w:rPr>
            <w:rStyle w:val="Hyperlink"/>
            <w:noProof/>
          </w:rPr>
          <w:t xml:space="preserve">  Informisanost i diseminacija</w:t>
        </w:r>
        <w:r>
          <w:rPr>
            <w:noProof/>
            <w:webHidden/>
          </w:rPr>
          <w:tab/>
        </w:r>
        <w:r>
          <w:rPr>
            <w:noProof/>
            <w:webHidden/>
          </w:rPr>
          <w:fldChar w:fldCharType="begin"/>
        </w:r>
        <w:r>
          <w:rPr>
            <w:noProof/>
            <w:webHidden/>
          </w:rPr>
          <w:instrText xml:space="preserve"> PAGEREF _Toc468347001 \h </w:instrText>
        </w:r>
        <w:r>
          <w:rPr>
            <w:noProof/>
            <w:webHidden/>
          </w:rPr>
        </w:r>
        <w:r>
          <w:rPr>
            <w:noProof/>
            <w:webHidden/>
          </w:rPr>
          <w:fldChar w:fldCharType="separate"/>
        </w:r>
        <w:r>
          <w:rPr>
            <w:noProof/>
            <w:webHidden/>
          </w:rPr>
          <w:t>195</w:t>
        </w:r>
        <w:r>
          <w:rPr>
            <w:noProof/>
            <w:webHidden/>
          </w:rPr>
          <w:fldChar w:fldCharType="end"/>
        </w:r>
      </w:hyperlink>
    </w:p>
    <w:p w14:paraId="42196D4C"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7002" w:history="1">
        <w:r w:rsidRPr="00F340BF">
          <w:rPr>
            <w:rStyle w:val="Hyperlink"/>
            <w:noProof/>
          </w:rPr>
          <w:t>6.06.01</w:t>
        </w:r>
        <w:r>
          <w:rPr>
            <w:rFonts w:asciiTheme="minorHAnsi" w:hAnsiTheme="minorHAnsi"/>
            <w:noProof/>
            <w:lang w:val="bs-Latn-BA" w:eastAsia="bs-Latn-BA"/>
          </w:rPr>
          <w:tab/>
        </w:r>
        <w:r w:rsidRPr="00F340BF">
          <w:rPr>
            <w:rStyle w:val="Hyperlink"/>
            <w:noProof/>
          </w:rPr>
          <w:t xml:space="preserve"> Diseminacija</w:t>
        </w:r>
        <w:r>
          <w:rPr>
            <w:noProof/>
            <w:webHidden/>
          </w:rPr>
          <w:tab/>
        </w:r>
        <w:r>
          <w:rPr>
            <w:noProof/>
            <w:webHidden/>
          </w:rPr>
          <w:fldChar w:fldCharType="begin"/>
        </w:r>
        <w:r>
          <w:rPr>
            <w:noProof/>
            <w:webHidden/>
          </w:rPr>
          <w:instrText xml:space="preserve"> PAGEREF _Toc468347002 \h </w:instrText>
        </w:r>
        <w:r>
          <w:rPr>
            <w:noProof/>
            <w:webHidden/>
          </w:rPr>
        </w:r>
        <w:r>
          <w:rPr>
            <w:noProof/>
            <w:webHidden/>
          </w:rPr>
          <w:fldChar w:fldCharType="separate"/>
        </w:r>
        <w:r>
          <w:rPr>
            <w:noProof/>
            <w:webHidden/>
          </w:rPr>
          <w:t>195</w:t>
        </w:r>
        <w:r>
          <w:rPr>
            <w:noProof/>
            <w:webHidden/>
          </w:rPr>
          <w:fldChar w:fldCharType="end"/>
        </w:r>
      </w:hyperlink>
    </w:p>
    <w:p w14:paraId="6482CF07"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7003" w:history="1">
        <w:r w:rsidRPr="00F340BF">
          <w:rPr>
            <w:rStyle w:val="Hyperlink"/>
            <w:noProof/>
          </w:rPr>
          <w:t>6.06.02</w:t>
        </w:r>
        <w:r>
          <w:rPr>
            <w:rFonts w:asciiTheme="minorHAnsi" w:hAnsiTheme="minorHAnsi"/>
            <w:noProof/>
            <w:lang w:val="bs-Latn-BA" w:eastAsia="bs-Latn-BA"/>
          </w:rPr>
          <w:tab/>
        </w:r>
        <w:r w:rsidRPr="00F340BF">
          <w:rPr>
            <w:rStyle w:val="Hyperlink"/>
            <w:noProof/>
          </w:rPr>
          <w:t>Diseminacija putem interneta</w:t>
        </w:r>
        <w:r>
          <w:rPr>
            <w:noProof/>
            <w:webHidden/>
          </w:rPr>
          <w:tab/>
        </w:r>
        <w:r>
          <w:rPr>
            <w:noProof/>
            <w:webHidden/>
          </w:rPr>
          <w:fldChar w:fldCharType="begin"/>
        </w:r>
        <w:r>
          <w:rPr>
            <w:noProof/>
            <w:webHidden/>
          </w:rPr>
          <w:instrText xml:space="preserve"> PAGEREF _Toc468347003 \h </w:instrText>
        </w:r>
        <w:r>
          <w:rPr>
            <w:noProof/>
            <w:webHidden/>
          </w:rPr>
        </w:r>
        <w:r>
          <w:rPr>
            <w:noProof/>
            <w:webHidden/>
          </w:rPr>
          <w:fldChar w:fldCharType="separate"/>
        </w:r>
        <w:r>
          <w:rPr>
            <w:noProof/>
            <w:webHidden/>
          </w:rPr>
          <w:t>196</w:t>
        </w:r>
        <w:r>
          <w:rPr>
            <w:noProof/>
            <w:webHidden/>
          </w:rPr>
          <w:fldChar w:fldCharType="end"/>
        </w:r>
      </w:hyperlink>
    </w:p>
    <w:p w14:paraId="094D3842"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7004" w:history="1">
        <w:r w:rsidRPr="00F340BF">
          <w:rPr>
            <w:rStyle w:val="Hyperlink"/>
            <w:noProof/>
          </w:rPr>
          <w:t>6.06.03</w:t>
        </w:r>
        <w:r>
          <w:rPr>
            <w:rFonts w:asciiTheme="minorHAnsi" w:hAnsiTheme="minorHAnsi"/>
            <w:noProof/>
            <w:lang w:val="bs-Latn-BA" w:eastAsia="bs-Latn-BA"/>
          </w:rPr>
          <w:tab/>
        </w:r>
        <w:r w:rsidRPr="00F340BF">
          <w:rPr>
            <w:rStyle w:val="Hyperlink"/>
            <w:noProof/>
          </w:rPr>
          <w:t>Diseminacija putem intraneta</w:t>
        </w:r>
        <w:r>
          <w:rPr>
            <w:noProof/>
            <w:webHidden/>
          </w:rPr>
          <w:tab/>
        </w:r>
        <w:r>
          <w:rPr>
            <w:noProof/>
            <w:webHidden/>
          </w:rPr>
          <w:fldChar w:fldCharType="begin"/>
        </w:r>
        <w:r>
          <w:rPr>
            <w:noProof/>
            <w:webHidden/>
          </w:rPr>
          <w:instrText xml:space="preserve"> PAGEREF _Toc468347004 \h </w:instrText>
        </w:r>
        <w:r>
          <w:rPr>
            <w:noProof/>
            <w:webHidden/>
          </w:rPr>
        </w:r>
        <w:r>
          <w:rPr>
            <w:noProof/>
            <w:webHidden/>
          </w:rPr>
          <w:fldChar w:fldCharType="separate"/>
        </w:r>
        <w:r>
          <w:rPr>
            <w:noProof/>
            <w:webHidden/>
          </w:rPr>
          <w:t>197</w:t>
        </w:r>
        <w:r>
          <w:rPr>
            <w:noProof/>
            <w:webHidden/>
          </w:rPr>
          <w:fldChar w:fldCharType="end"/>
        </w:r>
      </w:hyperlink>
    </w:p>
    <w:p w14:paraId="7273E0FD"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7005" w:history="1">
        <w:r w:rsidRPr="00F340BF">
          <w:rPr>
            <w:rStyle w:val="Hyperlink"/>
            <w:noProof/>
          </w:rPr>
          <w:t>6.06.04</w:t>
        </w:r>
        <w:r>
          <w:rPr>
            <w:rFonts w:asciiTheme="minorHAnsi" w:hAnsiTheme="minorHAnsi"/>
            <w:noProof/>
            <w:lang w:val="bs-Latn-BA" w:eastAsia="bs-Latn-BA"/>
          </w:rPr>
          <w:tab/>
        </w:r>
        <w:r w:rsidRPr="00F340BF">
          <w:rPr>
            <w:rStyle w:val="Hyperlink"/>
            <w:noProof/>
          </w:rPr>
          <w:t>Dizajn i kreiranje diseminacionih baza</w:t>
        </w:r>
        <w:r>
          <w:rPr>
            <w:noProof/>
            <w:webHidden/>
          </w:rPr>
          <w:tab/>
        </w:r>
        <w:r>
          <w:rPr>
            <w:noProof/>
            <w:webHidden/>
          </w:rPr>
          <w:fldChar w:fldCharType="begin"/>
        </w:r>
        <w:r>
          <w:rPr>
            <w:noProof/>
            <w:webHidden/>
          </w:rPr>
          <w:instrText xml:space="preserve"> PAGEREF _Toc468347005 \h </w:instrText>
        </w:r>
        <w:r>
          <w:rPr>
            <w:noProof/>
            <w:webHidden/>
          </w:rPr>
        </w:r>
        <w:r>
          <w:rPr>
            <w:noProof/>
            <w:webHidden/>
          </w:rPr>
          <w:fldChar w:fldCharType="separate"/>
        </w:r>
        <w:r>
          <w:rPr>
            <w:noProof/>
            <w:webHidden/>
          </w:rPr>
          <w:t>197</w:t>
        </w:r>
        <w:r>
          <w:rPr>
            <w:noProof/>
            <w:webHidden/>
          </w:rPr>
          <w:fldChar w:fldCharType="end"/>
        </w:r>
      </w:hyperlink>
    </w:p>
    <w:p w14:paraId="628B3FC5"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7006" w:history="1">
        <w:r w:rsidRPr="00F340BF">
          <w:rPr>
            <w:rStyle w:val="Hyperlink"/>
            <w:noProof/>
          </w:rPr>
          <w:t>6.06.05</w:t>
        </w:r>
        <w:r>
          <w:rPr>
            <w:rFonts w:asciiTheme="minorHAnsi" w:hAnsiTheme="minorHAnsi"/>
            <w:noProof/>
            <w:lang w:val="bs-Latn-BA" w:eastAsia="bs-Latn-BA"/>
          </w:rPr>
          <w:tab/>
        </w:r>
        <w:r w:rsidRPr="00F340BF">
          <w:rPr>
            <w:rStyle w:val="Hyperlink"/>
            <w:noProof/>
          </w:rPr>
          <w:t>Izrada tabela finalnih rezultata Popisa stanovništva, domaćinstava i stanova</w:t>
        </w:r>
        <w:r>
          <w:rPr>
            <w:noProof/>
            <w:webHidden/>
          </w:rPr>
          <w:tab/>
        </w:r>
        <w:r>
          <w:rPr>
            <w:noProof/>
            <w:webHidden/>
          </w:rPr>
          <w:fldChar w:fldCharType="begin"/>
        </w:r>
        <w:r>
          <w:rPr>
            <w:noProof/>
            <w:webHidden/>
          </w:rPr>
          <w:instrText xml:space="preserve"> PAGEREF _Toc468347006 \h </w:instrText>
        </w:r>
        <w:r>
          <w:rPr>
            <w:noProof/>
            <w:webHidden/>
          </w:rPr>
        </w:r>
        <w:r>
          <w:rPr>
            <w:noProof/>
            <w:webHidden/>
          </w:rPr>
          <w:fldChar w:fldCharType="separate"/>
        </w:r>
        <w:r>
          <w:rPr>
            <w:noProof/>
            <w:webHidden/>
          </w:rPr>
          <w:t>198</w:t>
        </w:r>
        <w:r>
          <w:rPr>
            <w:noProof/>
            <w:webHidden/>
          </w:rPr>
          <w:fldChar w:fldCharType="end"/>
        </w:r>
      </w:hyperlink>
    </w:p>
    <w:p w14:paraId="131A5E22"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7007" w:history="1">
        <w:r w:rsidRPr="00F340BF">
          <w:rPr>
            <w:rStyle w:val="Hyperlink"/>
            <w:noProof/>
          </w:rPr>
          <w:t>6.06.06</w:t>
        </w:r>
        <w:r>
          <w:rPr>
            <w:rFonts w:asciiTheme="minorHAnsi" w:hAnsiTheme="minorHAnsi"/>
            <w:noProof/>
            <w:lang w:val="bs-Latn-BA" w:eastAsia="bs-Latn-BA"/>
          </w:rPr>
          <w:tab/>
        </w:r>
        <w:r w:rsidRPr="00F340BF">
          <w:rPr>
            <w:rStyle w:val="Hyperlink"/>
            <w:noProof/>
          </w:rPr>
          <w:t>Kontakti i rad sa korisnicima</w:t>
        </w:r>
        <w:r>
          <w:rPr>
            <w:noProof/>
            <w:webHidden/>
          </w:rPr>
          <w:tab/>
        </w:r>
        <w:r>
          <w:rPr>
            <w:noProof/>
            <w:webHidden/>
          </w:rPr>
          <w:fldChar w:fldCharType="begin"/>
        </w:r>
        <w:r>
          <w:rPr>
            <w:noProof/>
            <w:webHidden/>
          </w:rPr>
          <w:instrText xml:space="preserve"> PAGEREF _Toc468347007 \h </w:instrText>
        </w:r>
        <w:r>
          <w:rPr>
            <w:noProof/>
            <w:webHidden/>
          </w:rPr>
        </w:r>
        <w:r>
          <w:rPr>
            <w:noProof/>
            <w:webHidden/>
          </w:rPr>
          <w:fldChar w:fldCharType="separate"/>
        </w:r>
        <w:r>
          <w:rPr>
            <w:noProof/>
            <w:webHidden/>
          </w:rPr>
          <w:t>198</w:t>
        </w:r>
        <w:r>
          <w:rPr>
            <w:noProof/>
            <w:webHidden/>
          </w:rPr>
          <w:fldChar w:fldCharType="end"/>
        </w:r>
      </w:hyperlink>
    </w:p>
    <w:p w14:paraId="7599F199"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7008" w:history="1">
        <w:r w:rsidRPr="00F340BF">
          <w:rPr>
            <w:rStyle w:val="Hyperlink"/>
            <w:noProof/>
          </w:rPr>
          <w:t>6.11</w:t>
        </w:r>
        <w:r>
          <w:rPr>
            <w:rFonts w:asciiTheme="minorHAnsi" w:eastAsiaTheme="minorEastAsia" w:hAnsiTheme="minorHAnsi" w:cstheme="minorBidi"/>
            <w:noProof/>
            <w:sz w:val="22"/>
            <w:szCs w:val="22"/>
          </w:rPr>
          <w:tab/>
        </w:r>
        <w:r w:rsidRPr="00F340BF">
          <w:rPr>
            <w:rStyle w:val="Hyperlink"/>
            <w:noProof/>
          </w:rPr>
          <w:t xml:space="preserve"> Sigurnost podataka i statistička povjerljivost</w:t>
        </w:r>
        <w:r>
          <w:rPr>
            <w:noProof/>
            <w:webHidden/>
          </w:rPr>
          <w:tab/>
        </w:r>
        <w:r>
          <w:rPr>
            <w:noProof/>
            <w:webHidden/>
          </w:rPr>
          <w:fldChar w:fldCharType="begin"/>
        </w:r>
        <w:r>
          <w:rPr>
            <w:noProof/>
            <w:webHidden/>
          </w:rPr>
          <w:instrText xml:space="preserve"> PAGEREF _Toc468347008 \h </w:instrText>
        </w:r>
        <w:r>
          <w:rPr>
            <w:noProof/>
            <w:webHidden/>
          </w:rPr>
        </w:r>
        <w:r>
          <w:rPr>
            <w:noProof/>
            <w:webHidden/>
          </w:rPr>
          <w:fldChar w:fldCharType="separate"/>
        </w:r>
        <w:r>
          <w:rPr>
            <w:noProof/>
            <w:webHidden/>
          </w:rPr>
          <w:t>198</w:t>
        </w:r>
        <w:r>
          <w:rPr>
            <w:noProof/>
            <w:webHidden/>
          </w:rPr>
          <w:fldChar w:fldCharType="end"/>
        </w:r>
      </w:hyperlink>
    </w:p>
    <w:p w14:paraId="2DD68414"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7009" w:history="1">
        <w:r w:rsidRPr="00F340BF">
          <w:rPr>
            <w:rStyle w:val="Hyperlink"/>
            <w:noProof/>
          </w:rPr>
          <w:t>6.11.01</w:t>
        </w:r>
        <w:r>
          <w:rPr>
            <w:rFonts w:asciiTheme="minorHAnsi" w:hAnsiTheme="minorHAnsi"/>
            <w:noProof/>
            <w:lang w:val="bs-Latn-BA" w:eastAsia="bs-Latn-BA"/>
          </w:rPr>
          <w:tab/>
        </w:r>
        <w:r w:rsidRPr="00F340BF">
          <w:rPr>
            <w:rStyle w:val="Hyperlink"/>
            <w:noProof/>
          </w:rPr>
          <w:t>Sigurnost i zaštita podataka</w:t>
        </w:r>
        <w:r>
          <w:rPr>
            <w:noProof/>
            <w:webHidden/>
          </w:rPr>
          <w:tab/>
        </w:r>
        <w:r>
          <w:rPr>
            <w:noProof/>
            <w:webHidden/>
          </w:rPr>
          <w:fldChar w:fldCharType="begin"/>
        </w:r>
        <w:r>
          <w:rPr>
            <w:noProof/>
            <w:webHidden/>
          </w:rPr>
          <w:instrText xml:space="preserve"> PAGEREF _Toc468347009 \h </w:instrText>
        </w:r>
        <w:r>
          <w:rPr>
            <w:noProof/>
            <w:webHidden/>
          </w:rPr>
        </w:r>
        <w:r>
          <w:rPr>
            <w:noProof/>
            <w:webHidden/>
          </w:rPr>
          <w:fldChar w:fldCharType="separate"/>
        </w:r>
        <w:r>
          <w:rPr>
            <w:noProof/>
            <w:webHidden/>
          </w:rPr>
          <w:t>198</w:t>
        </w:r>
        <w:r>
          <w:rPr>
            <w:noProof/>
            <w:webHidden/>
          </w:rPr>
          <w:fldChar w:fldCharType="end"/>
        </w:r>
      </w:hyperlink>
    </w:p>
    <w:p w14:paraId="1995B2BC" w14:textId="77777777" w:rsidR="007427BE" w:rsidRDefault="007427BE">
      <w:pPr>
        <w:pStyle w:val="TOC1"/>
        <w:tabs>
          <w:tab w:val="left" w:pos="440"/>
          <w:tab w:val="right" w:leader="dot" w:pos="9205"/>
        </w:tabs>
        <w:rPr>
          <w:rFonts w:asciiTheme="minorHAnsi" w:hAnsiTheme="minorHAnsi"/>
          <w:noProof/>
          <w:sz w:val="22"/>
          <w:lang w:val="bs-Latn-BA" w:eastAsia="bs-Latn-BA"/>
        </w:rPr>
      </w:pPr>
      <w:hyperlink w:anchor="_Toc468347010" w:history="1">
        <w:r w:rsidRPr="00F340BF">
          <w:rPr>
            <w:rStyle w:val="Hyperlink"/>
            <w:noProof/>
          </w:rPr>
          <w:t>7.</w:t>
        </w:r>
        <w:r>
          <w:rPr>
            <w:rFonts w:asciiTheme="minorHAnsi" w:hAnsiTheme="minorHAnsi"/>
            <w:noProof/>
            <w:sz w:val="22"/>
            <w:lang w:val="bs-Latn-BA" w:eastAsia="bs-Latn-BA"/>
          </w:rPr>
          <w:tab/>
        </w:r>
        <w:r w:rsidRPr="00F340BF">
          <w:rPr>
            <w:rStyle w:val="Hyperlink"/>
            <w:noProof/>
          </w:rPr>
          <w:t xml:space="preserve"> ADMINISTRATIVNA PODRŠKA</w:t>
        </w:r>
        <w:r>
          <w:rPr>
            <w:noProof/>
            <w:webHidden/>
          </w:rPr>
          <w:tab/>
        </w:r>
        <w:r>
          <w:rPr>
            <w:noProof/>
            <w:webHidden/>
          </w:rPr>
          <w:fldChar w:fldCharType="begin"/>
        </w:r>
        <w:r>
          <w:rPr>
            <w:noProof/>
            <w:webHidden/>
          </w:rPr>
          <w:instrText xml:space="preserve"> PAGEREF _Toc468347010 \h </w:instrText>
        </w:r>
        <w:r>
          <w:rPr>
            <w:noProof/>
            <w:webHidden/>
          </w:rPr>
        </w:r>
        <w:r>
          <w:rPr>
            <w:noProof/>
            <w:webHidden/>
          </w:rPr>
          <w:fldChar w:fldCharType="separate"/>
        </w:r>
        <w:r>
          <w:rPr>
            <w:noProof/>
            <w:webHidden/>
          </w:rPr>
          <w:t>200</w:t>
        </w:r>
        <w:r>
          <w:rPr>
            <w:noProof/>
            <w:webHidden/>
          </w:rPr>
          <w:fldChar w:fldCharType="end"/>
        </w:r>
      </w:hyperlink>
    </w:p>
    <w:p w14:paraId="1EF68401" w14:textId="77777777" w:rsidR="007427BE" w:rsidRDefault="007427BE">
      <w:pPr>
        <w:pStyle w:val="TOC2"/>
        <w:tabs>
          <w:tab w:val="left" w:pos="880"/>
          <w:tab w:val="right" w:leader="dot" w:pos="9205"/>
        </w:tabs>
        <w:rPr>
          <w:rFonts w:asciiTheme="minorHAnsi" w:eastAsiaTheme="minorEastAsia" w:hAnsiTheme="minorHAnsi" w:cstheme="minorBidi"/>
          <w:noProof/>
          <w:sz w:val="22"/>
          <w:szCs w:val="22"/>
        </w:rPr>
      </w:pPr>
      <w:hyperlink w:anchor="_Toc468347011" w:history="1">
        <w:r w:rsidRPr="00F340BF">
          <w:rPr>
            <w:rStyle w:val="Hyperlink"/>
            <w:noProof/>
          </w:rPr>
          <w:t>7.01</w:t>
        </w:r>
        <w:r>
          <w:rPr>
            <w:rFonts w:asciiTheme="minorHAnsi" w:eastAsiaTheme="minorEastAsia" w:hAnsiTheme="minorHAnsi" w:cstheme="minorBidi"/>
            <w:noProof/>
            <w:sz w:val="22"/>
            <w:szCs w:val="22"/>
          </w:rPr>
          <w:tab/>
        </w:r>
        <w:r w:rsidRPr="00F340BF">
          <w:rPr>
            <w:rStyle w:val="Hyperlink"/>
            <w:noProof/>
          </w:rPr>
          <w:t xml:space="preserve"> Održavanje i razvoj IT sistema</w:t>
        </w:r>
        <w:r>
          <w:rPr>
            <w:noProof/>
            <w:webHidden/>
          </w:rPr>
          <w:tab/>
        </w:r>
        <w:r>
          <w:rPr>
            <w:noProof/>
            <w:webHidden/>
          </w:rPr>
          <w:fldChar w:fldCharType="begin"/>
        </w:r>
        <w:r>
          <w:rPr>
            <w:noProof/>
            <w:webHidden/>
          </w:rPr>
          <w:instrText xml:space="preserve"> PAGEREF _Toc468347011 \h </w:instrText>
        </w:r>
        <w:r>
          <w:rPr>
            <w:noProof/>
            <w:webHidden/>
          </w:rPr>
        </w:r>
        <w:r>
          <w:rPr>
            <w:noProof/>
            <w:webHidden/>
          </w:rPr>
          <w:fldChar w:fldCharType="separate"/>
        </w:r>
        <w:r>
          <w:rPr>
            <w:noProof/>
            <w:webHidden/>
          </w:rPr>
          <w:t>200</w:t>
        </w:r>
        <w:r>
          <w:rPr>
            <w:noProof/>
            <w:webHidden/>
          </w:rPr>
          <w:fldChar w:fldCharType="end"/>
        </w:r>
      </w:hyperlink>
    </w:p>
    <w:p w14:paraId="7232EC8F"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7012" w:history="1">
        <w:r w:rsidRPr="00F340BF">
          <w:rPr>
            <w:rStyle w:val="Hyperlink"/>
            <w:noProof/>
          </w:rPr>
          <w:t>7.01.01</w:t>
        </w:r>
        <w:r>
          <w:rPr>
            <w:rFonts w:asciiTheme="minorHAnsi" w:hAnsiTheme="minorHAnsi"/>
            <w:noProof/>
            <w:lang w:val="bs-Latn-BA" w:eastAsia="bs-Latn-BA"/>
          </w:rPr>
          <w:tab/>
        </w:r>
        <w:r w:rsidRPr="00F340BF">
          <w:rPr>
            <w:rStyle w:val="Hyperlink"/>
            <w:noProof/>
          </w:rPr>
          <w:t>Administracija i održavanje IT opreme</w:t>
        </w:r>
        <w:r>
          <w:rPr>
            <w:noProof/>
            <w:webHidden/>
          </w:rPr>
          <w:tab/>
        </w:r>
        <w:r>
          <w:rPr>
            <w:noProof/>
            <w:webHidden/>
          </w:rPr>
          <w:fldChar w:fldCharType="begin"/>
        </w:r>
        <w:r>
          <w:rPr>
            <w:noProof/>
            <w:webHidden/>
          </w:rPr>
          <w:instrText xml:space="preserve"> PAGEREF _Toc468347012 \h </w:instrText>
        </w:r>
        <w:r>
          <w:rPr>
            <w:noProof/>
            <w:webHidden/>
          </w:rPr>
        </w:r>
        <w:r>
          <w:rPr>
            <w:noProof/>
            <w:webHidden/>
          </w:rPr>
          <w:fldChar w:fldCharType="separate"/>
        </w:r>
        <w:r>
          <w:rPr>
            <w:noProof/>
            <w:webHidden/>
          </w:rPr>
          <w:t>200</w:t>
        </w:r>
        <w:r>
          <w:rPr>
            <w:noProof/>
            <w:webHidden/>
          </w:rPr>
          <w:fldChar w:fldCharType="end"/>
        </w:r>
      </w:hyperlink>
    </w:p>
    <w:p w14:paraId="26AA0DC1" w14:textId="77777777" w:rsidR="007427BE" w:rsidRDefault="007427BE">
      <w:pPr>
        <w:pStyle w:val="TOC3"/>
        <w:tabs>
          <w:tab w:val="left" w:pos="1540"/>
          <w:tab w:val="right" w:leader="dot" w:pos="9205"/>
        </w:tabs>
        <w:rPr>
          <w:rFonts w:asciiTheme="minorHAnsi" w:hAnsiTheme="minorHAnsi"/>
          <w:noProof/>
          <w:lang w:val="bs-Latn-BA" w:eastAsia="bs-Latn-BA"/>
        </w:rPr>
      </w:pPr>
      <w:hyperlink w:anchor="_Toc468347013" w:history="1">
        <w:r w:rsidRPr="00F340BF">
          <w:rPr>
            <w:rStyle w:val="Hyperlink"/>
            <w:noProof/>
          </w:rPr>
          <w:t>7.01.02</w:t>
        </w:r>
        <w:r>
          <w:rPr>
            <w:rFonts w:asciiTheme="minorHAnsi" w:hAnsiTheme="minorHAnsi"/>
            <w:noProof/>
            <w:lang w:val="bs-Latn-BA" w:eastAsia="bs-Latn-BA"/>
          </w:rPr>
          <w:tab/>
        </w:r>
        <w:r w:rsidRPr="00F340BF">
          <w:rPr>
            <w:rStyle w:val="Hyperlink"/>
            <w:noProof/>
          </w:rPr>
          <w:t xml:space="preserve"> IT podrška</w:t>
        </w:r>
        <w:r>
          <w:rPr>
            <w:noProof/>
            <w:webHidden/>
          </w:rPr>
          <w:tab/>
        </w:r>
        <w:r>
          <w:rPr>
            <w:noProof/>
            <w:webHidden/>
          </w:rPr>
          <w:fldChar w:fldCharType="begin"/>
        </w:r>
        <w:r>
          <w:rPr>
            <w:noProof/>
            <w:webHidden/>
          </w:rPr>
          <w:instrText xml:space="preserve"> PAGEREF _Toc468347013 \h </w:instrText>
        </w:r>
        <w:r>
          <w:rPr>
            <w:noProof/>
            <w:webHidden/>
          </w:rPr>
        </w:r>
        <w:r>
          <w:rPr>
            <w:noProof/>
            <w:webHidden/>
          </w:rPr>
          <w:fldChar w:fldCharType="separate"/>
        </w:r>
        <w:r>
          <w:rPr>
            <w:noProof/>
            <w:webHidden/>
          </w:rPr>
          <w:t>201</w:t>
        </w:r>
        <w:r>
          <w:rPr>
            <w:noProof/>
            <w:webHidden/>
          </w:rPr>
          <w:fldChar w:fldCharType="end"/>
        </w:r>
      </w:hyperlink>
    </w:p>
    <w:p w14:paraId="7E0AE9B1" w14:textId="4AC13A90" w:rsidR="0070453C" w:rsidRPr="0070453C" w:rsidRDefault="00150224" w:rsidP="0070453C">
      <w:pPr>
        <w:rPr>
          <w:lang w:eastAsia="bs-Latn-BA"/>
        </w:rPr>
      </w:pPr>
      <w:r w:rsidRPr="00F83E49">
        <w:rPr>
          <w:rFonts w:ascii="Cambria" w:eastAsiaTheme="minorEastAsia" w:hAnsi="Cambria"/>
          <w:sz w:val="20"/>
          <w:szCs w:val="20"/>
          <w:lang w:val="en-US" w:eastAsia="bs-Latn-BA"/>
        </w:rPr>
        <w:fldChar w:fldCharType="end"/>
      </w:r>
    </w:p>
    <w:p w14:paraId="493AEAC4" w14:textId="2AE5DC45" w:rsidR="00CA6FF8" w:rsidRPr="009173A9" w:rsidRDefault="00822F24" w:rsidP="007427BE">
      <w:pPr>
        <w:pStyle w:val="11glavnimalinaslov"/>
      </w:pPr>
      <w:r>
        <w:br w:type="page"/>
      </w:r>
      <w:bookmarkStart w:id="1" w:name="_Toc468179639"/>
      <w:bookmarkStart w:id="2" w:name="_Toc468183513"/>
      <w:bookmarkStart w:id="3" w:name="_Toc468273689"/>
      <w:bookmarkStart w:id="4" w:name="_Toc468276606"/>
      <w:bookmarkStart w:id="5" w:name="_Toc468277768"/>
      <w:bookmarkStart w:id="6" w:name="_Toc468278514"/>
      <w:bookmarkStart w:id="7" w:name="_Toc468278748"/>
      <w:bookmarkStart w:id="8" w:name="_Toc468346851"/>
      <w:r w:rsidR="00CA6FF8" w:rsidRPr="009173A9">
        <w:lastRenderedPageBreak/>
        <w:t>UVOD</w:t>
      </w:r>
      <w:bookmarkEnd w:id="1"/>
      <w:bookmarkEnd w:id="2"/>
      <w:bookmarkEnd w:id="3"/>
      <w:bookmarkEnd w:id="4"/>
      <w:bookmarkEnd w:id="5"/>
      <w:bookmarkEnd w:id="6"/>
      <w:bookmarkEnd w:id="7"/>
      <w:bookmarkEnd w:id="8"/>
    </w:p>
    <w:p w14:paraId="5143ADA7"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Federalni zavod za statistiku (u daljem tekstu: Zavod) izrađuje Prijedlog plana provođenja statističkih istraživanja od interesa za Federaciju Bosne i Hercegovine (u daljem tekstu: Plan) na osnovu Zakona o statistici u Federaciji Bosne i Hercegovine („Službene novine Federacije BiH“, broj 63/03 i 9/09).</w:t>
      </w:r>
    </w:p>
    <w:p w14:paraId="2C69B16B"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Prijedlog Plana se izrađuje uz prethodno pribavljeno mišljenje ovlaštenih proizvođača statistike u Federaciji BiH, navedenih u članu 7. Zakona o statistici u Federaciji BiH.</w:t>
      </w:r>
    </w:p>
    <w:p w14:paraId="6DC80FDD"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Plan donosi Vlada Federacije Bosne i Hercegoine na prijedlog Zavoda.</w:t>
      </w:r>
    </w:p>
    <w:p w14:paraId="2F1581C1"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 xml:space="preserve">Planom se detaljno razrađuju statističke aktivnosti definisane Programom statističkih istraživanja od interesa za Federaciju Bosne i Hercegovine. </w:t>
      </w:r>
    </w:p>
    <w:p w14:paraId="671F9550"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 xml:space="preserve">Statističke aktivnosti obuhvaćene Planom statističkih istraživanja za 2017. godinu raspoređene su u  poglavlja, područja i module. </w:t>
      </w:r>
    </w:p>
    <w:p w14:paraId="41B013DA"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Za svako statističko istraživanje je definisan: nosilac aktivnosti, sadržaj statističke aktivnosti, periodika provođenja, referentni period ili datum, jedinica posmatranja, izvori i način prikupljanja podataka, podaci o obavezama i rokovima za nosioce aktivnosti i izvještajne jedinice</w:t>
      </w:r>
      <w:r w:rsidR="00E13CE8" w:rsidRPr="00E7733E">
        <w:rPr>
          <w:rFonts w:ascii="Cambria" w:eastAsia="Arial" w:hAnsi="Cambria"/>
          <w:sz w:val="24"/>
        </w:rPr>
        <w:t xml:space="preserve">, ko je izvještajna jedinica, </w:t>
      </w:r>
      <w:r w:rsidRPr="00E7733E">
        <w:rPr>
          <w:rFonts w:ascii="Cambria" w:eastAsia="Arial" w:hAnsi="Cambria"/>
          <w:sz w:val="24"/>
        </w:rPr>
        <w:t>rok jedinici za davanje podataka, rok nosiocu statističke aktivnosti</w:t>
      </w:r>
      <w:r w:rsidR="00E13CE8" w:rsidRPr="00E7733E">
        <w:rPr>
          <w:rFonts w:ascii="Cambria" w:eastAsia="Arial" w:hAnsi="Cambria"/>
          <w:sz w:val="24"/>
        </w:rPr>
        <w:t xml:space="preserve">, </w:t>
      </w:r>
      <w:r w:rsidRPr="00E7733E">
        <w:rPr>
          <w:rFonts w:ascii="Cambria" w:eastAsia="Arial" w:hAnsi="Cambria"/>
          <w:sz w:val="24"/>
        </w:rPr>
        <w:t>rokovi i nivo objave rezultata.</w:t>
      </w:r>
    </w:p>
    <w:p w14:paraId="1AF65A5B"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 xml:space="preserve">U Planu su definirane statističke aktivnosti za 2017. godinu koje će provesti Zavod u saradnji sa drugim ovlaštenim proizvođačima zvanične statistike u Federaciji BiH. </w:t>
      </w:r>
    </w:p>
    <w:p w14:paraId="77F50576" w14:textId="1987BDC6"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 xml:space="preserve">Planom je predviđeno provođenje ukupno ------ statističkih istraživanja </w:t>
      </w:r>
      <w:r w:rsidR="006C6B14">
        <w:rPr>
          <w:rFonts w:ascii="Cambria" w:eastAsia="Arial" w:hAnsi="Cambria"/>
          <w:sz w:val="24"/>
        </w:rPr>
        <w:t>i</w:t>
      </w:r>
      <w:r w:rsidRPr="00E7733E">
        <w:rPr>
          <w:rFonts w:ascii="Cambria" w:eastAsia="Arial" w:hAnsi="Cambria"/>
          <w:sz w:val="24"/>
        </w:rPr>
        <w:t xml:space="preserve"> aktivnosti čiji je nosilac Zavod, samostalno ili u saradnji sa ostalim statističkim institucijama u BiH, kao i drugi ovlašteni proizvođači statistike.</w:t>
      </w:r>
    </w:p>
    <w:p w14:paraId="0DDF66BF" w14:textId="5490B64F"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 xml:space="preserve">Prilikom definisanja statističkih aktivnosti uzete su u obzir odredbe definisane u: Strategiji razvoja zvanične statistike Bosne i Hercegovine 2020, Pogramu statističkih istraživanja od interesa za Federaciju Bosne i Hercegovine (2017-2020), </w:t>
      </w:r>
      <w:r w:rsidR="00E13CE8" w:rsidRPr="00E7733E">
        <w:rPr>
          <w:rFonts w:ascii="Cambria" w:eastAsia="Arial" w:hAnsi="Cambria"/>
          <w:sz w:val="24"/>
        </w:rPr>
        <w:t>Europskom statističkom programu</w:t>
      </w:r>
      <w:r w:rsidRPr="00E7733E">
        <w:rPr>
          <w:rFonts w:ascii="Cambria" w:eastAsia="Arial" w:hAnsi="Cambria"/>
          <w:sz w:val="24"/>
        </w:rPr>
        <w:t>(2013-2017), Eurostatovom Kompendijumu statističkih zahtjeva 201</w:t>
      </w:r>
      <w:r w:rsidR="00252E49">
        <w:rPr>
          <w:rFonts w:ascii="Cambria" w:eastAsia="Arial" w:hAnsi="Cambria"/>
          <w:sz w:val="24"/>
        </w:rPr>
        <w:t>3</w:t>
      </w:r>
      <w:r w:rsidRPr="00E7733E">
        <w:rPr>
          <w:rFonts w:ascii="Cambria" w:eastAsia="Arial" w:hAnsi="Cambria"/>
          <w:sz w:val="24"/>
        </w:rPr>
        <w:t>.</w:t>
      </w:r>
    </w:p>
    <w:p w14:paraId="4E756FFF"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 xml:space="preserve">Plan je usklađen sa odredbama Kodeksa prakse evropske statistike i UN fundamentalnim principima zvanične statistike. </w:t>
      </w:r>
    </w:p>
    <w:p w14:paraId="0A5675D6" w14:textId="77777777" w:rsidR="00CA6FF8" w:rsidRPr="00E7733E" w:rsidRDefault="00CA6FF8" w:rsidP="00CA6FF8">
      <w:pPr>
        <w:spacing w:line="238" w:lineRule="auto"/>
        <w:jc w:val="both"/>
        <w:rPr>
          <w:rFonts w:ascii="Cambria" w:eastAsia="Arial" w:hAnsi="Cambria"/>
          <w:sz w:val="24"/>
        </w:rPr>
      </w:pPr>
    </w:p>
    <w:p w14:paraId="31F3514F" w14:textId="48AB666C" w:rsidR="00CA6FF8" w:rsidRPr="00E7733E" w:rsidRDefault="00CA6FF8" w:rsidP="00613740">
      <w:pPr>
        <w:spacing w:line="238" w:lineRule="auto"/>
        <w:ind w:left="5672" w:firstLine="709"/>
        <w:jc w:val="both"/>
        <w:rPr>
          <w:rFonts w:ascii="Cambria" w:eastAsia="Arial" w:hAnsi="Cambria"/>
          <w:sz w:val="24"/>
        </w:rPr>
      </w:pPr>
      <w:r w:rsidRPr="00E7733E">
        <w:rPr>
          <w:rFonts w:ascii="Cambria" w:eastAsia="Arial" w:hAnsi="Cambria"/>
          <w:sz w:val="24"/>
        </w:rPr>
        <w:t xml:space="preserve">Dr Emir Kremić </w:t>
      </w:r>
    </w:p>
    <w:p w14:paraId="5E8310E0" w14:textId="72852754" w:rsidR="00CA6FF8" w:rsidRPr="00E7733E" w:rsidRDefault="00CA6FF8" w:rsidP="00613740">
      <w:pPr>
        <w:spacing w:line="238" w:lineRule="auto"/>
        <w:ind w:left="4254" w:firstLine="709"/>
        <w:jc w:val="both"/>
        <w:rPr>
          <w:rFonts w:ascii="Cambria" w:eastAsia="Arial" w:hAnsi="Cambria"/>
          <w:sz w:val="24"/>
        </w:rPr>
      </w:pPr>
      <w:r w:rsidRPr="00E7733E">
        <w:rPr>
          <w:rFonts w:ascii="Cambria" w:eastAsia="Arial" w:hAnsi="Cambria"/>
          <w:sz w:val="24"/>
        </w:rPr>
        <w:t>Direktor Federalnog zavoda za statistiku</w:t>
      </w:r>
    </w:p>
    <w:p w14:paraId="652B3EA9" w14:textId="77777777" w:rsidR="00E13CE8" w:rsidRPr="00E7733E" w:rsidRDefault="00E13CE8" w:rsidP="00D848B0">
      <w:pPr>
        <w:rPr>
          <w:rFonts w:ascii="Cambria" w:hAnsi="Cambria"/>
        </w:rPr>
      </w:pPr>
    </w:p>
    <w:p w14:paraId="470FB8B4" w14:textId="77777777" w:rsidR="00E13CE8" w:rsidRPr="00E7733E" w:rsidRDefault="00E13CE8" w:rsidP="007640CC">
      <w:pPr>
        <w:jc w:val="center"/>
        <w:rPr>
          <w:rFonts w:ascii="Cambria" w:hAnsi="Cambria"/>
        </w:rPr>
      </w:pPr>
    </w:p>
    <w:p w14:paraId="412DAD07" w14:textId="7A8CD836" w:rsidR="007C5264" w:rsidRPr="00E7733E" w:rsidRDefault="007C5264" w:rsidP="00CA6FF8">
      <w:pPr>
        <w:spacing w:line="238" w:lineRule="auto"/>
        <w:jc w:val="both"/>
        <w:rPr>
          <w:rFonts w:ascii="Cambria" w:hAnsi="Cambria"/>
        </w:rPr>
      </w:pPr>
      <w:r w:rsidRPr="00E7733E">
        <w:rPr>
          <w:rFonts w:ascii="Cambria" w:hAnsi="Cambria"/>
        </w:rPr>
        <w:br w:type="page"/>
      </w:r>
    </w:p>
    <w:p w14:paraId="1053C501" w14:textId="2C390918" w:rsidR="00536854" w:rsidRPr="00593CA0" w:rsidRDefault="007427BE" w:rsidP="007427BE">
      <w:pPr>
        <w:pStyle w:val="11glavnimalinaslov"/>
      </w:pPr>
      <w:bookmarkStart w:id="9" w:name="_Toc468179640"/>
      <w:bookmarkStart w:id="10" w:name="_Toc468183514"/>
      <w:bookmarkStart w:id="11" w:name="_Toc468273690"/>
      <w:bookmarkStart w:id="12" w:name="_Toc468276607"/>
      <w:bookmarkStart w:id="13" w:name="_Toc468277769"/>
      <w:bookmarkStart w:id="14" w:name="_Toc468278515"/>
      <w:bookmarkStart w:id="15" w:name="_Toc468278749"/>
      <w:bookmarkStart w:id="16" w:name="_Toc468346852"/>
      <w:r>
        <w:lastRenderedPageBreak/>
        <w:t>I</w:t>
      </w:r>
      <w:r>
        <w:tab/>
      </w:r>
      <w:r w:rsidR="009173A9" w:rsidRPr="00593CA0">
        <w:t>GLAVNI ZADACI</w:t>
      </w:r>
      <w:bookmarkEnd w:id="9"/>
      <w:bookmarkEnd w:id="10"/>
      <w:bookmarkEnd w:id="11"/>
      <w:bookmarkEnd w:id="12"/>
      <w:bookmarkEnd w:id="13"/>
      <w:bookmarkEnd w:id="14"/>
      <w:bookmarkEnd w:id="15"/>
      <w:bookmarkEnd w:id="16"/>
    </w:p>
    <w:p w14:paraId="1A132BC2" w14:textId="77777777" w:rsidR="00053CC0" w:rsidRDefault="00053CC0" w:rsidP="00CA6FF8">
      <w:pPr>
        <w:spacing w:line="238" w:lineRule="auto"/>
        <w:jc w:val="both"/>
        <w:rPr>
          <w:rFonts w:ascii="Cambria" w:eastAsia="Arial" w:hAnsi="Cambria"/>
          <w:sz w:val="24"/>
        </w:rPr>
      </w:pPr>
    </w:p>
    <w:p w14:paraId="78B97A92" w14:textId="7012BE15"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Zakon o statistici u Federaciji BiH („Službene novine Federacije BiH“, broj 63/03 i 9/09) pruža pravni okvir za organizaciju zvanične statistike na području Federacije Bosne i Hercegovine.</w:t>
      </w:r>
    </w:p>
    <w:p w14:paraId="7EA0309E"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 xml:space="preserve">Nadležni federalni organ za poslove službene statistike u Federaciji BiH je Zavod. Statistička istraživanja, u okviru svog djelokruga rada organiziraju i vrše sljedeći ovlašteni proizvođači: </w:t>
      </w:r>
    </w:p>
    <w:p w14:paraId="627607B8" w14:textId="6C827C54" w:rsidR="00CA6FF8" w:rsidRPr="00E7733E" w:rsidRDefault="00CA6FF8" w:rsidP="00C44E76">
      <w:pPr>
        <w:spacing w:after="120" w:line="238" w:lineRule="auto"/>
        <w:ind w:left="709"/>
        <w:jc w:val="both"/>
        <w:rPr>
          <w:rFonts w:ascii="Cambria" w:eastAsia="Arial" w:hAnsi="Cambria"/>
          <w:sz w:val="24"/>
        </w:rPr>
      </w:pPr>
      <w:r w:rsidRPr="00E7733E">
        <w:rPr>
          <w:rFonts w:ascii="Cambria" w:eastAsia="Arial" w:hAnsi="Cambria"/>
          <w:sz w:val="24"/>
        </w:rPr>
        <w:t>•</w:t>
      </w:r>
      <w:r w:rsidRPr="00E7733E">
        <w:rPr>
          <w:rFonts w:ascii="Cambria" w:eastAsia="Arial" w:hAnsi="Cambria"/>
          <w:sz w:val="24"/>
        </w:rPr>
        <w:tab/>
        <w:t>Federalno ministarstvo pravde</w:t>
      </w:r>
    </w:p>
    <w:p w14:paraId="65131474" w14:textId="64E88DF6" w:rsidR="00CA6FF8" w:rsidRPr="00E7733E" w:rsidRDefault="00CA6FF8" w:rsidP="00C44E76">
      <w:pPr>
        <w:spacing w:after="120" w:line="238" w:lineRule="auto"/>
        <w:ind w:left="709"/>
        <w:jc w:val="both"/>
        <w:rPr>
          <w:rFonts w:ascii="Cambria" w:eastAsia="Arial" w:hAnsi="Cambria"/>
          <w:sz w:val="24"/>
        </w:rPr>
      </w:pPr>
      <w:r w:rsidRPr="00E7733E">
        <w:rPr>
          <w:rFonts w:ascii="Cambria" w:eastAsia="Arial" w:hAnsi="Cambria"/>
          <w:sz w:val="24"/>
        </w:rPr>
        <w:t>•</w:t>
      </w:r>
      <w:r w:rsidRPr="00E7733E">
        <w:rPr>
          <w:rFonts w:ascii="Cambria" w:eastAsia="Arial" w:hAnsi="Cambria"/>
          <w:sz w:val="24"/>
        </w:rPr>
        <w:tab/>
        <w:t xml:space="preserve">Federalni zavod za penzijsko i invalidsko osiguranje </w:t>
      </w:r>
    </w:p>
    <w:p w14:paraId="28049496" w14:textId="489B027D" w:rsidR="00CA6FF8" w:rsidRPr="00E7733E" w:rsidRDefault="00CA6FF8" w:rsidP="00C44E76">
      <w:pPr>
        <w:spacing w:after="120" w:line="238" w:lineRule="auto"/>
        <w:ind w:left="709"/>
        <w:jc w:val="both"/>
        <w:rPr>
          <w:rFonts w:ascii="Cambria" w:eastAsia="Arial" w:hAnsi="Cambria"/>
          <w:sz w:val="24"/>
        </w:rPr>
      </w:pPr>
      <w:r w:rsidRPr="00E7733E">
        <w:rPr>
          <w:rFonts w:ascii="Cambria" w:eastAsia="Arial" w:hAnsi="Cambria"/>
          <w:sz w:val="24"/>
        </w:rPr>
        <w:t>•</w:t>
      </w:r>
      <w:r w:rsidRPr="00E7733E">
        <w:rPr>
          <w:rFonts w:ascii="Cambria" w:eastAsia="Arial" w:hAnsi="Cambria"/>
          <w:sz w:val="24"/>
        </w:rPr>
        <w:tab/>
        <w:t>Federalni zavod za zapošljavanje</w:t>
      </w:r>
    </w:p>
    <w:p w14:paraId="52C50E4A" w14:textId="3A30AC4A" w:rsidR="00CA6FF8" w:rsidRPr="00E7733E" w:rsidRDefault="00CA6FF8" w:rsidP="00C44E76">
      <w:pPr>
        <w:spacing w:after="120" w:line="238" w:lineRule="auto"/>
        <w:ind w:left="709"/>
        <w:jc w:val="both"/>
        <w:rPr>
          <w:rFonts w:ascii="Cambria" w:eastAsia="Arial" w:hAnsi="Cambria"/>
          <w:sz w:val="24"/>
        </w:rPr>
      </w:pPr>
      <w:r w:rsidRPr="00E7733E">
        <w:rPr>
          <w:rFonts w:ascii="Cambria" w:eastAsia="Arial" w:hAnsi="Cambria"/>
          <w:sz w:val="24"/>
        </w:rPr>
        <w:t>•</w:t>
      </w:r>
      <w:r w:rsidRPr="00E7733E">
        <w:rPr>
          <w:rFonts w:ascii="Cambria" w:eastAsia="Arial" w:hAnsi="Cambria"/>
          <w:sz w:val="24"/>
        </w:rPr>
        <w:tab/>
        <w:t xml:space="preserve">Federaralni hidrometeorološki zavod </w:t>
      </w:r>
    </w:p>
    <w:p w14:paraId="6CC217E1" w14:textId="784E6201" w:rsidR="00CA6FF8" w:rsidRPr="00E7733E" w:rsidRDefault="00CA6FF8" w:rsidP="00C44E76">
      <w:pPr>
        <w:spacing w:after="120" w:line="238" w:lineRule="auto"/>
        <w:ind w:left="709"/>
        <w:jc w:val="both"/>
        <w:rPr>
          <w:rFonts w:ascii="Cambria" w:eastAsia="Arial" w:hAnsi="Cambria"/>
          <w:sz w:val="24"/>
        </w:rPr>
      </w:pPr>
      <w:r w:rsidRPr="00E7733E">
        <w:rPr>
          <w:rFonts w:ascii="Cambria" w:eastAsia="Arial" w:hAnsi="Cambria"/>
          <w:sz w:val="24"/>
        </w:rPr>
        <w:t>•</w:t>
      </w:r>
      <w:r w:rsidRPr="00E7733E">
        <w:rPr>
          <w:rFonts w:ascii="Cambria" w:eastAsia="Arial" w:hAnsi="Cambria"/>
          <w:sz w:val="24"/>
        </w:rPr>
        <w:tab/>
        <w:t xml:space="preserve">Federalno ministarstvo zdravstva </w:t>
      </w:r>
    </w:p>
    <w:p w14:paraId="6D1AFB43" w14:textId="7212B95F" w:rsidR="00CA6FF8" w:rsidRPr="00E7733E" w:rsidRDefault="00CA6FF8" w:rsidP="00C44E76">
      <w:pPr>
        <w:tabs>
          <w:tab w:val="left" w:pos="708"/>
          <w:tab w:val="left" w:pos="1416"/>
          <w:tab w:val="left" w:pos="2124"/>
          <w:tab w:val="left" w:pos="2832"/>
          <w:tab w:val="left" w:pos="3540"/>
          <w:tab w:val="left" w:pos="4248"/>
          <w:tab w:val="left" w:pos="4956"/>
          <w:tab w:val="left" w:pos="5664"/>
          <w:tab w:val="left" w:pos="6585"/>
        </w:tabs>
        <w:spacing w:after="120" w:line="238" w:lineRule="auto"/>
        <w:ind w:left="709"/>
        <w:jc w:val="both"/>
        <w:rPr>
          <w:rFonts w:ascii="Cambria" w:eastAsia="Arial" w:hAnsi="Cambria"/>
          <w:sz w:val="24"/>
        </w:rPr>
      </w:pPr>
      <w:r w:rsidRPr="00E7733E">
        <w:rPr>
          <w:rFonts w:ascii="Cambria" w:eastAsia="Arial" w:hAnsi="Cambria"/>
          <w:sz w:val="24"/>
        </w:rPr>
        <w:t>•</w:t>
      </w:r>
      <w:r w:rsidRPr="00E7733E">
        <w:rPr>
          <w:rFonts w:ascii="Cambria" w:eastAsia="Arial" w:hAnsi="Cambria"/>
          <w:sz w:val="24"/>
        </w:rPr>
        <w:tab/>
        <w:t>Zavod za javno zdravstvo Federacije BiH</w:t>
      </w:r>
      <w:r w:rsidR="00D848B0" w:rsidRPr="00E7733E">
        <w:rPr>
          <w:rFonts w:ascii="Cambria" w:eastAsia="Arial" w:hAnsi="Cambria"/>
          <w:sz w:val="24"/>
        </w:rPr>
        <w:tab/>
      </w:r>
    </w:p>
    <w:p w14:paraId="3F26222A" w14:textId="5544C7DF" w:rsidR="00CA6FF8" w:rsidRDefault="00CA6FF8" w:rsidP="00C44E76">
      <w:pPr>
        <w:spacing w:after="120" w:line="238" w:lineRule="auto"/>
        <w:ind w:left="709"/>
        <w:jc w:val="both"/>
        <w:rPr>
          <w:rFonts w:ascii="Cambria" w:eastAsia="Arial" w:hAnsi="Cambria"/>
          <w:sz w:val="24"/>
        </w:rPr>
      </w:pPr>
      <w:r w:rsidRPr="00E7733E">
        <w:rPr>
          <w:rFonts w:ascii="Cambria" w:eastAsia="Arial" w:hAnsi="Cambria"/>
          <w:sz w:val="24"/>
        </w:rPr>
        <w:t>•</w:t>
      </w:r>
      <w:r w:rsidRPr="00E7733E">
        <w:rPr>
          <w:rFonts w:ascii="Cambria" w:eastAsia="Arial" w:hAnsi="Cambria"/>
          <w:sz w:val="24"/>
        </w:rPr>
        <w:tab/>
        <w:t>Zavod zdravstvenog osiguranja i reosiguranja Federacije BiH</w:t>
      </w:r>
    </w:p>
    <w:p w14:paraId="649477BC" w14:textId="77777777" w:rsidR="00B81F96" w:rsidRPr="00B81F96" w:rsidRDefault="00B81F96" w:rsidP="00D452CA">
      <w:pPr>
        <w:pStyle w:val="Heading2"/>
      </w:pPr>
    </w:p>
    <w:p w14:paraId="34F98398"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Odnosi između Zavoda i ovlaštenih proizvođača statistike zasnivaju se na obaveznoj međusobnoj saradnji, obavještavanju i koordinaciji.</w:t>
      </w:r>
    </w:p>
    <w:p w14:paraId="633A2BFE"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Osnovne aktivnosti zvanične statistike  u Federaciji Bosne  i Hercegovine odnose se na:</w:t>
      </w:r>
    </w:p>
    <w:p w14:paraId="49B69DF1" w14:textId="3A2E0DD7" w:rsidR="00E13CE8" w:rsidRPr="00E7733E" w:rsidRDefault="00CA6FF8" w:rsidP="00F62312">
      <w:pPr>
        <w:pStyle w:val="ListParagraph"/>
        <w:numPr>
          <w:ilvl w:val="0"/>
          <w:numId w:val="13"/>
        </w:numPr>
        <w:spacing w:after="120" w:line="238" w:lineRule="auto"/>
        <w:ind w:left="714" w:hanging="357"/>
        <w:contextualSpacing w:val="0"/>
        <w:jc w:val="both"/>
        <w:rPr>
          <w:rFonts w:ascii="Cambria" w:eastAsia="Arial" w:hAnsi="Cambria"/>
          <w:sz w:val="24"/>
        </w:rPr>
      </w:pPr>
      <w:r w:rsidRPr="00E7733E">
        <w:rPr>
          <w:rFonts w:ascii="Cambria" w:eastAsia="Arial" w:hAnsi="Cambria"/>
          <w:sz w:val="24"/>
        </w:rPr>
        <w:t>Prikupljanje, obradu i diseminaciju statističkih podataka koji odgovaraju zahtjevima korisnika</w:t>
      </w:r>
    </w:p>
    <w:p w14:paraId="7DD60B40" w14:textId="13D5B1B2" w:rsidR="00E13CE8" w:rsidRPr="00E7733E" w:rsidRDefault="00CA6FF8" w:rsidP="00F62312">
      <w:pPr>
        <w:pStyle w:val="ListParagraph"/>
        <w:numPr>
          <w:ilvl w:val="0"/>
          <w:numId w:val="13"/>
        </w:numPr>
        <w:spacing w:after="120" w:line="238" w:lineRule="auto"/>
        <w:ind w:left="714" w:hanging="357"/>
        <w:contextualSpacing w:val="0"/>
        <w:jc w:val="both"/>
        <w:rPr>
          <w:rFonts w:ascii="Cambria" w:eastAsia="Arial" w:hAnsi="Cambria"/>
          <w:sz w:val="24"/>
        </w:rPr>
      </w:pPr>
      <w:r w:rsidRPr="00E7733E">
        <w:rPr>
          <w:rFonts w:ascii="Cambria" w:eastAsia="Arial" w:hAnsi="Cambria"/>
          <w:sz w:val="24"/>
        </w:rPr>
        <w:t>Čuvanje i jačanje stručne neovisnosti statističkog sistema u Federaciji Bosne i Hercegovine</w:t>
      </w:r>
    </w:p>
    <w:p w14:paraId="177A9B40" w14:textId="77777777" w:rsidR="00E13CE8" w:rsidRPr="00E7733E" w:rsidRDefault="00CA6FF8" w:rsidP="00F62312">
      <w:pPr>
        <w:pStyle w:val="ListParagraph"/>
        <w:numPr>
          <w:ilvl w:val="0"/>
          <w:numId w:val="13"/>
        </w:numPr>
        <w:spacing w:after="120" w:line="238" w:lineRule="auto"/>
        <w:ind w:left="714" w:hanging="357"/>
        <w:contextualSpacing w:val="0"/>
        <w:jc w:val="both"/>
        <w:rPr>
          <w:rFonts w:ascii="Cambria" w:eastAsia="Arial" w:hAnsi="Cambria"/>
          <w:sz w:val="24"/>
        </w:rPr>
      </w:pPr>
      <w:r w:rsidRPr="00E7733E">
        <w:rPr>
          <w:rFonts w:ascii="Cambria" w:eastAsia="Arial" w:hAnsi="Cambria"/>
          <w:sz w:val="24"/>
        </w:rPr>
        <w:t xml:space="preserve">Jačanje povjerenja u zvaničnu statistiku </w:t>
      </w:r>
    </w:p>
    <w:p w14:paraId="55A2A99C" w14:textId="29969259" w:rsidR="00CA6FF8" w:rsidRDefault="00CA6FF8" w:rsidP="00F62312">
      <w:pPr>
        <w:pStyle w:val="ListParagraph"/>
        <w:numPr>
          <w:ilvl w:val="0"/>
          <w:numId w:val="13"/>
        </w:numPr>
        <w:spacing w:after="120" w:line="238" w:lineRule="auto"/>
        <w:ind w:left="714" w:hanging="357"/>
        <w:contextualSpacing w:val="0"/>
        <w:jc w:val="both"/>
        <w:rPr>
          <w:rFonts w:ascii="Cambria" w:eastAsia="Arial" w:hAnsi="Cambria"/>
          <w:sz w:val="24"/>
        </w:rPr>
      </w:pPr>
      <w:r w:rsidRPr="00E7733E">
        <w:rPr>
          <w:rFonts w:ascii="Cambria" w:eastAsia="Arial" w:hAnsi="Cambria"/>
          <w:sz w:val="24"/>
        </w:rPr>
        <w:t>Aktivnu međunarodnu saranju (preko Agencije za statistiku BiH)  i učešće u radu domaćih i međunarodnih institucija</w:t>
      </w:r>
    </w:p>
    <w:p w14:paraId="47ED2FA0" w14:textId="77777777" w:rsidR="007427BE" w:rsidRPr="007427BE" w:rsidRDefault="007427BE" w:rsidP="007427BE">
      <w:pPr>
        <w:spacing w:after="120" w:line="238" w:lineRule="auto"/>
        <w:ind w:left="357"/>
        <w:jc w:val="both"/>
        <w:rPr>
          <w:rFonts w:ascii="Cambria" w:eastAsia="Arial" w:hAnsi="Cambria"/>
          <w:sz w:val="24"/>
        </w:rPr>
      </w:pPr>
    </w:p>
    <w:p w14:paraId="7448B5B6" w14:textId="3EFC78EB" w:rsidR="00D0474B" w:rsidRPr="00593CA0" w:rsidRDefault="007427BE" w:rsidP="007427BE">
      <w:pPr>
        <w:pStyle w:val="11glavnimalinaslov"/>
      </w:pPr>
      <w:bookmarkStart w:id="17" w:name="_Toc468179641"/>
      <w:bookmarkStart w:id="18" w:name="_Toc468183515"/>
      <w:bookmarkStart w:id="19" w:name="_Toc468273691"/>
      <w:bookmarkStart w:id="20" w:name="_Toc468276608"/>
      <w:bookmarkStart w:id="21" w:name="_Toc468277770"/>
      <w:bookmarkStart w:id="22" w:name="_Toc468278516"/>
      <w:bookmarkStart w:id="23" w:name="_Toc468278750"/>
      <w:bookmarkStart w:id="24" w:name="_Toc468346853"/>
      <w:r>
        <w:t>II</w:t>
      </w:r>
      <w:r>
        <w:tab/>
      </w:r>
      <w:r w:rsidR="0078383B" w:rsidRPr="00593CA0">
        <w:t>MISIJA, VIZIJA I VRIJEDNOSTI</w:t>
      </w:r>
      <w:bookmarkEnd w:id="17"/>
      <w:bookmarkEnd w:id="18"/>
      <w:bookmarkEnd w:id="19"/>
      <w:bookmarkEnd w:id="20"/>
      <w:bookmarkEnd w:id="21"/>
      <w:bookmarkEnd w:id="22"/>
      <w:bookmarkEnd w:id="23"/>
      <w:bookmarkEnd w:id="24"/>
    </w:p>
    <w:p w14:paraId="31F3F738" w14:textId="5C500E8D" w:rsidR="00E13CE8" w:rsidRPr="00537474" w:rsidRDefault="008F63FF" w:rsidP="007427BE">
      <w:pPr>
        <w:pStyle w:val="11glavnimalinaslov"/>
        <w:spacing w:after="0"/>
      </w:pPr>
      <w:bookmarkStart w:id="25" w:name="_Toc468179642"/>
      <w:bookmarkStart w:id="26" w:name="_Toc468183516"/>
      <w:bookmarkStart w:id="27" w:name="_Toc468273692"/>
      <w:bookmarkStart w:id="28" w:name="_Toc468276609"/>
      <w:bookmarkStart w:id="29" w:name="_Toc468277771"/>
      <w:bookmarkStart w:id="30" w:name="_Toc468278517"/>
      <w:bookmarkStart w:id="31" w:name="_Toc468278751"/>
      <w:bookmarkStart w:id="32" w:name="_Toc468346854"/>
      <w:r w:rsidRPr="00537474">
        <w:t>II –</w:t>
      </w:r>
      <w:r w:rsidR="00EB41F9" w:rsidRPr="00537474">
        <w:t xml:space="preserve"> 1</w:t>
      </w:r>
      <w:r w:rsidR="00537474">
        <w:t>.</w:t>
      </w:r>
      <w:r w:rsidR="00537474">
        <w:tab/>
      </w:r>
      <w:r w:rsidRPr="00537474">
        <w:tab/>
      </w:r>
      <w:r w:rsidR="00CA6FF8" w:rsidRPr="00537474">
        <w:t>Misija</w:t>
      </w:r>
      <w:bookmarkEnd w:id="25"/>
      <w:bookmarkEnd w:id="26"/>
      <w:bookmarkEnd w:id="27"/>
      <w:bookmarkEnd w:id="28"/>
      <w:bookmarkEnd w:id="29"/>
      <w:bookmarkEnd w:id="30"/>
      <w:bookmarkEnd w:id="31"/>
      <w:bookmarkEnd w:id="32"/>
    </w:p>
    <w:p w14:paraId="775FFFC6"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Misija zvanične statistike u Federaciji Bosne i Hercegovine je obezbjeđivanje i diseminacija, kvalitetnih, pouzdanih i međunarodno uporedivih statističkih podataka, koji zadovoljavaju potrebe donosilaca odluka, istraživača i ostalih domaćih i stranih korisnika i odražavaju stanje i promjene u ekonomskom, demografskom i socijalnom području, području životne sredine i prirodnih resursa.</w:t>
      </w:r>
    </w:p>
    <w:p w14:paraId="423B11E5" w14:textId="5E274E98" w:rsidR="007C5264" w:rsidRDefault="00CA6FF8" w:rsidP="00CA6FF8">
      <w:pPr>
        <w:spacing w:line="238" w:lineRule="auto"/>
        <w:jc w:val="both"/>
        <w:rPr>
          <w:rFonts w:ascii="Cambria" w:eastAsia="Arial" w:hAnsi="Cambria"/>
          <w:sz w:val="24"/>
        </w:rPr>
      </w:pPr>
      <w:r w:rsidRPr="00E7733E">
        <w:rPr>
          <w:rFonts w:ascii="Cambria" w:eastAsia="Arial" w:hAnsi="Cambria"/>
          <w:sz w:val="24"/>
        </w:rPr>
        <w:t>Prikupljanje, obrada, analiza i diseminacija statističkih podataka  vrši se na osnovu statističkih standarda i savremene tehnologije, uz zaštitu statističke povjerljivosti, optimalno korištenje resursa i razumno opterećenje davalaca podataka.</w:t>
      </w:r>
    </w:p>
    <w:p w14:paraId="064B1483" w14:textId="77777777" w:rsidR="007427BE" w:rsidRDefault="007427BE" w:rsidP="00537474">
      <w:pPr>
        <w:pStyle w:val="11glavnimalinaslov"/>
      </w:pPr>
      <w:bookmarkStart w:id="33" w:name="_Toc468179643"/>
      <w:bookmarkStart w:id="34" w:name="_Toc468183517"/>
      <w:bookmarkStart w:id="35" w:name="_Toc468273693"/>
      <w:bookmarkStart w:id="36" w:name="_Toc468276610"/>
      <w:bookmarkStart w:id="37" w:name="_Toc468277772"/>
      <w:bookmarkStart w:id="38" w:name="_Toc468278518"/>
      <w:bookmarkStart w:id="39" w:name="_Toc468278752"/>
    </w:p>
    <w:p w14:paraId="286C4C4E" w14:textId="1362A795" w:rsidR="00E13CE8" w:rsidRPr="00593CA0" w:rsidRDefault="008F63FF" w:rsidP="00537474">
      <w:pPr>
        <w:pStyle w:val="11glavnimalinaslov"/>
      </w:pPr>
      <w:bookmarkStart w:id="40" w:name="_Toc468346855"/>
      <w:r>
        <w:lastRenderedPageBreak/>
        <w:t>II –</w:t>
      </w:r>
      <w:r w:rsidR="00EB41F9">
        <w:t xml:space="preserve"> 2</w:t>
      </w:r>
      <w:r w:rsidR="00537474">
        <w:t>.</w:t>
      </w:r>
      <w:r w:rsidR="00537474">
        <w:tab/>
      </w:r>
      <w:r>
        <w:tab/>
      </w:r>
      <w:r w:rsidR="00CA6FF8" w:rsidRPr="00593CA0">
        <w:t>Vizija</w:t>
      </w:r>
      <w:bookmarkEnd w:id="33"/>
      <w:bookmarkEnd w:id="34"/>
      <w:bookmarkEnd w:id="35"/>
      <w:bookmarkEnd w:id="36"/>
      <w:bookmarkEnd w:id="37"/>
      <w:bookmarkEnd w:id="38"/>
      <w:bookmarkEnd w:id="39"/>
      <w:bookmarkEnd w:id="40"/>
    </w:p>
    <w:p w14:paraId="5DB8231A" w14:textId="77777777" w:rsidR="00E13CE8" w:rsidRPr="00E7733E" w:rsidRDefault="00CA6FF8" w:rsidP="00CA6FF8">
      <w:pPr>
        <w:spacing w:line="238" w:lineRule="auto"/>
        <w:jc w:val="both"/>
        <w:rPr>
          <w:rFonts w:ascii="Cambria" w:eastAsia="Arial" w:hAnsi="Cambria"/>
          <w:sz w:val="24"/>
        </w:rPr>
      </w:pPr>
      <w:r w:rsidRPr="00E7733E">
        <w:rPr>
          <w:rFonts w:ascii="Cambria" w:eastAsia="Arial" w:hAnsi="Cambria"/>
          <w:sz w:val="24"/>
        </w:rPr>
        <w:t>Zvanična statistika Federacije Bosne i Hercegovine jačanjem svojih stručnih i infrastrukturnih  kapaciteta i usvajanjem i primjenom najbolje statističke prakse postiže usklađenost sa međunarodnim statističkim standardima i načelima Kodeksa prakse europske statistike, poštujući fundamentalne vrijednosti kao što su stručnost, nezavisnost, nepristrasnost i otvorenost. Korisnicima se pod jednakim uslovima pružaju relevantni i visokokvalitetni statistički podaci i usluge, a opterećenje davalaca podataka je na razumnom nivou i proporcionalno je potrebama korisnika. Svrha djelovanja statističkog sistema u Federaciji BiH je prikupljanje, obrada, prezentovanje i arhiviranje statističkih podataka na području Federacije BiH, kako bi se na osnovu istih omogućio što realniji prikaz društvenog stanja.</w:t>
      </w:r>
    </w:p>
    <w:p w14:paraId="7C278352" w14:textId="3930776F" w:rsidR="00E13CE8" w:rsidRPr="00593CA0" w:rsidRDefault="008F63FF" w:rsidP="00537474">
      <w:pPr>
        <w:pStyle w:val="11glavnimalinaslov"/>
      </w:pPr>
      <w:bookmarkStart w:id="41" w:name="_Toc468179644"/>
      <w:bookmarkStart w:id="42" w:name="_Toc468183518"/>
      <w:bookmarkStart w:id="43" w:name="_Toc468273694"/>
      <w:bookmarkStart w:id="44" w:name="_Toc468276611"/>
      <w:bookmarkStart w:id="45" w:name="_Toc468277773"/>
      <w:bookmarkStart w:id="46" w:name="_Toc468278519"/>
      <w:bookmarkStart w:id="47" w:name="_Toc468278753"/>
      <w:bookmarkStart w:id="48" w:name="_Toc468346856"/>
      <w:r>
        <w:t>II –</w:t>
      </w:r>
      <w:r w:rsidR="00EB41F9">
        <w:t xml:space="preserve"> 3</w:t>
      </w:r>
      <w:r w:rsidR="00537474">
        <w:t>.</w:t>
      </w:r>
      <w:r w:rsidR="00537474">
        <w:tab/>
      </w:r>
      <w:r>
        <w:tab/>
      </w:r>
      <w:r w:rsidR="00CA6FF8" w:rsidRPr="00593CA0">
        <w:t>Vrijednosti</w:t>
      </w:r>
      <w:bookmarkEnd w:id="41"/>
      <w:bookmarkEnd w:id="42"/>
      <w:bookmarkEnd w:id="43"/>
      <w:bookmarkEnd w:id="44"/>
      <w:bookmarkEnd w:id="45"/>
      <w:bookmarkEnd w:id="46"/>
      <w:bookmarkEnd w:id="47"/>
      <w:bookmarkEnd w:id="48"/>
    </w:p>
    <w:p w14:paraId="12E5C9B1"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 xml:space="preserve">Vrijednosti zvanične statistike Federacije BiH i principi kojima se rukovodi Zavod su stručna neovisnost, objektivnost, korisnička orijentacija, predanost kvalitetu, statistička povjerljivost, timski rad i kontinuirano usavršavanje zaposlenih. Međusobno povjerenje svih učesnika u ovom procesu (davalaca podataka, proizvođača statistike i korisnika podataka) je izuzetno važno i neophodno. </w:t>
      </w:r>
    </w:p>
    <w:p w14:paraId="14774A2B" w14:textId="77777777" w:rsidR="00CA6FF8" w:rsidRPr="00E7733E" w:rsidRDefault="00CA6FF8" w:rsidP="00CA6FF8">
      <w:pPr>
        <w:spacing w:line="238" w:lineRule="auto"/>
        <w:jc w:val="both"/>
        <w:rPr>
          <w:rFonts w:ascii="Cambria" w:eastAsia="Arial" w:hAnsi="Cambria"/>
          <w:sz w:val="24"/>
        </w:rPr>
      </w:pPr>
      <w:r w:rsidRPr="00E7733E">
        <w:rPr>
          <w:rFonts w:ascii="Cambria" w:eastAsia="Arial" w:hAnsi="Cambria"/>
          <w:sz w:val="24"/>
        </w:rPr>
        <w:t>Neovisnost statističkih  institucija i struke od bilo kakvih vanjskih uticaja je garancija očuvanja povjerenja u statistički sistem. Posvećenost kvalitetu, poštivanje znanja i iskustva, timski rad i dostupnost korisnicima su vrijednosti koje utiču bitno na zadovoljstvo korisnika i zaposlenih. Stručna neovisnost se mora jačati kontinuiranim  usavršavanjem zaposlenih.</w:t>
      </w:r>
    </w:p>
    <w:p w14:paraId="3F65164F" w14:textId="77777777" w:rsidR="00CA6FF8" w:rsidRPr="00E7733E" w:rsidRDefault="00CA6FF8" w:rsidP="00CA6FF8">
      <w:pPr>
        <w:tabs>
          <w:tab w:val="left" w:pos="666"/>
        </w:tabs>
        <w:spacing w:line="0" w:lineRule="atLeast"/>
        <w:ind w:left="7"/>
        <w:rPr>
          <w:rFonts w:ascii="Cambria" w:eastAsia="Arial" w:hAnsi="Cambria"/>
          <w:b/>
          <w:color w:val="1F4E79" w:themeColor="accent1" w:themeShade="80"/>
          <w:sz w:val="24"/>
        </w:rPr>
      </w:pPr>
    </w:p>
    <w:p w14:paraId="2415A181" w14:textId="095E9E8A" w:rsidR="00761E05" w:rsidRPr="00593CA0" w:rsidRDefault="007427BE" w:rsidP="007427BE">
      <w:pPr>
        <w:pStyle w:val="11glavnimalinaslov"/>
      </w:pPr>
      <w:bookmarkStart w:id="49" w:name="_Toc468179645"/>
      <w:bookmarkStart w:id="50" w:name="_Toc468183519"/>
      <w:bookmarkStart w:id="51" w:name="_Toc468273695"/>
      <w:bookmarkStart w:id="52" w:name="_Toc468276612"/>
      <w:bookmarkStart w:id="53" w:name="_Toc468277774"/>
      <w:bookmarkStart w:id="54" w:name="_Toc468278520"/>
      <w:bookmarkStart w:id="55" w:name="_Toc468278754"/>
      <w:bookmarkStart w:id="56" w:name="_Toc468346857"/>
      <w:r>
        <w:t>III</w:t>
      </w:r>
      <w:r>
        <w:tab/>
      </w:r>
      <w:r w:rsidR="00CA6FF8" w:rsidRPr="00593CA0">
        <w:t>PRIORITETNI ZADACI</w:t>
      </w:r>
      <w:bookmarkEnd w:id="49"/>
      <w:bookmarkEnd w:id="50"/>
      <w:bookmarkEnd w:id="51"/>
      <w:bookmarkEnd w:id="52"/>
      <w:bookmarkEnd w:id="53"/>
      <w:bookmarkEnd w:id="54"/>
      <w:bookmarkEnd w:id="55"/>
      <w:bookmarkEnd w:id="56"/>
    </w:p>
    <w:p w14:paraId="6CE18C4E" w14:textId="4ADBAAE0" w:rsidR="00761E05" w:rsidRPr="00E7733E" w:rsidRDefault="008F63FF" w:rsidP="00537474">
      <w:pPr>
        <w:pStyle w:val="11glavnimalinaslov"/>
        <w:spacing w:line="360" w:lineRule="auto"/>
      </w:pPr>
      <w:bookmarkStart w:id="57" w:name="_Toc468273696"/>
      <w:bookmarkStart w:id="58" w:name="_Toc468276613"/>
      <w:bookmarkStart w:id="59" w:name="_Toc468277775"/>
      <w:bookmarkStart w:id="60" w:name="_Toc468278521"/>
      <w:bookmarkStart w:id="61" w:name="_Toc468278755"/>
      <w:bookmarkStart w:id="62" w:name="_Toc468346858"/>
      <w:r>
        <w:t>III –</w:t>
      </w:r>
      <w:r w:rsidR="00EB41F9">
        <w:t xml:space="preserve"> 1 </w:t>
      </w:r>
      <w:r w:rsidR="00191902">
        <w:tab/>
      </w:r>
      <w:r w:rsidR="00100FEB" w:rsidRPr="00E7733E">
        <w:t>OSNOVNI PRIORITETI</w:t>
      </w:r>
      <w:bookmarkEnd w:id="57"/>
      <w:bookmarkEnd w:id="58"/>
      <w:bookmarkEnd w:id="59"/>
      <w:bookmarkEnd w:id="60"/>
      <w:bookmarkEnd w:id="61"/>
      <w:bookmarkEnd w:id="62"/>
    </w:p>
    <w:p w14:paraId="10D4F118" w14:textId="683740C5" w:rsidR="00761E05" w:rsidRPr="00E7733E" w:rsidRDefault="00EB41F9" w:rsidP="00EB41F9">
      <w:pPr>
        <w:pStyle w:val="2podnaslovglavnognaslova"/>
        <w:numPr>
          <w:ilvl w:val="0"/>
          <w:numId w:val="0"/>
        </w:numPr>
        <w:rPr>
          <w:color w:val="9CC2E5" w:themeColor="accent1" w:themeTint="99"/>
        </w:rPr>
      </w:pPr>
      <w:bookmarkStart w:id="63" w:name="_Toc468183520"/>
      <w:bookmarkStart w:id="64" w:name="_Toc468273697"/>
      <w:bookmarkStart w:id="65" w:name="_Toc468276614"/>
      <w:bookmarkStart w:id="66" w:name="_Toc468277776"/>
      <w:bookmarkStart w:id="67" w:name="_Toc468278522"/>
      <w:bookmarkStart w:id="68" w:name="_Toc468278756"/>
      <w:bookmarkStart w:id="69" w:name="_Toc468346859"/>
      <w:r>
        <w:t>III – 1.1.</w:t>
      </w:r>
      <w:r w:rsidR="00100FEB" w:rsidRPr="00E7733E">
        <w:t xml:space="preserve"> </w:t>
      </w:r>
      <w:r w:rsidR="00191902">
        <w:tab/>
      </w:r>
      <w:r w:rsidR="00761E05" w:rsidRPr="00E7733E">
        <w:t>Poboljšanje postojeće zakonske regulative</w:t>
      </w:r>
      <w:bookmarkEnd w:id="63"/>
      <w:bookmarkEnd w:id="64"/>
      <w:bookmarkEnd w:id="65"/>
      <w:bookmarkEnd w:id="66"/>
      <w:bookmarkEnd w:id="67"/>
      <w:bookmarkEnd w:id="68"/>
      <w:bookmarkEnd w:id="69"/>
    </w:p>
    <w:p w14:paraId="5431D107" w14:textId="77777777" w:rsidR="00761E05" w:rsidRPr="00E7733E" w:rsidRDefault="00761E05" w:rsidP="00761E05">
      <w:pPr>
        <w:tabs>
          <w:tab w:val="left" w:pos="707"/>
        </w:tabs>
        <w:spacing w:after="0" w:line="0" w:lineRule="atLeast"/>
        <w:jc w:val="both"/>
        <w:rPr>
          <w:rFonts w:ascii="Cambria" w:eastAsia="Arial" w:hAnsi="Cambria"/>
          <w:b/>
          <w:color w:val="2E74B5" w:themeColor="accent1" w:themeShade="BF"/>
          <w:sz w:val="24"/>
        </w:rPr>
      </w:pPr>
    </w:p>
    <w:p w14:paraId="162CD2EF" w14:textId="77777777" w:rsidR="0078383B" w:rsidRPr="00E7733E" w:rsidRDefault="00761E05" w:rsidP="00761E05">
      <w:pPr>
        <w:tabs>
          <w:tab w:val="left" w:pos="667"/>
        </w:tabs>
        <w:spacing w:line="0" w:lineRule="atLeast"/>
        <w:jc w:val="both"/>
        <w:rPr>
          <w:rFonts w:ascii="Cambria" w:eastAsia="Arial" w:hAnsi="Cambria"/>
          <w:color w:val="000000" w:themeColor="text1"/>
          <w:sz w:val="24"/>
        </w:rPr>
      </w:pPr>
      <w:r w:rsidRPr="00E7733E">
        <w:rPr>
          <w:rFonts w:ascii="Cambria" w:eastAsia="Arial" w:hAnsi="Cambria"/>
          <w:color w:val="000000" w:themeColor="text1"/>
          <w:sz w:val="24"/>
        </w:rPr>
        <w:t>U toku 2017. godini se planira</w:t>
      </w:r>
      <w:r w:rsidR="00100FEB" w:rsidRPr="00E7733E">
        <w:rPr>
          <w:rFonts w:ascii="Cambria" w:eastAsia="Arial" w:hAnsi="Cambria"/>
          <w:color w:val="000000" w:themeColor="text1"/>
          <w:sz w:val="24"/>
        </w:rPr>
        <w:t xml:space="preserve"> nastavak</w:t>
      </w:r>
      <w:r w:rsidRPr="00E7733E">
        <w:rPr>
          <w:rFonts w:ascii="Cambria" w:eastAsia="Arial" w:hAnsi="Cambria"/>
          <w:color w:val="000000" w:themeColor="text1"/>
          <w:sz w:val="24"/>
        </w:rPr>
        <w:t xml:space="preserve"> </w:t>
      </w:r>
      <w:r w:rsidR="00100FEB" w:rsidRPr="00E7733E">
        <w:rPr>
          <w:rFonts w:ascii="Cambria" w:eastAsia="Arial" w:hAnsi="Cambria"/>
          <w:color w:val="000000" w:themeColor="text1"/>
          <w:sz w:val="24"/>
        </w:rPr>
        <w:t xml:space="preserve">aktivnosti </w:t>
      </w:r>
      <w:r w:rsidRPr="00E7733E">
        <w:rPr>
          <w:rFonts w:ascii="Cambria" w:eastAsia="Arial" w:hAnsi="Cambria"/>
          <w:color w:val="000000" w:themeColor="text1"/>
          <w:sz w:val="24"/>
        </w:rPr>
        <w:t>na utvrđivanju novog Nacrta zakona o statistici u Federaciji Bosne i Hercegovine kojim će se na djelotvorniji, efikasniji i ekonomičniji način urediti sistem zvanične statistike u Federaciji Bosne i Hercegovine i izvršiti usklađivanje sa propisima EU, u dijelu u kojem postojeći Zakon zahtjeva dodatna usaglašavanja. Planirano je provođenje sveobuhvatne procjene uticaja propisa.</w:t>
      </w:r>
    </w:p>
    <w:p w14:paraId="50A4E90C" w14:textId="2ABCA6E6" w:rsidR="00761E05" w:rsidRPr="00EB41F9" w:rsidRDefault="00EB41F9" w:rsidP="00EB41F9">
      <w:pPr>
        <w:pStyle w:val="2podnaslovglavnognaslova"/>
        <w:numPr>
          <w:ilvl w:val="0"/>
          <w:numId w:val="0"/>
        </w:numPr>
      </w:pPr>
      <w:bookmarkStart w:id="70" w:name="_Toc468183521"/>
      <w:bookmarkStart w:id="71" w:name="_Toc468273698"/>
      <w:bookmarkStart w:id="72" w:name="_Toc468276615"/>
      <w:bookmarkStart w:id="73" w:name="_Toc468277777"/>
      <w:bookmarkStart w:id="74" w:name="_Toc468278523"/>
      <w:bookmarkStart w:id="75" w:name="_Toc468278757"/>
      <w:bookmarkStart w:id="76" w:name="_Toc468346860"/>
      <w:r w:rsidRPr="00EB41F9">
        <w:t>III – 1.2</w:t>
      </w:r>
      <w:r>
        <w:t>.</w:t>
      </w:r>
      <w:r w:rsidRPr="00EB41F9">
        <w:t xml:space="preserve"> </w:t>
      </w:r>
      <w:r w:rsidR="00191902">
        <w:tab/>
      </w:r>
      <w:r w:rsidR="00761E05" w:rsidRPr="00EB41F9">
        <w:t>Harmonizacija sa zahtjevima Evropskog statističkog sistema (ESS)</w:t>
      </w:r>
      <w:bookmarkEnd w:id="70"/>
      <w:bookmarkEnd w:id="71"/>
      <w:bookmarkEnd w:id="72"/>
      <w:bookmarkEnd w:id="73"/>
      <w:bookmarkEnd w:id="74"/>
      <w:bookmarkEnd w:id="75"/>
      <w:bookmarkEnd w:id="76"/>
    </w:p>
    <w:p w14:paraId="618D6379" w14:textId="77777777" w:rsidR="00761E05" w:rsidRPr="00E7733E" w:rsidRDefault="00761E05" w:rsidP="00761E05">
      <w:pPr>
        <w:tabs>
          <w:tab w:val="left" w:pos="667"/>
        </w:tabs>
        <w:spacing w:after="0" w:line="0" w:lineRule="atLeast"/>
        <w:jc w:val="both"/>
        <w:rPr>
          <w:rFonts w:ascii="Cambria" w:eastAsia="Arial" w:hAnsi="Cambria"/>
          <w:b/>
          <w:color w:val="2E74B5" w:themeColor="accent1" w:themeShade="BF"/>
          <w:sz w:val="24"/>
        </w:rPr>
      </w:pPr>
    </w:p>
    <w:p w14:paraId="082E0B4D" w14:textId="77777777" w:rsidR="00761E05" w:rsidRPr="00E7733E" w:rsidRDefault="00761E05" w:rsidP="00761E05">
      <w:pPr>
        <w:spacing w:line="235" w:lineRule="auto"/>
        <w:ind w:right="20"/>
        <w:jc w:val="both"/>
        <w:rPr>
          <w:rFonts w:ascii="Cambria" w:eastAsia="Arial" w:hAnsi="Cambria"/>
          <w:sz w:val="24"/>
        </w:rPr>
      </w:pPr>
      <w:r w:rsidRPr="00E7733E">
        <w:rPr>
          <w:rFonts w:ascii="Cambria" w:eastAsia="Arial" w:hAnsi="Cambria"/>
          <w:sz w:val="24"/>
        </w:rPr>
        <w:t>Harmonizacija metodologija, klasifikacija</w:t>
      </w:r>
      <w:r w:rsidR="00100FEB" w:rsidRPr="00E7733E">
        <w:rPr>
          <w:rFonts w:ascii="Cambria" w:eastAsia="Arial" w:hAnsi="Cambria"/>
          <w:sz w:val="24"/>
        </w:rPr>
        <w:t>,</w:t>
      </w:r>
      <w:r w:rsidRPr="00E7733E">
        <w:rPr>
          <w:rFonts w:ascii="Cambria" w:eastAsia="Arial" w:hAnsi="Cambria"/>
          <w:sz w:val="24"/>
        </w:rPr>
        <w:t xml:space="preserve"> nomenklatura i šifarnika  u Bosni i Hercegovini sa EU legislativom je kontinuiran proces i isti će se nastaviti i u 2017. godini.</w:t>
      </w:r>
    </w:p>
    <w:p w14:paraId="6974437D" w14:textId="77777777" w:rsidR="0078383B" w:rsidRPr="00E7733E" w:rsidRDefault="00761E05" w:rsidP="00536854">
      <w:pPr>
        <w:spacing w:line="239" w:lineRule="auto"/>
        <w:jc w:val="both"/>
        <w:rPr>
          <w:rFonts w:ascii="Cambria" w:eastAsia="Arial" w:hAnsi="Cambria"/>
          <w:sz w:val="24"/>
        </w:rPr>
      </w:pPr>
      <w:r w:rsidRPr="00E7733E">
        <w:rPr>
          <w:rFonts w:ascii="Cambria" w:eastAsia="Arial" w:hAnsi="Cambria"/>
          <w:sz w:val="24"/>
        </w:rPr>
        <w:t>Harmonizacija uključuje i standardne definicije, pojmove, kao i standardne procedure za izračunavanje statističkih indikatora. Usvajanjem statističke prakse država Evropske unije (EU) postiže se terminološko usaglašavanje i metodološko uje</w:t>
      </w:r>
      <w:r w:rsidR="00100FEB" w:rsidRPr="00E7733E">
        <w:rPr>
          <w:rFonts w:ascii="Cambria" w:eastAsia="Arial" w:hAnsi="Cambria"/>
          <w:sz w:val="24"/>
        </w:rPr>
        <w:t>dnačavanje,</w:t>
      </w:r>
      <w:r w:rsidRPr="00E7733E">
        <w:rPr>
          <w:rFonts w:ascii="Cambria" w:eastAsia="Arial" w:hAnsi="Cambria"/>
          <w:sz w:val="24"/>
        </w:rPr>
        <w:t>jedinstvo korišć</w:t>
      </w:r>
      <w:r w:rsidR="00100FEB" w:rsidRPr="00E7733E">
        <w:rPr>
          <w:rFonts w:ascii="Cambria" w:eastAsia="Arial" w:hAnsi="Cambria"/>
          <w:sz w:val="24"/>
        </w:rPr>
        <w:t>enja standardnih klasifikacija,</w:t>
      </w:r>
      <w:r w:rsidRPr="00E7733E">
        <w:rPr>
          <w:rFonts w:ascii="Cambria" w:eastAsia="Arial" w:hAnsi="Cambria"/>
          <w:sz w:val="24"/>
        </w:rPr>
        <w:t xml:space="preserve">kao i postupaka za dobivanje složenijih statističkih </w:t>
      </w:r>
      <w:r w:rsidRPr="00E7733E">
        <w:rPr>
          <w:rFonts w:ascii="Cambria" w:eastAsia="Arial" w:hAnsi="Cambria"/>
          <w:sz w:val="24"/>
        </w:rPr>
        <w:lastRenderedPageBreak/>
        <w:t>indikatora, čime se postiže uporedivost podataka statistike Federacije BiH, odnosno Bosne i Hercegovine sa podacima zemalja EU.</w:t>
      </w:r>
    </w:p>
    <w:p w14:paraId="2C4E0D4B" w14:textId="225B9D86" w:rsidR="00AD3059" w:rsidRPr="00EB41F9" w:rsidRDefault="00EB41F9" w:rsidP="00EB41F9">
      <w:pPr>
        <w:pStyle w:val="2podnaslovglavnognaslova"/>
        <w:numPr>
          <w:ilvl w:val="0"/>
          <w:numId w:val="0"/>
        </w:numPr>
      </w:pPr>
      <w:bookmarkStart w:id="77" w:name="_Toc468183522"/>
      <w:bookmarkStart w:id="78" w:name="_Toc468273699"/>
      <w:bookmarkStart w:id="79" w:name="_Toc468276616"/>
      <w:bookmarkStart w:id="80" w:name="_Toc468277778"/>
      <w:bookmarkStart w:id="81" w:name="_Toc468278524"/>
      <w:bookmarkStart w:id="82" w:name="_Toc468278758"/>
      <w:bookmarkStart w:id="83" w:name="_Toc468346861"/>
      <w:r w:rsidRPr="00EB41F9">
        <w:t xml:space="preserve">III – 1.3. </w:t>
      </w:r>
      <w:r w:rsidR="00191902">
        <w:tab/>
      </w:r>
      <w:r w:rsidR="00761E05" w:rsidRPr="00EB41F9">
        <w:t>Unapređenje sistema prikupljanja, obrade i objave podataka</w:t>
      </w:r>
      <w:bookmarkEnd w:id="77"/>
      <w:bookmarkEnd w:id="78"/>
      <w:bookmarkEnd w:id="79"/>
      <w:bookmarkEnd w:id="80"/>
      <w:bookmarkEnd w:id="81"/>
      <w:bookmarkEnd w:id="82"/>
      <w:bookmarkEnd w:id="83"/>
    </w:p>
    <w:p w14:paraId="4960CBE4" w14:textId="77777777" w:rsidR="00761E05" w:rsidRPr="00E7733E" w:rsidRDefault="00761E05" w:rsidP="00AD3059">
      <w:pPr>
        <w:pStyle w:val="ListParagraph"/>
        <w:tabs>
          <w:tab w:val="left" w:pos="647"/>
        </w:tabs>
        <w:spacing w:after="0" w:line="0" w:lineRule="atLeast"/>
        <w:ind w:left="360"/>
        <w:contextualSpacing w:val="0"/>
        <w:jc w:val="both"/>
        <w:rPr>
          <w:rFonts w:ascii="Cambria" w:eastAsia="Arial" w:hAnsi="Cambria"/>
          <w:b/>
          <w:color w:val="2E74B5" w:themeColor="accent1" w:themeShade="BF"/>
        </w:rPr>
      </w:pPr>
      <w:r w:rsidRPr="00E7733E">
        <w:rPr>
          <w:rFonts w:ascii="Cambria" w:eastAsia="Arial" w:hAnsi="Cambria"/>
          <w:b/>
          <w:color w:val="2E74B5" w:themeColor="accent1" w:themeShade="BF"/>
        </w:rPr>
        <w:t xml:space="preserve"> </w:t>
      </w:r>
    </w:p>
    <w:p w14:paraId="217AB4E9" w14:textId="77777777" w:rsidR="0078383B" w:rsidRDefault="00100FEB" w:rsidP="00AD3059">
      <w:pPr>
        <w:tabs>
          <w:tab w:val="left" w:pos="647"/>
        </w:tabs>
        <w:spacing w:line="0" w:lineRule="atLeast"/>
        <w:jc w:val="both"/>
        <w:rPr>
          <w:rFonts w:ascii="Cambria" w:eastAsia="Arial" w:hAnsi="Cambria"/>
          <w:sz w:val="24"/>
        </w:rPr>
      </w:pPr>
      <w:r w:rsidRPr="00E7733E">
        <w:rPr>
          <w:rFonts w:ascii="Cambria" w:eastAsia="Arial" w:hAnsi="Cambria"/>
          <w:sz w:val="24"/>
        </w:rPr>
        <w:t xml:space="preserve">Proces prikupljanja, </w:t>
      </w:r>
      <w:r w:rsidR="00761E05" w:rsidRPr="00E7733E">
        <w:rPr>
          <w:rFonts w:ascii="Cambria" w:eastAsia="Arial" w:hAnsi="Cambria"/>
          <w:sz w:val="24"/>
        </w:rPr>
        <w:t>obrada i objava podataka predstavlja osnovne faze proizvodnje statističkih podataka. Unapređenjem ovih faza u značajnoj mjeri utiče se na razvoj i unapređenje kvaliteta statistike u Federaciji Bosne i Hercegovine. Shodno tome, Zavod planira u 2017. godini pokrenuti proces reorganizacije dosadašnjih tradicionalnih načina prikupljanja i obrade statističkih podataka te uvođenja novog centralizovanog i korisnički prhvatljivog sistema putem „</w:t>
      </w:r>
      <w:r w:rsidR="00761E05" w:rsidRPr="00E7733E">
        <w:rPr>
          <w:rFonts w:ascii="Cambria" w:eastAsia="Arial" w:hAnsi="Cambria"/>
          <w:i/>
          <w:sz w:val="24"/>
        </w:rPr>
        <w:t>stand-alone</w:t>
      </w:r>
      <w:r w:rsidR="00761E05" w:rsidRPr="00E7733E">
        <w:rPr>
          <w:rFonts w:ascii="Cambria" w:eastAsia="Arial" w:hAnsi="Cambria"/>
          <w:sz w:val="24"/>
        </w:rPr>
        <w:t>“ i web aplikacija u zavisnosti od stati</w:t>
      </w:r>
      <w:r w:rsidR="00AD3059" w:rsidRPr="00E7733E">
        <w:rPr>
          <w:rFonts w:ascii="Cambria" w:eastAsia="Arial" w:hAnsi="Cambria"/>
          <w:sz w:val="24"/>
        </w:rPr>
        <w:t xml:space="preserve">stičkog istraživanja. </w:t>
      </w:r>
      <w:r w:rsidR="00761E05" w:rsidRPr="00E7733E">
        <w:rPr>
          <w:rFonts w:ascii="Cambria" w:eastAsia="Arial" w:hAnsi="Cambria"/>
          <w:sz w:val="24"/>
        </w:rPr>
        <w:t>Razvoj novog sistema će osigurati veću efikasnost proizvodnje statističkih podataka kao i povezivanje postojećih podataka te kontrolu istih.</w:t>
      </w:r>
    </w:p>
    <w:p w14:paraId="7B7B0244" w14:textId="2FB6DA99" w:rsidR="00C06AFE" w:rsidRPr="00EB41F9" w:rsidRDefault="00EB41F9" w:rsidP="00EB41F9">
      <w:pPr>
        <w:pStyle w:val="2podnaslovglavnognaslova"/>
        <w:numPr>
          <w:ilvl w:val="0"/>
          <w:numId w:val="0"/>
        </w:numPr>
      </w:pPr>
      <w:bookmarkStart w:id="84" w:name="_Toc468183523"/>
      <w:bookmarkStart w:id="85" w:name="_Toc468273700"/>
      <w:bookmarkStart w:id="86" w:name="_Toc468276617"/>
      <w:bookmarkStart w:id="87" w:name="_Toc468277779"/>
      <w:bookmarkStart w:id="88" w:name="_Toc468278525"/>
      <w:bookmarkStart w:id="89" w:name="_Toc468278759"/>
      <w:bookmarkStart w:id="90" w:name="_Toc468346862"/>
      <w:r w:rsidRPr="00EB41F9">
        <w:t>III – 1.</w:t>
      </w:r>
      <w:r w:rsidR="00D37BF5">
        <w:t xml:space="preserve">4. </w:t>
      </w:r>
      <w:r w:rsidR="00191902">
        <w:tab/>
      </w:r>
      <w:r w:rsidR="00761E05" w:rsidRPr="00EB41F9">
        <w:t>Aktivnosti na uspostavi sistema upravljanja kvalitetom</w:t>
      </w:r>
      <w:bookmarkEnd w:id="84"/>
      <w:bookmarkEnd w:id="85"/>
      <w:bookmarkEnd w:id="86"/>
      <w:bookmarkEnd w:id="87"/>
      <w:bookmarkEnd w:id="88"/>
      <w:bookmarkEnd w:id="89"/>
      <w:bookmarkEnd w:id="90"/>
    </w:p>
    <w:p w14:paraId="3912F0AD" w14:textId="77777777" w:rsidR="00761E05" w:rsidRPr="00E7733E" w:rsidRDefault="00761E05" w:rsidP="00C06AFE">
      <w:pPr>
        <w:pStyle w:val="ListParagraph"/>
        <w:tabs>
          <w:tab w:val="left" w:pos="607"/>
        </w:tabs>
        <w:spacing w:after="0" w:line="0" w:lineRule="atLeast"/>
        <w:ind w:left="360"/>
        <w:contextualSpacing w:val="0"/>
        <w:jc w:val="both"/>
        <w:rPr>
          <w:rFonts w:ascii="Cambria" w:eastAsia="Arial" w:hAnsi="Cambria"/>
          <w:b/>
          <w:color w:val="2E74B5" w:themeColor="accent1" w:themeShade="BF"/>
        </w:rPr>
      </w:pPr>
      <w:r w:rsidRPr="00E7733E">
        <w:rPr>
          <w:rFonts w:ascii="Cambria" w:eastAsia="Arial" w:hAnsi="Cambria"/>
          <w:b/>
          <w:color w:val="2E74B5" w:themeColor="accent1" w:themeShade="BF"/>
        </w:rPr>
        <w:t xml:space="preserve"> </w:t>
      </w:r>
    </w:p>
    <w:p w14:paraId="26A7EDFF" w14:textId="77777777" w:rsidR="00100FEB" w:rsidRPr="00E7733E" w:rsidRDefault="00761E05" w:rsidP="00761E05">
      <w:pPr>
        <w:spacing w:line="238" w:lineRule="auto"/>
        <w:jc w:val="both"/>
        <w:rPr>
          <w:rFonts w:ascii="Cambria" w:eastAsia="Arial" w:hAnsi="Cambria"/>
          <w:sz w:val="24"/>
        </w:rPr>
      </w:pPr>
      <w:r w:rsidRPr="00E7733E">
        <w:rPr>
          <w:rFonts w:ascii="Cambria" w:eastAsia="Arial" w:hAnsi="Cambria"/>
          <w:sz w:val="24"/>
        </w:rPr>
        <w:t>Zavod planira izvršiti detaljnu analizu različitih modela upravljanja kvalitetom i na osnovu izabranog modele definirati statističke procese a u skladu sa već ranije prihvaćenim Opštim modelom statističkog poslovno procesa. Prihvaćeni model bit će prilagođen organizacijskoj strukturi i statističkim aktivnostima, i primjenjivat će se za opisivanje i dokumentovanje svakog statističkog procesa. Rezultat ovih aktivnosti će biti opisani statistički procesi i procedure za generisanje „</w:t>
      </w:r>
      <w:r w:rsidRPr="00E7733E">
        <w:rPr>
          <w:rFonts w:ascii="Cambria" w:eastAsia="Arial" w:hAnsi="Cambria"/>
          <w:i/>
          <w:sz w:val="24"/>
        </w:rPr>
        <w:t>Izvještaja o kvalitetu</w:t>
      </w:r>
      <w:r w:rsidRPr="00E7733E">
        <w:rPr>
          <w:rFonts w:ascii="Cambria" w:eastAsia="Arial" w:hAnsi="Cambria"/>
          <w:sz w:val="24"/>
        </w:rPr>
        <w:t>“ statističkih podataka koje će osigurati dodatne informacije za razumjevanje statističkih podataka  i uporedivost istih. Izradom „</w:t>
      </w:r>
      <w:r w:rsidRPr="00E7733E">
        <w:rPr>
          <w:rFonts w:ascii="Cambria" w:eastAsia="Arial" w:hAnsi="Cambria"/>
          <w:i/>
          <w:sz w:val="24"/>
        </w:rPr>
        <w:t>Izvještaja o kvalitetu</w:t>
      </w:r>
      <w:r w:rsidRPr="00E7733E">
        <w:rPr>
          <w:rFonts w:ascii="Cambria" w:eastAsia="Arial" w:hAnsi="Cambria"/>
          <w:sz w:val="24"/>
        </w:rPr>
        <w:t>“ na sistematičan način po pojedinačnim statističkim istraživanjima prikazuje standardne metode mjerenja kvaliteta u svim fazama prihvaćenog i prilagođenog Opšteg modela statističkog poslovnog procesa. U cilju mjerenja napretka i kvaliteta upravljanja obavit će se samoprocjena/procjena kvaliteta upravljanja, rada, proizvoda i procesa, koja identifikuje i prati sve važne organiz</w:t>
      </w:r>
      <w:r w:rsidR="00100FEB" w:rsidRPr="00E7733E">
        <w:rPr>
          <w:rFonts w:ascii="Cambria" w:eastAsia="Arial" w:hAnsi="Cambria"/>
          <w:sz w:val="24"/>
        </w:rPr>
        <w:t>acijske i proizvodne rezultate.</w:t>
      </w:r>
    </w:p>
    <w:p w14:paraId="13621E9D" w14:textId="77777777" w:rsidR="00100FEB" w:rsidRPr="00E7733E" w:rsidRDefault="00100FEB" w:rsidP="00761E05">
      <w:pPr>
        <w:spacing w:line="238" w:lineRule="auto"/>
        <w:jc w:val="both"/>
        <w:rPr>
          <w:rFonts w:ascii="Cambria" w:eastAsia="Arial" w:hAnsi="Cambria"/>
          <w:sz w:val="24"/>
        </w:rPr>
      </w:pPr>
    </w:p>
    <w:p w14:paraId="363D31BF" w14:textId="0DCB0E23" w:rsidR="0078383B" w:rsidRPr="00613740" w:rsidRDefault="00EB41F9" w:rsidP="00EB41F9">
      <w:pPr>
        <w:pStyle w:val="11glavnimalinaslov"/>
      </w:pPr>
      <w:bookmarkStart w:id="91" w:name="_Toc468273701"/>
      <w:bookmarkStart w:id="92" w:name="_Toc468276618"/>
      <w:bookmarkStart w:id="93" w:name="_Toc468277780"/>
      <w:bookmarkStart w:id="94" w:name="_Toc468278526"/>
      <w:bookmarkStart w:id="95" w:name="_Toc468278760"/>
      <w:bookmarkStart w:id="96" w:name="_Toc468346863"/>
      <w:r>
        <w:t xml:space="preserve">III – 2 </w:t>
      </w:r>
      <w:r w:rsidR="00191902">
        <w:tab/>
      </w:r>
      <w:r w:rsidR="00100FEB" w:rsidRPr="00613740">
        <w:t>SEKTORSKI PRIORITETI</w:t>
      </w:r>
      <w:bookmarkEnd w:id="91"/>
      <w:bookmarkEnd w:id="92"/>
      <w:bookmarkEnd w:id="93"/>
      <w:bookmarkEnd w:id="94"/>
      <w:bookmarkEnd w:id="95"/>
      <w:bookmarkEnd w:id="96"/>
    </w:p>
    <w:p w14:paraId="64AA3584" w14:textId="41EA0C03" w:rsidR="00C06AFE" w:rsidRPr="00E7733E" w:rsidRDefault="00D37BF5" w:rsidP="00537474">
      <w:pPr>
        <w:pStyle w:val="2podnaslovglavnognaslova"/>
        <w:numPr>
          <w:ilvl w:val="0"/>
          <w:numId w:val="0"/>
        </w:numPr>
      </w:pPr>
      <w:bookmarkStart w:id="97" w:name="_Toc468183524"/>
      <w:bookmarkStart w:id="98" w:name="_Toc468273702"/>
      <w:bookmarkStart w:id="99" w:name="_Toc468276619"/>
      <w:bookmarkStart w:id="100" w:name="_Toc468277781"/>
      <w:bookmarkStart w:id="101" w:name="_Toc468278527"/>
      <w:bookmarkStart w:id="102" w:name="_Toc468278761"/>
      <w:bookmarkStart w:id="103" w:name="_Toc468346864"/>
      <w:r>
        <w:t xml:space="preserve">III – 2.1. </w:t>
      </w:r>
      <w:r w:rsidR="00191902">
        <w:tab/>
      </w:r>
      <w:r w:rsidR="00C06AFE" w:rsidRPr="00E7733E">
        <w:t>Demografske i socijalne statistike</w:t>
      </w:r>
      <w:bookmarkEnd w:id="97"/>
      <w:bookmarkEnd w:id="98"/>
      <w:bookmarkEnd w:id="99"/>
      <w:bookmarkEnd w:id="100"/>
      <w:bookmarkEnd w:id="101"/>
      <w:bookmarkEnd w:id="102"/>
      <w:bookmarkEnd w:id="103"/>
    </w:p>
    <w:p w14:paraId="70D3ED94" w14:textId="77777777" w:rsidR="00C06AFE" w:rsidRPr="00E7733E" w:rsidRDefault="00C06AFE" w:rsidP="00761E05">
      <w:pPr>
        <w:spacing w:line="238" w:lineRule="auto"/>
        <w:jc w:val="both"/>
        <w:rPr>
          <w:rFonts w:ascii="Cambria" w:eastAsia="Arial" w:hAnsi="Cambria"/>
          <w:sz w:val="24"/>
        </w:rPr>
      </w:pPr>
    </w:p>
    <w:p w14:paraId="0D4E44CC" w14:textId="3D0CD185" w:rsidR="00C06AFE" w:rsidRPr="00191902" w:rsidRDefault="00D37BF5" w:rsidP="00411D58">
      <w:pPr>
        <w:pStyle w:val="22malipodnaslov"/>
      </w:pPr>
      <w:bookmarkStart w:id="104" w:name="_Toc468273703"/>
      <w:bookmarkStart w:id="105" w:name="_Toc468276620"/>
      <w:bookmarkStart w:id="106" w:name="_Toc468277782"/>
      <w:bookmarkStart w:id="107" w:name="_Toc468278528"/>
      <w:bookmarkStart w:id="108" w:name="_Toc468278762"/>
      <w:bookmarkStart w:id="109" w:name="_Toc468346865"/>
      <w:r w:rsidRPr="00191902">
        <w:t xml:space="preserve">III - </w:t>
      </w:r>
      <w:r w:rsidR="00C06AFE" w:rsidRPr="00191902">
        <w:t>2.1.1</w:t>
      </w:r>
      <w:r w:rsidRPr="00191902">
        <w:t>.</w:t>
      </w:r>
      <w:r w:rsidRPr="00191902">
        <w:tab/>
      </w:r>
      <w:r w:rsidR="00C06AFE" w:rsidRPr="00191902">
        <w:t>Anketa o radnoj snazi (ARS) 2017</w:t>
      </w:r>
      <w:bookmarkEnd w:id="104"/>
      <w:bookmarkEnd w:id="105"/>
      <w:bookmarkEnd w:id="106"/>
      <w:bookmarkEnd w:id="107"/>
      <w:bookmarkEnd w:id="108"/>
      <w:bookmarkEnd w:id="109"/>
    </w:p>
    <w:p w14:paraId="0EB20DAB" w14:textId="70847F79" w:rsidR="00100FEB" w:rsidRPr="00E7733E" w:rsidRDefault="00C06AFE" w:rsidP="00100FEB">
      <w:pPr>
        <w:pStyle w:val="CommentText"/>
        <w:jc w:val="both"/>
        <w:rPr>
          <w:rFonts w:ascii="Cambria" w:hAnsi="Cambria"/>
          <w:sz w:val="24"/>
          <w:szCs w:val="24"/>
          <w:lang w:val="hr-BA"/>
        </w:rPr>
      </w:pPr>
      <w:r w:rsidRPr="00E7733E">
        <w:rPr>
          <w:rFonts w:ascii="Cambria" w:hAnsi="Cambria"/>
          <w:sz w:val="24"/>
          <w:szCs w:val="24"/>
          <w:lang w:val="hr-BA"/>
        </w:rPr>
        <w:t>Priprema, organizacija i početak provođenja kontinuirane Ankete o radnoj snazi  u toku 2017. godine u zavisnosti od raspoloživosti baze iz Popisa stanovništva, domaćinstava i stanova 2013</w:t>
      </w:r>
      <w:r w:rsidR="00100FEB" w:rsidRPr="00E7733E">
        <w:rPr>
          <w:rFonts w:ascii="Cambria" w:hAnsi="Cambria"/>
          <w:sz w:val="24"/>
          <w:szCs w:val="24"/>
          <w:lang w:val="hr-BA"/>
        </w:rPr>
        <w:t>.godine</w:t>
      </w:r>
      <w:r w:rsidRPr="00E7733E">
        <w:rPr>
          <w:rFonts w:ascii="Cambria" w:hAnsi="Cambria"/>
          <w:sz w:val="24"/>
          <w:szCs w:val="24"/>
          <w:lang w:val="hr-BA"/>
        </w:rPr>
        <w:t xml:space="preserve"> za novi okvir uzorka i izbora kvartalnog uzorka. </w:t>
      </w:r>
      <w:r w:rsidRPr="00E7733E">
        <w:rPr>
          <w:rFonts w:ascii="Cambria" w:hAnsi="Cambria"/>
          <w:sz w:val="24"/>
          <w:szCs w:val="24"/>
          <w:lang w:val="hr-BA" w:eastAsia="en-US"/>
        </w:rPr>
        <w:t xml:space="preserve">Cilj kontinuirane ankete o radnoj snazi je obezbjeđivanje kvartalnih i godišnjih podataka o tržištu radne snage, radno sposobnom stanovništvu, zaposlenom i nezaposlenom stanovništvu po različitim karakteristikama, </w:t>
      </w:r>
      <w:r w:rsidR="00100FEB" w:rsidRPr="00E7733E">
        <w:rPr>
          <w:rFonts w:ascii="Cambria" w:hAnsi="Cambria"/>
          <w:sz w:val="24"/>
          <w:szCs w:val="24"/>
          <w:lang w:val="en-US" w:eastAsia="en-US"/>
        </w:rPr>
        <w:t>a u skladu sa preporukama EU.</w:t>
      </w:r>
      <w:r w:rsidR="0078383B" w:rsidRPr="00E7733E">
        <w:rPr>
          <w:rFonts w:ascii="Cambria" w:hAnsi="Cambria"/>
          <w:sz w:val="24"/>
          <w:szCs w:val="24"/>
          <w:lang w:val="en-US" w:eastAsia="en-US"/>
        </w:rPr>
        <w:t xml:space="preserve"> </w:t>
      </w:r>
      <w:r w:rsidRPr="00E7733E">
        <w:rPr>
          <w:rFonts w:ascii="Cambria" w:hAnsi="Cambria"/>
          <w:sz w:val="24"/>
          <w:szCs w:val="24"/>
          <w:lang w:val="hr-BA"/>
        </w:rPr>
        <w:t>Ukoliko baza iz Popisa stanovništva, domaćinstava i stanova 2013 ne bude raspoloživa za novi okvir i uzorak, provodit će se redovna godi</w:t>
      </w:r>
      <w:r w:rsidR="00100FEB" w:rsidRPr="00E7733E">
        <w:rPr>
          <w:rFonts w:ascii="Cambria" w:hAnsi="Cambria"/>
          <w:sz w:val="24"/>
          <w:szCs w:val="24"/>
          <w:lang w:val="hr-BA"/>
        </w:rPr>
        <w:t>šnja Anketa o radnoj snazi 2017.</w:t>
      </w:r>
    </w:p>
    <w:p w14:paraId="261B4948" w14:textId="77777777" w:rsidR="00632A76" w:rsidRPr="00E7733E" w:rsidRDefault="00632A76" w:rsidP="00100FEB">
      <w:pPr>
        <w:pStyle w:val="CommentText"/>
        <w:jc w:val="both"/>
        <w:rPr>
          <w:rFonts w:ascii="Cambria" w:hAnsi="Cambria"/>
          <w:sz w:val="24"/>
          <w:szCs w:val="24"/>
          <w:lang w:val="hr-BA"/>
        </w:rPr>
      </w:pPr>
    </w:p>
    <w:p w14:paraId="5FC31E81" w14:textId="2FCEA559" w:rsidR="00C06AFE" w:rsidRPr="00191902" w:rsidRDefault="00D37BF5" w:rsidP="00411D58">
      <w:pPr>
        <w:pStyle w:val="22malipodnaslov"/>
      </w:pPr>
      <w:bookmarkStart w:id="110" w:name="_Toc468273704"/>
      <w:bookmarkStart w:id="111" w:name="_Toc468276621"/>
      <w:bookmarkStart w:id="112" w:name="_Toc468277783"/>
      <w:bookmarkStart w:id="113" w:name="_Toc468278529"/>
      <w:bookmarkStart w:id="114" w:name="_Toc468278763"/>
      <w:bookmarkStart w:id="115" w:name="_Toc468346866"/>
      <w:r w:rsidRPr="00191902">
        <w:t xml:space="preserve">III - </w:t>
      </w:r>
      <w:r w:rsidR="00C06AFE" w:rsidRPr="00191902">
        <w:t>2.1.2</w:t>
      </w:r>
      <w:r w:rsidRPr="00191902">
        <w:t>.</w:t>
      </w:r>
      <w:r w:rsidR="00C06AFE" w:rsidRPr="00191902">
        <w:rPr>
          <w:rFonts w:eastAsia="Times New Roman"/>
        </w:rPr>
        <w:tab/>
      </w:r>
      <w:r w:rsidR="00C06AFE" w:rsidRPr="00191902">
        <w:t>Zaposlenost u poslovnim subjektima</w:t>
      </w:r>
      <w:bookmarkEnd w:id="110"/>
      <w:bookmarkEnd w:id="111"/>
      <w:bookmarkEnd w:id="112"/>
      <w:bookmarkEnd w:id="113"/>
      <w:bookmarkEnd w:id="114"/>
      <w:bookmarkEnd w:id="115"/>
      <w:r w:rsidR="00C06AFE" w:rsidRPr="00191902">
        <w:t xml:space="preserve"> </w:t>
      </w:r>
    </w:p>
    <w:p w14:paraId="5B761C58" w14:textId="77777777" w:rsidR="00100FEB" w:rsidRPr="00E7733E" w:rsidRDefault="00C06AFE" w:rsidP="00C06AFE">
      <w:pPr>
        <w:tabs>
          <w:tab w:val="left" w:pos="686"/>
        </w:tabs>
        <w:spacing w:line="0" w:lineRule="atLeast"/>
        <w:ind w:left="7"/>
        <w:jc w:val="both"/>
        <w:rPr>
          <w:rFonts w:ascii="Cambria" w:eastAsia="Arial" w:hAnsi="Cambria"/>
          <w:sz w:val="24"/>
        </w:rPr>
      </w:pPr>
      <w:r w:rsidRPr="00E7733E">
        <w:rPr>
          <w:rFonts w:ascii="Cambria" w:eastAsia="Arial" w:hAnsi="Cambria"/>
          <w:sz w:val="24"/>
        </w:rPr>
        <w:t xml:space="preserve">Aktivnosti na poređenju podataka o broju zaposlenih osoba u Federaciji BiH prikupljenih putem statističkog istraživanja (Mjesečni izvještaj o zaposlenima i plaći Rad-1) i evidencija o broju zaposlenih iz Jedinstvenog sistema registracije kontrole i naplate doprinosa čiji </w:t>
      </w:r>
      <w:r w:rsidRPr="00E7733E">
        <w:rPr>
          <w:rFonts w:ascii="Cambria" w:eastAsia="Arial" w:hAnsi="Cambria"/>
          <w:sz w:val="24"/>
        </w:rPr>
        <w:lastRenderedPageBreak/>
        <w:t xml:space="preserve">podaci se preuzimaju u Statistički poslovni registar Federalnog zavoda za statistiku, kao i poređenje sa podacima iz obrasca Mjesečni izvještaj preduzeća (MIP), u cilju unapređenja načina prikupljanja podataka putem administrativnih izvora. </w:t>
      </w:r>
    </w:p>
    <w:p w14:paraId="5D2A41DF" w14:textId="25AA0C7E" w:rsidR="00C06AFE" w:rsidRPr="00191902" w:rsidRDefault="00D37BF5" w:rsidP="00411D58">
      <w:pPr>
        <w:pStyle w:val="22malipodnaslov"/>
      </w:pPr>
      <w:bookmarkStart w:id="116" w:name="_Toc468273705"/>
      <w:bookmarkStart w:id="117" w:name="_Toc468276622"/>
      <w:bookmarkStart w:id="118" w:name="_Toc468277784"/>
      <w:bookmarkStart w:id="119" w:name="_Toc468278530"/>
      <w:bookmarkStart w:id="120" w:name="_Toc468278764"/>
      <w:bookmarkStart w:id="121" w:name="_Toc468346867"/>
      <w:r w:rsidRPr="00191902">
        <w:t>III - 2.1.3.</w:t>
      </w:r>
      <w:r w:rsidRPr="00191902">
        <w:tab/>
      </w:r>
      <w:r w:rsidR="00C06AFE" w:rsidRPr="00191902">
        <w:t>Anket</w:t>
      </w:r>
      <w:r w:rsidR="00536854" w:rsidRPr="00191902">
        <w:t>a o obrazovanju odraslih (AES)</w:t>
      </w:r>
      <w:bookmarkEnd w:id="116"/>
      <w:bookmarkEnd w:id="117"/>
      <w:bookmarkEnd w:id="118"/>
      <w:bookmarkEnd w:id="119"/>
      <w:bookmarkEnd w:id="120"/>
      <w:bookmarkEnd w:id="121"/>
    </w:p>
    <w:p w14:paraId="392DE30D" w14:textId="77777777" w:rsidR="00C06AFE" w:rsidRPr="00E7733E" w:rsidRDefault="00C06AFE" w:rsidP="00C06AFE">
      <w:pPr>
        <w:spacing w:after="200" w:line="276" w:lineRule="auto"/>
        <w:jc w:val="both"/>
        <w:rPr>
          <w:rFonts w:ascii="Cambria" w:eastAsia="Arial" w:hAnsi="Cambria"/>
          <w:sz w:val="24"/>
        </w:rPr>
      </w:pPr>
      <w:r w:rsidRPr="00E7733E">
        <w:rPr>
          <w:rFonts w:ascii="Cambria" w:eastAsia="Arial" w:hAnsi="Cambria"/>
          <w:sz w:val="24"/>
        </w:rPr>
        <w:t>Priprema, organizacija i provođenje Ankete o obrazovanju odraslih, s ciljem dobijanja međunarodno uporedivih podataka  o učešću odraslih u obrazovanju i obukama; karakteristikama obrazovanja/obuka u kojima učestvuju; informacija o ličnoj procijeni znanja i veština, kao i dobijanje podataka o osnovnim socio-demografskim karakteristikama. Provođenje ankete zavisi od raspoloživosti finansijskih sredstava iz budžeta projekta (MBP IPA 2014) i budžeta statističkih institucija.</w:t>
      </w:r>
    </w:p>
    <w:p w14:paraId="306C37CD" w14:textId="3ACFEA99" w:rsidR="00C06AFE" w:rsidRPr="00191902" w:rsidRDefault="00D37BF5" w:rsidP="00411D58">
      <w:pPr>
        <w:pStyle w:val="22malipodnaslov"/>
      </w:pPr>
      <w:bookmarkStart w:id="122" w:name="_Toc468273706"/>
      <w:bookmarkStart w:id="123" w:name="_Toc468276623"/>
      <w:bookmarkStart w:id="124" w:name="_Toc468277785"/>
      <w:bookmarkStart w:id="125" w:name="_Toc468278531"/>
      <w:bookmarkStart w:id="126" w:name="_Toc468278765"/>
      <w:bookmarkStart w:id="127" w:name="_Toc468346868"/>
      <w:r w:rsidRPr="00191902">
        <w:t xml:space="preserve">III - </w:t>
      </w:r>
      <w:r w:rsidR="00C06AFE" w:rsidRPr="00191902">
        <w:t>2.1.4</w:t>
      </w:r>
      <w:r w:rsidRPr="00191902">
        <w:t>.</w:t>
      </w:r>
      <w:r w:rsidRPr="00191902">
        <w:tab/>
      </w:r>
      <w:r w:rsidR="00C06AFE" w:rsidRPr="00191902">
        <w:t>Anketa o prihodima i uslovima života (SILC)</w:t>
      </w:r>
      <w:bookmarkEnd w:id="122"/>
      <w:bookmarkEnd w:id="123"/>
      <w:bookmarkEnd w:id="124"/>
      <w:bookmarkEnd w:id="125"/>
      <w:bookmarkEnd w:id="126"/>
      <w:bookmarkEnd w:id="127"/>
      <w:r w:rsidR="00C06AFE" w:rsidRPr="00191902">
        <w:t xml:space="preserve"> </w:t>
      </w:r>
    </w:p>
    <w:p w14:paraId="42A5714A" w14:textId="77777777" w:rsidR="0078383B" w:rsidRPr="00E7733E" w:rsidRDefault="00C06AFE" w:rsidP="00C06AFE">
      <w:pPr>
        <w:spacing w:after="200" w:line="276" w:lineRule="auto"/>
        <w:jc w:val="both"/>
        <w:rPr>
          <w:rFonts w:ascii="Cambria" w:eastAsia="Arial" w:hAnsi="Cambria"/>
          <w:sz w:val="24"/>
        </w:rPr>
      </w:pPr>
      <w:r w:rsidRPr="00E7733E">
        <w:rPr>
          <w:rFonts w:ascii="Cambria" w:eastAsia="Arial" w:hAnsi="Cambria"/>
          <w:sz w:val="24"/>
        </w:rPr>
        <w:t xml:space="preserve">Priprema, organizacija i provođenje Ankete o prihodima i uslovima života 2017 (ukoliko bude raspoloživa baza iz Popisa stanovništva, domaćinstava i stanova 2013), u cilju dobijanja podataka o prihodima i životnom standardu stanovništva, socioekonomskim karakteristikama pojedinaca, siromaštvu i socijalnoj isključenosti, materijalnoj deprivaciji, uslovima stanovanja itd. Ukoliko ne bude moguće provesti terenski rad u 2017. zbog nedostatka finansijskih sredstava ili neraspoloživosti okvira uzorka iz Popisa stanovništva, domaćinstava i stanova 2013, uradiće se priprema metodologije, upitnika, CAPI aplikacije i ostalih potrebnih aktivnosti za provođenje pune SILC ankete u 2018. </w:t>
      </w:r>
    </w:p>
    <w:p w14:paraId="5FF7F81A" w14:textId="5F2AC689" w:rsidR="00C06AFE" w:rsidRPr="00E7733E" w:rsidRDefault="00191902" w:rsidP="00537474">
      <w:pPr>
        <w:pStyle w:val="2podnaslovglavnognaslova"/>
        <w:numPr>
          <w:ilvl w:val="0"/>
          <w:numId w:val="0"/>
        </w:numPr>
      </w:pPr>
      <w:bookmarkStart w:id="128" w:name="_Toc468183525"/>
      <w:bookmarkStart w:id="129" w:name="_Toc468273707"/>
      <w:bookmarkStart w:id="130" w:name="_Toc468276624"/>
      <w:bookmarkStart w:id="131" w:name="_Toc468277786"/>
      <w:bookmarkStart w:id="132" w:name="_Toc468278532"/>
      <w:bookmarkStart w:id="133" w:name="_Toc468278766"/>
      <w:bookmarkStart w:id="134" w:name="_Toc468346869"/>
      <w:r>
        <w:t>III -2.2.</w:t>
      </w:r>
      <w:r>
        <w:tab/>
      </w:r>
      <w:r w:rsidR="00C06AFE" w:rsidRPr="00E7733E">
        <w:t>Makroekonomske statistike</w:t>
      </w:r>
      <w:bookmarkEnd w:id="128"/>
      <w:bookmarkEnd w:id="129"/>
      <w:bookmarkEnd w:id="130"/>
      <w:bookmarkEnd w:id="131"/>
      <w:bookmarkEnd w:id="132"/>
      <w:bookmarkEnd w:id="133"/>
      <w:bookmarkEnd w:id="134"/>
    </w:p>
    <w:p w14:paraId="46F5DD94" w14:textId="77777777" w:rsidR="00D848B0" w:rsidRPr="00E7733E" w:rsidRDefault="00D848B0" w:rsidP="00D848B0">
      <w:pPr>
        <w:tabs>
          <w:tab w:val="left" w:pos="682"/>
        </w:tabs>
        <w:spacing w:after="0" w:line="0" w:lineRule="atLeast"/>
        <w:ind w:left="702"/>
        <w:jc w:val="both"/>
        <w:rPr>
          <w:rFonts w:ascii="Cambria" w:eastAsia="Arial" w:hAnsi="Cambria"/>
          <w:b/>
          <w:color w:val="2F5496" w:themeColor="accent5" w:themeShade="BF"/>
          <w:sz w:val="28"/>
          <w:szCs w:val="28"/>
        </w:rPr>
      </w:pPr>
    </w:p>
    <w:p w14:paraId="61425254" w14:textId="070F4D70" w:rsidR="00D848B0" w:rsidRPr="00E7733E" w:rsidRDefault="00191902" w:rsidP="00411D58">
      <w:pPr>
        <w:pStyle w:val="22malipodnaslov"/>
      </w:pPr>
      <w:bookmarkStart w:id="135" w:name="_Toc468273708"/>
      <w:bookmarkStart w:id="136" w:name="_Toc468276625"/>
      <w:bookmarkStart w:id="137" w:name="_Toc468277787"/>
      <w:bookmarkStart w:id="138" w:name="_Toc468278533"/>
      <w:bookmarkStart w:id="139" w:name="_Toc468278767"/>
      <w:bookmarkStart w:id="140" w:name="_Toc468346870"/>
      <w:r>
        <w:t xml:space="preserve">III - </w:t>
      </w:r>
      <w:r w:rsidR="00C06AFE" w:rsidRPr="00E7733E">
        <w:t>2.2.1</w:t>
      </w:r>
      <w:r w:rsidR="00C06AFE" w:rsidRPr="00E7733E">
        <w:rPr>
          <w:rFonts w:eastAsia="Times New Roman"/>
        </w:rPr>
        <w:tab/>
      </w:r>
      <w:r w:rsidR="00C06AFE" w:rsidRPr="00E7733E">
        <w:t>Statistika nacionalnih računa</w:t>
      </w:r>
      <w:bookmarkEnd w:id="135"/>
      <w:bookmarkEnd w:id="136"/>
      <w:bookmarkEnd w:id="137"/>
      <w:bookmarkEnd w:id="138"/>
      <w:bookmarkEnd w:id="139"/>
      <w:bookmarkEnd w:id="140"/>
    </w:p>
    <w:p w14:paraId="485D3901" w14:textId="77777777" w:rsidR="00C06AFE" w:rsidRPr="00E7733E" w:rsidRDefault="00C06AFE" w:rsidP="009E28A5">
      <w:pPr>
        <w:numPr>
          <w:ilvl w:val="0"/>
          <w:numId w:val="1"/>
        </w:numPr>
        <w:tabs>
          <w:tab w:val="left" w:pos="542"/>
        </w:tabs>
        <w:spacing w:after="120" w:line="0" w:lineRule="atLeast"/>
        <w:ind w:left="544" w:hanging="363"/>
        <w:jc w:val="both"/>
        <w:rPr>
          <w:rFonts w:ascii="Cambria" w:eastAsia="Arial" w:hAnsi="Cambria"/>
          <w:sz w:val="24"/>
        </w:rPr>
      </w:pPr>
      <w:r w:rsidRPr="00E7733E">
        <w:rPr>
          <w:rFonts w:ascii="Cambria" w:eastAsia="Arial" w:hAnsi="Cambria"/>
          <w:sz w:val="24"/>
        </w:rPr>
        <w:t>Aktivnosti na implementaciji ESA 2010 i publikovanje podataka o Bruto domaćem proizvodu u skladu sa ESA 2010 metodologijom za vrem</w:t>
      </w:r>
      <w:r w:rsidR="0078383B" w:rsidRPr="00E7733E">
        <w:rPr>
          <w:rFonts w:ascii="Cambria" w:eastAsia="Arial" w:hAnsi="Cambria"/>
          <w:sz w:val="24"/>
        </w:rPr>
        <w:t>ensku seriju 2005-2015</w:t>
      </w:r>
      <w:r w:rsidRPr="00E7733E">
        <w:rPr>
          <w:rFonts w:ascii="Cambria" w:eastAsia="Arial" w:hAnsi="Cambria"/>
          <w:sz w:val="24"/>
        </w:rPr>
        <w:t>;</w:t>
      </w:r>
    </w:p>
    <w:p w14:paraId="0B0E1B4B" w14:textId="77777777" w:rsidR="00C06AFE" w:rsidRPr="00E7733E" w:rsidRDefault="00C06AFE" w:rsidP="009E28A5">
      <w:pPr>
        <w:numPr>
          <w:ilvl w:val="0"/>
          <w:numId w:val="1"/>
        </w:numPr>
        <w:tabs>
          <w:tab w:val="left" w:pos="542"/>
        </w:tabs>
        <w:spacing w:after="120" w:line="236" w:lineRule="auto"/>
        <w:ind w:left="544" w:right="20" w:hanging="363"/>
        <w:jc w:val="both"/>
        <w:rPr>
          <w:rFonts w:ascii="Cambria" w:eastAsia="Arial" w:hAnsi="Cambria"/>
          <w:sz w:val="24"/>
        </w:rPr>
      </w:pPr>
      <w:r w:rsidRPr="00E7733E">
        <w:rPr>
          <w:rFonts w:ascii="Cambria" w:eastAsia="Arial" w:hAnsi="Cambria"/>
          <w:sz w:val="24"/>
        </w:rPr>
        <w:t>Obračun godišnjeg Bruto domaćeg proizvoda po proizvodnom pristupu (u tekućim i stalnim cijenama) i dohodovnom pristupu (u tekućim cijenama), obračun kvartalnog Bruto domaćeg proizvoda po proizvodnom pristupu i investicija u stalna sredstva, za 2016. godinu u skladu sa ESA 2010.</w:t>
      </w:r>
    </w:p>
    <w:p w14:paraId="407C6B59" w14:textId="711A8917" w:rsidR="00C06AFE" w:rsidRPr="00E7733E" w:rsidRDefault="00191902" w:rsidP="00411D58">
      <w:pPr>
        <w:pStyle w:val="22malipodnaslov"/>
      </w:pPr>
      <w:bookmarkStart w:id="141" w:name="_Toc468273709"/>
      <w:bookmarkStart w:id="142" w:name="_Toc468276626"/>
      <w:bookmarkStart w:id="143" w:name="_Toc468277788"/>
      <w:bookmarkStart w:id="144" w:name="_Toc468278534"/>
      <w:bookmarkStart w:id="145" w:name="_Toc468278768"/>
      <w:bookmarkStart w:id="146" w:name="_Toc468346871"/>
      <w:r>
        <w:t xml:space="preserve">III - </w:t>
      </w:r>
      <w:r w:rsidR="00C06AFE" w:rsidRPr="00E7733E">
        <w:t>2.2.2</w:t>
      </w:r>
      <w:r w:rsidR="00C06AFE" w:rsidRPr="00E7733E">
        <w:rPr>
          <w:rFonts w:eastAsia="Times New Roman"/>
        </w:rPr>
        <w:tab/>
      </w:r>
      <w:r w:rsidR="00C06AFE" w:rsidRPr="00E7733E">
        <w:t>Statistika cijena</w:t>
      </w:r>
      <w:bookmarkEnd w:id="141"/>
      <w:bookmarkEnd w:id="142"/>
      <w:bookmarkEnd w:id="143"/>
      <w:bookmarkEnd w:id="144"/>
      <w:bookmarkEnd w:id="145"/>
      <w:bookmarkEnd w:id="146"/>
    </w:p>
    <w:p w14:paraId="002F1AF0" w14:textId="77777777" w:rsidR="00C06AFE" w:rsidRDefault="00C06AFE" w:rsidP="009E28A5">
      <w:pPr>
        <w:numPr>
          <w:ilvl w:val="0"/>
          <w:numId w:val="2"/>
        </w:numPr>
        <w:tabs>
          <w:tab w:val="left" w:pos="542"/>
        </w:tabs>
        <w:spacing w:after="120" w:line="235" w:lineRule="auto"/>
        <w:ind w:left="544" w:right="23" w:hanging="363"/>
        <w:jc w:val="both"/>
        <w:rPr>
          <w:rFonts w:ascii="Cambria" w:eastAsia="Arial" w:hAnsi="Cambria"/>
          <w:sz w:val="24"/>
        </w:rPr>
      </w:pPr>
      <w:r w:rsidRPr="00E7733E">
        <w:rPr>
          <w:rFonts w:ascii="Cambria" w:eastAsia="Arial" w:hAnsi="Cambria"/>
          <w:sz w:val="24"/>
        </w:rPr>
        <w:t>Daljnje unapređenje statistike potrošačkih cijena (CPI) u skladu sa EU standardima i preporukama. U toku 2017. godine provodiće se aktivnosti na pripremi nove bazne godine (2015=100) zavisno od raspoloživosti rezultata Ankete o potrošnji domaćinstava  provedene u 2015. godini. Izvršiće se   preračun objavljenih  indeksa za 2016 na novu baznu godinu</w:t>
      </w:r>
      <w:r w:rsidR="00536854" w:rsidRPr="00E7733E">
        <w:rPr>
          <w:rFonts w:ascii="Cambria" w:eastAsia="Arial" w:hAnsi="Cambria"/>
          <w:sz w:val="24"/>
        </w:rPr>
        <w:t xml:space="preserve">  i po  COICOP 5 klasifikaciji </w:t>
      </w:r>
    </w:p>
    <w:p w14:paraId="07FDE343" w14:textId="77777777" w:rsidR="00C06AFE" w:rsidRDefault="00C06AFE" w:rsidP="009E28A5">
      <w:pPr>
        <w:numPr>
          <w:ilvl w:val="0"/>
          <w:numId w:val="2"/>
        </w:numPr>
        <w:tabs>
          <w:tab w:val="left" w:pos="542"/>
        </w:tabs>
        <w:spacing w:after="120" w:line="235" w:lineRule="auto"/>
        <w:ind w:left="544" w:right="23" w:hanging="363"/>
        <w:jc w:val="both"/>
        <w:rPr>
          <w:rFonts w:ascii="Cambria" w:eastAsia="Arial" w:hAnsi="Cambria"/>
          <w:sz w:val="24"/>
        </w:rPr>
      </w:pPr>
      <w:r w:rsidRPr="00E7733E">
        <w:rPr>
          <w:rFonts w:ascii="Cambria" w:eastAsia="Arial" w:hAnsi="Cambria"/>
          <w:sz w:val="24"/>
        </w:rPr>
        <w:t>Učešće u metodološkim i softverskim pripremama za početak obračuna Harmoniziranog indeksa potrošačkih cijena (HICP) za BiH;</w:t>
      </w:r>
    </w:p>
    <w:p w14:paraId="1E5BCCA5" w14:textId="76646B1A" w:rsidR="007C5264" w:rsidRPr="007C0942" w:rsidRDefault="00C06AFE" w:rsidP="009E28A5">
      <w:pPr>
        <w:numPr>
          <w:ilvl w:val="0"/>
          <w:numId w:val="2"/>
        </w:numPr>
        <w:tabs>
          <w:tab w:val="left" w:pos="542"/>
        </w:tabs>
        <w:spacing w:after="120" w:line="235" w:lineRule="auto"/>
        <w:ind w:left="544" w:right="23" w:hanging="363"/>
        <w:jc w:val="both"/>
        <w:rPr>
          <w:rFonts w:ascii="Cambria" w:hAnsi="Cambria" w:cs="Calibri"/>
        </w:rPr>
      </w:pPr>
      <w:r w:rsidRPr="00E7733E">
        <w:rPr>
          <w:rFonts w:ascii="Cambria" w:eastAsia="Arial" w:hAnsi="Cambria"/>
          <w:sz w:val="24"/>
        </w:rPr>
        <w:t>Nastavak aktivnosti na pripremi nove bazne godine nakon utvrđivanja konačnih rezultata IND-a 21 za 2015. godinu. Obračuni indeksa cijena proizvođača industrijskih proizvoda na domaćem tržištu, na inostranom tržištu i ukupnog indeksa cijena proizvođača industrijskih proizvoda na baznu 2015. godinu.</w:t>
      </w:r>
    </w:p>
    <w:p w14:paraId="2F7FC40F" w14:textId="77777777" w:rsidR="00684CA4" w:rsidRPr="00E7733E" w:rsidRDefault="00684CA4" w:rsidP="00684CA4">
      <w:pPr>
        <w:tabs>
          <w:tab w:val="left" w:pos="642"/>
        </w:tabs>
        <w:spacing w:after="0" w:line="0" w:lineRule="atLeast"/>
        <w:jc w:val="both"/>
        <w:rPr>
          <w:rFonts w:ascii="Cambria" w:eastAsia="Arial" w:hAnsi="Cambria"/>
          <w:b/>
          <w:color w:val="1F4E79" w:themeColor="accent1" w:themeShade="80"/>
          <w:sz w:val="24"/>
        </w:rPr>
      </w:pPr>
    </w:p>
    <w:p w14:paraId="539142B9" w14:textId="1F260DCE" w:rsidR="00536854" w:rsidRPr="00E7733E" w:rsidRDefault="00191902" w:rsidP="00537474">
      <w:pPr>
        <w:pStyle w:val="2podnaslovglavnognaslova"/>
        <w:numPr>
          <w:ilvl w:val="0"/>
          <w:numId w:val="0"/>
        </w:numPr>
      </w:pPr>
      <w:bookmarkStart w:id="147" w:name="_Toc468183526"/>
      <w:bookmarkStart w:id="148" w:name="_Toc468273710"/>
      <w:bookmarkStart w:id="149" w:name="_Toc468276627"/>
      <w:bookmarkStart w:id="150" w:name="_Toc468277789"/>
      <w:bookmarkStart w:id="151" w:name="_Toc468278535"/>
      <w:bookmarkStart w:id="152" w:name="_Toc468278769"/>
      <w:bookmarkStart w:id="153" w:name="_Toc468346872"/>
      <w:r>
        <w:lastRenderedPageBreak/>
        <w:t>III - 2.3.</w:t>
      </w:r>
      <w:r>
        <w:tab/>
      </w:r>
      <w:r w:rsidR="00536854" w:rsidRPr="00E7733E">
        <w:t>Poslovne statistike</w:t>
      </w:r>
      <w:bookmarkEnd w:id="147"/>
      <w:bookmarkEnd w:id="148"/>
      <w:bookmarkEnd w:id="149"/>
      <w:bookmarkEnd w:id="150"/>
      <w:bookmarkEnd w:id="151"/>
      <w:bookmarkEnd w:id="152"/>
      <w:bookmarkEnd w:id="153"/>
    </w:p>
    <w:p w14:paraId="06B993CB" w14:textId="77777777" w:rsidR="00684CA4" w:rsidRPr="00E7733E" w:rsidRDefault="00684CA4" w:rsidP="00684CA4">
      <w:pPr>
        <w:tabs>
          <w:tab w:val="left" w:pos="642"/>
        </w:tabs>
        <w:spacing w:after="0" w:line="0" w:lineRule="atLeast"/>
        <w:jc w:val="both"/>
        <w:rPr>
          <w:rFonts w:ascii="Cambria" w:eastAsia="Arial" w:hAnsi="Cambria"/>
          <w:b/>
          <w:i/>
          <w:color w:val="1F4E79" w:themeColor="accent1" w:themeShade="80"/>
          <w:sz w:val="24"/>
        </w:rPr>
      </w:pPr>
    </w:p>
    <w:p w14:paraId="18678B65" w14:textId="0B501A4E" w:rsidR="00684CA4" w:rsidRPr="00E7733E" w:rsidRDefault="00191902" w:rsidP="00411D58">
      <w:pPr>
        <w:pStyle w:val="22malipodnaslov"/>
      </w:pPr>
      <w:bookmarkStart w:id="154" w:name="_Toc468273711"/>
      <w:bookmarkStart w:id="155" w:name="_Toc468276628"/>
      <w:bookmarkStart w:id="156" w:name="_Toc468277790"/>
      <w:bookmarkStart w:id="157" w:name="_Toc468278536"/>
      <w:bookmarkStart w:id="158" w:name="_Toc468278770"/>
      <w:bookmarkStart w:id="159" w:name="_Toc468346873"/>
      <w:r>
        <w:t xml:space="preserve">III - </w:t>
      </w:r>
      <w:r w:rsidR="00684CA4" w:rsidRPr="00E7733E">
        <w:t>2.3.1</w:t>
      </w:r>
      <w:r w:rsidR="00A44825">
        <w:t>.</w:t>
      </w:r>
      <w:r w:rsidR="00684CA4" w:rsidRPr="00E7733E">
        <w:rPr>
          <w:rFonts w:eastAsia="Times New Roman"/>
        </w:rPr>
        <w:tab/>
      </w:r>
      <w:r w:rsidR="00684CA4" w:rsidRPr="00E7733E">
        <w:t>Statistički poslovni registar i klasifikacije</w:t>
      </w:r>
      <w:bookmarkEnd w:id="154"/>
      <w:bookmarkEnd w:id="155"/>
      <w:bookmarkEnd w:id="156"/>
      <w:bookmarkEnd w:id="157"/>
      <w:bookmarkEnd w:id="158"/>
      <w:bookmarkEnd w:id="159"/>
    </w:p>
    <w:p w14:paraId="575B6174" w14:textId="77777777" w:rsidR="00684CA4" w:rsidRPr="00E7733E" w:rsidRDefault="00684CA4" w:rsidP="009E28A5">
      <w:pPr>
        <w:numPr>
          <w:ilvl w:val="0"/>
          <w:numId w:val="3"/>
        </w:numPr>
        <w:tabs>
          <w:tab w:val="left" w:pos="542"/>
        </w:tabs>
        <w:spacing w:after="120" w:line="0" w:lineRule="atLeast"/>
        <w:ind w:left="542" w:hanging="362"/>
        <w:jc w:val="both"/>
        <w:rPr>
          <w:rFonts w:ascii="Cambria" w:eastAsia="Arial" w:hAnsi="Cambria"/>
          <w:sz w:val="24"/>
        </w:rPr>
      </w:pPr>
      <w:r w:rsidRPr="00E7733E">
        <w:rPr>
          <w:rFonts w:ascii="Cambria" w:eastAsia="Arial" w:hAnsi="Cambria"/>
          <w:sz w:val="24"/>
        </w:rPr>
        <w:t>Razvoj i unapređenje Statističkog poslovnog registra (SPR);</w:t>
      </w:r>
    </w:p>
    <w:p w14:paraId="619C00B4" w14:textId="77777777" w:rsidR="00684CA4" w:rsidRPr="00E7733E" w:rsidRDefault="00684CA4" w:rsidP="009E28A5">
      <w:pPr>
        <w:numPr>
          <w:ilvl w:val="0"/>
          <w:numId w:val="3"/>
        </w:numPr>
        <w:tabs>
          <w:tab w:val="left" w:pos="542"/>
        </w:tabs>
        <w:spacing w:after="120" w:line="235" w:lineRule="auto"/>
        <w:ind w:left="542" w:right="20" w:hanging="362"/>
        <w:jc w:val="both"/>
        <w:rPr>
          <w:rFonts w:ascii="Cambria" w:eastAsia="Arial" w:hAnsi="Cambria"/>
          <w:sz w:val="24"/>
        </w:rPr>
      </w:pPr>
      <w:r w:rsidRPr="00E7733E">
        <w:rPr>
          <w:rFonts w:ascii="Cambria" w:eastAsia="Arial" w:hAnsi="Cambria"/>
          <w:sz w:val="24"/>
        </w:rPr>
        <w:t>Poboljšanje kvaliteta i sadržaja podatka SPR-a na osnovu korištenja podataka prikupljenih statističkim istraživanjima;</w:t>
      </w:r>
    </w:p>
    <w:p w14:paraId="33131C52" w14:textId="77777777" w:rsidR="00684CA4" w:rsidRPr="00E7733E" w:rsidRDefault="00684CA4" w:rsidP="009E28A5">
      <w:pPr>
        <w:numPr>
          <w:ilvl w:val="0"/>
          <w:numId w:val="3"/>
        </w:numPr>
        <w:tabs>
          <w:tab w:val="left" w:pos="542"/>
        </w:tabs>
        <w:spacing w:after="120" w:line="0" w:lineRule="atLeast"/>
        <w:ind w:left="542" w:hanging="362"/>
        <w:jc w:val="both"/>
        <w:rPr>
          <w:rFonts w:ascii="Cambria" w:eastAsia="Arial" w:hAnsi="Cambria"/>
          <w:sz w:val="24"/>
          <w:szCs w:val="24"/>
        </w:rPr>
      </w:pPr>
      <w:r w:rsidRPr="00E7733E">
        <w:rPr>
          <w:rFonts w:ascii="Cambria" w:eastAsia="Arial" w:hAnsi="Cambria"/>
          <w:sz w:val="24"/>
          <w:szCs w:val="24"/>
        </w:rPr>
        <w:t>Aktivnosti na sektorizaciji institucionalnih jedinica u skladu sa ESA 2010;</w:t>
      </w:r>
    </w:p>
    <w:p w14:paraId="7F323E77" w14:textId="77777777" w:rsidR="00684CA4" w:rsidRPr="00E7733E" w:rsidRDefault="00684CA4" w:rsidP="009E28A5">
      <w:pPr>
        <w:numPr>
          <w:ilvl w:val="0"/>
          <w:numId w:val="3"/>
        </w:numPr>
        <w:tabs>
          <w:tab w:val="left" w:pos="542"/>
        </w:tabs>
        <w:spacing w:after="120" w:line="0" w:lineRule="atLeast"/>
        <w:ind w:left="542" w:hanging="362"/>
        <w:jc w:val="both"/>
        <w:rPr>
          <w:rFonts w:ascii="Cambria" w:eastAsia="Arial" w:hAnsi="Cambria"/>
          <w:sz w:val="24"/>
        </w:rPr>
      </w:pPr>
      <w:r w:rsidRPr="00E7733E">
        <w:rPr>
          <w:rFonts w:ascii="Cambria" w:eastAsia="Arial" w:hAnsi="Cambria"/>
          <w:sz w:val="24"/>
        </w:rPr>
        <w:t>Aktivnosti na uspostavljanju Poslovne demografije i uvođenja</w:t>
      </w:r>
      <w:r w:rsidR="0078383B" w:rsidRPr="00E7733E">
        <w:rPr>
          <w:rFonts w:ascii="Cambria" w:eastAsia="Arial" w:hAnsi="Cambria"/>
          <w:sz w:val="24"/>
        </w:rPr>
        <w:t xml:space="preserve"> grupe preduzeća u SPR</w:t>
      </w:r>
      <w:r w:rsidRPr="00E7733E">
        <w:rPr>
          <w:rFonts w:ascii="Cambria" w:eastAsia="Arial" w:hAnsi="Cambria"/>
          <w:sz w:val="24"/>
        </w:rPr>
        <w:t>;</w:t>
      </w:r>
    </w:p>
    <w:p w14:paraId="459362C7" w14:textId="77777777" w:rsidR="00684CA4" w:rsidRPr="00E7733E" w:rsidRDefault="00684CA4" w:rsidP="009E28A5">
      <w:pPr>
        <w:numPr>
          <w:ilvl w:val="0"/>
          <w:numId w:val="3"/>
        </w:numPr>
        <w:tabs>
          <w:tab w:val="left" w:pos="542"/>
        </w:tabs>
        <w:spacing w:after="120" w:line="0" w:lineRule="atLeast"/>
        <w:ind w:left="542" w:hanging="362"/>
        <w:jc w:val="both"/>
        <w:rPr>
          <w:rFonts w:ascii="Cambria" w:eastAsia="Arial" w:hAnsi="Cambria"/>
          <w:sz w:val="24"/>
        </w:rPr>
      </w:pPr>
      <w:r w:rsidRPr="00E7733E">
        <w:rPr>
          <w:rFonts w:ascii="Cambria" w:eastAsia="Arial" w:hAnsi="Cambria"/>
          <w:sz w:val="24"/>
        </w:rPr>
        <w:t>Korištenje dostupnih administrativnih izvora.</w:t>
      </w:r>
    </w:p>
    <w:p w14:paraId="42413666" w14:textId="77777777" w:rsidR="00684CA4" w:rsidRPr="00E7733E" w:rsidRDefault="00684CA4" w:rsidP="0078383B">
      <w:pPr>
        <w:tabs>
          <w:tab w:val="left" w:pos="542"/>
        </w:tabs>
        <w:spacing w:after="0" w:line="0" w:lineRule="atLeast"/>
        <w:ind w:left="542"/>
        <w:jc w:val="both"/>
        <w:rPr>
          <w:rFonts w:ascii="Cambria" w:eastAsia="Arial" w:hAnsi="Cambria"/>
          <w:sz w:val="24"/>
        </w:rPr>
      </w:pPr>
    </w:p>
    <w:p w14:paraId="5AD0B32E" w14:textId="5DB15256" w:rsidR="00684CA4" w:rsidRPr="00E7733E" w:rsidRDefault="00191902" w:rsidP="00411D58">
      <w:pPr>
        <w:pStyle w:val="22malipodnaslov"/>
      </w:pPr>
      <w:bookmarkStart w:id="160" w:name="_Toc468273712"/>
      <w:bookmarkStart w:id="161" w:name="_Toc468276629"/>
      <w:bookmarkStart w:id="162" w:name="_Toc468277791"/>
      <w:bookmarkStart w:id="163" w:name="_Toc468278537"/>
      <w:bookmarkStart w:id="164" w:name="_Toc468278771"/>
      <w:bookmarkStart w:id="165" w:name="_Toc468346874"/>
      <w:r>
        <w:t xml:space="preserve">III - </w:t>
      </w:r>
      <w:r w:rsidR="00684CA4" w:rsidRPr="00E7733E">
        <w:t>2.3.2</w:t>
      </w:r>
      <w:r w:rsidR="00A44825">
        <w:t>.</w:t>
      </w:r>
      <w:r w:rsidR="00684CA4" w:rsidRPr="00E7733E">
        <w:rPr>
          <w:rFonts w:eastAsia="Times New Roman"/>
        </w:rPr>
        <w:tab/>
      </w:r>
      <w:r w:rsidR="000F7E7B">
        <w:rPr>
          <w:rFonts w:eastAsia="Times New Roman"/>
        </w:rPr>
        <w:t xml:space="preserve">GIS i </w:t>
      </w:r>
      <w:r w:rsidR="00684CA4" w:rsidRPr="00E7733E">
        <w:t>Registar prostornih jedinica</w:t>
      </w:r>
      <w:bookmarkEnd w:id="160"/>
      <w:bookmarkEnd w:id="161"/>
      <w:bookmarkEnd w:id="162"/>
      <w:bookmarkEnd w:id="163"/>
      <w:bookmarkEnd w:id="164"/>
      <w:bookmarkEnd w:id="165"/>
    </w:p>
    <w:p w14:paraId="1376DA88" w14:textId="77777777" w:rsidR="00684CA4" w:rsidRPr="00E7733E" w:rsidRDefault="00684CA4" w:rsidP="00F62312">
      <w:pPr>
        <w:pStyle w:val="ListParagraph"/>
        <w:numPr>
          <w:ilvl w:val="0"/>
          <w:numId w:val="14"/>
        </w:numPr>
        <w:tabs>
          <w:tab w:val="left" w:pos="522"/>
        </w:tabs>
        <w:spacing w:after="120" w:line="0" w:lineRule="atLeast"/>
        <w:ind w:left="499" w:hanging="357"/>
        <w:contextualSpacing w:val="0"/>
        <w:rPr>
          <w:rFonts w:ascii="Cambria" w:eastAsia="Arial" w:hAnsi="Cambria"/>
          <w:sz w:val="24"/>
        </w:rPr>
      </w:pPr>
      <w:r w:rsidRPr="00E7733E">
        <w:rPr>
          <w:rFonts w:ascii="Cambria" w:eastAsia="Arial" w:hAnsi="Cambria"/>
          <w:sz w:val="24"/>
        </w:rPr>
        <w:t>Unapređenje registra prostornih jedinica Zavoda;</w:t>
      </w:r>
    </w:p>
    <w:p w14:paraId="51AA5FAF" w14:textId="77777777" w:rsidR="00684CA4" w:rsidRPr="00E7733E" w:rsidRDefault="00684CA4" w:rsidP="00F62312">
      <w:pPr>
        <w:pStyle w:val="ListParagraph"/>
        <w:numPr>
          <w:ilvl w:val="0"/>
          <w:numId w:val="15"/>
        </w:numPr>
        <w:spacing w:after="120" w:line="235" w:lineRule="auto"/>
        <w:ind w:left="499" w:hanging="357"/>
        <w:contextualSpacing w:val="0"/>
        <w:rPr>
          <w:rFonts w:ascii="Cambria" w:eastAsia="Arial" w:hAnsi="Cambria"/>
          <w:sz w:val="24"/>
        </w:rPr>
      </w:pPr>
      <w:r w:rsidRPr="00E7733E">
        <w:rPr>
          <w:rFonts w:ascii="Cambria" w:eastAsia="Arial" w:hAnsi="Cambria"/>
          <w:sz w:val="24"/>
        </w:rPr>
        <w:t>Održavanje i unapređenje geografsko-informacionog sistema (GIS-a) registra prostornih jedinica Zavoda;</w:t>
      </w:r>
    </w:p>
    <w:p w14:paraId="102592F8" w14:textId="77777777" w:rsidR="00684CA4" w:rsidRPr="00E7733E" w:rsidRDefault="00684CA4" w:rsidP="00F62312">
      <w:pPr>
        <w:pStyle w:val="ListParagraph"/>
        <w:numPr>
          <w:ilvl w:val="0"/>
          <w:numId w:val="16"/>
        </w:numPr>
        <w:tabs>
          <w:tab w:val="left" w:pos="522"/>
        </w:tabs>
        <w:spacing w:after="120" w:line="0" w:lineRule="atLeast"/>
        <w:ind w:left="499" w:hanging="357"/>
        <w:contextualSpacing w:val="0"/>
        <w:rPr>
          <w:rFonts w:ascii="Cambria" w:eastAsia="Arial" w:hAnsi="Cambria"/>
          <w:sz w:val="24"/>
        </w:rPr>
      </w:pPr>
      <w:r w:rsidRPr="00E7733E">
        <w:rPr>
          <w:rFonts w:ascii="Cambria" w:eastAsia="Arial" w:hAnsi="Cambria"/>
          <w:sz w:val="24"/>
        </w:rPr>
        <w:t>Unapređenje saradnje sa nosiocima administrativnih izvora podataka.</w:t>
      </w:r>
    </w:p>
    <w:p w14:paraId="0C83F822" w14:textId="77777777" w:rsidR="001D4E5D" w:rsidRPr="00E7733E" w:rsidRDefault="001D4E5D" w:rsidP="001D4E5D">
      <w:pPr>
        <w:pStyle w:val="ListParagraph"/>
        <w:tabs>
          <w:tab w:val="left" w:pos="522"/>
        </w:tabs>
        <w:spacing w:line="0" w:lineRule="atLeast"/>
        <w:ind w:left="502"/>
        <w:rPr>
          <w:rFonts w:ascii="Cambria" w:eastAsia="Arial" w:hAnsi="Cambria"/>
          <w:sz w:val="24"/>
        </w:rPr>
      </w:pPr>
    </w:p>
    <w:p w14:paraId="3DD2E121" w14:textId="01B6FD49" w:rsidR="00684CA4" w:rsidRPr="00191902" w:rsidRDefault="00191902" w:rsidP="00411D58">
      <w:pPr>
        <w:pStyle w:val="22malipodnaslov"/>
      </w:pPr>
      <w:bookmarkStart w:id="166" w:name="_Toc468273713"/>
      <w:bookmarkStart w:id="167" w:name="_Toc468276630"/>
      <w:bookmarkStart w:id="168" w:name="_Toc468277792"/>
      <w:bookmarkStart w:id="169" w:name="_Toc468278538"/>
      <w:bookmarkStart w:id="170" w:name="_Toc468278772"/>
      <w:bookmarkStart w:id="171" w:name="_Toc468346875"/>
      <w:r w:rsidRPr="00191902">
        <w:t>III – 2.</w:t>
      </w:r>
      <w:r>
        <w:t>3.3.</w:t>
      </w:r>
      <w:r>
        <w:tab/>
      </w:r>
      <w:r w:rsidR="00684CA4" w:rsidRPr="00191902">
        <w:t>Strukturne poslovne statistike</w:t>
      </w:r>
      <w:bookmarkEnd w:id="166"/>
      <w:bookmarkEnd w:id="167"/>
      <w:bookmarkEnd w:id="168"/>
      <w:bookmarkEnd w:id="169"/>
      <w:bookmarkEnd w:id="170"/>
      <w:bookmarkEnd w:id="171"/>
    </w:p>
    <w:p w14:paraId="5E139257" w14:textId="77777777" w:rsidR="00684CA4" w:rsidRDefault="00684CA4" w:rsidP="009E28A5">
      <w:pPr>
        <w:numPr>
          <w:ilvl w:val="0"/>
          <w:numId w:val="4"/>
        </w:numPr>
        <w:tabs>
          <w:tab w:val="left" w:pos="542"/>
        </w:tabs>
        <w:spacing w:after="120" w:line="235" w:lineRule="auto"/>
        <w:ind w:left="544" w:right="23" w:hanging="363"/>
        <w:jc w:val="both"/>
        <w:rPr>
          <w:rFonts w:ascii="Cambria" w:eastAsia="Arial" w:hAnsi="Cambria"/>
          <w:sz w:val="24"/>
        </w:rPr>
      </w:pPr>
      <w:r w:rsidRPr="00E7733E">
        <w:rPr>
          <w:rFonts w:ascii="Cambria" w:eastAsia="Arial" w:hAnsi="Cambria"/>
          <w:sz w:val="24"/>
        </w:rPr>
        <w:t>Proširenje istraživanja na Poslovne usluge i uvođenje Poslovne demografije u saradnji sa Statističkim poslovnim registrom;</w:t>
      </w:r>
    </w:p>
    <w:p w14:paraId="0E4A0772" w14:textId="77777777" w:rsidR="00684CA4" w:rsidRDefault="00684CA4" w:rsidP="009E28A5">
      <w:pPr>
        <w:numPr>
          <w:ilvl w:val="0"/>
          <w:numId w:val="4"/>
        </w:numPr>
        <w:tabs>
          <w:tab w:val="left" w:pos="542"/>
        </w:tabs>
        <w:spacing w:after="120" w:line="235" w:lineRule="auto"/>
        <w:ind w:left="544" w:right="23" w:hanging="363"/>
        <w:jc w:val="both"/>
        <w:rPr>
          <w:rFonts w:ascii="Cambria" w:eastAsia="Arial" w:hAnsi="Cambria"/>
          <w:sz w:val="24"/>
        </w:rPr>
      </w:pPr>
      <w:r w:rsidRPr="00E7733E">
        <w:rPr>
          <w:rFonts w:ascii="Cambria" w:eastAsia="Arial" w:hAnsi="Cambria"/>
          <w:sz w:val="24"/>
        </w:rPr>
        <w:t>Analiza svih raspoloživih administrativnih izvora podataka sa ciljem smanjenja opterećenja izvještajih jedinica i efikasnije proizvodnje SPS varijabli.</w:t>
      </w:r>
    </w:p>
    <w:p w14:paraId="4CC4D1BF" w14:textId="77777777" w:rsidR="00F57CB0" w:rsidRPr="00E7733E" w:rsidRDefault="00F57CB0" w:rsidP="00F57CB0">
      <w:pPr>
        <w:tabs>
          <w:tab w:val="left" w:pos="542"/>
        </w:tabs>
        <w:spacing w:after="0" w:line="235" w:lineRule="auto"/>
        <w:ind w:right="20"/>
        <w:jc w:val="both"/>
        <w:rPr>
          <w:rFonts w:ascii="Cambria" w:eastAsia="Arial" w:hAnsi="Cambria"/>
          <w:sz w:val="24"/>
        </w:rPr>
      </w:pPr>
    </w:p>
    <w:p w14:paraId="789F27A3" w14:textId="7558B76D" w:rsidR="00684CA4" w:rsidRPr="00191902" w:rsidRDefault="00191902" w:rsidP="00411D58">
      <w:pPr>
        <w:pStyle w:val="22malipodnaslov"/>
      </w:pPr>
      <w:bookmarkStart w:id="172" w:name="_Toc468273714"/>
      <w:bookmarkStart w:id="173" w:name="_Toc468276631"/>
      <w:bookmarkStart w:id="174" w:name="_Toc468277793"/>
      <w:bookmarkStart w:id="175" w:name="_Toc468278539"/>
      <w:bookmarkStart w:id="176" w:name="_Toc468278773"/>
      <w:bookmarkStart w:id="177" w:name="_Toc468346876"/>
      <w:r w:rsidRPr="00191902">
        <w:t>III – 2.3.4.</w:t>
      </w:r>
      <w:r w:rsidRPr="00191902">
        <w:tab/>
      </w:r>
      <w:r w:rsidR="00684CA4" w:rsidRPr="00191902">
        <w:t>Kratkoročne statistike</w:t>
      </w:r>
      <w:bookmarkEnd w:id="172"/>
      <w:bookmarkEnd w:id="173"/>
      <w:bookmarkEnd w:id="174"/>
      <w:bookmarkEnd w:id="175"/>
      <w:bookmarkEnd w:id="176"/>
      <w:bookmarkEnd w:id="177"/>
    </w:p>
    <w:p w14:paraId="0CC08264" w14:textId="77777777" w:rsidR="00684CA4" w:rsidRPr="00E7733E" w:rsidRDefault="00684CA4" w:rsidP="009E28A5">
      <w:pPr>
        <w:numPr>
          <w:ilvl w:val="0"/>
          <w:numId w:val="5"/>
        </w:numPr>
        <w:tabs>
          <w:tab w:val="left" w:pos="542"/>
        </w:tabs>
        <w:spacing w:after="120" w:line="236" w:lineRule="auto"/>
        <w:ind w:left="542" w:right="20" w:hanging="362"/>
        <w:jc w:val="both"/>
        <w:rPr>
          <w:rFonts w:ascii="Cambria" w:eastAsia="Arial" w:hAnsi="Cambria"/>
          <w:sz w:val="24"/>
        </w:rPr>
      </w:pPr>
      <w:r w:rsidRPr="00E7733E">
        <w:rPr>
          <w:rFonts w:ascii="Cambria" w:eastAsia="Arial" w:hAnsi="Cambria"/>
          <w:sz w:val="24"/>
        </w:rPr>
        <w:t>Unapređenje postojećih kratkoročnih poslovnih  statistika i rad na daljem razvoju novih istraživanja o proizvođačkim cijenama u građevinarstvu (uključujući oblast Niskogradnja-F42 prema KD BiH2010), u skladu sa definisanim planom aktivnosti kroz IPA 2014 MBP i planiranim IPA 2015 Twinning projektom;</w:t>
      </w:r>
    </w:p>
    <w:p w14:paraId="338D7BE7" w14:textId="77777777" w:rsidR="00684CA4" w:rsidRPr="00E7733E" w:rsidRDefault="00684CA4" w:rsidP="009E28A5">
      <w:pPr>
        <w:numPr>
          <w:ilvl w:val="0"/>
          <w:numId w:val="5"/>
        </w:numPr>
        <w:tabs>
          <w:tab w:val="left" w:pos="542"/>
        </w:tabs>
        <w:spacing w:after="120" w:line="235" w:lineRule="auto"/>
        <w:ind w:left="542" w:right="20" w:hanging="362"/>
        <w:jc w:val="both"/>
        <w:rPr>
          <w:rFonts w:ascii="Cambria" w:eastAsia="Arial" w:hAnsi="Cambria"/>
          <w:sz w:val="24"/>
        </w:rPr>
      </w:pPr>
      <w:r w:rsidRPr="00E7733E">
        <w:rPr>
          <w:rFonts w:ascii="Cambria" w:eastAsia="Arial" w:hAnsi="Cambria"/>
          <w:sz w:val="24"/>
        </w:rPr>
        <w:t>Preračunavanje i publikovanje mjesečnog Indeksa prometa u industriji, (mjesečna serija 2010-2016);</w:t>
      </w:r>
    </w:p>
    <w:p w14:paraId="3858C4C6" w14:textId="77777777" w:rsidR="00684CA4" w:rsidRPr="00E7733E" w:rsidRDefault="00684CA4" w:rsidP="009E28A5">
      <w:pPr>
        <w:numPr>
          <w:ilvl w:val="0"/>
          <w:numId w:val="5"/>
        </w:numPr>
        <w:tabs>
          <w:tab w:val="left" w:pos="542"/>
        </w:tabs>
        <w:spacing w:after="120" w:line="235" w:lineRule="auto"/>
        <w:ind w:left="542" w:right="20" w:hanging="362"/>
        <w:jc w:val="both"/>
        <w:rPr>
          <w:rFonts w:ascii="Cambria" w:eastAsia="Arial" w:hAnsi="Cambria"/>
          <w:sz w:val="24"/>
        </w:rPr>
      </w:pPr>
      <w:r w:rsidRPr="00E7733E">
        <w:rPr>
          <w:rFonts w:ascii="Cambria" w:eastAsia="Arial" w:hAnsi="Cambria"/>
          <w:sz w:val="24"/>
        </w:rPr>
        <w:t>Preračun i publikovanje  kvartalnog indeksa prometa u hotelijerstvu i ugostiteljstvu (oblast 55 i 56 po KD BIH 2010) za vremensku seriju 2010 – 2016;</w:t>
      </w:r>
    </w:p>
    <w:p w14:paraId="48A17031" w14:textId="77777777" w:rsidR="00684CA4" w:rsidRPr="00E7733E" w:rsidRDefault="00684CA4" w:rsidP="009E28A5">
      <w:pPr>
        <w:numPr>
          <w:ilvl w:val="0"/>
          <w:numId w:val="5"/>
        </w:numPr>
        <w:tabs>
          <w:tab w:val="left" w:pos="542"/>
        </w:tabs>
        <w:spacing w:after="120" w:line="235" w:lineRule="auto"/>
        <w:ind w:left="542" w:right="20" w:hanging="362"/>
        <w:jc w:val="both"/>
        <w:rPr>
          <w:rFonts w:ascii="Cambria" w:eastAsia="Arial" w:hAnsi="Cambria"/>
          <w:sz w:val="24"/>
        </w:rPr>
      </w:pPr>
      <w:r w:rsidRPr="00E7733E">
        <w:rPr>
          <w:rFonts w:ascii="Cambria" w:eastAsia="Arial" w:hAnsi="Cambria"/>
          <w:sz w:val="24"/>
        </w:rPr>
        <w:t>Priprema serija mjesečnih indeksa industrijske proizvodnje za FBiH za period januar 2006 - decembar 2017 za preračun na nov</w:t>
      </w:r>
      <w:r w:rsidR="00615076" w:rsidRPr="00E7733E">
        <w:rPr>
          <w:rFonts w:ascii="Cambria" w:eastAsia="Arial" w:hAnsi="Cambria"/>
          <w:sz w:val="24"/>
        </w:rPr>
        <w:t>u baznu 2015.godinu (rebaising);</w:t>
      </w:r>
      <w:r w:rsidRPr="00E7733E">
        <w:rPr>
          <w:rFonts w:ascii="Cambria" w:eastAsia="Arial" w:hAnsi="Cambria"/>
          <w:sz w:val="24"/>
        </w:rPr>
        <w:t xml:space="preserve"> </w:t>
      </w:r>
    </w:p>
    <w:p w14:paraId="3657AC14" w14:textId="77777777" w:rsidR="00684CA4" w:rsidRPr="00E7733E" w:rsidRDefault="00684CA4" w:rsidP="009E28A5">
      <w:pPr>
        <w:numPr>
          <w:ilvl w:val="0"/>
          <w:numId w:val="5"/>
        </w:numPr>
        <w:tabs>
          <w:tab w:val="left" w:pos="542"/>
        </w:tabs>
        <w:spacing w:after="120" w:line="236" w:lineRule="auto"/>
        <w:ind w:left="542" w:right="20" w:hanging="362"/>
        <w:jc w:val="both"/>
        <w:rPr>
          <w:rFonts w:ascii="Cambria" w:eastAsia="Arial" w:hAnsi="Cambria"/>
          <w:sz w:val="24"/>
        </w:rPr>
      </w:pPr>
      <w:r w:rsidRPr="00E7733E">
        <w:rPr>
          <w:rFonts w:ascii="Cambria" w:eastAsia="Arial" w:hAnsi="Cambria"/>
          <w:sz w:val="24"/>
        </w:rPr>
        <w:t>Početak prikupljanja kvartalnih podataka o prometu za nove uslužne djelatnosti: L68 – Poslovanje nekretninama, N77 – Djelatnosti iznajmljivanja i davanja u zakup (leasing), N81.1 – Pomoćne djelatnosti upravljanja zgradama i N81.3–   Uslužne djelatnosti uređenja i održavanja zelenih površina s ciljem redovnog publiciranja kvartalnih indikatora prometa za ostale usluge u skladu s EU STS Regulativom 1165/98, aneks D;</w:t>
      </w:r>
    </w:p>
    <w:p w14:paraId="12CB6554" w14:textId="7AF4567A" w:rsidR="00684CA4" w:rsidRPr="00E7733E" w:rsidRDefault="00684CA4" w:rsidP="009E28A5">
      <w:pPr>
        <w:numPr>
          <w:ilvl w:val="0"/>
          <w:numId w:val="5"/>
        </w:numPr>
        <w:tabs>
          <w:tab w:val="left" w:pos="542"/>
        </w:tabs>
        <w:spacing w:after="120" w:line="236" w:lineRule="auto"/>
        <w:ind w:left="542" w:right="20" w:hanging="362"/>
        <w:jc w:val="both"/>
        <w:rPr>
          <w:rFonts w:ascii="Cambria" w:eastAsia="Arial" w:hAnsi="Cambria"/>
          <w:sz w:val="24"/>
        </w:rPr>
      </w:pPr>
      <w:r w:rsidRPr="00E7733E">
        <w:rPr>
          <w:rFonts w:ascii="Cambria" w:eastAsia="Arial" w:hAnsi="Cambria"/>
          <w:sz w:val="24"/>
        </w:rPr>
        <w:lastRenderedPageBreak/>
        <w:t>Preračun vremenske serije za područja djelatnosti: J, M i N i H53 za period 2010 – 2013;</w:t>
      </w:r>
    </w:p>
    <w:p w14:paraId="1FFB0D5A" w14:textId="77777777" w:rsidR="00684CA4" w:rsidRPr="00E7733E" w:rsidRDefault="00684CA4" w:rsidP="009E28A5">
      <w:pPr>
        <w:numPr>
          <w:ilvl w:val="0"/>
          <w:numId w:val="5"/>
        </w:numPr>
        <w:tabs>
          <w:tab w:val="left" w:pos="542"/>
        </w:tabs>
        <w:spacing w:after="120" w:line="236" w:lineRule="auto"/>
        <w:ind w:left="542" w:right="20" w:hanging="362"/>
        <w:jc w:val="both"/>
        <w:rPr>
          <w:rFonts w:ascii="Cambria" w:eastAsia="Arial" w:hAnsi="Cambria"/>
          <w:sz w:val="24"/>
        </w:rPr>
      </w:pPr>
      <w:r w:rsidRPr="00E7733E">
        <w:rPr>
          <w:rFonts w:ascii="Cambria" w:eastAsia="Arial" w:hAnsi="Cambria"/>
          <w:sz w:val="24"/>
        </w:rPr>
        <w:t>Preračun vremenske serije kvartalnih indeksa prometa distributivne trgovine za period 2006 – 2017 na baznu 2015. godinu;</w:t>
      </w:r>
    </w:p>
    <w:p w14:paraId="00167B85" w14:textId="77777777" w:rsidR="00684CA4" w:rsidRPr="00E7733E" w:rsidRDefault="00684CA4" w:rsidP="009E28A5">
      <w:pPr>
        <w:numPr>
          <w:ilvl w:val="0"/>
          <w:numId w:val="5"/>
        </w:numPr>
        <w:tabs>
          <w:tab w:val="left" w:pos="542"/>
        </w:tabs>
        <w:spacing w:after="120" w:line="236" w:lineRule="auto"/>
        <w:ind w:left="542" w:right="20" w:hanging="362"/>
        <w:jc w:val="both"/>
        <w:rPr>
          <w:rFonts w:ascii="Cambria" w:eastAsia="Arial" w:hAnsi="Cambria"/>
          <w:sz w:val="24"/>
        </w:rPr>
      </w:pPr>
      <w:r w:rsidRPr="00E7733E">
        <w:rPr>
          <w:rFonts w:ascii="Cambria" w:eastAsia="Arial" w:hAnsi="Cambria"/>
          <w:sz w:val="24"/>
        </w:rPr>
        <w:t>Preračun vremenske serije mjesečnih indeksa prometa trgovine na malo za period januar 2006 – decembar 2017 na baznu 2015. godinu;</w:t>
      </w:r>
    </w:p>
    <w:p w14:paraId="0617C3CE" w14:textId="42AF6DA2" w:rsidR="00684CA4" w:rsidRPr="00F57CB0" w:rsidRDefault="00684CA4" w:rsidP="009E28A5">
      <w:pPr>
        <w:numPr>
          <w:ilvl w:val="0"/>
          <w:numId w:val="5"/>
        </w:numPr>
        <w:tabs>
          <w:tab w:val="left" w:pos="542"/>
        </w:tabs>
        <w:spacing w:after="120" w:line="235" w:lineRule="auto"/>
        <w:ind w:left="544" w:right="23" w:hanging="363"/>
        <w:jc w:val="both"/>
        <w:rPr>
          <w:rFonts w:ascii="Cambria" w:eastAsia="Arial" w:hAnsi="Cambria"/>
          <w:sz w:val="24"/>
        </w:rPr>
      </w:pPr>
      <w:r w:rsidRPr="00E7733E">
        <w:rPr>
          <w:rFonts w:ascii="Cambria" w:eastAsia="Arial" w:hAnsi="Cambria"/>
          <w:sz w:val="24"/>
        </w:rPr>
        <w:t xml:space="preserve">Početak prikupljanja podataka o cijenama za novoizabrane uslužne djelatnosti N80 – Zaštitne i istražne djelatnosti i N81.2 – Djelatnosti čišćenja s ciljem daljnjeg </w:t>
      </w:r>
      <w:r w:rsidRPr="00F57CB0">
        <w:rPr>
          <w:rFonts w:ascii="Cambria" w:eastAsia="Arial" w:hAnsi="Cambria"/>
          <w:sz w:val="24"/>
        </w:rPr>
        <w:t>razvoja indeksa proizvođačkih cijena za izabrane uslužne djelatnosti</w:t>
      </w:r>
    </w:p>
    <w:p w14:paraId="58BF5980" w14:textId="77777777" w:rsidR="00D504EA" w:rsidRDefault="00D504EA" w:rsidP="009E28A5">
      <w:pPr>
        <w:numPr>
          <w:ilvl w:val="0"/>
          <w:numId w:val="5"/>
        </w:numPr>
        <w:tabs>
          <w:tab w:val="left" w:pos="542"/>
        </w:tabs>
        <w:spacing w:after="120" w:line="237" w:lineRule="auto"/>
        <w:ind w:left="542" w:hanging="362"/>
        <w:jc w:val="both"/>
        <w:rPr>
          <w:rFonts w:ascii="Cambria" w:eastAsia="Arial" w:hAnsi="Cambria"/>
          <w:sz w:val="24"/>
        </w:rPr>
      </w:pPr>
      <w:r w:rsidRPr="00E7733E">
        <w:rPr>
          <w:rFonts w:ascii="Cambria" w:eastAsia="Arial" w:hAnsi="Cambria"/>
          <w:sz w:val="24"/>
        </w:rPr>
        <w:t>Daljnje unaprijeđenje sistema kvartalnih kratkoročnih indikatora za druge ekonomske djelatnosti kako je preporučeno dokumentom „Globalna procjena statističkog sistema BiH“.</w:t>
      </w:r>
    </w:p>
    <w:p w14:paraId="5F0DACA7" w14:textId="77777777" w:rsidR="00F57CB0" w:rsidRPr="00E7733E" w:rsidRDefault="00F57CB0" w:rsidP="00F57CB0">
      <w:pPr>
        <w:tabs>
          <w:tab w:val="left" w:pos="542"/>
        </w:tabs>
        <w:spacing w:after="0" w:line="237" w:lineRule="auto"/>
        <w:ind w:left="542"/>
        <w:jc w:val="both"/>
        <w:rPr>
          <w:rFonts w:ascii="Cambria" w:eastAsia="Arial" w:hAnsi="Cambria"/>
          <w:sz w:val="24"/>
        </w:rPr>
      </w:pPr>
    </w:p>
    <w:p w14:paraId="713AAF60" w14:textId="16E705EC" w:rsidR="00D504EA" w:rsidRPr="00E7733E" w:rsidRDefault="00191902" w:rsidP="00537474">
      <w:pPr>
        <w:pStyle w:val="2podnaslovglavnognaslova"/>
        <w:numPr>
          <w:ilvl w:val="0"/>
          <w:numId w:val="0"/>
        </w:numPr>
      </w:pPr>
      <w:bookmarkStart w:id="178" w:name="_Toc468183527"/>
      <w:bookmarkStart w:id="179" w:name="_Toc468273715"/>
      <w:bookmarkStart w:id="180" w:name="_Toc468276632"/>
      <w:bookmarkStart w:id="181" w:name="_Toc468277794"/>
      <w:bookmarkStart w:id="182" w:name="_Toc468278540"/>
      <w:bookmarkStart w:id="183" w:name="_Toc468278774"/>
      <w:bookmarkStart w:id="184" w:name="_Toc468346877"/>
      <w:r>
        <w:t>III - 2.4</w:t>
      </w:r>
      <w:r w:rsidR="00411D58">
        <w:t>.</w:t>
      </w:r>
      <w:r>
        <w:tab/>
      </w:r>
      <w:r w:rsidR="00D504EA" w:rsidRPr="00E7733E">
        <w:t>Statistika poljoprivrede, šumarstva i ribarstva</w:t>
      </w:r>
      <w:bookmarkEnd w:id="178"/>
      <w:bookmarkEnd w:id="179"/>
      <w:bookmarkEnd w:id="180"/>
      <w:bookmarkEnd w:id="181"/>
      <w:bookmarkEnd w:id="182"/>
      <w:bookmarkEnd w:id="183"/>
      <w:bookmarkEnd w:id="184"/>
    </w:p>
    <w:p w14:paraId="7366F626" w14:textId="77777777" w:rsidR="00D504EA" w:rsidRPr="00E7733E" w:rsidRDefault="00D504EA" w:rsidP="00D504EA">
      <w:pPr>
        <w:tabs>
          <w:tab w:val="left" w:pos="702"/>
        </w:tabs>
        <w:spacing w:after="0" w:line="0" w:lineRule="atLeast"/>
        <w:ind w:left="702"/>
        <w:jc w:val="both"/>
        <w:rPr>
          <w:rFonts w:ascii="Cambria" w:eastAsia="Arial" w:hAnsi="Cambria"/>
          <w:b/>
          <w:color w:val="1F4E79" w:themeColor="accent1" w:themeShade="80"/>
          <w:sz w:val="24"/>
        </w:rPr>
      </w:pPr>
    </w:p>
    <w:p w14:paraId="4FFE0ECF" w14:textId="37DAE13D" w:rsidR="00D504EA" w:rsidRPr="00E7733E" w:rsidRDefault="00191902" w:rsidP="00411D58">
      <w:pPr>
        <w:pStyle w:val="22malipodnaslov"/>
      </w:pPr>
      <w:bookmarkStart w:id="185" w:name="_Toc468273716"/>
      <w:bookmarkStart w:id="186" w:name="_Toc468276633"/>
      <w:bookmarkStart w:id="187" w:name="_Toc468277795"/>
      <w:bookmarkStart w:id="188" w:name="_Toc468278541"/>
      <w:bookmarkStart w:id="189" w:name="_Toc468278775"/>
      <w:bookmarkStart w:id="190" w:name="_Toc468346878"/>
      <w:r>
        <w:t xml:space="preserve">III - </w:t>
      </w:r>
      <w:r w:rsidR="00D504EA" w:rsidRPr="00E7733E">
        <w:t>2.4.1</w:t>
      </w:r>
      <w:r w:rsidR="00411D58">
        <w:t>.</w:t>
      </w:r>
      <w:r w:rsidR="00D504EA" w:rsidRPr="00E7733E">
        <w:rPr>
          <w:rFonts w:eastAsia="Times New Roman"/>
        </w:rPr>
        <w:tab/>
      </w:r>
      <w:r w:rsidR="00D504EA" w:rsidRPr="00E7733E">
        <w:t>Proizvodne statistike u poljoprivredi</w:t>
      </w:r>
      <w:bookmarkEnd w:id="185"/>
      <w:bookmarkEnd w:id="186"/>
      <w:bookmarkEnd w:id="187"/>
      <w:bookmarkEnd w:id="188"/>
      <w:bookmarkEnd w:id="189"/>
      <w:bookmarkEnd w:id="190"/>
    </w:p>
    <w:p w14:paraId="608AF08A" w14:textId="77777777" w:rsidR="00D504EA" w:rsidRPr="00E7733E" w:rsidRDefault="00D504EA" w:rsidP="00D504EA">
      <w:pPr>
        <w:spacing w:line="236" w:lineRule="auto"/>
        <w:ind w:right="20"/>
        <w:jc w:val="both"/>
        <w:rPr>
          <w:rFonts w:ascii="Cambria" w:eastAsia="Arial" w:hAnsi="Cambria"/>
          <w:sz w:val="24"/>
        </w:rPr>
      </w:pPr>
      <w:r w:rsidRPr="00E7733E">
        <w:rPr>
          <w:rFonts w:ascii="Cambria" w:eastAsia="Arial" w:hAnsi="Cambria"/>
          <w:sz w:val="24"/>
        </w:rPr>
        <w:t>Nastavak rada na poboljšanju postojećih statističkih istraživanja u ovim oblastima, po pitanju usklađivanja indikatora, periodike i ažuriranja postojećih metodologija sa standardnim definicijama usklađenih sa EU acqis-om.</w:t>
      </w:r>
    </w:p>
    <w:p w14:paraId="4D3ADA10" w14:textId="6FC0028B" w:rsidR="00D504EA" w:rsidRPr="00E7733E" w:rsidRDefault="00411D58" w:rsidP="00411D58">
      <w:pPr>
        <w:pStyle w:val="22malipodnaslov"/>
      </w:pPr>
      <w:bookmarkStart w:id="191" w:name="_Toc468273717"/>
      <w:bookmarkStart w:id="192" w:name="_Toc468276634"/>
      <w:bookmarkStart w:id="193" w:name="_Toc468277796"/>
      <w:bookmarkStart w:id="194" w:name="_Toc468278542"/>
      <w:bookmarkStart w:id="195" w:name="_Toc468278776"/>
      <w:bookmarkStart w:id="196" w:name="_Toc468346879"/>
      <w:r>
        <w:t>III – 2.4.2.</w:t>
      </w:r>
      <w:r>
        <w:tab/>
      </w:r>
      <w:r w:rsidR="00D504EA" w:rsidRPr="00E7733E">
        <w:t>Poljoprivredne strukture</w:t>
      </w:r>
      <w:bookmarkEnd w:id="191"/>
      <w:bookmarkEnd w:id="192"/>
      <w:bookmarkEnd w:id="193"/>
      <w:bookmarkEnd w:id="194"/>
      <w:bookmarkEnd w:id="195"/>
      <w:bookmarkEnd w:id="196"/>
    </w:p>
    <w:p w14:paraId="71AF08A0" w14:textId="77777777" w:rsidR="00D504EA" w:rsidRPr="00E7733E" w:rsidRDefault="00D504EA" w:rsidP="009E28A5">
      <w:pPr>
        <w:numPr>
          <w:ilvl w:val="0"/>
          <w:numId w:val="6"/>
        </w:numPr>
        <w:tabs>
          <w:tab w:val="left" w:pos="542"/>
        </w:tabs>
        <w:spacing w:after="120" w:line="236" w:lineRule="auto"/>
        <w:ind w:left="528" w:right="20" w:hanging="386"/>
        <w:jc w:val="both"/>
        <w:rPr>
          <w:rFonts w:ascii="Cambria" w:eastAsia="Arial" w:hAnsi="Cambria"/>
          <w:sz w:val="24"/>
        </w:rPr>
      </w:pPr>
      <w:r w:rsidRPr="00E7733E">
        <w:rPr>
          <w:rFonts w:ascii="Cambria" w:eastAsia="Arial" w:hAnsi="Cambria"/>
          <w:sz w:val="24"/>
        </w:rPr>
        <w:t>Izrada Adresara poljoprivrednih gazdinstava/obiteljskih gospodarstava na osnovu seta pitanja koja se odnose na poljoprivrednu aktivnost iz Popisa BiH 2013. Finaliziranje Adresara sa podacima iz Statističkog poslovnog registra (obrtnici), redovnih statističkih israživanja iz oblasti poljoprivrede (poslovni subjekt) i raspoloživih administrativnih izvora;</w:t>
      </w:r>
    </w:p>
    <w:p w14:paraId="68C878F3" w14:textId="77777777" w:rsidR="00D504EA" w:rsidRPr="00E7733E" w:rsidRDefault="00D504EA" w:rsidP="009E28A5">
      <w:pPr>
        <w:numPr>
          <w:ilvl w:val="0"/>
          <w:numId w:val="6"/>
        </w:numPr>
        <w:tabs>
          <w:tab w:val="left" w:pos="542"/>
        </w:tabs>
        <w:spacing w:after="120" w:line="235" w:lineRule="auto"/>
        <w:ind w:left="528" w:hanging="386"/>
        <w:jc w:val="both"/>
        <w:rPr>
          <w:rFonts w:ascii="Cambria" w:eastAsia="Arial" w:hAnsi="Cambria"/>
          <w:sz w:val="24"/>
        </w:rPr>
      </w:pPr>
      <w:r w:rsidRPr="00E7733E">
        <w:rPr>
          <w:rFonts w:ascii="Cambria" w:eastAsia="Arial" w:hAnsi="Cambria"/>
          <w:sz w:val="24"/>
        </w:rPr>
        <w:t>Priprema i provođenje ankete za statistiku usjeva i stočarstva, na osnovu Adresara poljoprivrednih gazdinstava a u skladu sa definisanim planom aktivnosti IPA 2014 MBP (Godišnji izvještaj o površinama i zasdima na kraju proljetne sjetve i očekivanim prinosima važnijih ranih usjeva i Godišnje istraživanje farmi)</w:t>
      </w:r>
      <w:r w:rsidR="00615076" w:rsidRPr="00E7733E">
        <w:rPr>
          <w:rFonts w:ascii="Cambria" w:eastAsia="Arial" w:hAnsi="Cambria"/>
          <w:sz w:val="24"/>
        </w:rPr>
        <w:t>.</w:t>
      </w:r>
    </w:p>
    <w:p w14:paraId="6DD4ECD3" w14:textId="77777777" w:rsidR="00D504EA" w:rsidRPr="00E7733E" w:rsidRDefault="00D504EA" w:rsidP="00D504EA">
      <w:pPr>
        <w:spacing w:line="200" w:lineRule="exact"/>
        <w:rPr>
          <w:rFonts w:ascii="Cambria" w:eastAsia="Times New Roman" w:hAnsi="Cambria"/>
        </w:rPr>
      </w:pPr>
    </w:p>
    <w:p w14:paraId="1C8E3FBC" w14:textId="7C8B6156" w:rsidR="00D504EA" w:rsidRPr="00E7733E" w:rsidRDefault="00411D58" w:rsidP="00411D58">
      <w:pPr>
        <w:pStyle w:val="22malipodnaslov"/>
      </w:pPr>
      <w:bookmarkStart w:id="197" w:name="_Toc468273718"/>
      <w:bookmarkStart w:id="198" w:name="_Toc468276635"/>
      <w:bookmarkStart w:id="199" w:name="_Toc468277797"/>
      <w:bookmarkStart w:id="200" w:name="_Toc468278543"/>
      <w:bookmarkStart w:id="201" w:name="_Toc468278777"/>
      <w:bookmarkStart w:id="202" w:name="_Toc468346880"/>
      <w:r>
        <w:t xml:space="preserve">III - </w:t>
      </w:r>
      <w:r w:rsidR="00D504EA" w:rsidRPr="00E7733E">
        <w:t>2.4.3</w:t>
      </w:r>
      <w:r w:rsidR="00A44825">
        <w:t>.</w:t>
      </w:r>
      <w:r w:rsidR="00D504EA" w:rsidRPr="00E7733E">
        <w:rPr>
          <w:rFonts w:eastAsia="Times New Roman"/>
        </w:rPr>
        <w:tab/>
      </w:r>
      <w:r w:rsidR="00D504EA" w:rsidRPr="00E7733E">
        <w:t>Statistika cijena u poljoprivredi i ekonomski računi</w:t>
      </w:r>
      <w:bookmarkEnd w:id="197"/>
      <w:bookmarkEnd w:id="198"/>
      <w:bookmarkEnd w:id="199"/>
      <w:bookmarkEnd w:id="200"/>
      <w:bookmarkEnd w:id="201"/>
      <w:bookmarkEnd w:id="202"/>
    </w:p>
    <w:p w14:paraId="182FC420" w14:textId="77777777" w:rsidR="00D504EA" w:rsidRPr="00E7733E" w:rsidRDefault="00D504EA" w:rsidP="00D504EA">
      <w:pPr>
        <w:spacing w:line="235" w:lineRule="auto"/>
        <w:ind w:left="2" w:right="20"/>
        <w:jc w:val="both"/>
        <w:rPr>
          <w:rFonts w:ascii="Cambria" w:eastAsia="Arial" w:hAnsi="Cambria"/>
          <w:sz w:val="24"/>
        </w:rPr>
      </w:pPr>
      <w:r w:rsidRPr="00E7733E">
        <w:rPr>
          <w:rFonts w:ascii="Cambria" w:eastAsia="Arial" w:hAnsi="Cambria"/>
          <w:sz w:val="24"/>
        </w:rPr>
        <w:t>Nastavak rada na unapređenju izrade računa proizvodnje u okviru ekonomskih računa u poljoprivredi za period 2010 – 2015.</w:t>
      </w:r>
    </w:p>
    <w:p w14:paraId="7B83B545" w14:textId="0A220FD0" w:rsidR="00D504EA" w:rsidRPr="00E7733E" w:rsidRDefault="00411D58" w:rsidP="00411D58">
      <w:pPr>
        <w:pStyle w:val="22malipodnaslov"/>
      </w:pPr>
      <w:bookmarkStart w:id="203" w:name="_Toc468273719"/>
      <w:bookmarkStart w:id="204" w:name="_Toc468276636"/>
      <w:bookmarkStart w:id="205" w:name="_Toc468277798"/>
      <w:bookmarkStart w:id="206" w:name="_Toc468278544"/>
      <w:bookmarkStart w:id="207" w:name="_Toc468278778"/>
      <w:bookmarkStart w:id="208" w:name="_Toc468346881"/>
      <w:r>
        <w:t xml:space="preserve">III - </w:t>
      </w:r>
      <w:r w:rsidR="00D504EA" w:rsidRPr="00E7733E">
        <w:t>2.4.4</w:t>
      </w:r>
      <w:r w:rsidR="00A44825">
        <w:t>.</w:t>
      </w:r>
      <w:r w:rsidR="00D504EA" w:rsidRPr="00E7733E">
        <w:rPr>
          <w:rFonts w:eastAsia="Times New Roman"/>
        </w:rPr>
        <w:tab/>
      </w:r>
      <w:r w:rsidR="00D504EA" w:rsidRPr="00E7733E">
        <w:t>Statistika šumarstva</w:t>
      </w:r>
      <w:bookmarkEnd w:id="203"/>
      <w:bookmarkEnd w:id="204"/>
      <w:bookmarkEnd w:id="205"/>
      <w:bookmarkEnd w:id="206"/>
      <w:bookmarkEnd w:id="207"/>
      <w:bookmarkEnd w:id="208"/>
    </w:p>
    <w:p w14:paraId="2FC3289A" w14:textId="658CBCFF" w:rsidR="007C5264" w:rsidRDefault="00D504EA" w:rsidP="00D504EA">
      <w:pPr>
        <w:spacing w:line="236" w:lineRule="auto"/>
        <w:ind w:left="2" w:right="20"/>
        <w:jc w:val="both"/>
        <w:rPr>
          <w:rFonts w:ascii="Cambria" w:eastAsia="Arial" w:hAnsi="Cambria"/>
          <w:sz w:val="24"/>
        </w:rPr>
      </w:pPr>
      <w:r w:rsidRPr="00E7733E">
        <w:rPr>
          <w:rFonts w:ascii="Cambria" w:eastAsia="Arial" w:hAnsi="Cambria"/>
          <w:sz w:val="24"/>
        </w:rPr>
        <w:t>Nastavak rada na unapređenju istraživanja „Ekonomski računi u šumarstvu“ za preduzeća koja gazduju državnim šumama i preduzeća koja su registrovana za pružanje usluga u šumarstvu.</w:t>
      </w:r>
      <w:r w:rsidRPr="00E7733E">
        <w:rPr>
          <w:rFonts w:ascii="Cambria" w:eastAsia="Arial" w:hAnsi="Cambria"/>
          <w:color w:val="FF0000"/>
          <w:sz w:val="24"/>
        </w:rPr>
        <w:t xml:space="preserve"> </w:t>
      </w:r>
      <w:r w:rsidRPr="00E7733E">
        <w:rPr>
          <w:rFonts w:ascii="Cambria" w:eastAsia="Arial" w:hAnsi="Cambria"/>
          <w:sz w:val="24"/>
        </w:rPr>
        <w:t>Jačanje saradnje između Zavoda i Federalnog ministarstva poljoprivrede, vodoprivrede i šumartsva kao administrativn</w:t>
      </w:r>
      <w:r w:rsidR="00F57CB0">
        <w:rPr>
          <w:rFonts w:ascii="Cambria" w:eastAsia="Arial" w:hAnsi="Cambria"/>
          <w:sz w:val="24"/>
        </w:rPr>
        <w:t>og izvora podataka.</w:t>
      </w:r>
    </w:p>
    <w:p w14:paraId="59C200DC" w14:textId="45FF3D83" w:rsidR="00D504EA" w:rsidRPr="00E7733E" w:rsidRDefault="00411D58" w:rsidP="00537474">
      <w:pPr>
        <w:pStyle w:val="2podnaslovglavnognaslova"/>
        <w:numPr>
          <w:ilvl w:val="0"/>
          <w:numId w:val="0"/>
        </w:numPr>
      </w:pPr>
      <w:bookmarkStart w:id="209" w:name="_Toc468183528"/>
      <w:bookmarkStart w:id="210" w:name="_Toc468273720"/>
      <w:bookmarkStart w:id="211" w:name="_Toc468276637"/>
      <w:bookmarkStart w:id="212" w:name="_Toc468277799"/>
      <w:bookmarkStart w:id="213" w:name="_Toc468278545"/>
      <w:bookmarkStart w:id="214" w:name="_Toc468278779"/>
      <w:bookmarkStart w:id="215" w:name="_Toc468346882"/>
      <w:r>
        <w:t xml:space="preserve">III - </w:t>
      </w:r>
      <w:r w:rsidR="00615076" w:rsidRPr="00E7733E">
        <w:t>2.5</w:t>
      </w:r>
      <w:r>
        <w:t>.</w:t>
      </w:r>
      <w:r>
        <w:tab/>
      </w:r>
      <w:r w:rsidR="00D504EA" w:rsidRPr="00E7733E">
        <w:t>Multidomenske statistike</w:t>
      </w:r>
      <w:bookmarkEnd w:id="209"/>
      <w:bookmarkEnd w:id="210"/>
      <w:bookmarkEnd w:id="211"/>
      <w:bookmarkEnd w:id="212"/>
      <w:bookmarkEnd w:id="213"/>
      <w:bookmarkEnd w:id="214"/>
      <w:bookmarkEnd w:id="215"/>
    </w:p>
    <w:p w14:paraId="02A7CC85" w14:textId="77777777" w:rsidR="00D504EA" w:rsidRPr="00E7733E" w:rsidRDefault="00D504EA" w:rsidP="00D504EA">
      <w:pPr>
        <w:tabs>
          <w:tab w:val="left" w:pos="702"/>
        </w:tabs>
        <w:spacing w:after="0" w:line="0" w:lineRule="atLeast"/>
        <w:jc w:val="both"/>
        <w:rPr>
          <w:rFonts w:ascii="Cambria" w:eastAsia="Arial" w:hAnsi="Cambria"/>
          <w:b/>
          <w:color w:val="2E74B5" w:themeColor="accent1" w:themeShade="BF"/>
          <w:sz w:val="24"/>
        </w:rPr>
      </w:pPr>
    </w:p>
    <w:p w14:paraId="7A5DC090" w14:textId="5A3FCAB4" w:rsidR="00D504EA" w:rsidRPr="00E7733E" w:rsidRDefault="00411D58" w:rsidP="00411D58">
      <w:pPr>
        <w:pStyle w:val="22malipodnaslov"/>
      </w:pPr>
      <w:bookmarkStart w:id="216" w:name="_Toc468273721"/>
      <w:bookmarkStart w:id="217" w:name="_Toc468276638"/>
      <w:bookmarkStart w:id="218" w:name="_Toc468277800"/>
      <w:bookmarkStart w:id="219" w:name="_Toc468278546"/>
      <w:bookmarkStart w:id="220" w:name="_Toc468278780"/>
      <w:bookmarkStart w:id="221" w:name="_Toc468346883"/>
      <w:r>
        <w:t xml:space="preserve">III - </w:t>
      </w:r>
      <w:r w:rsidR="00A44825">
        <w:t>2.5</w:t>
      </w:r>
      <w:r>
        <w:t>.</w:t>
      </w:r>
      <w:r w:rsidR="00D504EA" w:rsidRPr="00E7733E">
        <w:t>1</w:t>
      </w:r>
      <w:r w:rsidR="00A44825">
        <w:t>.</w:t>
      </w:r>
      <w:r w:rsidR="00D504EA" w:rsidRPr="00E7733E">
        <w:rPr>
          <w:rFonts w:eastAsia="Times New Roman"/>
        </w:rPr>
        <w:tab/>
      </w:r>
      <w:r w:rsidR="00D504EA" w:rsidRPr="00E7733E">
        <w:t>Statistika okoliša</w:t>
      </w:r>
      <w:bookmarkEnd w:id="216"/>
      <w:bookmarkEnd w:id="217"/>
      <w:bookmarkEnd w:id="218"/>
      <w:bookmarkEnd w:id="219"/>
      <w:bookmarkEnd w:id="220"/>
      <w:bookmarkEnd w:id="221"/>
    </w:p>
    <w:p w14:paraId="79B141A2" w14:textId="77777777" w:rsidR="00D504EA" w:rsidRPr="00E7733E" w:rsidRDefault="00D504EA" w:rsidP="00D504EA">
      <w:pPr>
        <w:spacing w:line="236" w:lineRule="auto"/>
        <w:ind w:left="2" w:right="20"/>
        <w:jc w:val="both"/>
        <w:rPr>
          <w:rFonts w:ascii="Cambria" w:eastAsia="Arial" w:hAnsi="Cambria"/>
          <w:sz w:val="24"/>
        </w:rPr>
      </w:pPr>
      <w:r w:rsidRPr="00E7733E">
        <w:rPr>
          <w:rFonts w:ascii="Cambria" w:eastAsia="Arial" w:hAnsi="Cambria"/>
          <w:sz w:val="24"/>
        </w:rPr>
        <w:lastRenderedPageBreak/>
        <w:t>Rad na daljnjem unapređenju statistike okoliša u skladu sa zahtjevima Eurostata kroz ažuriranje obrazaca i metodologije prikupljanja podataka, a u cilju poboljšanja kvaliteta podataka statističkih istraživanja.</w:t>
      </w:r>
    </w:p>
    <w:p w14:paraId="202FD538" w14:textId="23135B95" w:rsidR="00D504EA" w:rsidRPr="00411D58" w:rsidRDefault="00411D58" w:rsidP="00411D58">
      <w:pPr>
        <w:pStyle w:val="22malipodnaslov"/>
      </w:pPr>
      <w:bookmarkStart w:id="222" w:name="_Toc468273722"/>
      <w:bookmarkStart w:id="223" w:name="_Toc468276639"/>
      <w:bookmarkStart w:id="224" w:name="_Toc468277801"/>
      <w:bookmarkStart w:id="225" w:name="_Toc468278547"/>
      <w:bookmarkStart w:id="226" w:name="_Toc468278781"/>
      <w:bookmarkStart w:id="227" w:name="_Toc468346884"/>
      <w:r>
        <w:t>III – 2.5.2.</w:t>
      </w:r>
      <w:r>
        <w:tab/>
      </w:r>
      <w:r w:rsidR="00D504EA" w:rsidRPr="00411D58">
        <w:t>Statistika transporta</w:t>
      </w:r>
      <w:bookmarkEnd w:id="222"/>
      <w:bookmarkEnd w:id="223"/>
      <w:bookmarkEnd w:id="224"/>
      <w:bookmarkEnd w:id="225"/>
      <w:bookmarkEnd w:id="226"/>
      <w:bookmarkEnd w:id="227"/>
    </w:p>
    <w:p w14:paraId="18CBEB63" w14:textId="77777777" w:rsidR="00D504EA" w:rsidRPr="00E7733E" w:rsidRDefault="00D504EA" w:rsidP="009E28A5">
      <w:pPr>
        <w:numPr>
          <w:ilvl w:val="0"/>
          <w:numId w:val="7"/>
        </w:numPr>
        <w:tabs>
          <w:tab w:val="left" w:pos="542"/>
        </w:tabs>
        <w:spacing w:after="120" w:line="238" w:lineRule="auto"/>
        <w:ind w:left="567" w:hanging="425"/>
        <w:jc w:val="both"/>
        <w:rPr>
          <w:rFonts w:ascii="Cambria" w:eastAsia="Arial" w:hAnsi="Cambria"/>
          <w:sz w:val="24"/>
        </w:rPr>
      </w:pPr>
      <w:r w:rsidRPr="00E7733E">
        <w:rPr>
          <w:rFonts w:ascii="Cambria" w:eastAsia="Arial" w:hAnsi="Cambria"/>
          <w:sz w:val="24"/>
        </w:rPr>
        <w:t>Nastavak pripreme za provođenje redovnog statist</w:t>
      </w:r>
      <w:r w:rsidR="00615076" w:rsidRPr="00E7733E">
        <w:rPr>
          <w:rFonts w:ascii="Cambria" w:eastAsia="Arial" w:hAnsi="Cambria"/>
          <w:sz w:val="24"/>
        </w:rPr>
        <w:t xml:space="preserve">ičkog istraživanja o cestovnome </w:t>
      </w:r>
      <w:r w:rsidRPr="00E7733E">
        <w:rPr>
          <w:rFonts w:ascii="Cambria" w:eastAsia="Arial" w:hAnsi="Cambria"/>
          <w:sz w:val="24"/>
        </w:rPr>
        <w:t>prijevozu robe u skladu s EU Regulativom. Sve aktivnosti treba da se odvijaju u suradnji i kroz zajednički rad Agencije za statistiku Bosne i Hercegovine i entitetskih zavoda;</w:t>
      </w:r>
    </w:p>
    <w:p w14:paraId="6212019D" w14:textId="77777777" w:rsidR="00D504EA" w:rsidRPr="00E7733E" w:rsidRDefault="00D504EA" w:rsidP="009E28A5">
      <w:pPr>
        <w:numPr>
          <w:ilvl w:val="0"/>
          <w:numId w:val="7"/>
        </w:numPr>
        <w:tabs>
          <w:tab w:val="left" w:pos="180"/>
        </w:tabs>
        <w:spacing w:after="120" w:line="238" w:lineRule="auto"/>
        <w:ind w:left="542" w:hanging="400"/>
        <w:jc w:val="both"/>
        <w:rPr>
          <w:rFonts w:ascii="Cambria" w:eastAsia="Arial" w:hAnsi="Cambria"/>
          <w:sz w:val="24"/>
          <w:szCs w:val="24"/>
        </w:rPr>
      </w:pPr>
      <w:r w:rsidRPr="00E7733E">
        <w:rPr>
          <w:rFonts w:ascii="Cambria" w:eastAsia="Arial" w:hAnsi="Cambria"/>
          <w:sz w:val="24"/>
          <w:szCs w:val="24"/>
        </w:rPr>
        <w:t>Usklađivanje ostalih postojećih istraživanja za statistiku transporta s važećim EU standardima, a s ciljem poboljšanja kvaliteta i obezbjeđenja harmonizirane  statistike transporta</w:t>
      </w:r>
      <w:r w:rsidR="00615076" w:rsidRPr="00E7733E">
        <w:rPr>
          <w:rFonts w:ascii="Cambria" w:eastAsia="Arial" w:hAnsi="Cambria"/>
          <w:sz w:val="24"/>
          <w:szCs w:val="24"/>
        </w:rPr>
        <w:t>.</w:t>
      </w:r>
    </w:p>
    <w:p w14:paraId="67D4DD44" w14:textId="77777777" w:rsidR="00D504EA" w:rsidRPr="00E7733E" w:rsidRDefault="00D504EA" w:rsidP="00615076">
      <w:pPr>
        <w:tabs>
          <w:tab w:val="left" w:pos="542"/>
        </w:tabs>
        <w:spacing w:after="0" w:line="240" w:lineRule="auto"/>
        <w:jc w:val="both"/>
        <w:rPr>
          <w:rFonts w:ascii="Cambria" w:eastAsia="Arial" w:hAnsi="Cambria"/>
          <w:sz w:val="24"/>
          <w:szCs w:val="24"/>
        </w:rPr>
      </w:pPr>
    </w:p>
    <w:p w14:paraId="6C3975DB" w14:textId="115C4E05" w:rsidR="00D504EA" w:rsidRPr="00411D58" w:rsidRDefault="00411D58" w:rsidP="00411D58">
      <w:pPr>
        <w:pStyle w:val="22malipodnaslov"/>
      </w:pPr>
      <w:bookmarkStart w:id="228" w:name="_Toc468273723"/>
      <w:bookmarkStart w:id="229" w:name="_Toc468276640"/>
      <w:bookmarkStart w:id="230" w:name="_Toc468277802"/>
      <w:bookmarkStart w:id="231" w:name="_Toc468278548"/>
      <w:bookmarkStart w:id="232" w:name="_Toc468278782"/>
      <w:bookmarkStart w:id="233" w:name="_Toc468346885"/>
      <w:r>
        <w:t>III – 2.5.3.</w:t>
      </w:r>
      <w:r>
        <w:tab/>
      </w:r>
      <w:r w:rsidR="00D504EA" w:rsidRPr="00411D58">
        <w:t>Statistika energije</w:t>
      </w:r>
      <w:bookmarkEnd w:id="228"/>
      <w:bookmarkEnd w:id="229"/>
      <w:bookmarkEnd w:id="230"/>
      <w:bookmarkEnd w:id="231"/>
      <w:bookmarkEnd w:id="232"/>
      <w:bookmarkEnd w:id="233"/>
    </w:p>
    <w:p w14:paraId="773335EE" w14:textId="77777777" w:rsidR="00D504EA" w:rsidRPr="00E7733E" w:rsidRDefault="00D504EA" w:rsidP="00615076">
      <w:pPr>
        <w:spacing w:after="0" w:line="240" w:lineRule="auto"/>
        <w:rPr>
          <w:rFonts w:ascii="Cambria" w:eastAsia="Arial" w:hAnsi="Cambria"/>
          <w:sz w:val="24"/>
        </w:rPr>
      </w:pPr>
      <w:r w:rsidRPr="00E7733E">
        <w:rPr>
          <w:rFonts w:ascii="Cambria" w:eastAsia="Arial" w:hAnsi="Cambria"/>
          <w:sz w:val="24"/>
        </w:rPr>
        <w:t>Rad na daljem unapređenju energetske statistike u skladu sa EU Regulativama.</w:t>
      </w:r>
    </w:p>
    <w:p w14:paraId="02A8F243" w14:textId="77777777" w:rsidR="00615076" w:rsidRPr="00E7733E" w:rsidRDefault="00615076" w:rsidP="00615076">
      <w:pPr>
        <w:spacing w:after="0" w:line="240" w:lineRule="auto"/>
        <w:rPr>
          <w:rFonts w:ascii="Cambria" w:eastAsia="Arial" w:hAnsi="Cambria"/>
          <w:sz w:val="24"/>
        </w:rPr>
      </w:pPr>
    </w:p>
    <w:p w14:paraId="26629F20" w14:textId="79D3AE98" w:rsidR="00D504EA" w:rsidRPr="00411D58" w:rsidRDefault="00411D58" w:rsidP="00411D58">
      <w:pPr>
        <w:pStyle w:val="22malipodnaslov"/>
        <w:rPr>
          <w:rFonts w:eastAsia="Times New Roman"/>
        </w:rPr>
      </w:pPr>
      <w:bookmarkStart w:id="234" w:name="_Toc468273724"/>
      <w:bookmarkStart w:id="235" w:name="_Toc468276641"/>
      <w:bookmarkStart w:id="236" w:name="_Toc468277803"/>
      <w:bookmarkStart w:id="237" w:name="_Toc468278549"/>
      <w:bookmarkStart w:id="238" w:name="_Toc468278783"/>
      <w:bookmarkStart w:id="239" w:name="_Toc468346886"/>
      <w:r>
        <w:t>III – 2.5.4.</w:t>
      </w:r>
      <w:r>
        <w:tab/>
      </w:r>
      <w:r w:rsidR="00D504EA" w:rsidRPr="00411D58">
        <w:t>Statistika</w:t>
      </w:r>
      <w:r w:rsidR="00D504EA" w:rsidRPr="00411D58">
        <w:rPr>
          <w:rFonts w:eastAsia="Times New Roman"/>
        </w:rPr>
        <w:t xml:space="preserve"> informatičkog društva</w:t>
      </w:r>
      <w:bookmarkEnd w:id="234"/>
      <w:bookmarkEnd w:id="235"/>
      <w:bookmarkEnd w:id="236"/>
      <w:bookmarkEnd w:id="237"/>
      <w:bookmarkEnd w:id="238"/>
      <w:bookmarkEnd w:id="239"/>
    </w:p>
    <w:p w14:paraId="307F5D9A" w14:textId="77777777" w:rsidR="00615076" w:rsidRPr="00E7733E" w:rsidRDefault="00615076" w:rsidP="00615076">
      <w:pPr>
        <w:pStyle w:val="ListParagraph"/>
        <w:spacing w:before="120" w:after="0" w:line="240" w:lineRule="auto"/>
        <w:ind w:left="722"/>
        <w:rPr>
          <w:rFonts w:ascii="Cambria" w:eastAsia="Times New Roman" w:hAnsi="Cambria"/>
          <w:b/>
          <w:i/>
          <w:color w:val="2E74B5" w:themeColor="accent1" w:themeShade="BF"/>
        </w:rPr>
      </w:pPr>
    </w:p>
    <w:p w14:paraId="2136B8A9" w14:textId="77777777" w:rsidR="00D504EA" w:rsidRPr="00E7733E" w:rsidRDefault="00D504EA" w:rsidP="009E28A5">
      <w:pPr>
        <w:numPr>
          <w:ilvl w:val="0"/>
          <w:numId w:val="8"/>
        </w:numPr>
        <w:spacing w:after="0" w:line="235" w:lineRule="auto"/>
        <w:ind w:left="567" w:hanging="425"/>
        <w:jc w:val="both"/>
        <w:rPr>
          <w:rFonts w:ascii="Cambria" w:eastAsia="Times New Roman" w:hAnsi="Cambria"/>
          <w:sz w:val="24"/>
          <w:szCs w:val="24"/>
        </w:rPr>
      </w:pPr>
      <w:r w:rsidRPr="00E7733E">
        <w:rPr>
          <w:rFonts w:ascii="Cambria" w:eastAsia="Arial" w:hAnsi="Cambria"/>
          <w:sz w:val="24"/>
          <w:szCs w:val="24"/>
        </w:rPr>
        <w:t xml:space="preserve">Unaprjeđenje </w:t>
      </w:r>
      <w:r w:rsidRPr="00E7733E">
        <w:rPr>
          <w:rFonts w:ascii="Cambria" w:eastAsia="Times New Roman" w:hAnsi="Cambria"/>
          <w:sz w:val="24"/>
          <w:szCs w:val="24"/>
        </w:rPr>
        <w:t>statistike o upotrebi informacijskih i komunikacijskih tehnologija u preduzećima i domaćinstvima; priprema izvještaja o kvalitetu za statističko istraživanje Upotreba informacijskih i komunikacijskih tehnologija u preduzećima (IKT- P)</w:t>
      </w:r>
    </w:p>
    <w:p w14:paraId="4B56EB75" w14:textId="77777777" w:rsidR="00620ECD" w:rsidRPr="00E7733E" w:rsidRDefault="00D504EA" w:rsidP="009E28A5">
      <w:pPr>
        <w:numPr>
          <w:ilvl w:val="0"/>
          <w:numId w:val="8"/>
        </w:numPr>
        <w:spacing w:before="120" w:after="0" w:line="235" w:lineRule="auto"/>
        <w:ind w:left="567" w:hanging="425"/>
        <w:rPr>
          <w:rFonts w:ascii="Cambria" w:eastAsia="Times New Roman" w:hAnsi="Cambria"/>
          <w:sz w:val="24"/>
          <w:szCs w:val="24"/>
        </w:rPr>
      </w:pPr>
      <w:r w:rsidRPr="00E7733E">
        <w:rPr>
          <w:rFonts w:ascii="Cambria" w:eastAsia="Times New Roman" w:hAnsi="Cambria"/>
          <w:sz w:val="24"/>
          <w:szCs w:val="24"/>
        </w:rPr>
        <w:t>Unaprjeđenje statistike univerzalnih poštanskih i kurirskih usluga kao i telekomunikacijskih usluga</w:t>
      </w:r>
    </w:p>
    <w:p w14:paraId="797EB2C2" w14:textId="361F261B" w:rsidR="00CB214D" w:rsidRDefault="00CB214D" w:rsidP="007C0942">
      <w:pPr>
        <w:tabs>
          <w:tab w:val="left" w:pos="666"/>
        </w:tabs>
        <w:spacing w:line="0" w:lineRule="atLeast"/>
        <w:rPr>
          <w:rFonts w:ascii="Cambria" w:eastAsia="Arial" w:hAnsi="Cambria"/>
          <w:b/>
          <w:color w:val="2F5496" w:themeColor="accent5"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2AAA99" w14:textId="20A00EA1" w:rsidR="00620ECD" w:rsidRDefault="007427BE" w:rsidP="007427BE">
      <w:pPr>
        <w:pStyle w:val="11glavnimalinaslov"/>
      </w:pPr>
      <w:bookmarkStart w:id="240" w:name="_Toc468179646"/>
      <w:bookmarkStart w:id="241" w:name="_Toc468183529"/>
      <w:bookmarkStart w:id="242" w:name="_Toc468273725"/>
      <w:bookmarkStart w:id="243" w:name="_Toc468276642"/>
      <w:bookmarkStart w:id="244" w:name="_Toc468277804"/>
      <w:bookmarkStart w:id="245" w:name="_Toc468278550"/>
      <w:bookmarkStart w:id="246" w:name="_Toc468278784"/>
      <w:bookmarkStart w:id="247" w:name="_Toc468346887"/>
      <w:r>
        <w:t>IV</w:t>
      </w:r>
      <w:r>
        <w:tab/>
      </w:r>
      <w:r w:rsidR="00620ECD" w:rsidRPr="00593CA0">
        <w:t>MEĐUNARODNA SARADNJA</w:t>
      </w:r>
      <w:bookmarkEnd w:id="240"/>
      <w:bookmarkEnd w:id="241"/>
      <w:bookmarkEnd w:id="242"/>
      <w:bookmarkEnd w:id="243"/>
      <w:bookmarkEnd w:id="244"/>
      <w:bookmarkEnd w:id="245"/>
      <w:bookmarkEnd w:id="246"/>
      <w:bookmarkEnd w:id="247"/>
    </w:p>
    <w:p w14:paraId="7CDF7004" w14:textId="78029052" w:rsidR="00D504EA" w:rsidRPr="00E7733E" w:rsidRDefault="00D504EA" w:rsidP="00D504EA">
      <w:pPr>
        <w:spacing w:line="239" w:lineRule="auto"/>
        <w:ind w:left="2" w:right="20"/>
        <w:jc w:val="both"/>
        <w:rPr>
          <w:rFonts w:ascii="Cambria" w:eastAsia="Arial" w:hAnsi="Cambria"/>
        </w:rPr>
      </w:pPr>
      <w:r w:rsidRPr="00E7733E">
        <w:rPr>
          <w:rFonts w:ascii="Cambria" w:eastAsia="Arial" w:hAnsi="Cambria"/>
          <w:sz w:val="24"/>
        </w:rPr>
        <w:t>Međunarodna saradnja u oblasti statistike u našoj zemlji se odvija preko Agencije za statistiku BiH (BHAS-a). Zavod i ostali proizvođači statistike u Federaciji BiH svojim aktivnostima doprinose izvršavanju međunarodnih obaveza i uključeni su u realizaciju EU projekata pomoći za razvoj statistike u Bosni i Hercegovini. U okviru međunarodne saradnje, statističke institucije Bosne i Hercegovine sarađuju sa međunarodnim organizacijama Europske unije, UN-a, Svjetskom bankom, Međunarodnim monetarnim fondom itd. Saradnja s međunarodnim</w:t>
      </w:r>
      <w:r w:rsidR="00CB214D">
        <w:rPr>
          <w:rFonts w:ascii="Cambria" w:eastAsia="Arial" w:hAnsi="Cambria"/>
          <w:sz w:val="24"/>
        </w:rPr>
        <w:t xml:space="preserve"> </w:t>
      </w:r>
      <w:r w:rsidRPr="00E7733E">
        <w:rPr>
          <w:rFonts w:ascii="Cambria" w:eastAsia="Arial" w:hAnsi="Cambria"/>
          <w:sz w:val="24"/>
        </w:rPr>
        <w:t xml:space="preserve">organizacijama, odnosno bilateralna saradnja s pojedinim zemljama treba doprinijeti harmonizaciji statistike u cilju ispunjavanja </w:t>
      </w:r>
      <w:r w:rsidRPr="00E7733E">
        <w:rPr>
          <w:rFonts w:ascii="Cambria" w:eastAsia="Arial" w:hAnsi="Cambria"/>
        </w:rPr>
        <w:t>međunarodnih obaveza BiH.</w:t>
      </w:r>
    </w:p>
    <w:p w14:paraId="22D951C0" w14:textId="77777777" w:rsidR="005F137E" w:rsidRPr="00E7733E" w:rsidRDefault="005F137E" w:rsidP="005F137E">
      <w:pPr>
        <w:tabs>
          <w:tab w:val="left" w:pos="426"/>
        </w:tabs>
        <w:rPr>
          <w:rFonts w:ascii="Cambria" w:eastAsia="Arial" w:hAnsi="Cambria"/>
          <w:b/>
          <w:i/>
          <w:color w:val="2E74B5" w:themeColor="accent1" w:themeShade="BF"/>
        </w:rPr>
      </w:pPr>
      <w:r w:rsidRPr="00E7733E">
        <w:rPr>
          <w:rFonts w:ascii="Cambria" w:eastAsia="Arial" w:hAnsi="Cambria"/>
          <w:b/>
          <w:i/>
          <w:color w:val="2E74B5" w:themeColor="accent1" w:themeShade="BF"/>
        </w:rPr>
        <w:t xml:space="preserve">Pregled planiranih i projekata u implementaciji </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276"/>
        <w:gridCol w:w="1134"/>
        <w:gridCol w:w="3827"/>
        <w:gridCol w:w="1583"/>
      </w:tblGrid>
      <w:tr w:rsidR="005F137E" w:rsidRPr="00E7733E" w14:paraId="78530D3D" w14:textId="77777777" w:rsidTr="00620ECD">
        <w:trPr>
          <w:trHeight w:val="525"/>
          <w:jc w:val="center"/>
        </w:trPr>
        <w:tc>
          <w:tcPr>
            <w:tcW w:w="1584" w:type="dxa"/>
            <w:shd w:val="clear" w:color="auto" w:fill="9CC2E5" w:themeFill="accent1" w:themeFillTint="99"/>
            <w:vAlign w:val="center"/>
          </w:tcPr>
          <w:p w14:paraId="0621F5D1" w14:textId="77777777" w:rsidR="005F137E" w:rsidRPr="00E7733E" w:rsidRDefault="005F137E" w:rsidP="00C2046A">
            <w:pPr>
              <w:spacing w:before="60" w:after="60"/>
              <w:jc w:val="center"/>
              <w:rPr>
                <w:rFonts w:ascii="Cambria" w:hAnsi="Cambria" w:cs="Times New Roman"/>
                <w:b/>
                <w:kern w:val="2"/>
                <w:lang w:val="en-US"/>
              </w:rPr>
            </w:pPr>
            <w:r w:rsidRPr="00E7733E">
              <w:rPr>
                <w:rFonts w:ascii="Cambria" w:hAnsi="Cambria" w:cs="Times New Roman"/>
                <w:b/>
                <w:lang w:val="en-US"/>
              </w:rPr>
              <w:t>Statističke institucije</w:t>
            </w:r>
          </w:p>
        </w:tc>
        <w:tc>
          <w:tcPr>
            <w:tcW w:w="1276" w:type="dxa"/>
            <w:shd w:val="clear" w:color="auto" w:fill="9CC2E5" w:themeFill="accent1" w:themeFillTint="99"/>
            <w:vAlign w:val="center"/>
          </w:tcPr>
          <w:p w14:paraId="5FDFF5D7" w14:textId="77777777" w:rsidR="005F137E" w:rsidRPr="00E7733E" w:rsidRDefault="005F137E" w:rsidP="00C2046A">
            <w:pPr>
              <w:spacing w:before="60" w:after="60"/>
              <w:jc w:val="center"/>
              <w:rPr>
                <w:rFonts w:ascii="Cambria" w:hAnsi="Cambria" w:cs="Times New Roman"/>
                <w:b/>
                <w:kern w:val="2"/>
                <w:lang w:val="sv-SE"/>
              </w:rPr>
            </w:pPr>
            <w:r w:rsidRPr="00E7733E">
              <w:rPr>
                <w:rFonts w:ascii="Cambria" w:hAnsi="Cambria" w:cs="Times New Roman"/>
                <w:b/>
                <w:kern w:val="2"/>
                <w:lang w:val="sv-SE"/>
              </w:rPr>
              <w:t>Donator</w:t>
            </w:r>
          </w:p>
        </w:tc>
        <w:tc>
          <w:tcPr>
            <w:tcW w:w="1134" w:type="dxa"/>
            <w:shd w:val="clear" w:color="auto" w:fill="9CC2E5" w:themeFill="accent1" w:themeFillTint="99"/>
            <w:vAlign w:val="center"/>
          </w:tcPr>
          <w:p w14:paraId="2DE72BAC" w14:textId="77777777" w:rsidR="005F137E" w:rsidRPr="00E7733E" w:rsidRDefault="005F137E" w:rsidP="00C2046A">
            <w:pPr>
              <w:spacing w:before="60" w:after="60"/>
              <w:jc w:val="center"/>
              <w:rPr>
                <w:rFonts w:ascii="Cambria" w:hAnsi="Cambria" w:cs="Times New Roman"/>
                <w:b/>
                <w:kern w:val="2"/>
                <w:lang w:val="en-US"/>
              </w:rPr>
            </w:pPr>
            <w:r w:rsidRPr="00E7733E">
              <w:rPr>
                <w:rFonts w:ascii="Cambria" w:hAnsi="Cambria" w:cs="Times New Roman"/>
                <w:b/>
                <w:kern w:val="2"/>
                <w:lang w:val="en-US"/>
              </w:rPr>
              <w:t>Iznos  EUR</w:t>
            </w:r>
          </w:p>
        </w:tc>
        <w:tc>
          <w:tcPr>
            <w:tcW w:w="3827" w:type="dxa"/>
            <w:shd w:val="clear" w:color="auto" w:fill="9CC2E5" w:themeFill="accent1" w:themeFillTint="99"/>
            <w:vAlign w:val="center"/>
          </w:tcPr>
          <w:p w14:paraId="188334E9" w14:textId="77777777" w:rsidR="005F137E" w:rsidRPr="00E7733E" w:rsidRDefault="005F137E" w:rsidP="00C2046A">
            <w:pPr>
              <w:spacing w:before="60" w:after="60"/>
              <w:jc w:val="center"/>
              <w:rPr>
                <w:rFonts w:ascii="Cambria" w:hAnsi="Cambria" w:cs="Times New Roman"/>
                <w:b/>
                <w:kern w:val="2"/>
                <w:lang w:val="en-US"/>
              </w:rPr>
            </w:pPr>
            <w:r w:rsidRPr="00E7733E">
              <w:rPr>
                <w:rFonts w:ascii="Cambria" w:hAnsi="Cambria" w:cs="Times New Roman"/>
                <w:b/>
                <w:kern w:val="2"/>
                <w:lang w:val="en-US"/>
              </w:rPr>
              <w:t>Opis projekta</w:t>
            </w:r>
          </w:p>
        </w:tc>
        <w:tc>
          <w:tcPr>
            <w:tcW w:w="1583" w:type="dxa"/>
            <w:shd w:val="clear" w:color="auto" w:fill="9CC2E5" w:themeFill="accent1" w:themeFillTint="99"/>
            <w:vAlign w:val="center"/>
          </w:tcPr>
          <w:p w14:paraId="7C9196CC" w14:textId="77777777" w:rsidR="005F137E" w:rsidRPr="00E7733E" w:rsidRDefault="005F137E" w:rsidP="00C2046A">
            <w:pPr>
              <w:spacing w:before="60" w:after="60"/>
              <w:jc w:val="center"/>
              <w:rPr>
                <w:rFonts w:ascii="Cambria" w:hAnsi="Cambria" w:cs="Times New Roman"/>
                <w:b/>
                <w:kern w:val="2"/>
                <w:lang w:val="en-US"/>
              </w:rPr>
            </w:pPr>
            <w:r w:rsidRPr="00E7733E">
              <w:rPr>
                <w:rFonts w:ascii="Cambria" w:hAnsi="Cambria" w:cs="Times New Roman"/>
                <w:b/>
                <w:kern w:val="2"/>
                <w:lang w:val="en-US"/>
              </w:rPr>
              <w:t>Status u 2017. godini</w:t>
            </w:r>
          </w:p>
        </w:tc>
      </w:tr>
      <w:tr w:rsidR="005F137E" w:rsidRPr="00E7733E" w14:paraId="078C2926" w14:textId="77777777" w:rsidTr="00620ECD">
        <w:trPr>
          <w:trHeight w:val="1016"/>
          <w:jc w:val="center"/>
        </w:trPr>
        <w:tc>
          <w:tcPr>
            <w:tcW w:w="1584" w:type="dxa"/>
            <w:shd w:val="clear" w:color="auto" w:fill="DEEAF6" w:themeFill="accent1" w:themeFillTint="33"/>
            <w:vAlign w:val="center"/>
          </w:tcPr>
          <w:p w14:paraId="252FC430" w14:textId="77777777" w:rsidR="005F137E" w:rsidRPr="00E7733E" w:rsidRDefault="005F137E" w:rsidP="00C2046A">
            <w:pPr>
              <w:spacing w:before="60" w:after="60"/>
              <w:jc w:val="center"/>
              <w:rPr>
                <w:rFonts w:ascii="Cambria" w:hAnsi="Cambria" w:cs="Times New Roman"/>
                <w:b/>
                <w:lang w:val="en-US"/>
              </w:rPr>
            </w:pPr>
            <w:r w:rsidRPr="00E7733E">
              <w:rPr>
                <w:rFonts w:ascii="Cambria" w:hAnsi="Cambria" w:cs="Times New Roman"/>
                <w:b/>
                <w:lang w:val="en-US"/>
              </w:rPr>
              <w:t>BHAS, FZS, RZS</w:t>
            </w:r>
          </w:p>
        </w:tc>
        <w:tc>
          <w:tcPr>
            <w:tcW w:w="1276" w:type="dxa"/>
            <w:shd w:val="clear" w:color="auto" w:fill="DEEAF6" w:themeFill="accent1" w:themeFillTint="33"/>
            <w:vAlign w:val="center"/>
          </w:tcPr>
          <w:p w14:paraId="348635FD" w14:textId="77777777" w:rsidR="005F137E" w:rsidRPr="00E7733E" w:rsidRDefault="005F137E" w:rsidP="00C2046A">
            <w:pPr>
              <w:spacing w:before="60" w:after="60"/>
              <w:jc w:val="center"/>
              <w:rPr>
                <w:rFonts w:ascii="Cambria" w:hAnsi="Cambria" w:cs="Times New Roman"/>
                <w:lang w:val="en-US"/>
              </w:rPr>
            </w:pPr>
            <w:r w:rsidRPr="00E7733E">
              <w:rPr>
                <w:rFonts w:ascii="Cambria" w:hAnsi="Cambria" w:cs="Times New Roman"/>
                <w:lang w:val="en-US"/>
              </w:rPr>
              <w:t>EU</w:t>
            </w:r>
          </w:p>
        </w:tc>
        <w:tc>
          <w:tcPr>
            <w:tcW w:w="1134" w:type="dxa"/>
            <w:shd w:val="clear" w:color="auto" w:fill="DEEAF6" w:themeFill="accent1" w:themeFillTint="33"/>
            <w:vAlign w:val="center"/>
          </w:tcPr>
          <w:p w14:paraId="1BD1E881" w14:textId="77777777" w:rsidR="005F137E" w:rsidRPr="00E7733E" w:rsidRDefault="005F137E" w:rsidP="00C2046A">
            <w:pPr>
              <w:spacing w:before="60" w:after="60"/>
              <w:jc w:val="center"/>
              <w:rPr>
                <w:rFonts w:ascii="Cambria" w:hAnsi="Cambria" w:cs="Times New Roman"/>
                <w:lang w:val="en-US"/>
              </w:rPr>
            </w:pPr>
            <w:r w:rsidRPr="00E7733E">
              <w:rPr>
                <w:rFonts w:ascii="Cambria" w:hAnsi="Cambria" w:cs="Times New Roman"/>
                <w:lang w:val="en-US"/>
              </w:rPr>
              <w:t>IPA 2015</w:t>
            </w:r>
          </w:p>
          <w:p w14:paraId="5ED15C2D" w14:textId="77777777" w:rsidR="005F137E" w:rsidRPr="00E7733E" w:rsidRDefault="005F137E" w:rsidP="00C2046A">
            <w:pPr>
              <w:jc w:val="center"/>
              <w:rPr>
                <w:rFonts w:ascii="Cambria" w:hAnsi="Cambria" w:cs="Times New Roman"/>
                <w:lang w:val="en-US"/>
              </w:rPr>
            </w:pPr>
            <w:r w:rsidRPr="00E7733E">
              <w:rPr>
                <w:rFonts w:ascii="Cambria" w:hAnsi="Cambria" w:cs="Times New Roman"/>
                <w:lang w:val="en-US"/>
              </w:rPr>
              <w:t xml:space="preserve">Twinning </w:t>
            </w:r>
          </w:p>
          <w:p w14:paraId="20CA16D9" w14:textId="77777777" w:rsidR="005F137E" w:rsidRPr="00E7733E" w:rsidRDefault="005F137E" w:rsidP="00C2046A">
            <w:pPr>
              <w:ind w:right="-107"/>
              <w:jc w:val="center"/>
              <w:rPr>
                <w:rFonts w:ascii="Cambria" w:hAnsi="Cambria" w:cs="Times New Roman"/>
                <w:lang w:val="en-US"/>
              </w:rPr>
            </w:pPr>
            <w:r w:rsidRPr="00E7733E">
              <w:rPr>
                <w:rFonts w:ascii="Cambria" w:hAnsi="Cambria" w:cs="Times New Roman"/>
                <w:lang w:val="en-US"/>
              </w:rPr>
              <w:t xml:space="preserve">EUR 1,000.000  </w:t>
            </w:r>
          </w:p>
        </w:tc>
        <w:tc>
          <w:tcPr>
            <w:tcW w:w="3827" w:type="dxa"/>
            <w:shd w:val="clear" w:color="auto" w:fill="DEEAF6" w:themeFill="accent1" w:themeFillTint="33"/>
            <w:vAlign w:val="center"/>
          </w:tcPr>
          <w:p w14:paraId="03DB36E9" w14:textId="77777777" w:rsidR="005F137E" w:rsidRPr="00E7733E" w:rsidRDefault="005F137E" w:rsidP="00C2046A">
            <w:pPr>
              <w:rPr>
                <w:rFonts w:ascii="Cambria" w:hAnsi="Cambria" w:cs="Times New Roman"/>
                <w:lang w:val="en-US"/>
              </w:rPr>
            </w:pPr>
            <w:r w:rsidRPr="00E7733E">
              <w:rPr>
                <w:rFonts w:ascii="Cambria" w:hAnsi="Cambria" w:cs="Times New Roman"/>
                <w:i/>
                <w:lang w:val="en-US"/>
              </w:rPr>
              <w:t>Twinning projekat</w:t>
            </w:r>
            <w:r w:rsidRPr="00E7733E">
              <w:rPr>
                <w:rFonts w:ascii="Cambria" w:hAnsi="Cambria" w:cs="Times New Roman"/>
                <w:lang w:val="en-US"/>
              </w:rPr>
              <w:t xml:space="preserve"> za oblasti:</w:t>
            </w:r>
          </w:p>
          <w:p w14:paraId="0BD64557" w14:textId="77777777" w:rsidR="005F137E" w:rsidRPr="00E7733E" w:rsidRDefault="005F137E" w:rsidP="00C2046A">
            <w:pPr>
              <w:rPr>
                <w:rFonts w:ascii="Cambria" w:hAnsi="Cambria" w:cs="Times New Roman"/>
                <w:lang w:val="en-US"/>
              </w:rPr>
            </w:pPr>
            <w:r w:rsidRPr="00E7733E">
              <w:rPr>
                <w:rFonts w:ascii="Cambria" w:hAnsi="Cambria" w:cs="Times New Roman"/>
                <w:lang w:val="en-US"/>
              </w:rPr>
              <w:t>Regionalni računi, poslovne statistike i BoP za CBBiH</w:t>
            </w:r>
          </w:p>
        </w:tc>
        <w:tc>
          <w:tcPr>
            <w:tcW w:w="1583" w:type="dxa"/>
            <w:shd w:val="clear" w:color="auto" w:fill="DEEAF6" w:themeFill="accent1" w:themeFillTint="33"/>
            <w:vAlign w:val="center"/>
          </w:tcPr>
          <w:p w14:paraId="362ED307" w14:textId="77777777" w:rsidR="005F137E" w:rsidRPr="00E7733E" w:rsidRDefault="005F137E" w:rsidP="00C2046A">
            <w:pPr>
              <w:spacing w:before="60" w:after="60"/>
              <w:jc w:val="center"/>
              <w:rPr>
                <w:rFonts w:ascii="Cambria" w:hAnsi="Cambria" w:cs="Times New Roman"/>
                <w:lang w:val="en-US"/>
              </w:rPr>
            </w:pPr>
            <w:r w:rsidRPr="00E7733E">
              <w:rPr>
                <w:rFonts w:ascii="Cambria" w:hAnsi="Cambria" w:cs="Times New Roman"/>
                <w:lang w:val="en-US"/>
              </w:rPr>
              <w:t>2017-2019</w:t>
            </w:r>
          </w:p>
          <w:p w14:paraId="3D6284C4" w14:textId="77777777" w:rsidR="005F137E" w:rsidRPr="00E7733E" w:rsidRDefault="005F137E" w:rsidP="00C2046A">
            <w:pPr>
              <w:spacing w:before="60" w:after="60"/>
              <w:jc w:val="center"/>
              <w:rPr>
                <w:rFonts w:ascii="Cambria" w:hAnsi="Cambria" w:cs="Times New Roman"/>
                <w:lang w:val="en-US"/>
              </w:rPr>
            </w:pPr>
            <w:r w:rsidRPr="00E7733E">
              <w:rPr>
                <w:rFonts w:ascii="Cambria" w:hAnsi="Cambria" w:cs="Times New Roman"/>
                <w:lang w:val="en-US"/>
              </w:rPr>
              <w:t>Početak implementacije projekta</w:t>
            </w:r>
          </w:p>
        </w:tc>
      </w:tr>
      <w:tr w:rsidR="005F137E" w:rsidRPr="00E7733E" w14:paraId="129458D2" w14:textId="77777777" w:rsidTr="00620ECD">
        <w:trPr>
          <w:trHeight w:val="2606"/>
          <w:jc w:val="center"/>
        </w:trPr>
        <w:tc>
          <w:tcPr>
            <w:tcW w:w="1584" w:type="dxa"/>
            <w:shd w:val="clear" w:color="auto" w:fill="DEEAF6" w:themeFill="accent1" w:themeFillTint="33"/>
            <w:vAlign w:val="center"/>
          </w:tcPr>
          <w:p w14:paraId="27135765" w14:textId="77777777" w:rsidR="005F137E" w:rsidRPr="00E7733E" w:rsidRDefault="005F137E" w:rsidP="00C2046A">
            <w:pPr>
              <w:spacing w:before="60" w:after="60"/>
              <w:jc w:val="center"/>
              <w:rPr>
                <w:rFonts w:ascii="Cambria" w:hAnsi="Cambria" w:cs="Times New Roman"/>
                <w:b/>
                <w:lang w:val="en-US"/>
              </w:rPr>
            </w:pPr>
            <w:r w:rsidRPr="00E7733E">
              <w:rPr>
                <w:rFonts w:ascii="Cambria" w:hAnsi="Cambria" w:cs="Times New Roman"/>
                <w:b/>
                <w:lang w:val="en-US"/>
              </w:rPr>
              <w:lastRenderedPageBreak/>
              <w:t>BHAS potpisnik memoranduma</w:t>
            </w:r>
          </w:p>
          <w:p w14:paraId="2C0C8733" w14:textId="77777777" w:rsidR="005F137E" w:rsidRPr="00E7733E" w:rsidRDefault="005F137E" w:rsidP="00C2046A">
            <w:pPr>
              <w:spacing w:before="60" w:after="60"/>
              <w:jc w:val="center"/>
              <w:rPr>
                <w:rFonts w:ascii="Cambria" w:hAnsi="Cambria" w:cs="Times New Roman"/>
                <w:lang w:val="en-US"/>
              </w:rPr>
            </w:pPr>
            <w:r w:rsidRPr="00E7733E">
              <w:rPr>
                <w:rFonts w:ascii="Cambria" w:hAnsi="Cambria" w:cs="Times New Roman"/>
                <w:lang w:val="en-US"/>
              </w:rPr>
              <w:t>Prema mogućnostima finansiranja i potrebama u  komponente se mogu uključiti</w:t>
            </w:r>
          </w:p>
          <w:p w14:paraId="77AB6A45" w14:textId="77777777" w:rsidR="005F137E" w:rsidRPr="00E7733E" w:rsidRDefault="005F137E" w:rsidP="00C2046A">
            <w:pPr>
              <w:spacing w:before="60" w:after="60"/>
              <w:jc w:val="center"/>
              <w:rPr>
                <w:rFonts w:ascii="Cambria" w:hAnsi="Cambria" w:cs="Times New Roman"/>
                <w:b/>
                <w:lang w:val="en-US"/>
              </w:rPr>
            </w:pPr>
            <w:r w:rsidRPr="00E7733E">
              <w:rPr>
                <w:rFonts w:ascii="Cambria" w:hAnsi="Cambria" w:cs="Times New Roman"/>
                <w:lang w:val="en-US"/>
              </w:rPr>
              <w:t>FZS, RZS</w:t>
            </w:r>
          </w:p>
        </w:tc>
        <w:tc>
          <w:tcPr>
            <w:tcW w:w="1276" w:type="dxa"/>
            <w:shd w:val="clear" w:color="auto" w:fill="DEEAF6" w:themeFill="accent1" w:themeFillTint="33"/>
            <w:vAlign w:val="center"/>
          </w:tcPr>
          <w:p w14:paraId="0618C27F" w14:textId="77777777" w:rsidR="005F137E" w:rsidRPr="00E7733E" w:rsidRDefault="005F137E" w:rsidP="00C2046A">
            <w:pPr>
              <w:spacing w:before="60" w:after="60"/>
              <w:jc w:val="center"/>
              <w:rPr>
                <w:rFonts w:ascii="Cambria" w:hAnsi="Cambria" w:cs="Times New Roman"/>
                <w:lang w:val="en-US"/>
              </w:rPr>
            </w:pPr>
            <w:r w:rsidRPr="00E7733E">
              <w:rPr>
                <w:rFonts w:ascii="Cambria" w:hAnsi="Cambria" w:cs="Times New Roman"/>
                <w:lang w:val="en-US"/>
              </w:rPr>
              <w:t>GIZ</w:t>
            </w:r>
          </w:p>
          <w:p w14:paraId="7EEA2520" w14:textId="77777777" w:rsidR="005F137E" w:rsidRPr="00E7733E" w:rsidRDefault="005F137E" w:rsidP="00C2046A">
            <w:pPr>
              <w:spacing w:before="60" w:after="60"/>
              <w:ind w:left="-144" w:right="-108"/>
              <w:jc w:val="center"/>
              <w:rPr>
                <w:rFonts w:ascii="Cambria" w:hAnsi="Cambria" w:cs="Times New Roman"/>
                <w:lang w:val="en-US"/>
              </w:rPr>
            </w:pPr>
            <w:r w:rsidRPr="00E7733E">
              <w:rPr>
                <w:rFonts w:ascii="Cambria" w:hAnsi="Cambria" w:cs="Times New Roman"/>
                <w:lang w:val="en-US"/>
              </w:rPr>
              <w:t>(Njemačko       društvo za međunarodnu saradnju)</w:t>
            </w:r>
          </w:p>
        </w:tc>
        <w:tc>
          <w:tcPr>
            <w:tcW w:w="1134" w:type="dxa"/>
            <w:shd w:val="clear" w:color="auto" w:fill="DEEAF6" w:themeFill="accent1" w:themeFillTint="33"/>
            <w:vAlign w:val="center"/>
          </w:tcPr>
          <w:p w14:paraId="779F3628" w14:textId="77777777" w:rsidR="005F137E" w:rsidRPr="00E7733E" w:rsidRDefault="005F137E" w:rsidP="00C2046A">
            <w:pPr>
              <w:spacing w:before="60" w:after="60"/>
              <w:ind w:right="-107"/>
              <w:jc w:val="center"/>
              <w:rPr>
                <w:rFonts w:ascii="Cambria" w:hAnsi="Cambria" w:cs="Times New Roman"/>
                <w:lang w:val="en-US"/>
              </w:rPr>
            </w:pPr>
          </w:p>
        </w:tc>
        <w:tc>
          <w:tcPr>
            <w:tcW w:w="3827" w:type="dxa"/>
            <w:shd w:val="clear" w:color="auto" w:fill="DEEAF6" w:themeFill="accent1" w:themeFillTint="33"/>
          </w:tcPr>
          <w:p w14:paraId="31ED8E59" w14:textId="77777777" w:rsidR="005F137E" w:rsidRPr="00E7733E" w:rsidRDefault="005F137E" w:rsidP="00C2046A">
            <w:pPr>
              <w:spacing w:before="60" w:after="60"/>
              <w:rPr>
                <w:rFonts w:ascii="Cambria" w:hAnsi="Cambria" w:cs="Times New Roman"/>
                <w:i/>
                <w:lang w:val="en-US"/>
              </w:rPr>
            </w:pPr>
            <w:r w:rsidRPr="00E7733E">
              <w:rPr>
                <w:rFonts w:ascii="Cambria" w:hAnsi="Cambria" w:cs="Times New Roman"/>
                <w:i/>
                <w:lang w:val="en-US"/>
              </w:rPr>
              <w:t>Projekat jačanja javnih institucija u BiH</w:t>
            </w:r>
          </w:p>
          <w:p w14:paraId="017AC2E1" w14:textId="77777777" w:rsidR="005F137E" w:rsidRPr="00E7733E" w:rsidRDefault="005F137E" w:rsidP="00C2046A">
            <w:pPr>
              <w:spacing w:before="60" w:after="60"/>
              <w:ind w:right="-25"/>
              <w:rPr>
                <w:rFonts w:ascii="Cambria" w:hAnsi="Cambria" w:cs="Times New Roman"/>
                <w:lang w:val="en-US"/>
              </w:rPr>
            </w:pPr>
            <w:r w:rsidRPr="00E7733E">
              <w:rPr>
                <w:rFonts w:ascii="Cambria" w:hAnsi="Cambria" w:cs="Times New Roman"/>
                <w:lang w:val="en-US"/>
              </w:rPr>
              <w:t>(U saradnji sa PARCO/Ured koordinatora za reformu javne uprave pri VM BiH) Odnosi se na nekoliko odabranih državnih institucija u BiH, uključujući i statistiku. Agencija je uključena u 4 komponente:</w:t>
            </w:r>
          </w:p>
          <w:p w14:paraId="5D92DD58" w14:textId="77777777" w:rsidR="005F137E" w:rsidRPr="00E7733E" w:rsidRDefault="005F137E" w:rsidP="009E28A5">
            <w:pPr>
              <w:numPr>
                <w:ilvl w:val="0"/>
                <w:numId w:val="9"/>
              </w:numPr>
              <w:spacing w:after="0" w:line="240" w:lineRule="auto"/>
              <w:ind w:left="317" w:right="-25" w:hanging="284"/>
              <w:rPr>
                <w:rFonts w:ascii="Cambria" w:eastAsia="Times New Roman" w:hAnsi="Cambria" w:cs="Times New Roman"/>
                <w:lang w:val="hr-HR"/>
              </w:rPr>
            </w:pPr>
            <w:r w:rsidRPr="00E7733E">
              <w:rPr>
                <w:rFonts w:ascii="Cambria" w:eastAsia="Times New Roman" w:hAnsi="Cambria" w:cs="Times New Roman"/>
                <w:lang w:val="hr-HR"/>
              </w:rPr>
              <w:t>Komunikacija i upravljanje znanjem</w:t>
            </w:r>
          </w:p>
          <w:p w14:paraId="66426E3B" w14:textId="77777777" w:rsidR="005F137E" w:rsidRPr="00E7733E" w:rsidRDefault="005F137E" w:rsidP="009E28A5">
            <w:pPr>
              <w:numPr>
                <w:ilvl w:val="0"/>
                <w:numId w:val="9"/>
              </w:numPr>
              <w:spacing w:after="0" w:line="240" w:lineRule="auto"/>
              <w:ind w:left="317" w:right="-25" w:hanging="284"/>
              <w:rPr>
                <w:rFonts w:ascii="Cambria" w:eastAsia="Times New Roman" w:hAnsi="Cambria" w:cs="Times New Roman"/>
                <w:lang w:val="hr-HR"/>
              </w:rPr>
            </w:pPr>
            <w:r w:rsidRPr="00E7733E">
              <w:rPr>
                <w:rFonts w:ascii="Cambria" w:eastAsia="Times New Roman" w:hAnsi="Cambria" w:cs="Times New Roman"/>
                <w:lang w:val="hr-HR"/>
              </w:rPr>
              <w:t>Upravljanje ljudskim resursima</w:t>
            </w:r>
          </w:p>
          <w:p w14:paraId="1D8BBD01" w14:textId="77777777" w:rsidR="005F137E" w:rsidRPr="00E7733E" w:rsidRDefault="005F137E" w:rsidP="009E28A5">
            <w:pPr>
              <w:numPr>
                <w:ilvl w:val="0"/>
                <w:numId w:val="9"/>
              </w:numPr>
              <w:spacing w:after="0" w:line="240" w:lineRule="auto"/>
              <w:ind w:left="317" w:right="-25" w:hanging="284"/>
              <w:rPr>
                <w:rFonts w:ascii="Cambria" w:eastAsia="Times New Roman" w:hAnsi="Cambria" w:cs="Times New Roman"/>
                <w:lang w:val="hr-HR"/>
              </w:rPr>
            </w:pPr>
            <w:r w:rsidRPr="00E7733E">
              <w:rPr>
                <w:rFonts w:ascii="Cambria" w:eastAsia="Times New Roman" w:hAnsi="Cambria" w:cs="Times New Roman"/>
                <w:lang w:val="hr-HR"/>
              </w:rPr>
              <w:t>Javna nabavka i e-uprava</w:t>
            </w:r>
          </w:p>
          <w:p w14:paraId="14DE949A" w14:textId="77777777" w:rsidR="005F137E" w:rsidRPr="00E7733E" w:rsidRDefault="005F137E" w:rsidP="009E28A5">
            <w:pPr>
              <w:numPr>
                <w:ilvl w:val="0"/>
                <w:numId w:val="9"/>
              </w:numPr>
              <w:spacing w:after="0" w:line="240" w:lineRule="auto"/>
              <w:ind w:left="317" w:right="-25" w:hanging="284"/>
              <w:rPr>
                <w:rFonts w:ascii="Cambria" w:eastAsia="Times New Roman" w:hAnsi="Cambria" w:cs="Times New Roman"/>
                <w:lang w:val="hr-HR"/>
              </w:rPr>
            </w:pPr>
            <w:r w:rsidRPr="00E7733E">
              <w:rPr>
                <w:rFonts w:ascii="Cambria" w:eastAsia="Times New Roman" w:hAnsi="Cambria" w:cs="Times New Roman"/>
                <w:lang w:val="hr-HR"/>
              </w:rPr>
              <w:t>Upravljanje kvalitetom</w:t>
            </w:r>
          </w:p>
        </w:tc>
        <w:tc>
          <w:tcPr>
            <w:tcW w:w="1583" w:type="dxa"/>
            <w:shd w:val="clear" w:color="auto" w:fill="DEEAF6" w:themeFill="accent1" w:themeFillTint="33"/>
          </w:tcPr>
          <w:p w14:paraId="39F78521" w14:textId="77777777" w:rsidR="005F137E" w:rsidRPr="00E7733E" w:rsidRDefault="005F137E" w:rsidP="00C2046A">
            <w:pPr>
              <w:spacing w:before="60" w:after="60"/>
              <w:ind w:right="-84"/>
              <w:jc w:val="center"/>
              <w:rPr>
                <w:rFonts w:ascii="Cambria" w:hAnsi="Cambria" w:cs="Times New Roman"/>
                <w:lang w:val="en-US"/>
              </w:rPr>
            </w:pPr>
          </w:p>
          <w:p w14:paraId="67BB0AC4" w14:textId="77777777" w:rsidR="005F137E" w:rsidRPr="00E7733E" w:rsidRDefault="005F137E" w:rsidP="00C2046A">
            <w:pPr>
              <w:spacing w:before="60" w:after="60"/>
              <w:ind w:right="-84"/>
              <w:jc w:val="center"/>
              <w:rPr>
                <w:rFonts w:ascii="Cambria" w:hAnsi="Cambria" w:cs="Times New Roman"/>
                <w:lang w:val="en-US"/>
              </w:rPr>
            </w:pPr>
          </w:p>
          <w:p w14:paraId="0D9901DC" w14:textId="77777777" w:rsidR="005F137E" w:rsidRPr="00E7733E" w:rsidRDefault="005F137E" w:rsidP="00C2046A">
            <w:pPr>
              <w:spacing w:before="60" w:after="60"/>
              <w:ind w:right="-84"/>
              <w:jc w:val="center"/>
              <w:rPr>
                <w:rFonts w:ascii="Cambria" w:hAnsi="Cambria" w:cs="Times New Roman"/>
                <w:lang w:val="en-US"/>
              </w:rPr>
            </w:pPr>
            <w:r w:rsidRPr="00E7733E">
              <w:rPr>
                <w:rFonts w:ascii="Cambria" w:hAnsi="Cambria" w:cs="Times New Roman"/>
                <w:lang w:val="en-US"/>
              </w:rPr>
              <w:t>III faza</w:t>
            </w:r>
          </w:p>
          <w:p w14:paraId="41E903AD" w14:textId="77777777" w:rsidR="005F137E" w:rsidRPr="00E7733E" w:rsidRDefault="005F137E" w:rsidP="00C2046A">
            <w:pPr>
              <w:spacing w:before="60" w:after="60"/>
              <w:jc w:val="center"/>
              <w:rPr>
                <w:rFonts w:ascii="Cambria" w:hAnsi="Cambria" w:cs="Times New Roman"/>
                <w:lang w:val="en-US"/>
              </w:rPr>
            </w:pPr>
            <w:r w:rsidRPr="00E7733E">
              <w:rPr>
                <w:rFonts w:ascii="Cambria" w:hAnsi="Cambria" w:cs="Times New Roman"/>
                <w:lang w:val="en-US"/>
              </w:rPr>
              <w:t>2017-2019.</w:t>
            </w:r>
          </w:p>
          <w:p w14:paraId="233EEAE0" w14:textId="77777777" w:rsidR="005F137E" w:rsidRPr="00E7733E" w:rsidRDefault="005F137E" w:rsidP="00C2046A">
            <w:pPr>
              <w:spacing w:before="60" w:after="60"/>
              <w:jc w:val="center"/>
              <w:rPr>
                <w:rFonts w:ascii="Cambria" w:hAnsi="Cambria" w:cs="Times New Roman"/>
                <w:lang w:val="en-US"/>
              </w:rPr>
            </w:pPr>
          </w:p>
          <w:p w14:paraId="3FC563D9" w14:textId="77777777" w:rsidR="005F137E" w:rsidRPr="00E7733E" w:rsidRDefault="005F137E" w:rsidP="00C2046A">
            <w:pPr>
              <w:spacing w:before="60" w:after="60"/>
              <w:jc w:val="center"/>
              <w:rPr>
                <w:rFonts w:ascii="Cambria" w:hAnsi="Cambria" w:cs="Times New Roman"/>
                <w:lang w:val="en-US"/>
              </w:rPr>
            </w:pPr>
            <w:r w:rsidRPr="00E7733E">
              <w:rPr>
                <w:rFonts w:ascii="Cambria" w:hAnsi="Cambria" w:cs="Times New Roman"/>
                <w:lang w:val="en-US"/>
              </w:rPr>
              <w:t>Početak implementacije nove faze</w:t>
            </w:r>
          </w:p>
        </w:tc>
      </w:tr>
      <w:tr w:rsidR="005F137E" w:rsidRPr="00E7733E" w14:paraId="4E6D2C54" w14:textId="77777777" w:rsidTr="00620ECD">
        <w:trPr>
          <w:trHeight w:val="388"/>
          <w:jc w:val="center"/>
        </w:trPr>
        <w:tc>
          <w:tcPr>
            <w:tcW w:w="9404" w:type="dxa"/>
            <w:gridSpan w:val="5"/>
            <w:shd w:val="clear" w:color="auto" w:fill="9CC2E5" w:themeFill="accent1" w:themeFillTint="99"/>
            <w:vAlign w:val="center"/>
          </w:tcPr>
          <w:p w14:paraId="602033B9" w14:textId="77777777" w:rsidR="005F137E" w:rsidRPr="00E7733E" w:rsidRDefault="005F137E" w:rsidP="00C2046A">
            <w:pPr>
              <w:spacing w:before="60" w:after="60"/>
              <w:jc w:val="center"/>
              <w:rPr>
                <w:rFonts w:ascii="Cambria" w:hAnsi="Cambria" w:cs="Times New Roman"/>
                <w:b/>
                <w:lang w:val="en-US"/>
              </w:rPr>
            </w:pPr>
            <w:r w:rsidRPr="00E7733E">
              <w:rPr>
                <w:rFonts w:ascii="Cambria" w:hAnsi="Cambria" w:cs="Times New Roman"/>
                <w:b/>
                <w:lang w:val="en-US"/>
              </w:rPr>
              <w:t>Regionalni projekti</w:t>
            </w:r>
          </w:p>
        </w:tc>
      </w:tr>
      <w:tr w:rsidR="005F137E" w:rsidRPr="00E7733E" w14:paraId="70DDD5A0" w14:textId="77777777" w:rsidTr="00620ECD">
        <w:trPr>
          <w:trHeight w:val="990"/>
          <w:jc w:val="center"/>
        </w:trPr>
        <w:tc>
          <w:tcPr>
            <w:tcW w:w="1584" w:type="dxa"/>
            <w:shd w:val="clear" w:color="auto" w:fill="DEEAF6" w:themeFill="accent1" w:themeFillTint="33"/>
            <w:vAlign w:val="center"/>
          </w:tcPr>
          <w:p w14:paraId="4D4A707A" w14:textId="77777777" w:rsidR="005F137E" w:rsidRPr="00E7733E" w:rsidRDefault="005F137E" w:rsidP="00C2046A">
            <w:pPr>
              <w:spacing w:before="60" w:after="60"/>
              <w:jc w:val="center"/>
              <w:rPr>
                <w:rFonts w:ascii="Cambria" w:hAnsi="Cambria" w:cs="Times New Roman"/>
                <w:b/>
                <w:lang w:val="it-IT"/>
              </w:rPr>
            </w:pPr>
            <w:r w:rsidRPr="00E7733E">
              <w:rPr>
                <w:rFonts w:ascii="Cambria" w:hAnsi="Cambria" w:cs="Times New Roman"/>
                <w:b/>
                <w:lang w:val="en-US"/>
              </w:rPr>
              <w:t>BHAS, FZS, RZS</w:t>
            </w:r>
          </w:p>
        </w:tc>
        <w:tc>
          <w:tcPr>
            <w:tcW w:w="1276" w:type="dxa"/>
            <w:shd w:val="clear" w:color="auto" w:fill="DEEAF6" w:themeFill="accent1" w:themeFillTint="33"/>
            <w:vAlign w:val="center"/>
          </w:tcPr>
          <w:p w14:paraId="3BC9C99E" w14:textId="77777777" w:rsidR="005F137E" w:rsidRPr="00E7733E" w:rsidRDefault="005F137E" w:rsidP="00C2046A">
            <w:pPr>
              <w:spacing w:before="60" w:after="60"/>
              <w:jc w:val="center"/>
              <w:rPr>
                <w:rFonts w:ascii="Cambria" w:hAnsi="Cambria" w:cs="Times New Roman"/>
                <w:lang w:val="it-IT"/>
              </w:rPr>
            </w:pPr>
            <w:r w:rsidRPr="00E7733E">
              <w:rPr>
                <w:rFonts w:ascii="Cambria" w:hAnsi="Cambria" w:cs="Times New Roman"/>
                <w:lang w:val="it-IT"/>
              </w:rPr>
              <w:t>Sida</w:t>
            </w:r>
          </w:p>
        </w:tc>
        <w:tc>
          <w:tcPr>
            <w:tcW w:w="1134" w:type="dxa"/>
            <w:shd w:val="clear" w:color="auto" w:fill="DEEAF6" w:themeFill="accent1" w:themeFillTint="33"/>
            <w:vAlign w:val="center"/>
          </w:tcPr>
          <w:p w14:paraId="47488F4F" w14:textId="77777777" w:rsidR="005F137E" w:rsidRPr="00E7733E" w:rsidRDefault="005F137E" w:rsidP="00C2046A">
            <w:pPr>
              <w:spacing w:before="60" w:after="60"/>
              <w:jc w:val="center"/>
              <w:rPr>
                <w:rFonts w:ascii="Cambria" w:hAnsi="Cambria" w:cs="Times New Roman"/>
                <w:lang w:val="it-IT"/>
              </w:rPr>
            </w:pPr>
            <w:r w:rsidRPr="00E7733E">
              <w:rPr>
                <w:rFonts w:ascii="Cambria" w:hAnsi="Cambria" w:cs="Times New Roman"/>
                <w:lang w:val="it-IT"/>
              </w:rPr>
              <w:t>2013-2017</w:t>
            </w:r>
          </w:p>
        </w:tc>
        <w:tc>
          <w:tcPr>
            <w:tcW w:w="3827" w:type="dxa"/>
            <w:shd w:val="clear" w:color="auto" w:fill="DEEAF6" w:themeFill="accent1" w:themeFillTint="33"/>
          </w:tcPr>
          <w:p w14:paraId="45AEAC88" w14:textId="77777777" w:rsidR="005F137E" w:rsidRPr="00E7733E" w:rsidRDefault="005F137E" w:rsidP="00C2046A">
            <w:pPr>
              <w:spacing w:before="60" w:after="60"/>
              <w:rPr>
                <w:rFonts w:ascii="Cambria" w:hAnsi="Cambria" w:cs="Times New Roman"/>
                <w:i/>
                <w:lang w:val="it-IT"/>
              </w:rPr>
            </w:pPr>
            <w:r w:rsidRPr="00E7733E">
              <w:rPr>
                <w:rFonts w:ascii="Cambria" w:hAnsi="Cambria" w:cs="Times New Roman"/>
                <w:i/>
                <w:lang w:val="it-IT"/>
              </w:rPr>
              <w:t>Regionalni projekat</w:t>
            </w:r>
          </w:p>
          <w:p w14:paraId="591DA749" w14:textId="77777777" w:rsidR="005F137E" w:rsidRPr="00E7733E" w:rsidRDefault="005F137E" w:rsidP="00C2046A">
            <w:pPr>
              <w:spacing w:before="60" w:after="60"/>
              <w:rPr>
                <w:rFonts w:ascii="Cambria" w:hAnsi="Cambria" w:cs="Times New Roman"/>
                <w:lang w:val="it-IT"/>
              </w:rPr>
            </w:pPr>
            <w:r w:rsidRPr="00E7733E">
              <w:rPr>
                <w:rFonts w:ascii="Cambria" w:hAnsi="Cambria" w:cs="Times New Roman"/>
                <w:lang w:val="it-IT"/>
              </w:rPr>
              <w:t>Komponente ( Regionalni statistički odbor; Gender uključujući SES,  Metodologija,Statistika Okoliša i Ljetna škola ad hoc aktivnosti  itd.)</w:t>
            </w:r>
          </w:p>
        </w:tc>
        <w:tc>
          <w:tcPr>
            <w:tcW w:w="1583" w:type="dxa"/>
            <w:shd w:val="clear" w:color="auto" w:fill="DEEAF6" w:themeFill="accent1" w:themeFillTint="33"/>
            <w:vAlign w:val="center"/>
          </w:tcPr>
          <w:p w14:paraId="61A7791A" w14:textId="77777777" w:rsidR="005F137E" w:rsidRPr="00E7733E" w:rsidRDefault="005F137E" w:rsidP="00C2046A">
            <w:pPr>
              <w:spacing w:before="60" w:after="60"/>
              <w:jc w:val="center"/>
              <w:rPr>
                <w:rFonts w:ascii="Cambria" w:hAnsi="Cambria" w:cs="Times New Roman"/>
                <w:lang w:val="it-IT"/>
              </w:rPr>
            </w:pPr>
            <w:r w:rsidRPr="00E7733E">
              <w:rPr>
                <w:rFonts w:ascii="Cambria" w:hAnsi="Cambria" w:cs="Times New Roman"/>
                <w:lang w:val="it-IT"/>
              </w:rPr>
              <w:t>Zadnja faza implementacije- juni 2017.</w:t>
            </w:r>
          </w:p>
        </w:tc>
      </w:tr>
      <w:tr w:rsidR="005F137E" w:rsidRPr="00E7733E" w14:paraId="5FB13F95" w14:textId="77777777" w:rsidTr="00620ECD">
        <w:trPr>
          <w:trHeight w:val="990"/>
          <w:jc w:val="center"/>
        </w:trPr>
        <w:tc>
          <w:tcPr>
            <w:tcW w:w="1584" w:type="dxa"/>
            <w:shd w:val="clear" w:color="auto" w:fill="DEEAF6" w:themeFill="accent1" w:themeFillTint="33"/>
          </w:tcPr>
          <w:p w14:paraId="09594CA5" w14:textId="77777777" w:rsidR="005F137E" w:rsidRPr="00E7733E" w:rsidRDefault="005F137E" w:rsidP="00C2046A">
            <w:pPr>
              <w:jc w:val="center"/>
              <w:rPr>
                <w:rFonts w:ascii="Cambria" w:hAnsi="Cambria"/>
                <w:b/>
              </w:rPr>
            </w:pPr>
          </w:p>
          <w:p w14:paraId="41DE109C" w14:textId="77777777" w:rsidR="005F137E" w:rsidRPr="00E7733E" w:rsidRDefault="005F137E" w:rsidP="00C2046A">
            <w:pPr>
              <w:jc w:val="center"/>
              <w:rPr>
                <w:rFonts w:ascii="Cambria" w:hAnsi="Cambria"/>
                <w:b/>
              </w:rPr>
            </w:pPr>
            <w:r w:rsidRPr="00E7733E">
              <w:rPr>
                <w:rFonts w:ascii="Cambria" w:hAnsi="Cambria"/>
                <w:b/>
              </w:rPr>
              <w:t>BHAS, FZS, RZS</w:t>
            </w:r>
          </w:p>
        </w:tc>
        <w:tc>
          <w:tcPr>
            <w:tcW w:w="1276" w:type="dxa"/>
            <w:shd w:val="clear" w:color="auto" w:fill="DEEAF6" w:themeFill="accent1" w:themeFillTint="33"/>
          </w:tcPr>
          <w:p w14:paraId="7F301320" w14:textId="77777777" w:rsidR="005F137E" w:rsidRPr="00E7733E" w:rsidRDefault="005F137E" w:rsidP="00C2046A">
            <w:pPr>
              <w:jc w:val="center"/>
              <w:rPr>
                <w:rFonts w:ascii="Cambria" w:hAnsi="Cambria"/>
              </w:rPr>
            </w:pPr>
          </w:p>
          <w:p w14:paraId="725AA663" w14:textId="77777777" w:rsidR="005F137E" w:rsidRPr="00E7733E" w:rsidRDefault="005F137E" w:rsidP="00C2046A">
            <w:pPr>
              <w:jc w:val="center"/>
              <w:rPr>
                <w:rFonts w:ascii="Cambria" w:hAnsi="Cambria"/>
              </w:rPr>
            </w:pPr>
            <w:r w:rsidRPr="00E7733E">
              <w:rPr>
                <w:rFonts w:ascii="Cambria" w:hAnsi="Cambria"/>
              </w:rPr>
              <w:t>Sida</w:t>
            </w:r>
          </w:p>
        </w:tc>
        <w:tc>
          <w:tcPr>
            <w:tcW w:w="1134" w:type="dxa"/>
            <w:shd w:val="clear" w:color="auto" w:fill="DEEAF6" w:themeFill="accent1" w:themeFillTint="33"/>
          </w:tcPr>
          <w:p w14:paraId="1AAE163C" w14:textId="77777777" w:rsidR="005F137E" w:rsidRPr="00E7733E" w:rsidRDefault="005F137E" w:rsidP="00C2046A">
            <w:pPr>
              <w:jc w:val="center"/>
              <w:rPr>
                <w:rFonts w:ascii="Cambria" w:hAnsi="Cambria"/>
              </w:rPr>
            </w:pPr>
            <w:r w:rsidRPr="00E7733E">
              <w:rPr>
                <w:rFonts w:ascii="Cambria" w:hAnsi="Cambria"/>
              </w:rPr>
              <w:t>2017-2020</w:t>
            </w:r>
          </w:p>
        </w:tc>
        <w:tc>
          <w:tcPr>
            <w:tcW w:w="3827" w:type="dxa"/>
            <w:shd w:val="clear" w:color="auto" w:fill="DEEAF6" w:themeFill="accent1" w:themeFillTint="33"/>
          </w:tcPr>
          <w:p w14:paraId="2397AF6D" w14:textId="77777777" w:rsidR="005F137E" w:rsidRPr="00E7733E" w:rsidRDefault="005F137E" w:rsidP="00C2046A">
            <w:pPr>
              <w:rPr>
                <w:rFonts w:ascii="Cambria" w:hAnsi="Cambria"/>
              </w:rPr>
            </w:pPr>
            <w:r w:rsidRPr="00E7733E">
              <w:rPr>
                <w:rFonts w:ascii="Cambria" w:hAnsi="Cambria"/>
              </w:rPr>
              <w:t xml:space="preserve">Regionalni višekorisnički projekat </w:t>
            </w:r>
          </w:p>
          <w:p w14:paraId="0D31A1D9" w14:textId="77777777" w:rsidR="005F137E" w:rsidRPr="00E7733E" w:rsidRDefault="005F137E" w:rsidP="00C2046A">
            <w:pPr>
              <w:rPr>
                <w:rFonts w:ascii="Cambria" w:hAnsi="Cambria"/>
              </w:rPr>
            </w:pPr>
            <w:r w:rsidRPr="00E7733E">
              <w:rPr>
                <w:rFonts w:ascii="Cambria" w:hAnsi="Cambria"/>
              </w:rPr>
              <w:t>(Indeks troškova rada, Gender statistika, Statistika obrazovanja – Finansijski računi, Korištenje biomase/potrošnja drveta za gorivo,  Kordinacija uzorkovanja i Obuka u  „R“, ad hoc aktivnosti  itd.)</w:t>
            </w:r>
          </w:p>
        </w:tc>
        <w:tc>
          <w:tcPr>
            <w:tcW w:w="1583" w:type="dxa"/>
            <w:shd w:val="clear" w:color="auto" w:fill="DEEAF6" w:themeFill="accent1" w:themeFillTint="33"/>
          </w:tcPr>
          <w:p w14:paraId="441AAC9E" w14:textId="77777777" w:rsidR="005F137E" w:rsidRPr="00E7733E" w:rsidRDefault="005F137E" w:rsidP="00C2046A">
            <w:pPr>
              <w:jc w:val="center"/>
              <w:rPr>
                <w:rFonts w:ascii="Cambria" w:hAnsi="Cambria"/>
              </w:rPr>
            </w:pPr>
            <w:r w:rsidRPr="00E7733E">
              <w:rPr>
                <w:rFonts w:ascii="Cambria" w:hAnsi="Cambria"/>
              </w:rPr>
              <w:t>Početak implementacije</w:t>
            </w:r>
          </w:p>
          <w:p w14:paraId="4E5CF85F" w14:textId="77777777" w:rsidR="005F137E" w:rsidRPr="00E7733E" w:rsidRDefault="005F137E" w:rsidP="00C2046A">
            <w:pPr>
              <w:jc w:val="center"/>
              <w:rPr>
                <w:rFonts w:ascii="Cambria" w:hAnsi="Cambria"/>
              </w:rPr>
            </w:pPr>
            <w:r w:rsidRPr="00E7733E">
              <w:rPr>
                <w:rFonts w:ascii="Cambria" w:hAnsi="Cambria"/>
              </w:rPr>
              <w:t>juni 2017</w:t>
            </w:r>
          </w:p>
        </w:tc>
      </w:tr>
      <w:tr w:rsidR="005F137E" w:rsidRPr="00E7733E" w14:paraId="0C4585DC" w14:textId="77777777" w:rsidTr="00620ECD">
        <w:trPr>
          <w:trHeight w:val="566"/>
          <w:jc w:val="center"/>
        </w:trPr>
        <w:tc>
          <w:tcPr>
            <w:tcW w:w="1584" w:type="dxa"/>
            <w:shd w:val="clear" w:color="auto" w:fill="DEEAF6" w:themeFill="accent1" w:themeFillTint="33"/>
            <w:vAlign w:val="center"/>
          </w:tcPr>
          <w:p w14:paraId="2DE126A0" w14:textId="77777777" w:rsidR="005F137E" w:rsidRPr="00E7733E" w:rsidRDefault="005F137E" w:rsidP="00C2046A">
            <w:pPr>
              <w:spacing w:before="60" w:after="60"/>
              <w:jc w:val="center"/>
              <w:rPr>
                <w:rFonts w:ascii="Cambria" w:hAnsi="Cambria" w:cs="Times New Roman"/>
                <w:b/>
                <w:lang w:val="en-US"/>
              </w:rPr>
            </w:pPr>
            <w:r w:rsidRPr="00E7733E">
              <w:rPr>
                <w:rFonts w:ascii="Cambria" w:hAnsi="Cambria" w:cs="Times New Roman"/>
                <w:b/>
                <w:lang w:val="en-US"/>
              </w:rPr>
              <w:t>BHAS, FZS, RZS</w:t>
            </w:r>
          </w:p>
        </w:tc>
        <w:tc>
          <w:tcPr>
            <w:tcW w:w="1276" w:type="dxa"/>
            <w:shd w:val="clear" w:color="auto" w:fill="DEEAF6" w:themeFill="accent1" w:themeFillTint="33"/>
            <w:vAlign w:val="center"/>
          </w:tcPr>
          <w:p w14:paraId="31938664" w14:textId="77777777" w:rsidR="005F137E" w:rsidRPr="00E7733E" w:rsidRDefault="005F137E" w:rsidP="00C2046A">
            <w:pPr>
              <w:spacing w:before="60" w:after="60"/>
              <w:jc w:val="center"/>
              <w:rPr>
                <w:rFonts w:ascii="Cambria" w:hAnsi="Cambria" w:cs="Times New Roman"/>
                <w:lang w:val="it-IT"/>
              </w:rPr>
            </w:pPr>
            <w:r w:rsidRPr="00E7733E">
              <w:rPr>
                <w:rFonts w:ascii="Cambria" w:hAnsi="Cambria" w:cs="Times New Roman"/>
                <w:lang w:val="it-IT"/>
              </w:rPr>
              <w:t>EU</w:t>
            </w:r>
          </w:p>
        </w:tc>
        <w:tc>
          <w:tcPr>
            <w:tcW w:w="1134" w:type="dxa"/>
            <w:shd w:val="clear" w:color="auto" w:fill="DEEAF6" w:themeFill="accent1" w:themeFillTint="33"/>
            <w:vAlign w:val="center"/>
          </w:tcPr>
          <w:p w14:paraId="03978200" w14:textId="77777777" w:rsidR="005F137E" w:rsidRPr="00E7733E" w:rsidRDefault="005F137E" w:rsidP="00C2046A">
            <w:pPr>
              <w:spacing w:before="60" w:after="60"/>
              <w:jc w:val="center"/>
              <w:rPr>
                <w:rFonts w:ascii="Cambria" w:hAnsi="Cambria" w:cs="Times New Roman"/>
                <w:lang w:val="it-IT"/>
              </w:rPr>
            </w:pPr>
          </w:p>
        </w:tc>
        <w:tc>
          <w:tcPr>
            <w:tcW w:w="3827" w:type="dxa"/>
            <w:shd w:val="clear" w:color="auto" w:fill="DEEAF6" w:themeFill="accent1" w:themeFillTint="33"/>
          </w:tcPr>
          <w:p w14:paraId="6662DB0B" w14:textId="77777777" w:rsidR="005F137E" w:rsidRPr="00E7733E" w:rsidRDefault="005F137E" w:rsidP="00C2046A">
            <w:pPr>
              <w:spacing w:before="60" w:after="60"/>
              <w:rPr>
                <w:rFonts w:ascii="Cambria" w:hAnsi="Cambria" w:cs="Times New Roman"/>
                <w:i/>
                <w:lang w:val="en-US"/>
              </w:rPr>
            </w:pPr>
            <w:r w:rsidRPr="00E7733E">
              <w:rPr>
                <w:rFonts w:ascii="Cambria" w:hAnsi="Cambria" w:cs="Times New Roman"/>
                <w:i/>
                <w:lang w:val="en-US"/>
              </w:rPr>
              <w:t xml:space="preserve">IPA 2014 regionalna (višekorisnički program pomoći) </w:t>
            </w:r>
          </w:p>
          <w:p w14:paraId="797A12CE" w14:textId="77777777" w:rsidR="005F137E" w:rsidRPr="00E7733E" w:rsidRDefault="005F137E" w:rsidP="00C2046A">
            <w:pPr>
              <w:spacing w:before="60" w:after="60"/>
              <w:rPr>
                <w:rFonts w:ascii="Cambria" w:hAnsi="Cambria" w:cs="Times New Roman"/>
                <w:lang w:val="en-US"/>
              </w:rPr>
            </w:pPr>
            <w:r w:rsidRPr="00E7733E">
              <w:rPr>
                <w:rFonts w:ascii="Cambria" w:hAnsi="Cambria" w:cs="Times New Roman"/>
                <w:lang w:val="en-US"/>
              </w:rPr>
              <w:t xml:space="preserve">Uključuje sljedeće oblasti: nacionalni računi; biznis statistike; komponenta  za CBBiH;  SILC; PPP; HICP; vanjska trgovina;  statistika poljoprivrede i dr. </w:t>
            </w:r>
          </w:p>
          <w:p w14:paraId="5B30528F" w14:textId="77777777" w:rsidR="005F137E" w:rsidRPr="00E7733E" w:rsidRDefault="005F137E" w:rsidP="00C2046A">
            <w:pPr>
              <w:spacing w:before="60" w:after="60"/>
              <w:rPr>
                <w:rFonts w:ascii="Cambria" w:hAnsi="Cambria" w:cs="Times New Roman"/>
                <w:i/>
                <w:lang w:val="en-US"/>
              </w:rPr>
            </w:pPr>
            <w:r w:rsidRPr="00E7733E">
              <w:rPr>
                <w:rFonts w:ascii="Cambria" w:hAnsi="Cambria" w:cs="Times New Roman"/>
                <w:lang w:val="en-US"/>
              </w:rPr>
              <w:t xml:space="preserve">Napomena: </w:t>
            </w:r>
            <w:r w:rsidRPr="00E7733E">
              <w:rPr>
                <w:rFonts w:ascii="Cambria" w:hAnsi="Cambria" w:cs="Times New Roman"/>
                <w:i/>
                <w:lang w:val="en-US"/>
              </w:rPr>
              <w:t xml:space="preserve">Detaljne informacije o </w:t>
            </w:r>
            <w:r w:rsidRPr="00E7733E">
              <w:rPr>
                <w:rFonts w:ascii="Cambria" w:hAnsi="Cambria" w:cs="Times New Roman"/>
                <w:i/>
                <w:lang w:val="sv-SE"/>
              </w:rPr>
              <w:t>projektu još nisu dostupne tj.  nemamo zvanične informacije u trenutku pripremannja Plana rada za 2017.godinu.</w:t>
            </w:r>
          </w:p>
        </w:tc>
        <w:tc>
          <w:tcPr>
            <w:tcW w:w="1583" w:type="dxa"/>
            <w:shd w:val="clear" w:color="auto" w:fill="DEEAF6" w:themeFill="accent1" w:themeFillTint="33"/>
            <w:vAlign w:val="center"/>
          </w:tcPr>
          <w:p w14:paraId="67DC1D2D" w14:textId="77777777" w:rsidR="005F137E" w:rsidRPr="00E7733E" w:rsidRDefault="005F137E" w:rsidP="00C2046A">
            <w:pPr>
              <w:spacing w:before="60" w:after="60"/>
              <w:jc w:val="center"/>
              <w:rPr>
                <w:rFonts w:ascii="Cambria" w:hAnsi="Cambria" w:cs="Times New Roman"/>
                <w:lang w:val="it-IT"/>
              </w:rPr>
            </w:pPr>
            <w:r w:rsidRPr="00E7733E">
              <w:rPr>
                <w:rFonts w:ascii="Cambria" w:hAnsi="Cambria" w:cs="Times New Roman"/>
                <w:lang w:val="it-IT"/>
              </w:rPr>
              <w:t>dec. 2015-maj 2017.</w:t>
            </w:r>
          </w:p>
          <w:p w14:paraId="02583067" w14:textId="77777777" w:rsidR="005F137E" w:rsidRPr="00E7733E" w:rsidRDefault="005F137E" w:rsidP="00C2046A">
            <w:pPr>
              <w:spacing w:before="60" w:after="60"/>
              <w:jc w:val="center"/>
              <w:rPr>
                <w:rFonts w:ascii="Cambria" w:hAnsi="Cambria" w:cs="Times New Roman"/>
                <w:lang w:val="it-IT"/>
              </w:rPr>
            </w:pPr>
          </w:p>
        </w:tc>
      </w:tr>
      <w:tr w:rsidR="005F137E" w:rsidRPr="00E7733E" w14:paraId="6DAE1EA5" w14:textId="77777777" w:rsidTr="00620ECD">
        <w:trPr>
          <w:trHeight w:val="566"/>
          <w:jc w:val="center"/>
        </w:trPr>
        <w:tc>
          <w:tcPr>
            <w:tcW w:w="1584" w:type="dxa"/>
            <w:shd w:val="clear" w:color="auto" w:fill="DEEAF6" w:themeFill="accent1" w:themeFillTint="33"/>
          </w:tcPr>
          <w:p w14:paraId="622D035E" w14:textId="77777777" w:rsidR="005F137E" w:rsidRPr="00E7733E" w:rsidRDefault="005F137E" w:rsidP="00C2046A">
            <w:pPr>
              <w:jc w:val="center"/>
              <w:rPr>
                <w:rFonts w:ascii="Cambria" w:hAnsi="Cambria"/>
                <w:b/>
              </w:rPr>
            </w:pPr>
          </w:p>
          <w:p w14:paraId="73E711B1" w14:textId="77777777" w:rsidR="005F137E" w:rsidRPr="00E7733E" w:rsidRDefault="005F137E" w:rsidP="00C2046A">
            <w:pPr>
              <w:jc w:val="center"/>
              <w:rPr>
                <w:rFonts w:ascii="Cambria" w:hAnsi="Cambria"/>
                <w:b/>
              </w:rPr>
            </w:pPr>
            <w:r w:rsidRPr="00E7733E">
              <w:rPr>
                <w:rFonts w:ascii="Cambria" w:hAnsi="Cambria"/>
                <w:b/>
              </w:rPr>
              <w:t>BHAS, FZS, RZS</w:t>
            </w:r>
          </w:p>
        </w:tc>
        <w:tc>
          <w:tcPr>
            <w:tcW w:w="1276" w:type="dxa"/>
            <w:shd w:val="clear" w:color="auto" w:fill="DEEAF6" w:themeFill="accent1" w:themeFillTint="33"/>
          </w:tcPr>
          <w:p w14:paraId="029E9B15" w14:textId="77777777" w:rsidR="005F137E" w:rsidRPr="00E7733E" w:rsidRDefault="005F137E" w:rsidP="00C2046A">
            <w:pPr>
              <w:jc w:val="center"/>
              <w:rPr>
                <w:rFonts w:ascii="Cambria" w:hAnsi="Cambria"/>
              </w:rPr>
            </w:pPr>
          </w:p>
          <w:p w14:paraId="19B017C6" w14:textId="77777777" w:rsidR="005F137E" w:rsidRPr="00E7733E" w:rsidRDefault="005F137E" w:rsidP="00C2046A">
            <w:pPr>
              <w:jc w:val="center"/>
              <w:rPr>
                <w:rFonts w:ascii="Cambria" w:hAnsi="Cambria"/>
              </w:rPr>
            </w:pPr>
            <w:r w:rsidRPr="00E7733E">
              <w:rPr>
                <w:rFonts w:ascii="Cambria" w:hAnsi="Cambria"/>
              </w:rPr>
              <w:t>EU</w:t>
            </w:r>
          </w:p>
        </w:tc>
        <w:tc>
          <w:tcPr>
            <w:tcW w:w="1134" w:type="dxa"/>
            <w:shd w:val="clear" w:color="auto" w:fill="DEEAF6" w:themeFill="accent1" w:themeFillTint="33"/>
          </w:tcPr>
          <w:p w14:paraId="138CC1AE" w14:textId="77777777" w:rsidR="005F137E" w:rsidRPr="00E7733E" w:rsidRDefault="005F137E" w:rsidP="00C2046A">
            <w:pPr>
              <w:rPr>
                <w:rFonts w:ascii="Cambria" w:hAnsi="Cambria"/>
              </w:rPr>
            </w:pPr>
          </w:p>
        </w:tc>
        <w:tc>
          <w:tcPr>
            <w:tcW w:w="3827" w:type="dxa"/>
            <w:shd w:val="clear" w:color="auto" w:fill="DEEAF6" w:themeFill="accent1" w:themeFillTint="33"/>
          </w:tcPr>
          <w:p w14:paraId="19EEE3EA" w14:textId="77777777" w:rsidR="005F137E" w:rsidRPr="00E7733E" w:rsidRDefault="005F137E" w:rsidP="00C2046A">
            <w:pPr>
              <w:rPr>
                <w:rFonts w:ascii="Cambria" w:hAnsi="Cambria"/>
                <w:i/>
                <w:lang w:val="en-US"/>
              </w:rPr>
            </w:pPr>
            <w:r w:rsidRPr="00E7733E">
              <w:rPr>
                <w:rFonts w:ascii="Cambria" w:hAnsi="Cambria"/>
              </w:rPr>
              <w:t>IPA 2015 regionalna (višekorisnički program</w:t>
            </w:r>
            <w:r w:rsidRPr="00E7733E">
              <w:rPr>
                <w:rFonts w:ascii="Cambria" w:hAnsi="Cambria" w:cs="Times New Roman"/>
                <w:i/>
                <w:lang w:val="en-US"/>
              </w:rPr>
              <w:t xml:space="preserve"> </w:t>
            </w:r>
            <w:r w:rsidRPr="00E7733E">
              <w:rPr>
                <w:rFonts w:ascii="Cambria" w:hAnsi="Cambria"/>
                <w:i/>
                <w:lang w:val="en-US"/>
              </w:rPr>
              <w:t xml:space="preserve">pomoći) </w:t>
            </w:r>
          </w:p>
          <w:p w14:paraId="7CAA4838" w14:textId="77777777" w:rsidR="005F137E" w:rsidRPr="00E7733E" w:rsidRDefault="005F137E" w:rsidP="00C2046A">
            <w:pPr>
              <w:rPr>
                <w:rFonts w:ascii="Cambria" w:hAnsi="Cambria"/>
              </w:rPr>
            </w:pPr>
            <w:r w:rsidRPr="00E7733E">
              <w:rPr>
                <w:rFonts w:ascii="Cambria" w:hAnsi="Cambria"/>
                <w:lang w:val="en-US"/>
              </w:rPr>
              <w:t xml:space="preserve">Uključuje sljedeće oblasti: nacionalni računi; biznis statistike; komponenta  za CBBiH;  SILC; PPP; HICP; vanjska trgovina;  statistika poljoprivrede, društvene statistike i dr. </w:t>
            </w:r>
          </w:p>
        </w:tc>
        <w:tc>
          <w:tcPr>
            <w:tcW w:w="1583" w:type="dxa"/>
            <w:shd w:val="clear" w:color="auto" w:fill="DEEAF6" w:themeFill="accent1" w:themeFillTint="33"/>
          </w:tcPr>
          <w:p w14:paraId="2BA17FBC" w14:textId="77777777" w:rsidR="005F137E" w:rsidRPr="00E7733E" w:rsidRDefault="005F137E" w:rsidP="00C2046A">
            <w:pPr>
              <w:jc w:val="center"/>
              <w:rPr>
                <w:rFonts w:ascii="Cambria" w:hAnsi="Cambria"/>
              </w:rPr>
            </w:pPr>
            <w:r w:rsidRPr="00E7733E">
              <w:rPr>
                <w:rFonts w:ascii="Cambria" w:hAnsi="Cambria"/>
              </w:rPr>
              <w:t xml:space="preserve"> I kvartal 2017 – kraj 2018.</w:t>
            </w:r>
          </w:p>
        </w:tc>
      </w:tr>
    </w:tbl>
    <w:p w14:paraId="4BDA877E" w14:textId="77777777" w:rsidR="005F137E" w:rsidRPr="00E7733E" w:rsidRDefault="005F137E" w:rsidP="005F137E">
      <w:pPr>
        <w:tabs>
          <w:tab w:val="left" w:pos="426"/>
        </w:tabs>
        <w:jc w:val="both"/>
        <w:rPr>
          <w:rFonts w:ascii="Cambria" w:hAnsi="Cambria"/>
          <w:sz w:val="24"/>
          <w:szCs w:val="24"/>
          <w:lang w:val="hr-BA"/>
        </w:rPr>
      </w:pPr>
    </w:p>
    <w:p w14:paraId="1543C7EA" w14:textId="77E45FA7" w:rsidR="00F02A20" w:rsidRPr="001C4624" w:rsidRDefault="005F137E" w:rsidP="006422F6">
      <w:pPr>
        <w:tabs>
          <w:tab w:val="left" w:pos="426"/>
        </w:tabs>
        <w:jc w:val="both"/>
        <w:rPr>
          <w:rFonts w:ascii="Cambria" w:eastAsia="Arial" w:hAnsi="Cambria"/>
        </w:rPr>
      </w:pPr>
      <w:r w:rsidRPr="001C4624">
        <w:rPr>
          <w:rFonts w:ascii="Cambria" w:hAnsi="Cambria"/>
          <w:szCs w:val="24"/>
          <w:lang w:val="hr-BA"/>
        </w:rPr>
        <w:lastRenderedPageBreak/>
        <w:t xml:space="preserve">Napomena: </w:t>
      </w:r>
      <w:r w:rsidR="00620ECD" w:rsidRPr="001C4624">
        <w:rPr>
          <w:rFonts w:ascii="Cambria" w:hAnsi="Cambria"/>
          <w:i/>
          <w:szCs w:val="24"/>
          <w:lang w:val="hr-BA"/>
        </w:rPr>
        <w:t xml:space="preserve">U </w:t>
      </w:r>
      <w:r w:rsidRPr="001C4624">
        <w:rPr>
          <w:rFonts w:ascii="Cambria" w:hAnsi="Cambria"/>
          <w:i/>
          <w:szCs w:val="24"/>
          <w:lang w:val="hr-BA"/>
        </w:rPr>
        <w:t>tabeli su nabrojani nacionalni (uključuju</w:t>
      </w:r>
      <w:r w:rsidR="00F57CB0" w:rsidRPr="001C4624">
        <w:rPr>
          <w:rFonts w:ascii="Cambria" w:hAnsi="Cambria"/>
          <w:i/>
          <w:szCs w:val="24"/>
          <w:lang w:val="hr-BA"/>
        </w:rPr>
        <w:t>ći GIZ višekorisnički projekat)</w:t>
      </w:r>
      <w:r w:rsidRPr="001C4624">
        <w:rPr>
          <w:rFonts w:ascii="Cambria" w:hAnsi="Cambria"/>
          <w:i/>
          <w:szCs w:val="24"/>
          <w:lang w:val="hr-BA"/>
        </w:rPr>
        <w:t xml:space="preserve"> i regionalni projekti. Nacionalni su inicirani i pripremljeni od strane statističkih institucija u Bosni i Hercegovini. Pored ovih, statističke institucije učestvuju i u nacionalnim projektima čiji su primarni korisnici druge BiH institucije. Regionalni projekti uključuju više zemalja, a BiH je samo jedan od korisnika.</w:t>
      </w:r>
    </w:p>
    <w:p w14:paraId="645915C7" w14:textId="375E065D" w:rsidR="00F02A20" w:rsidRPr="00593CA0" w:rsidRDefault="007427BE" w:rsidP="007427BE">
      <w:pPr>
        <w:pStyle w:val="11glavnimalinaslov"/>
      </w:pPr>
      <w:bookmarkStart w:id="248" w:name="_Toc468179647"/>
      <w:bookmarkStart w:id="249" w:name="_Toc468183530"/>
      <w:bookmarkStart w:id="250" w:name="_Toc468273726"/>
      <w:bookmarkStart w:id="251" w:name="_Toc468276643"/>
      <w:bookmarkStart w:id="252" w:name="_Toc468277805"/>
      <w:bookmarkStart w:id="253" w:name="_Toc468278551"/>
      <w:bookmarkStart w:id="254" w:name="_Toc468278785"/>
      <w:bookmarkStart w:id="255" w:name="_Toc468346888"/>
      <w:r>
        <w:t>V</w:t>
      </w:r>
      <w:r>
        <w:tab/>
      </w:r>
      <w:r w:rsidR="00F02A20" w:rsidRPr="00593CA0">
        <w:t>BUDŽET ZA 2017.</w:t>
      </w:r>
      <w:bookmarkEnd w:id="248"/>
      <w:bookmarkEnd w:id="249"/>
      <w:bookmarkEnd w:id="250"/>
      <w:bookmarkEnd w:id="251"/>
      <w:bookmarkEnd w:id="252"/>
      <w:bookmarkEnd w:id="253"/>
      <w:bookmarkEnd w:id="254"/>
      <w:bookmarkEnd w:id="255"/>
    </w:p>
    <w:tbl>
      <w:tblPr>
        <w:tblStyle w:val="LightGrid-Accent5"/>
        <w:tblW w:w="9351" w:type="dxa"/>
        <w:tblLook w:val="04A0" w:firstRow="1" w:lastRow="0" w:firstColumn="1" w:lastColumn="0" w:noHBand="0" w:noVBand="1"/>
      </w:tblPr>
      <w:tblGrid>
        <w:gridCol w:w="1413"/>
        <w:gridCol w:w="5812"/>
        <w:gridCol w:w="2126"/>
      </w:tblGrid>
      <w:tr w:rsidR="00AA2BB4" w:rsidRPr="00E7733E" w14:paraId="6942AC7C" w14:textId="77777777" w:rsidTr="00150224">
        <w:trPr>
          <w:cnfStyle w:val="100000000000" w:firstRow="1" w:lastRow="0" w:firstColumn="0" w:lastColumn="0" w:oddVBand="0" w:evenVBand="0" w:oddHBand="0"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1413" w:type="dxa"/>
          </w:tcPr>
          <w:p w14:paraId="41641716" w14:textId="77777777" w:rsidR="00AA2BB4" w:rsidRPr="00E7733E" w:rsidRDefault="00AA2BB4" w:rsidP="00CD46CD">
            <w:pPr>
              <w:spacing w:before="120" w:line="200" w:lineRule="exact"/>
              <w:jc w:val="center"/>
              <w:rPr>
                <w:rFonts w:eastAsia="Times New Roman"/>
                <w:b w:val="0"/>
                <w:color w:val="1F4E79" w:themeColor="accent1" w:themeShade="80"/>
                <w:sz w:val="24"/>
                <w:szCs w:val="24"/>
              </w:rPr>
            </w:pPr>
            <w:r w:rsidRPr="00E7733E">
              <w:rPr>
                <w:rFonts w:eastAsia="Times New Roman"/>
                <w:color w:val="1F4E79" w:themeColor="accent1" w:themeShade="80"/>
                <w:sz w:val="24"/>
                <w:szCs w:val="24"/>
              </w:rPr>
              <w:t>Redni</w:t>
            </w:r>
          </w:p>
          <w:p w14:paraId="37D66C4D" w14:textId="77777777" w:rsidR="00AA2BB4" w:rsidRPr="00E7733E" w:rsidRDefault="00AA2BB4" w:rsidP="00CD46CD">
            <w:pPr>
              <w:spacing w:before="120" w:line="200" w:lineRule="exact"/>
              <w:jc w:val="center"/>
              <w:rPr>
                <w:rFonts w:eastAsia="Times New Roman"/>
                <w:b w:val="0"/>
                <w:color w:val="1F4E79" w:themeColor="accent1" w:themeShade="80"/>
                <w:sz w:val="24"/>
                <w:szCs w:val="24"/>
              </w:rPr>
            </w:pPr>
            <w:r w:rsidRPr="00E7733E">
              <w:rPr>
                <w:rFonts w:eastAsia="Times New Roman"/>
                <w:color w:val="1F4E79" w:themeColor="accent1" w:themeShade="80"/>
                <w:sz w:val="24"/>
                <w:szCs w:val="24"/>
              </w:rPr>
              <w:t>Broj</w:t>
            </w:r>
          </w:p>
          <w:p w14:paraId="3805A07D" w14:textId="77777777" w:rsidR="00AA2BB4" w:rsidRPr="00E7733E" w:rsidRDefault="00AA2BB4" w:rsidP="00CD46CD">
            <w:pPr>
              <w:spacing w:before="120" w:line="200" w:lineRule="exact"/>
              <w:jc w:val="center"/>
              <w:rPr>
                <w:rFonts w:eastAsia="Times New Roman"/>
                <w:color w:val="1F4E79" w:themeColor="accent1" w:themeShade="80"/>
                <w:sz w:val="24"/>
                <w:szCs w:val="24"/>
              </w:rPr>
            </w:pPr>
          </w:p>
        </w:tc>
        <w:tc>
          <w:tcPr>
            <w:tcW w:w="5812" w:type="dxa"/>
          </w:tcPr>
          <w:p w14:paraId="4AEA9F12" w14:textId="77777777" w:rsidR="00AA2BB4" w:rsidRPr="00E7733E" w:rsidRDefault="00AA2BB4" w:rsidP="00CD46C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1F4E79" w:themeColor="accent1" w:themeShade="80"/>
                <w:sz w:val="24"/>
                <w:szCs w:val="24"/>
              </w:rPr>
            </w:pPr>
            <w:r w:rsidRPr="00E7733E">
              <w:rPr>
                <w:rFonts w:eastAsia="Arial"/>
                <w:color w:val="1F4E79" w:themeColor="accent1" w:themeShade="80"/>
                <w:w w:val="99"/>
                <w:sz w:val="24"/>
              </w:rPr>
              <w:t>Vrsta rashoda</w:t>
            </w:r>
          </w:p>
        </w:tc>
        <w:tc>
          <w:tcPr>
            <w:tcW w:w="2126" w:type="dxa"/>
          </w:tcPr>
          <w:p w14:paraId="25E55034" w14:textId="77777777" w:rsidR="00AA2BB4" w:rsidRPr="00E7733E" w:rsidRDefault="00AA2BB4" w:rsidP="00CD46CD">
            <w:pPr>
              <w:spacing w:before="120" w:line="200" w:lineRule="exact"/>
              <w:jc w:val="center"/>
              <w:cnfStyle w:val="100000000000" w:firstRow="1" w:lastRow="0" w:firstColumn="0" w:lastColumn="0" w:oddVBand="0" w:evenVBand="0" w:oddHBand="0" w:evenHBand="0" w:firstRowFirstColumn="0" w:firstRowLastColumn="0" w:lastRowFirstColumn="0" w:lastRowLastColumn="0"/>
              <w:rPr>
                <w:rFonts w:eastAsia="Times New Roman"/>
                <w:color w:val="1F4E79" w:themeColor="accent1" w:themeShade="80"/>
                <w:sz w:val="24"/>
                <w:szCs w:val="24"/>
              </w:rPr>
            </w:pPr>
            <w:r>
              <w:rPr>
                <w:rFonts w:eastAsia="Arial"/>
                <w:color w:val="1F4E79" w:themeColor="accent1" w:themeShade="80"/>
                <w:sz w:val="24"/>
              </w:rPr>
              <w:t xml:space="preserve">Nacrt budžeta </w:t>
            </w:r>
            <w:r w:rsidRPr="00E7733E">
              <w:rPr>
                <w:rFonts w:eastAsia="Arial"/>
                <w:color w:val="1F4E79" w:themeColor="accent1" w:themeShade="80"/>
                <w:sz w:val="24"/>
              </w:rPr>
              <w:t xml:space="preserve"> (KM)</w:t>
            </w:r>
          </w:p>
        </w:tc>
      </w:tr>
      <w:tr w:rsidR="00AA2BB4" w:rsidRPr="00E7733E" w14:paraId="0A448DC8"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DE009D5" w14:textId="77777777" w:rsidR="00AA2BB4" w:rsidRPr="00E7733E" w:rsidRDefault="00AA2BB4" w:rsidP="00CD46CD">
            <w:pPr>
              <w:spacing w:line="0" w:lineRule="atLeast"/>
              <w:jc w:val="center"/>
              <w:rPr>
                <w:rFonts w:eastAsia="Arial"/>
                <w:b w:val="0"/>
                <w:color w:val="1F4E79" w:themeColor="accent1" w:themeShade="80"/>
                <w:w w:val="89"/>
                <w:sz w:val="24"/>
              </w:rPr>
            </w:pPr>
            <w:r w:rsidRPr="00E7733E">
              <w:rPr>
                <w:rFonts w:eastAsia="Arial"/>
                <w:color w:val="1F4E79" w:themeColor="accent1" w:themeShade="80"/>
                <w:w w:val="89"/>
                <w:sz w:val="24"/>
              </w:rPr>
              <w:t>1</w:t>
            </w:r>
          </w:p>
        </w:tc>
        <w:tc>
          <w:tcPr>
            <w:tcW w:w="5812" w:type="dxa"/>
          </w:tcPr>
          <w:p w14:paraId="56E602B9" w14:textId="77777777" w:rsidR="00AA2BB4" w:rsidRPr="00E7733E" w:rsidRDefault="00AA2BB4" w:rsidP="00CD46CD">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Times New Roman"/>
                <w:b/>
                <w:color w:val="1F4E79" w:themeColor="accent1" w:themeShade="80"/>
                <w:sz w:val="24"/>
              </w:rPr>
            </w:pPr>
            <w:r w:rsidRPr="00E7733E">
              <w:rPr>
                <w:rFonts w:eastAsia="Times New Roman"/>
                <w:b/>
                <w:color w:val="1F4E79" w:themeColor="accent1" w:themeShade="80"/>
                <w:sz w:val="24"/>
              </w:rPr>
              <w:t>2</w:t>
            </w:r>
          </w:p>
        </w:tc>
        <w:tc>
          <w:tcPr>
            <w:tcW w:w="2126" w:type="dxa"/>
          </w:tcPr>
          <w:p w14:paraId="510364F3" w14:textId="77777777" w:rsidR="00AA2BB4" w:rsidRPr="00E7733E" w:rsidRDefault="00AA2BB4" w:rsidP="00CD46CD">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Times New Roman"/>
                <w:b/>
                <w:color w:val="1F4E79" w:themeColor="accent1" w:themeShade="80"/>
                <w:sz w:val="24"/>
              </w:rPr>
            </w:pPr>
            <w:r w:rsidRPr="00E7733E">
              <w:rPr>
                <w:rFonts w:eastAsia="Times New Roman"/>
                <w:b/>
                <w:color w:val="1F4E79" w:themeColor="accent1" w:themeShade="80"/>
                <w:sz w:val="24"/>
              </w:rPr>
              <w:t>3</w:t>
            </w:r>
          </w:p>
        </w:tc>
      </w:tr>
      <w:tr w:rsidR="00AA2BB4" w:rsidRPr="00E7733E" w14:paraId="6B948F45" w14:textId="77777777" w:rsidTr="00150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2FFDA6C" w14:textId="77777777" w:rsidR="00AA2BB4" w:rsidRPr="00E7733E" w:rsidRDefault="00AA2BB4" w:rsidP="00CD46CD">
            <w:pPr>
              <w:spacing w:line="0" w:lineRule="atLeast"/>
              <w:ind w:right="160"/>
              <w:jc w:val="center"/>
              <w:rPr>
                <w:rFonts w:eastAsia="Arial"/>
                <w:b w:val="0"/>
                <w:color w:val="1F4E79" w:themeColor="accent1" w:themeShade="80"/>
                <w:w w:val="89"/>
                <w:sz w:val="24"/>
              </w:rPr>
            </w:pPr>
            <w:r w:rsidRPr="00E7733E">
              <w:rPr>
                <w:rFonts w:eastAsia="Arial"/>
                <w:color w:val="1F4E79" w:themeColor="accent1" w:themeShade="80"/>
                <w:w w:val="89"/>
                <w:sz w:val="24"/>
              </w:rPr>
              <w:t xml:space="preserve">  I</w:t>
            </w:r>
          </w:p>
        </w:tc>
        <w:tc>
          <w:tcPr>
            <w:tcW w:w="5812" w:type="dxa"/>
          </w:tcPr>
          <w:p w14:paraId="2C6B0D85" w14:textId="77777777" w:rsidR="00AA2BB4" w:rsidRPr="00E7733E" w:rsidRDefault="00AA2BB4" w:rsidP="00CD46CD">
            <w:pPr>
              <w:spacing w:line="0" w:lineRule="atLeast"/>
              <w:ind w:left="40"/>
              <w:cnfStyle w:val="000000010000" w:firstRow="0" w:lastRow="0" w:firstColumn="0" w:lastColumn="0" w:oddVBand="0" w:evenVBand="0" w:oddHBand="0" w:evenHBand="1" w:firstRowFirstColumn="0" w:firstRowLastColumn="0" w:lastRowFirstColumn="0" w:lastRowLastColumn="0"/>
              <w:rPr>
                <w:rFonts w:eastAsia="Arial"/>
                <w:b/>
                <w:color w:val="1F4E79" w:themeColor="accent1" w:themeShade="80"/>
                <w:sz w:val="24"/>
              </w:rPr>
            </w:pPr>
            <w:r w:rsidRPr="00E7733E">
              <w:rPr>
                <w:rFonts w:eastAsia="Arial"/>
                <w:b/>
                <w:color w:val="1F4E79" w:themeColor="accent1" w:themeShade="80"/>
                <w:sz w:val="24"/>
              </w:rPr>
              <w:t>TEKUĆI RASHODI</w:t>
            </w:r>
          </w:p>
        </w:tc>
        <w:tc>
          <w:tcPr>
            <w:tcW w:w="2126" w:type="dxa"/>
          </w:tcPr>
          <w:p w14:paraId="21F26835" w14:textId="77777777" w:rsidR="00AA2BB4" w:rsidRPr="00E7733E" w:rsidRDefault="00AA2BB4" w:rsidP="00CD46CD">
            <w:pPr>
              <w:spacing w:line="0" w:lineRule="atLeast"/>
              <w:ind w:right="120"/>
              <w:jc w:val="center"/>
              <w:cnfStyle w:val="000000010000" w:firstRow="0" w:lastRow="0" w:firstColumn="0" w:lastColumn="0" w:oddVBand="0" w:evenVBand="0" w:oddHBand="0" w:evenHBand="1" w:firstRowFirstColumn="0" w:firstRowLastColumn="0" w:lastRowFirstColumn="0" w:lastRowLastColumn="0"/>
              <w:rPr>
                <w:rFonts w:eastAsia="Arial"/>
                <w:b/>
                <w:color w:val="1F4E79" w:themeColor="accent1" w:themeShade="80"/>
                <w:sz w:val="24"/>
              </w:rPr>
            </w:pPr>
            <w:r w:rsidRPr="00E7733E">
              <w:rPr>
                <w:rFonts w:eastAsia="Arial"/>
                <w:b/>
                <w:color w:val="1F4E79" w:themeColor="accent1" w:themeShade="80"/>
                <w:sz w:val="24"/>
              </w:rPr>
              <w:t>6.</w:t>
            </w:r>
            <w:r>
              <w:rPr>
                <w:rFonts w:eastAsia="Arial"/>
                <w:b/>
                <w:color w:val="1F4E79" w:themeColor="accent1" w:themeShade="80"/>
                <w:sz w:val="24"/>
              </w:rPr>
              <w:t>184</w:t>
            </w:r>
            <w:r w:rsidRPr="00E7733E">
              <w:rPr>
                <w:rFonts w:eastAsia="Arial"/>
                <w:b/>
                <w:color w:val="1F4E79" w:themeColor="accent1" w:themeShade="80"/>
                <w:sz w:val="24"/>
              </w:rPr>
              <w:t>.</w:t>
            </w:r>
            <w:r>
              <w:rPr>
                <w:rFonts w:eastAsia="Arial"/>
                <w:b/>
                <w:color w:val="1F4E79" w:themeColor="accent1" w:themeShade="80"/>
                <w:sz w:val="24"/>
              </w:rPr>
              <w:t>947</w:t>
            </w:r>
          </w:p>
        </w:tc>
      </w:tr>
      <w:tr w:rsidR="00AA2BB4" w:rsidRPr="00E7733E" w14:paraId="070A8F5E"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D4937FD" w14:textId="77777777" w:rsidR="00AA2BB4" w:rsidRPr="00E7733E" w:rsidRDefault="00AA2BB4" w:rsidP="00CD46CD">
            <w:pPr>
              <w:spacing w:line="0" w:lineRule="atLeast"/>
              <w:jc w:val="center"/>
              <w:rPr>
                <w:rFonts w:eastAsia="Arial"/>
                <w:b w:val="0"/>
                <w:color w:val="1F4E79" w:themeColor="accent1" w:themeShade="80"/>
                <w:w w:val="95"/>
                <w:sz w:val="24"/>
              </w:rPr>
            </w:pPr>
            <w:r w:rsidRPr="00E7733E">
              <w:rPr>
                <w:rFonts w:eastAsia="Arial"/>
                <w:color w:val="1F4E79" w:themeColor="accent1" w:themeShade="80"/>
                <w:w w:val="95"/>
                <w:sz w:val="24"/>
              </w:rPr>
              <w:t>1.1</w:t>
            </w:r>
          </w:p>
        </w:tc>
        <w:tc>
          <w:tcPr>
            <w:tcW w:w="5812" w:type="dxa"/>
          </w:tcPr>
          <w:p w14:paraId="3CF5AA5F" w14:textId="77777777" w:rsidR="00AA2BB4" w:rsidRPr="00E7733E" w:rsidRDefault="00AA2BB4" w:rsidP="00CD46CD">
            <w:pPr>
              <w:spacing w:line="0" w:lineRule="atLeast"/>
              <w:cnfStyle w:val="000000100000" w:firstRow="0" w:lastRow="0" w:firstColumn="0" w:lastColumn="0" w:oddVBand="0" w:evenVBand="0" w:oddHBand="1" w:evenHBand="0" w:firstRowFirstColumn="0" w:firstRowLastColumn="0" w:lastRowFirstColumn="0" w:lastRowLastColumn="0"/>
              <w:rPr>
                <w:rFonts w:eastAsia="Times New Roman"/>
                <w:color w:val="1F4E79" w:themeColor="accent1" w:themeShade="80"/>
                <w:sz w:val="24"/>
              </w:rPr>
            </w:pPr>
            <w:r w:rsidRPr="00E7733E">
              <w:rPr>
                <w:rFonts w:eastAsia="Arial"/>
                <w:color w:val="1F4E79" w:themeColor="accent1" w:themeShade="80"/>
                <w:sz w:val="24"/>
              </w:rPr>
              <w:t>Bruto plaće i naknade plaća</w:t>
            </w:r>
          </w:p>
        </w:tc>
        <w:tc>
          <w:tcPr>
            <w:tcW w:w="2126" w:type="dxa"/>
          </w:tcPr>
          <w:p w14:paraId="3795C099" w14:textId="77777777" w:rsidR="00AA2BB4" w:rsidRPr="00E7733E" w:rsidRDefault="00AA2BB4" w:rsidP="00CD46CD">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1F4E79" w:themeColor="accent1" w:themeShade="80"/>
                <w:sz w:val="24"/>
              </w:rPr>
            </w:pPr>
            <w:r w:rsidRPr="00637F6F">
              <w:rPr>
                <w:rFonts w:eastAsia="Arial"/>
                <w:color w:val="1F4E79" w:themeColor="accent1" w:themeShade="80"/>
                <w:sz w:val="24"/>
              </w:rPr>
              <w:t>4.2</w:t>
            </w:r>
            <w:r>
              <w:rPr>
                <w:rFonts w:eastAsia="Arial"/>
                <w:color w:val="1F4E79" w:themeColor="accent1" w:themeShade="80"/>
                <w:sz w:val="24"/>
              </w:rPr>
              <w:t>77</w:t>
            </w:r>
            <w:r w:rsidRPr="00637F6F">
              <w:rPr>
                <w:rFonts w:eastAsia="Arial"/>
                <w:color w:val="1F4E79" w:themeColor="accent1" w:themeShade="80"/>
                <w:sz w:val="24"/>
              </w:rPr>
              <w:t>.</w:t>
            </w:r>
            <w:r>
              <w:rPr>
                <w:rFonts w:eastAsia="Arial"/>
                <w:color w:val="1F4E79" w:themeColor="accent1" w:themeShade="80"/>
                <w:sz w:val="24"/>
              </w:rPr>
              <w:t>035</w:t>
            </w:r>
          </w:p>
        </w:tc>
      </w:tr>
      <w:tr w:rsidR="00AA2BB4" w:rsidRPr="00E7733E" w14:paraId="1E827F23" w14:textId="77777777" w:rsidTr="00150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B2ABE33" w14:textId="77777777" w:rsidR="00AA2BB4" w:rsidRPr="00E7733E" w:rsidRDefault="00AA2BB4" w:rsidP="00CD46CD">
            <w:pPr>
              <w:spacing w:line="0" w:lineRule="atLeast"/>
              <w:jc w:val="center"/>
              <w:rPr>
                <w:rFonts w:eastAsia="Arial"/>
                <w:b w:val="0"/>
                <w:color w:val="1F4E79" w:themeColor="accent1" w:themeShade="80"/>
                <w:w w:val="95"/>
                <w:sz w:val="24"/>
              </w:rPr>
            </w:pPr>
            <w:r w:rsidRPr="00E7733E">
              <w:rPr>
                <w:rFonts w:eastAsia="Arial"/>
                <w:color w:val="1F4E79" w:themeColor="accent1" w:themeShade="80"/>
                <w:w w:val="95"/>
                <w:sz w:val="24"/>
              </w:rPr>
              <w:t>1.2</w:t>
            </w:r>
          </w:p>
        </w:tc>
        <w:tc>
          <w:tcPr>
            <w:tcW w:w="5812" w:type="dxa"/>
          </w:tcPr>
          <w:p w14:paraId="71CF7514" w14:textId="77777777" w:rsidR="00AA2BB4" w:rsidRPr="00E7733E" w:rsidRDefault="00AA2BB4" w:rsidP="00CD46CD">
            <w:pPr>
              <w:spacing w:line="0" w:lineRule="atLeast"/>
              <w:ind w:left="40"/>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Naknade troškova zaposlenih</w:t>
            </w:r>
          </w:p>
        </w:tc>
        <w:tc>
          <w:tcPr>
            <w:tcW w:w="2126" w:type="dxa"/>
          </w:tcPr>
          <w:p w14:paraId="3ECB7634" w14:textId="77777777" w:rsidR="00AA2BB4" w:rsidRPr="00E7733E" w:rsidRDefault="00AA2BB4" w:rsidP="00CD46CD">
            <w:pPr>
              <w:spacing w:line="0" w:lineRule="atLeast"/>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250AB0">
              <w:rPr>
                <w:rFonts w:eastAsia="Arial"/>
                <w:color w:val="1F4E79" w:themeColor="accent1" w:themeShade="80"/>
                <w:sz w:val="24"/>
              </w:rPr>
              <w:t>56</w:t>
            </w:r>
            <w:r>
              <w:rPr>
                <w:rFonts w:eastAsia="Arial"/>
                <w:color w:val="1F4E79" w:themeColor="accent1" w:themeShade="80"/>
                <w:sz w:val="24"/>
              </w:rPr>
              <w:t>7</w:t>
            </w:r>
            <w:r w:rsidRPr="00250AB0">
              <w:rPr>
                <w:rFonts w:eastAsia="Arial"/>
                <w:color w:val="1F4E79" w:themeColor="accent1" w:themeShade="80"/>
                <w:sz w:val="24"/>
              </w:rPr>
              <w:t>.</w:t>
            </w:r>
            <w:r>
              <w:rPr>
                <w:rFonts w:eastAsia="Arial"/>
                <w:color w:val="1F4E79" w:themeColor="accent1" w:themeShade="80"/>
                <w:sz w:val="24"/>
              </w:rPr>
              <w:t>045</w:t>
            </w:r>
          </w:p>
        </w:tc>
      </w:tr>
      <w:tr w:rsidR="00AA2BB4" w:rsidRPr="00E7733E" w14:paraId="0A31E4A8"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5417D1" w14:textId="77777777" w:rsidR="00AA2BB4" w:rsidRPr="00E7733E" w:rsidRDefault="00AA2BB4" w:rsidP="00CD46CD">
            <w:pPr>
              <w:spacing w:line="0" w:lineRule="atLeast"/>
              <w:jc w:val="center"/>
              <w:rPr>
                <w:rFonts w:eastAsia="Arial"/>
                <w:b w:val="0"/>
                <w:color w:val="1F4E79" w:themeColor="accent1" w:themeShade="80"/>
                <w:w w:val="95"/>
                <w:sz w:val="24"/>
              </w:rPr>
            </w:pPr>
            <w:r w:rsidRPr="00E7733E">
              <w:rPr>
                <w:rFonts w:eastAsia="Arial"/>
                <w:color w:val="1F4E79" w:themeColor="accent1" w:themeShade="80"/>
                <w:w w:val="95"/>
                <w:sz w:val="24"/>
              </w:rPr>
              <w:t>1.3</w:t>
            </w:r>
          </w:p>
        </w:tc>
        <w:tc>
          <w:tcPr>
            <w:tcW w:w="5812" w:type="dxa"/>
          </w:tcPr>
          <w:p w14:paraId="282265F3" w14:textId="77777777" w:rsidR="00AA2BB4" w:rsidRPr="00E7733E" w:rsidRDefault="00AA2BB4" w:rsidP="00CD46CD">
            <w:pPr>
              <w:spacing w:line="0" w:lineRule="atLeast"/>
              <w:ind w:left="40"/>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Doprinosi poslodavca</w:t>
            </w:r>
          </w:p>
        </w:tc>
        <w:tc>
          <w:tcPr>
            <w:tcW w:w="2126" w:type="dxa"/>
          </w:tcPr>
          <w:p w14:paraId="4AADD785" w14:textId="77777777" w:rsidR="00AA2BB4" w:rsidRPr="00E7733E" w:rsidRDefault="00AA2BB4" w:rsidP="00CD46CD">
            <w:pPr>
              <w:spacing w:line="0" w:lineRule="atLeast"/>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7C13B2">
              <w:rPr>
                <w:rFonts w:eastAsia="Arial"/>
                <w:color w:val="1F4E79" w:themeColor="accent1" w:themeShade="80"/>
                <w:sz w:val="24"/>
              </w:rPr>
              <w:t>44</w:t>
            </w:r>
            <w:r>
              <w:rPr>
                <w:rFonts w:eastAsia="Arial"/>
                <w:color w:val="1F4E79" w:themeColor="accent1" w:themeShade="80"/>
                <w:sz w:val="24"/>
              </w:rPr>
              <w:t>9</w:t>
            </w:r>
            <w:r w:rsidRPr="007C13B2">
              <w:rPr>
                <w:rFonts w:eastAsia="Arial"/>
                <w:color w:val="1F4E79" w:themeColor="accent1" w:themeShade="80"/>
                <w:sz w:val="24"/>
              </w:rPr>
              <w:t>.</w:t>
            </w:r>
            <w:r>
              <w:rPr>
                <w:rFonts w:eastAsia="Arial"/>
                <w:color w:val="1F4E79" w:themeColor="accent1" w:themeShade="80"/>
                <w:sz w:val="24"/>
              </w:rPr>
              <w:t>088</w:t>
            </w:r>
          </w:p>
        </w:tc>
      </w:tr>
      <w:tr w:rsidR="00AA2BB4" w:rsidRPr="00E7733E" w14:paraId="4304ADBC" w14:textId="77777777" w:rsidTr="00150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1DC49E" w14:textId="77777777" w:rsidR="00AA2BB4" w:rsidRPr="00E7733E" w:rsidRDefault="00AA2BB4" w:rsidP="00CD46CD">
            <w:pPr>
              <w:spacing w:line="0" w:lineRule="atLeast"/>
              <w:jc w:val="center"/>
              <w:rPr>
                <w:rFonts w:eastAsia="Arial"/>
                <w:b w:val="0"/>
                <w:color w:val="1F4E79" w:themeColor="accent1" w:themeShade="80"/>
                <w:w w:val="95"/>
                <w:sz w:val="24"/>
              </w:rPr>
            </w:pPr>
            <w:r w:rsidRPr="00E7733E">
              <w:rPr>
                <w:rFonts w:eastAsia="Arial"/>
                <w:color w:val="1F4E79" w:themeColor="accent1" w:themeShade="80"/>
                <w:w w:val="95"/>
                <w:sz w:val="24"/>
              </w:rPr>
              <w:t>1.4</w:t>
            </w:r>
          </w:p>
        </w:tc>
        <w:tc>
          <w:tcPr>
            <w:tcW w:w="5812" w:type="dxa"/>
          </w:tcPr>
          <w:p w14:paraId="0C0CB519" w14:textId="77777777" w:rsidR="00AA2BB4" w:rsidRPr="00E7733E" w:rsidRDefault="00AA2BB4" w:rsidP="00CD46CD">
            <w:pPr>
              <w:spacing w:line="0" w:lineRule="atLeast"/>
              <w:ind w:left="40"/>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Putni troškovi</w:t>
            </w:r>
          </w:p>
        </w:tc>
        <w:tc>
          <w:tcPr>
            <w:tcW w:w="2126" w:type="dxa"/>
          </w:tcPr>
          <w:p w14:paraId="5E8C2F6F" w14:textId="77777777" w:rsidR="00AA2BB4" w:rsidRPr="00E7733E" w:rsidRDefault="00AA2BB4" w:rsidP="00CD46CD">
            <w:pPr>
              <w:spacing w:line="0" w:lineRule="atLeast"/>
              <w:ind w:right="120"/>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50</w:t>
            </w:r>
            <w:r w:rsidRPr="00580B1F">
              <w:rPr>
                <w:rFonts w:eastAsia="Arial"/>
                <w:color w:val="1F4E79" w:themeColor="accent1" w:themeShade="80"/>
                <w:sz w:val="24"/>
              </w:rPr>
              <w:t>.</w:t>
            </w:r>
            <w:r>
              <w:rPr>
                <w:rFonts w:eastAsia="Arial"/>
                <w:color w:val="1F4E79" w:themeColor="accent1" w:themeShade="80"/>
                <w:sz w:val="24"/>
              </w:rPr>
              <w:t>000</w:t>
            </w:r>
          </w:p>
        </w:tc>
      </w:tr>
      <w:tr w:rsidR="00AA2BB4" w:rsidRPr="00E7733E" w14:paraId="273E548A"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589DB2B" w14:textId="77777777" w:rsidR="00AA2BB4" w:rsidRPr="00E7733E" w:rsidRDefault="00AA2BB4" w:rsidP="00CD46CD">
            <w:pPr>
              <w:spacing w:line="0" w:lineRule="atLeast"/>
              <w:jc w:val="center"/>
              <w:rPr>
                <w:rFonts w:eastAsia="Arial"/>
                <w:b w:val="0"/>
                <w:color w:val="1F4E79" w:themeColor="accent1" w:themeShade="80"/>
                <w:w w:val="95"/>
                <w:sz w:val="24"/>
              </w:rPr>
            </w:pPr>
            <w:r w:rsidRPr="00E7733E">
              <w:rPr>
                <w:rFonts w:eastAsia="Arial"/>
                <w:color w:val="1F4E79" w:themeColor="accent1" w:themeShade="80"/>
                <w:w w:val="95"/>
                <w:sz w:val="24"/>
              </w:rPr>
              <w:t>1.5</w:t>
            </w:r>
          </w:p>
        </w:tc>
        <w:tc>
          <w:tcPr>
            <w:tcW w:w="5812" w:type="dxa"/>
          </w:tcPr>
          <w:p w14:paraId="34A9BA3E" w14:textId="77777777" w:rsidR="00AA2BB4" w:rsidRPr="00E7733E" w:rsidRDefault="00AA2BB4" w:rsidP="00CD46CD">
            <w:pPr>
              <w:spacing w:line="0" w:lineRule="atLeast"/>
              <w:ind w:left="40"/>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Izdaci za energiju</w:t>
            </w:r>
          </w:p>
        </w:tc>
        <w:tc>
          <w:tcPr>
            <w:tcW w:w="2126" w:type="dxa"/>
          </w:tcPr>
          <w:p w14:paraId="6E5AAA26" w14:textId="77777777" w:rsidR="00AA2BB4" w:rsidRPr="00E7733E" w:rsidRDefault="00AA2BB4" w:rsidP="00CD46CD">
            <w:pPr>
              <w:spacing w:line="0" w:lineRule="atLeast"/>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2749A8">
              <w:rPr>
                <w:rFonts w:eastAsia="Arial"/>
                <w:color w:val="1F4E79" w:themeColor="accent1" w:themeShade="80"/>
                <w:sz w:val="24"/>
              </w:rPr>
              <w:t>115.000</w:t>
            </w:r>
          </w:p>
        </w:tc>
      </w:tr>
      <w:tr w:rsidR="00AA2BB4" w:rsidRPr="00E7733E" w14:paraId="1FA8CBA2" w14:textId="77777777" w:rsidTr="00150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D3DF8CB" w14:textId="77777777" w:rsidR="00AA2BB4" w:rsidRPr="00E7733E" w:rsidRDefault="00AA2BB4" w:rsidP="00CD46CD">
            <w:pPr>
              <w:spacing w:line="0" w:lineRule="atLeast"/>
              <w:jc w:val="center"/>
              <w:rPr>
                <w:rFonts w:eastAsia="Arial"/>
                <w:b w:val="0"/>
                <w:color w:val="1F4E79" w:themeColor="accent1" w:themeShade="80"/>
                <w:w w:val="95"/>
                <w:sz w:val="24"/>
              </w:rPr>
            </w:pPr>
            <w:r w:rsidRPr="00E7733E">
              <w:rPr>
                <w:rFonts w:eastAsia="Arial"/>
                <w:color w:val="1F4E79" w:themeColor="accent1" w:themeShade="80"/>
                <w:w w:val="95"/>
                <w:sz w:val="24"/>
              </w:rPr>
              <w:t>1.6</w:t>
            </w:r>
          </w:p>
        </w:tc>
        <w:tc>
          <w:tcPr>
            <w:tcW w:w="5812" w:type="dxa"/>
          </w:tcPr>
          <w:p w14:paraId="6D7E423C" w14:textId="77777777" w:rsidR="00AA2BB4" w:rsidRPr="00E7733E" w:rsidRDefault="00AA2BB4" w:rsidP="00CD46CD">
            <w:pPr>
              <w:spacing w:line="0" w:lineRule="atLeast"/>
              <w:ind w:left="40"/>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Izdaci za komunalne usluge</w:t>
            </w:r>
          </w:p>
        </w:tc>
        <w:tc>
          <w:tcPr>
            <w:tcW w:w="2126" w:type="dxa"/>
          </w:tcPr>
          <w:p w14:paraId="1FBFE45F" w14:textId="77777777" w:rsidR="00AA2BB4" w:rsidRPr="00E7733E" w:rsidRDefault="00AA2BB4" w:rsidP="00CD46CD">
            <w:pPr>
              <w:spacing w:line="0" w:lineRule="atLeast"/>
              <w:ind w:right="120"/>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6F1DDE">
              <w:rPr>
                <w:rFonts w:eastAsia="Arial"/>
                <w:color w:val="1F4E79" w:themeColor="accent1" w:themeShade="80"/>
                <w:sz w:val="24"/>
              </w:rPr>
              <w:t>205.000</w:t>
            </w:r>
          </w:p>
        </w:tc>
      </w:tr>
      <w:tr w:rsidR="00AA2BB4" w:rsidRPr="00E7733E" w14:paraId="3A2CEAE3"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98C564" w14:textId="77777777" w:rsidR="00AA2BB4" w:rsidRPr="00E7733E" w:rsidRDefault="00AA2BB4" w:rsidP="00CD46CD">
            <w:pPr>
              <w:spacing w:line="0" w:lineRule="atLeast"/>
              <w:jc w:val="center"/>
              <w:rPr>
                <w:rFonts w:eastAsia="Arial"/>
                <w:b w:val="0"/>
                <w:color w:val="1F4E79" w:themeColor="accent1" w:themeShade="80"/>
                <w:w w:val="95"/>
                <w:sz w:val="24"/>
              </w:rPr>
            </w:pPr>
            <w:r w:rsidRPr="00E7733E">
              <w:rPr>
                <w:rFonts w:eastAsia="Arial"/>
                <w:color w:val="1F4E79" w:themeColor="accent1" w:themeShade="80"/>
                <w:w w:val="95"/>
                <w:sz w:val="24"/>
              </w:rPr>
              <w:t>1.7</w:t>
            </w:r>
          </w:p>
        </w:tc>
        <w:tc>
          <w:tcPr>
            <w:tcW w:w="5812" w:type="dxa"/>
          </w:tcPr>
          <w:p w14:paraId="64D9685D" w14:textId="77777777" w:rsidR="00AA2BB4" w:rsidRPr="00E7733E" w:rsidRDefault="00AA2BB4" w:rsidP="00CD46CD">
            <w:pPr>
              <w:spacing w:line="0" w:lineRule="atLeast"/>
              <w:ind w:left="40"/>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Nabavka materijala</w:t>
            </w:r>
          </w:p>
        </w:tc>
        <w:tc>
          <w:tcPr>
            <w:tcW w:w="2126" w:type="dxa"/>
          </w:tcPr>
          <w:p w14:paraId="0385AC3A" w14:textId="77777777" w:rsidR="00AA2BB4" w:rsidRPr="00E7733E" w:rsidRDefault="00AA2BB4" w:rsidP="00CD46CD">
            <w:pPr>
              <w:spacing w:line="0" w:lineRule="atLeast"/>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6F1DDE">
              <w:rPr>
                <w:rFonts w:eastAsia="Arial"/>
                <w:color w:val="1F4E79" w:themeColor="accent1" w:themeShade="80"/>
                <w:sz w:val="24"/>
              </w:rPr>
              <w:t>122.496</w:t>
            </w:r>
          </w:p>
        </w:tc>
      </w:tr>
      <w:tr w:rsidR="00AA2BB4" w:rsidRPr="00E7733E" w14:paraId="37840DEB" w14:textId="77777777" w:rsidTr="00150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83BDAAF" w14:textId="77777777" w:rsidR="00AA2BB4" w:rsidRPr="00E7733E" w:rsidRDefault="00AA2BB4" w:rsidP="00CD46CD">
            <w:pPr>
              <w:spacing w:line="0" w:lineRule="atLeast"/>
              <w:jc w:val="center"/>
              <w:rPr>
                <w:rFonts w:eastAsia="Arial"/>
                <w:b w:val="0"/>
                <w:color w:val="1F4E79" w:themeColor="accent1" w:themeShade="80"/>
                <w:w w:val="95"/>
                <w:sz w:val="24"/>
              </w:rPr>
            </w:pPr>
            <w:r w:rsidRPr="00E7733E">
              <w:rPr>
                <w:rFonts w:eastAsia="Arial"/>
                <w:color w:val="1F4E79" w:themeColor="accent1" w:themeShade="80"/>
                <w:w w:val="95"/>
                <w:sz w:val="24"/>
              </w:rPr>
              <w:t>1.8</w:t>
            </w:r>
          </w:p>
        </w:tc>
        <w:tc>
          <w:tcPr>
            <w:tcW w:w="5812" w:type="dxa"/>
          </w:tcPr>
          <w:p w14:paraId="5B414BB5" w14:textId="77777777" w:rsidR="00AA2BB4" w:rsidRPr="00E7733E" w:rsidRDefault="00AA2BB4" w:rsidP="00CD46CD">
            <w:pPr>
              <w:spacing w:line="0" w:lineRule="atLeast"/>
              <w:ind w:left="40"/>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Izdaci za usluge prijevoza i goriva</w:t>
            </w:r>
          </w:p>
        </w:tc>
        <w:tc>
          <w:tcPr>
            <w:tcW w:w="2126" w:type="dxa"/>
          </w:tcPr>
          <w:p w14:paraId="73023A50" w14:textId="77777777" w:rsidR="00AA2BB4" w:rsidRPr="00E7733E" w:rsidRDefault="00AA2BB4" w:rsidP="00CD46CD">
            <w:pPr>
              <w:spacing w:line="0" w:lineRule="atLeast"/>
              <w:ind w:right="120"/>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E63A32">
              <w:rPr>
                <w:rFonts w:eastAsia="Arial"/>
                <w:color w:val="1F4E79" w:themeColor="accent1" w:themeShade="80"/>
                <w:sz w:val="24"/>
              </w:rPr>
              <w:t>25.000</w:t>
            </w:r>
          </w:p>
        </w:tc>
      </w:tr>
      <w:tr w:rsidR="00AA2BB4" w:rsidRPr="00E7733E" w14:paraId="0BC64CC7"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16B7C7" w14:textId="77777777" w:rsidR="00AA2BB4" w:rsidRPr="00E7733E" w:rsidRDefault="00AA2BB4" w:rsidP="00CD46CD">
            <w:pPr>
              <w:spacing w:line="0" w:lineRule="atLeast"/>
              <w:jc w:val="center"/>
              <w:rPr>
                <w:rFonts w:eastAsia="Arial"/>
                <w:b w:val="0"/>
                <w:color w:val="1F4E79" w:themeColor="accent1" w:themeShade="80"/>
                <w:w w:val="95"/>
                <w:sz w:val="24"/>
              </w:rPr>
            </w:pPr>
            <w:r w:rsidRPr="00E7733E">
              <w:rPr>
                <w:rFonts w:eastAsia="Arial"/>
                <w:color w:val="1F4E79" w:themeColor="accent1" w:themeShade="80"/>
                <w:w w:val="95"/>
                <w:sz w:val="24"/>
              </w:rPr>
              <w:t>1.9</w:t>
            </w:r>
          </w:p>
        </w:tc>
        <w:tc>
          <w:tcPr>
            <w:tcW w:w="5812" w:type="dxa"/>
          </w:tcPr>
          <w:p w14:paraId="62952B1A" w14:textId="77777777" w:rsidR="00AA2BB4" w:rsidRPr="00E7733E" w:rsidRDefault="00AA2BB4" w:rsidP="00CD46CD">
            <w:pPr>
              <w:spacing w:line="0" w:lineRule="atLeast"/>
              <w:ind w:left="40"/>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Unajmljivanje imovine i opreme</w:t>
            </w:r>
          </w:p>
        </w:tc>
        <w:tc>
          <w:tcPr>
            <w:tcW w:w="2126" w:type="dxa"/>
          </w:tcPr>
          <w:p w14:paraId="0FA36E2C" w14:textId="77777777" w:rsidR="00AA2BB4" w:rsidRPr="00E7733E" w:rsidRDefault="00AA2BB4" w:rsidP="00CD46CD">
            <w:pPr>
              <w:spacing w:line="0" w:lineRule="atLeast"/>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37.000</w:t>
            </w:r>
          </w:p>
        </w:tc>
      </w:tr>
      <w:tr w:rsidR="00AA2BB4" w:rsidRPr="00E7733E" w14:paraId="642542C0" w14:textId="77777777" w:rsidTr="00150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17C2A03" w14:textId="77777777" w:rsidR="00AA2BB4" w:rsidRPr="00E7733E" w:rsidRDefault="00AA2BB4" w:rsidP="00CD46CD">
            <w:pPr>
              <w:spacing w:line="0" w:lineRule="atLeast"/>
              <w:jc w:val="center"/>
              <w:rPr>
                <w:rFonts w:eastAsia="Arial"/>
                <w:b w:val="0"/>
                <w:color w:val="1F4E79" w:themeColor="accent1" w:themeShade="80"/>
                <w:sz w:val="24"/>
              </w:rPr>
            </w:pPr>
            <w:r w:rsidRPr="00E7733E">
              <w:rPr>
                <w:rFonts w:eastAsia="Arial"/>
                <w:color w:val="1F4E79" w:themeColor="accent1" w:themeShade="80"/>
                <w:sz w:val="24"/>
              </w:rPr>
              <w:t>1.10</w:t>
            </w:r>
          </w:p>
        </w:tc>
        <w:tc>
          <w:tcPr>
            <w:tcW w:w="5812" w:type="dxa"/>
          </w:tcPr>
          <w:p w14:paraId="23648604" w14:textId="77777777" w:rsidR="00AA2BB4" w:rsidRPr="00E7733E" w:rsidRDefault="00AA2BB4" w:rsidP="00CD46CD">
            <w:pPr>
              <w:spacing w:line="0" w:lineRule="atLeast"/>
              <w:ind w:left="40"/>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Izdaci za tekuće održavanje</w:t>
            </w:r>
          </w:p>
        </w:tc>
        <w:tc>
          <w:tcPr>
            <w:tcW w:w="2126" w:type="dxa"/>
          </w:tcPr>
          <w:p w14:paraId="62760185" w14:textId="77777777" w:rsidR="00AA2BB4" w:rsidRPr="00E7733E" w:rsidRDefault="00AA2BB4" w:rsidP="00CD46CD">
            <w:pPr>
              <w:spacing w:line="0" w:lineRule="atLeast"/>
              <w:ind w:right="120"/>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4F4301">
              <w:rPr>
                <w:rFonts w:eastAsia="Arial"/>
                <w:color w:val="1F4E79" w:themeColor="accent1" w:themeShade="80"/>
                <w:sz w:val="24"/>
              </w:rPr>
              <w:t>102.283</w:t>
            </w:r>
          </w:p>
        </w:tc>
      </w:tr>
      <w:tr w:rsidR="00AA2BB4" w:rsidRPr="00E7733E" w14:paraId="07C70B1C"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47EAE20" w14:textId="77777777" w:rsidR="00AA2BB4" w:rsidRPr="00E7733E" w:rsidRDefault="00AA2BB4" w:rsidP="00CD46CD">
            <w:pPr>
              <w:spacing w:line="360" w:lineRule="auto"/>
              <w:jc w:val="center"/>
              <w:rPr>
                <w:rFonts w:eastAsia="Arial"/>
                <w:b w:val="0"/>
                <w:color w:val="1F4E79" w:themeColor="accent1" w:themeShade="80"/>
                <w:sz w:val="24"/>
              </w:rPr>
            </w:pPr>
            <w:r w:rsidRPr="00E7733E">
              <w:rPr>
                <w:rFonts w:eastAsia="Arial"/>
                <w:color w:val="1F4E79" w:themeColor="accent1" w:themeShade="80"/>
                <w:sz w:val="24"/>
              </w:rPr>
              <w:t>1.11</w:t>
            </w:r>
          </w:p>
        </w:tc>
        <w:tc>
          <w:tcPr>
            <w:tcW w:w="5812" w:type="dxa"/>
          </w:tcPr>
          <w:p w14:paraId="0AEAA418" w14:textId="77777777" w:rsidR="00AA2BB4" w:rsidRPr="00E7733E" w:rsidRDefault="00AA2BB4" w:rsidP="00CD46CD">
            <w:pPr>
              <w:spacing w:line="273" w:lineRule="exact"/>
              <w:ind w:left="40"/>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Izdaci za osiguranje, bankarske usluge i platni promet</w:t>
            </w:r>
          </w:p>
        </w:tc>
        <w:tc>
          <w:tcPr>
            <w:tcW w:w="2126" w:type="dxa"/>
          </w:tcPr>
          <w:p w14:paraId="66A5F579" w14:textId="77777777" w:rsidR="00AA2BB4" w:rsidRPr="00E7733E" w:rsidRDefault="00AA2BB4" w:rsidP="00CD46CD">
            <w:pPr>
              <w:spacing w:line="360" w:lineRule="auto"/>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A1EDA">
              <w:rPr>
                <w:rFonts w:eastAsia="Arial"/>
                <w:color w:val="1F4E79" w:themeColor="accent1" w:themeShade="80"/>
                <w:sz w:val="24"/>
              </w:rPr>
              <w:t>20.000</w:t>
            </w:r>
          </w:p>
        </w:tc>
      </w:tr>
      <w:tr w:rsidR="00AA2BB4" w:rsidRPr="00E7733E" w14:paraId="1AFF74BA" w14:textId="77777777" w:rsidTr="00150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01F714" w14:textId="77777777" w:rsidR="00AA2BB4" w:rsidRPr="00E7733E" w:rsidRDefault="00AA2BB4" w:rsidP="00CD46CD">
            <w:pPr>
              <w:spacing w:line="0" w:lineRule="atLeast"/>
              <w:jc w:val="center"/>
              <w:rPr>
                <w:rFonts w:eastAsia="Arial"/>
                <w:b w:val="0"/>
                <w:color w:val="1F4E79" w:themeColor="accent1" w:themeShade="80"/>
                <w:sz w:val="24"/>
              </w:rPr>
            </w:pPr>
            <w:r w:rsidRPr="00E7733E">
              <w:rPr>
                <w:rFonts w:eastAsia="Arial"/>
                <w:color w:val="1F4E79" w:themeColor="accent1" w:themeShade="80"/>
                <w:sz w:val="24"/>
              </w:rPr>
              <w:t>1.12</w:t>
            </w:r>
          </w:p>
        </w:tc>
        <w:tc>
          <w:tcPr>
            <w:tcW w:w="5812" w:type="dxa"/>
          </w:tcPr>
          <w:p w14:paraId="3870A62A" w14:textId="77777777" w:rsidR="00AA2BB4" w:rsidRPr="00E7733E" w:rsidRDefault="00AA2BB4" w:rsidP="00CD46CD">
            <w:pPr>
              <w:spacing w:line="0" w:lineRule="atLeast"/>
              <w:ind w:left="40"/>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Ugovorene usluge</w:t>
            </w:r>
          </w:p>
        </w:tc>
        <w:tc>
          <w:tcPr>
            <w:tcW w:w="2126" w:type="dxa"/>
          </w:tcPr>
          <w:p w14:paraId="54A36250" w14:textId="77777777" w:rsidR="00AA2BB4" w:rsidRPr="00E7733E" w:rsidRDefault="00AA2BB4" w:rsidP="00CD46CD">
            <w:pPr>
              <w:spacing w:line="0" w:lineRule="atLeast"/>
              <w:ind w:right="120"/>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EA1EDA">
              <w:rPr>
                <w:rFonts w:eastAsia="Arial"/>
                <w:color w:val="1F4E79" w:themeColor="accent1" w:themeShade="80"/>
                <w:sz w:val="24"/>
              </w:rPr>
              <w:t>215.000</w:t>
            </w:r>
          </w:p>
        </w:tc>
      </w:tr>
      <w:tr w:rsidR="00AA2BB4" w:rsidRPr="00E7733E" w14:paraId="7BB7541A"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2DB8FE" w14:textId="77777777" w:rsidR="00AA2BB4" w:rsidRPr="00E7733E" w:rsidRDefault="00AA2BB4" w:rsidP="00CD46CD">
            <w:pPr>
              <w:spacing w:line="0" w:lineRule="atLeast"/>
              <w:jc w:val="center"/>
              <w:rPr>
                <w:rFonts w:eastAsia="Times New Roman"/>
                <w:color w:val="1F4E79" w:themeColor="accent1" w:themeShade="80"/>
                <w:sz w:val="24"/>
              </w:rPr>
            </w:pPr>
            <w:r w:rsidRPr="00E7733E">
              <w:rPr>
                <w:rFonts w:eastAsia="Arial"/>
                <w:color w:val="1F4E79" w:themeColor="accent1" w:themeShade="80"/>
                <w:w w:val="89"/>
                <w:sz w:val="24"/>
              </w:rPr>
              <w:t>II</w:t>
            </w:r>
          </w:p>
        </w:tc>
        <w:tc>
          <w:tcPr>
            <w:tcW w:w="5812" w:type="dxa"/>
          </w:tcPr>
          <w:p w14:paraId="561ED5AB" w14:textId="77777777" w:rsidR="00AA2BB4" w:rsidRPr="00E7733E" w:rsidRDefault="00AA2BB4" w:rsidP="00CD46CD">
            <w:pPr>
              <w:spacing w:line="274" w:lineRule="exact"/>
              <w:ind w:left="40"/>
              <w:cnfStyle w:val="000000100000" w:firstRow="0" w:lastRow="0" w:firstColumn="0" w:lastColumn="0" w:oddVBand="0" w:evenVBand="0" w:oddHBand="1" w:evenHBand="0" w:firstRowFirstColumn="0" w:firstRowLastColumn="0" w:lastRowFirstColumn="0" w:lastRowLastColumn="0"/>
              <w:rPr>
                <w:rFonts w:eastAsia="Arial"/>
                <w:b/>
                <w:color w:val="1F4E79" w:themeColor="accent1" w:themeShade="80"/>
                <w:sz w:val="24"/>
              </w:rPr>
            </w:pPr>
            <w:r w:rsidRPr="00E7733E">
              <w:rPr>
                <w:rFonts w:eastAsia="Arial"/>
                <w:b/>
                <w:color w:val="1F4E79" w:themeColor="accent1" w:themeShade="80"/>
                <w:sz w:val="24"/>
              </w:rPr>
              <w:t>KAPITALNI RASHODI</w:t>
            </w:r>
          </w:p>
        </w:tc>
        <w:tc>
          <w:tcPr>
            <w:tcW w:w="2126" w:type="dxa"/>
          </w:tcPr>
          <w:p w14:paraId="77F7E273" w14:textId="77777777" w:rsidR="00AA2BB4" w:rsidRPr="00E7733E" w:rsidRDefault="00AA2BB4" w:rsidP="00CD46CD">
            <w:pPr>
              <w:spacing w:line="274" w:lineRule="exact"/>
              <w:ind w:right="120"/>
              <w:jc w:val="center"/>
              <w:cnfStyle w:val="000000100000" w:firstRow="0" w:lastRow="0" w:firstColumn="0" w:lastColumn="0" w:oddVBand="0" w:evenVBand="0" w:oddHBand="1" w:evenHBand="0" w:firstRowFirstColumn="0" w:firstRowLastColumn="0" w:lastRowFirstColumn="0" w:lastRowLastColumn="0"/>
              <w:rPr>
                <w:rFonts w:eastAsia="Arial"/>
                <w:b/>
                <w:color w:val="1F4E79" w:themeColor="accent1" w:themeShade="80"/>
                <w:sz w:val="24"/>
              </w:rPr>
            </w:pPr>
            <w:r>
              <w:rPr>
                <w:rFonts w:eastAsia="Arial"/>
                <w:b/>
                <w:color w:val="1F4E79" w:themeColor="accent1" w:themeShade="80"/>
                <w:sz w:val="24"/>
              </w:rPr>
              <w:t>85</w:t>
            </w:r>
            <w:r w:rsidRPr="00E7733E">
              <w:rPr>
                <w:rFonts w:eastAsia="Arial"/>
                <w:b/>
                <w:color w:val="1F4E79" w:themeColor="accent1" w:themeShade="80"/>
                <w:sz w:val="24"/>
              </w:rPr>
              <w:t>.000</w:t>
            </w:r>
          </w:p>
        </w:tc>
      </w:tr>
      <w:tr w:rsidR="00AA2BB4" w:rsidRPr="00E7733E" w14:paraId="78A37FAF" w14:textId="77777777" w:rsidTr="00150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322733D" w14:textId="77777777" w:rsidR="00AA2BB4" w:rsidRPr="00E7733E" w:rsidRDefault="00AA2BB4" w:rsidP="00CD46CD">
            <w:pPr>
              <w:spacing w:line="275" w:lineRule="exact"/>
              <w:jc w:val="center"/>
              <w:rPr>
                <w:rFonts w:eastAsia="Arial"/>
                <w:b w:val="0"/>
                <w:color w:val="1F4E79" w:themeColor="accent1" w:themeShade="80"/>
                <w:w w:val="95"/>
                <w:sz w:val="24"/>
              </w:rPr>
            </w:pPr>
            <w:r w:rsidRPr="00E7733E">
              <w:rPr>
                <w:rFonts w:eastAsia="Arial"/>
                <w:color w:val="1F4E79" w:themeColor="accent1" w:themeShade="80"/>
                <w:w w:val="95"/>
                <w:sz w:val="24"/>
              </w:rPr>
              <w:t>2.1</w:t>
            </w:r>
          </w:p>
        </w:tc>
        <w:tc>
          <w:tcPr>
            <w:tcW w:w="5812" w:type="dxa"/>
          </w:tcPr>
          <w:p w14:paraId="1BABC680" w14:textId="77777777" w:rsidR="00AA2BB4" w:rsidRPr="00E7733E" w:rsidRDefault="00AA2BB4" w:rsidP="00CD46CD">
            <w:pPr>
              <w:spacing w:line="275" w:lineRule="exact"/>
              <w:ind w:left="40"/>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Nabavka opreme</w:t>
            </w:r>
          </w:p>
        </w:tc>
        <w:tc>
          <w:tcPr>
            <w:tcW w:w="2126" w:type="dxa"/>
          </w:tcPr>
          <w:p w14:paraId="27EAE016" w14:textId="77777777" w:rsidR="00AA2BB4" w:rsidRPr="00E7733E" w:rsidRDefault="00AA2BB4" w:rsidP="00CD46CD">
            <w:pPr>
              <w:spacing w:line="275" w:lineRule="exact"/>
              <w:ind w:right="120"/>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E90857">
              <w:rPr>
                <w:rFonts w:eastAsia="Arial"/>
                <w:color w:val="1F4E79" w:themeColor="accent1" w:themeShade="80"/>
                <w:sz w:val="24"/>
              </w:rPr>
              <w:t>40.000</w:t>
            </w:r>
          </w:p>
        </w:tc>
      </w:tr>
      <w:tr w:rsidR="00AA2BB4" w:rsidRPr="00E7733E" w14:paraId="6648487C"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36658A8" w14:textId="77777777" w:rsidR="00AA2BB4" w:rsidRPr="00E7733E" w:rsidRDefault="00AA2BB4" w:rsidP="00CD46CD">
            <w:pPr>
              <w:spacing w:line="0" w:lineRule="atLeast"/>
              <w:jc w:val="center"/>
              <w:rPr>
                <w:rFonts w:eastAsia="Arial"/>
                <w:b w:val="0"/>
                <w:color w:val="1F4E79" w:themeColor="accent1" w:themeShade="80"/>
                <w:w w:val="95"/>
                <w:sz w:val="24"/>
              </w:rPr>
            </w:pPr>
            <w:r w:rsidRPr="00E7733E">
              <w:rPr>
                <w:rFonts w:eastAsia="Arial"/>
                <w:color w:val="1F4E79" w:themeColor="accent1" w:themeShade="80"/>
                <w:w w:val="95"/>
                <w:sz w:val="24"/>
              </w:rPr>
              <w:t>2.2</w:t>
            </w:r>
          </w:p>
        </w:tc>
        <w:tc>
          <w:tcPr>
            <w:tcW w:w="5812" w:type="dxa"/>
          </w:tcPr>
          <w:p w14:paraId="7863F713" w14:textId="77777777" w:rsidR="00AA2BB4" w:rsidRPr="00E7733E" w:rsidRDefault="00AA2BB4" w:rsidP="00CD46CD">
            <w:pPr>
              <w:spacing w:line="0" w:lineRule="atLeast"/>
              <w:ind w:left="40"/>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Nabavka stalnih sredstava u obliku prava</w:t>
            </w:r>
          </w:p>
        </w:tc>
        <w:tc>
          <w:tcPr>
            <w:tcW w:w="2126" w:type="dxa"/>
          </w:tcPr>
          <w:p w14:paraId="2E0A9023" w14:textId="77777777" w:rsidR="00AA2BB4" w:rsidRPr="00E7733E" w:rsidRDefault="00AA2BB4" w:rsidP="00CD46CD">
            <w:pPr>
              <w:spacing w:line="0" w:lineRule="atLeast"/>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90857">
              <w:rPr>
                <w:rFonts w:eastAsia="Arial"/>
                <w:color w:val="1F4E79" w:themeColor="accent1" w:themeShade="80"/>
                <w:sz w:val="24"/>
              </w:rPr>
              <w:t>45.000</w:t>
            </w:r>
          </w:p>
        </w:tc>
      </w:tr>
      <w:tr w:rsidR="00AA2BB4" w:rsidRPr="00E7733E" w14:paraId="575D9A91" w14:textId="77777777" w:rsidTr="00150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E11989B" w14:textId="77777777" w:rsidR="00AA2BB4" w:rsidRPr="00E7733E" w:rsidRDefault="00AA2BB4" w:rsidP="00CD46CD">
            <w:pPr>
              <w:spacing w:line="0" w:lineRule="atLeast"/>
              <w:jc w:val="center"/>
              <w:rPr>
                <w:rFonts w:eastAsia="Times New Roman"/>
                <w:color w:val="1F4E79" w:themeColor="accent1" w:themeShade="80"/>
                <w:sz w:val="24"/>
              </w:rPr>
            </w:pPr>
            <w:r w:rsidRPr="00E7733E">
              <w:rPr>
                <w:rFonts w:eastAsia="Arial"/>
                <w:color w:val="1F4E79" w:themeColor="accent1" w:themeShade="80"/>
                <w:w w:val="89"/>
                <w:sz w:val="24"/>
              </w:rPr>
              <w:t>III</w:t>
            </w:r>
          </w:p>
        </w:tc>
        <w:tc>
          <w:tcPr>
            <w:tcW w:w="5812" w:type="dxa"/>
          </w:tcPr>
          <w:p w14:paraId="0418712B" w14:textId="77777777" w:rsidR="00AA2BB4" w:rsidRPr="00E7733E" w:rsidRDefault="00AA2BB4" w:rsidP="00CD46CD">
            <w:pPr>
              <w:spacing w:line="0" w:lineRule="atLeast"/>
              <w:ind w:left="40"/>
              <w:cnfStyle w:val="000000010000" w:firstRow="0" w:lastRow="0" w:firstColumn="0" w:lastColumn="0" w:oddVBand="0" w:evenVBand="0" w:oddHBand="0" w:evenHBand="1" w:firstRowFirstColumn="0" w:firstRowLastColumn="0" w:lastRowFirstColumn="0" w:lastRowLastColumn="0"/>
              <w:rPr>
                <w:rFonts w:eastAsia="Arial"/>
                <w:b/>
                <w:color w:val="1F4E79" w:themeColor="accent1" w:themeShade="80"/>
                <w:sz w:val="24"/>
              </w:rPr>
            </w:pPr>
            <w:r w:rsidRPr="00E7733E">
              <w:rPr>
                <w:rFonts w:eastAsia="Arial"/>
                <w:b/>
                <w:color w:val="1F4E79" w:themeColor="accent1" w:themeShade="80"/>
                <w:sz w:val="24"/>
              </w:rPr>
              <w:t>DRUGI TEKUĆI RASHODI</w:t>
            </w:r>
          </w:p>
        </w:tc>
        <w:tc>
          <w:tcPr>
            <w:tcW w:w="2126" w:type="dxa"/>
          </w:tcPr>
          <w:p w14:paraId="38BA1FAA" w14:textId="77777777" w:rsidR="00AA2BB4" w:rsidRPr="00E7733E" w:rsidRDefault="00AA2BB4" w:rsidP="00CD46CD">
            <w:pPr>
              <w:spacing w:line="275" w:lineRule="exact"/>
              <w:ind w:right="120"/>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Pr>
                <w:rFonts w:eastAsia="Arial"/>
                <w:b/>
                <w:color w:val="1F4E79" w:themeColor="accent1" w:themeShade="80"/>
                <w:sz w:val="24"/>
              </w:rPr>
              <w:t>796.569</w:t>
            </w:r>
          </w:p>
        </w:tc>
      </w:tr>
      <w:tr w:rsidR="00AA2BB4" w:rsidRPr="00E7733E" w14:paraId="72406729"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CFF9666" w14:textId="77777777" w:rsidR="00AA2BB4" w:rsidRPr="00E7733E" w:rsidRDefault="00AA2BB4" w:rsidP="00CD46CD">
            <w:pPr>
              <w:spacing w:line="360" w:lineRule="auto"/>
              <w:jc w:val="center"/>
              <w:rPr>
                <w:rFonts w:eastAsia="Arial"/>
                <w:b w:val="0"/>
                <w:color w:val="1F4E79" w:themeColor="accent1" w:themeShade="80"/>
                <w:w w:val="95"/>
                <w:sz w:val="24"/>
              </w:rPr>
            </w:pPr>
            <w:r w:rsidRPr="00E7733E">
              <w:rPr>
                <w:rFonts w:eastAsia="Arial"/>
                <w:color w:val="1F4E79" w:themeColor="accent1" w:themeShade="80"/>
                <w:w w:val="95"/>
                <w:sz w:val="24"/>
              </w:rPr>
              <w:t>3.1</w:t>
            </w:r>
          </w:p>
        </w:tc>
        <w:tc>
          <w:tcPr>
            <w:tcW w:w="5812" w:type="dxa"/>
          </w:tcPr>
          <w:p w14:paraId="3439AC35" w14:textId="77777777" w:rsidR="00AA2BB4" w:rsidRPr="00E7733E" w:rsidRDefault="00AA2BB4" w:rsidP="00CD46CD">
            <w:pPr>
              <w:spacing w:line="273" w:lineRule="exact"/>
              <w:ind w:left="40"/>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Drugi tekući rashodi (izdaci po pravosnažnim sudskim presudama</w:t>
            </w:r>
            <w:r>
              <w:rPr>
                <w:rFonts w:eastAsia="Arial"/>
                <w:color w:val="1F4E79" w:themeColor="accent1" w:themeShade="80"/>
                <w:sz w:val="24"/>
              </w:rPr>
              <w:t xml:space="preserve"> plus zatezne kamate i sudski troškovi</w:t>
            </w:r>
            <w:r w:rsidRPr="00E7733E">
              <w:rPr>
                <w:rFonts w:eastAsia="Arial"/>
                <w:color w:val="1F4E79" w:themeColor="accent1" w:themeShade="80"/>
                <w:sz w:val="24"/>
              </w:rPr>
              <w:t xml:space="preserve">) </w:t>
            </w:r>
          </w:p>
        </w:tc>
        <w:tc>
          <w:tcPr>
            <w:tcW w:w="2126" w:type="dxa"/>
          </w:tcPr>
          <w:p w14:paraId="23904F56" w14:textId="77777777" w:rsidR="00AA2BB4" w:rsidRPr="00E7733E" w:rsidRDefault="00AA2BB4" w:rsidP="00CD46CD">
            <w:pPr>
              <w:spacing w:line="360" w:lineRule="auto"/>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796.569</w:t>
            </w:r>
          </w:p>
        </w:tc>
      </w:tr>
      <w:tr w:rsidR="00AA2BB4" w:rsidRPr="00E7733E" w14:paraId="32AA8FD3" w14:textId="77777777" w:rsidTr="00150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C296B1" w14:textId="77777777" w:rsidR="00AA2BB4" w:rsidRPr="00E7733E" w:rsidRDefault="00AA2BB4" w:rsidP="00CD46CD">
            <w:pPr>
              <w:spacing w:line="0" w:lineRule="atLeast"/>
              <w:ind w:right="160"/>
              <w:jc w:val="center"/>
              <w:rPr>
                <w:rFonts w:eastAsia="Arial"/>
                <w:b w:val="0"/>
                <w:color w:val="1F4E79" w:themeColor="accent1" w:themeShade="80"/>
                <w:w w:val="95"/>
                <w:sz w:val="24"/>
              </w:rPr>
            </w:pPr>
            <w:r w:rsidRPr="00E7733E">
              <w:rPr>
                <w:rFonts w:eastAsia="Arial"/>
                <w:color w:val="1F4E79" w:themeColor="accent1" w:themeShade="80"/>
                <w:w w:val="95"/>
                <w:sz w:val="24"/>
              </w:rPr>
              <w:t xml:space="preserve">  IV</w:t>
            </w:r>
          </w:p>
        </w:tc>
        <w:tc>
          <w:tcPr>
            <w:tcW w:w="5812" w:type="dxa"/>
          </w:tcPr>
          <w:p w14:paraId="631BD572" w14:textId="77777777" w:rsidR="00AA2BB4" w:rsidRPr="00E7733E" w:rsidRDefault="00AA2BB4" w:rsidP="00CD46CD">
            <w:pPr>
              <w:spacing w:line="0" w:lineRule="atLeast"/>
              <w:ind w:left="40"/>
              <w:cnfStyle w:val="000000010000" w:firstRow="0" w:lastRow="0" w:firstColumn="0" w:lastColumn="0" w:oddVBand="0" w:evenVBand="0" w:oddHBand="0" w:evenHBand="1" w:firstRowFirstColumn="0" w:firstRowLastColumn="0" w:lastRowFirstColumn="0" w:lastRowLastColumn="0"/>
              <w:rPr>
                <w:rFonts w:eastAsia="Arial"/>
                <w:b/>
                <w:color w:val="1F4E79" w:themeColor="accent1" w:themeShade="80"/>
                <w:sz w:val="24"/>
              </w:rPr>
            </w:pPr>
            <w:r w:rsidRPr="00E7733E">
              <w:rPr>
                <w:rFonts w:eastAsia="Arial"/>
                <w:b/>
                <w:color w:val="1F4E79" w:themeColor="accent1" w:themeShade="80"/>
                <w:sz w:val="24"/>
              </w:rPr>
              <w:t>PROGRAMI POSEBNE NAMJENE</w:t>
            </w:r>
          </w:p>
        </w:tc>
        <w:tc>
          <w:tcPr>
            <w:tcW w:w="2126" w:type="dxa"/>
          </w:tcPr>
          <w:p w14:paraId="3DD86BC1" w14:textId="77777777" w:rsidR="00AA2BB4" w:rsidRPr="00E7733E" w:rsidRDefault="00AA2BB4" w:rsidP="00CD46CD">
            <w:pPr>
              <w:spacing w:line="0" w:lineRule="atLeast"/>
              <w:jc w:val="center"/>
              <w:cnfStyle w:val="000000010000" w:firstRow="0" w:lastRow="0" w:firstColumn="0" w:lastColumn="0" w:oddVBand="0" w:evenVBand="0" w:oddHBand="0" w:evenHBand="1" w:firstRowFirstColumn="0" w:firstRowLastColumn="0" w:lastRowFirstColumn="0" w:lastRowLastColumn="0"/>
              <w:rPr>
                <w:rFonts w:eastAsia="Times New Roman"/>
                <w:color w:val="1F4E79" w:themeColor="accent1" w:themeShade="80"/>
                <w:sz w:val="24"/>
              </w:rPr>
            </w:pPr>
            <w:r>
              <w:rPr>
                <w:rFonts w:eastAsia="Arial"/>
                <w:b/>
                <w:color w:val="1F4E79" w:themeColor="accent1" w:themeShade="80"/>
                <w:sz w:val="24"/>
              </w:rPr>
              <w:t>759.892</w:t>
            </w:r>
          </w:p>
        </w:tc>
      </w:tr>
      <w:tr w:rsidR="00AA2BB4" w:rsidRPr="00E7733E" w14:paraId="5155E7FE" w14:textId="77777777" w:rsidTr="00150224">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413" w:type="dxa"/>
          </w:tcPr>
          <w:p w14:paraId="545C5AC8" w14:textId="77777777" w:rsidR="00AA2BB4" w:rsidRPr="00E7733E" w:rsidRDefault="00AA2BB4" w:rsidP="00CD46CD">
            <w:pPr>
              <w:spacing w:line="0" w:lineRule="atLeast"/>
              <w:jc w:val="center"/>
              <w:rPr>
                <w:rFonts w:eastAsia="Arial"/>
                <w:b w:val="0"/>
                <w:color w:val="1F4E79" w:themeColor="accent1" w:themeShade="80"/>
                <w:w w:val="95"/>
                <w:sz w:val="24"/>
              </w:rPr>
            </w:pPr>
            <w:r w:rsidRPr="00E7733E">
              <w:rPr>
                <w:rFonts w:eastAsia="Arial"/>
                <w:color w:val="1F4E79" w:themeColor="accent1" w:themeShade="80"/>
                <w:w w:val="95"/>
                <w:sz w:val="24"/>
              </w:rPr>
              <w:t>4.1</w:t>
            </w:r>
          </w:p>
        </w:tc>
        <w:tc>
          <w:tcPr>
            <w:tcW w:w="5812" w:type="dxa"/>
          </w:tcPr>
          <w:p w14:paraId="76138F48" w14:textId="77777777" w:rsidR="00AA2BB4" w:rsidRPr="00E7733E" w:rsidRDefault="00AA2BB4" w:rsidP="00CD46CD">
            <w:pPr>
              <w:spacing w:line="273" w:lineRule="exact"/>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Anketa o radnoj snazi (ARS)</w:t>
            </w:r>
          </w:p>
        </w:tc>
        <w:tc>
          <w:tcPr>
            <w:tcW w:w="2126" w:type="dxa"/>
          </w:tcPr>
          <w:p w14:paraId="676CBB2F" w14:textId="77777777" w:rsidR="00AA2BB4" w:rsidRPr="00E7733E" w:rsidRDefault="00AA2BB4" w:rsidP="00CD46CD">
            <w:pPr>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200.500</w:t>
            </w:r>
          </w:p>
        </w:tc>
      </w:tr>
      <w:tr w:rsidR="00AA2BB4" w:rsidRPr="00E7733E" w14:paraId="624AEDA0" w14:textId="77777777" w:rsidTr="00150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7B1E705" w14:textId="77777777" w:rsidR="00AA2BB4" w:rsidRPr="00E7733E" w:rsidRDefault="00AA2BB4" w:rsidP="00CD46CD">
            <w:pPr>
              <w:spacing w:line="360" w:lineRule="auto"/>
              <w:jc w:val="center"/>
              <w:rPr>
                <w:rFonts w:eastAsia="Arial"/>
                <w:b w:val="0"/>
                <w:color w:val="1F4E79" w:themeColor="accent1" w:themeShade="80"/>
                <w:w w:val="95"/>
                <w:sz w:val="24"/>
              </w:rPr>
            </w:pPr>
            <w:r w:rsidRPr="00E7733E">
              <w:rPr>
                <w:rFonts w:eastAsia="Arial"/>
                <w:color w:val="1F4E79" w:themeColor="accent1" w:themeShade="80"/>
                <w:w w:val="95"/>
                <w:sz w:val="24"/>
              </w:rPr>
              <w:t>4.2</w:t>
            </w:r>
          </w:p>
        </w:tc>
        <w:tc>
          <w:tcPr>
            <w:tcW w:w="5812" w:type="dxa"/>
          </w:tcPr>
          <w:p w14:paraId="2EF88C4D" w14:textId="77777777" w:rsidR="00AA2BB4" w:rsidRPr="00E7733E" w:rsidRDefault="00AA2BB4" w:rsidP="00CD46CD">
            <w:pPr>
              <w:spacing w:line="271" w:lineRule="exact"/>
              <w:ind w:left="40"/>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Istraživanja iz oblasti poljoprivrede</w:t>
            </w:r>
          </w:p>
        </w:tc>
        <w:tc>
          <w:tcPr>
            <w:tcW w:w="2126" w:type="dxa"/>
          </w:tcPr>
          <w:p w14:paraId="102B2584" w14:textId="77777777" w:rsidR="00AA2BB4" w:rsidRPr="00E7733E" w:rsidRDefault="00AA2BB4" w:rsidP="00CD46CD">
            <w:pPr>
              <w:spacing w:line="360" w:lineRule="auto"/>
              <w:ind w:right="120"/>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325</w:t>
            </w:r>
            <w:r w:rsidRPr="00E7733E">
              <w:rPr>
                <w:rFonts w:eastAsia="Arial"/>
                <w:color w:val="1F4E79" w:themeColor="accent1" w:themeShade="80"/>
                <w:sz w:val="24"/>
              </w:rPr>
              <w:t>.000</w:t>
            </w:r>
          </w:p>
        </w:tc>
      </w:tr>
      <w:tr w:rsidR="00AA2BB4" w:rsidRPr="00E7733E" w14:paraId="036FEC48"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F8B0790" w14:textId="77777777" w:rsidR="00AA2BB4" w:rsidRPr="00E7733E" w:rsidRDefault="00AA2BB4" w:rsidP="00CD46CD">
            <w:pPr>
              <w:spacing w:line="360" w:lineRule="auto"/>
              <w:jc w:val="center"/>
              <w:rPr>
                <w:rFonts w:eastAsia="Times New Roman"/>
                <w:b w:val="0"/>
                <w:color w:val="1F4E79" w:themeColor="accent1" w:themeShade="80"/>
                <w:sz w:val="11"/>
              </w:rPr>
            </w:pPr>
            <w:r>
              <w:rPr>
                <w:rFonts w:eastAsia="Arial"/>
                <w:color w:val="1F4E79" w:themeColor="accent1" w:themeShade="80"/>
                <w:w w:val="95"/>
                <w:sz w:val="24"/>
              </w:rPr>
              <w:t>4.3</w:t>
            </w:r>
          </w:p>
        </w:tc>
        <w:tc>
          <w:tcPr>
            <w:tcW w:w="5812" w:type="dxa"/>
          </w:tcPr>
          <w:p w14:paraId="43AE037E" w14:textId="77777777" w:rsidR="00AA2BB4" w:rsidRPr="00E7733E" w:rsidRDefault="00AA2BB4" w:rsidP="00CD46CD">
            <w:pPr>
              <w:spacing w:line="271" w:lineRule="exact"/>
              <w:ind w:left="40"/>
              <w:cnfStyle w:val="000000100000" w:firstRow="0" w:lastRow="0" w:firstColumn="0" w:lastColumn="0" w:oddVBand="0" w:evenVBand="0" w:oddHBand="1" w:evenHBand="0" w:firstRowFirstColumn="0" w:firstRowLastColumn="0" w:lastRowFirstColumn="0" w:lastRowLastColumn="0"/>
              <w:rPr>
                <w:rFonts w:eastAsia="Arial"/>
                <w:b/>
                <w:color w:val="1F4E79" w:themeColor="accent1" w:themeShade="80"/>
                <w:sz w:val="24"/>
              </w:rPr>
            </w:pPr>
            <w:r w:rsidRPr="00E7733E">
              <w:rPr>
                <w:rFonts w:eastAsia="Arial"/>
                <w:color w:val="1F4E79" w:themeColor="accent1" w:themeShade="80"/>
                <w:sz w:val="24"/>
              </w:rPr>
              <w:t>Popis stanovništva, domaćinstava i stanova u BiH 2013.</w:t>
            </w:r>
          </w:p>
        </w:tc>
        <w:tc>
          <w:tcPr>
            <w:tcW w:w="2126" w:type="dxa"/>
          </w:tcPr>
          <w:p w14:paraId="05C8CD12" w14:textId="77777777" w:rsidR="00AA2BB4" w:rsidRPr="00E7733E" w:rsidRDefault="00AA2BB4" w:rsidP="00CD46CD">
            <w:pPr>
              <w:spacing w:line="360" w:lineRule="auto"/>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 xml:space="preserve">  </w:t>
            </w:r>
            <w:r w:rsidRPr="003B53FA">
              <w:rPr>
                <w:rFonts w:eastAsia="Arial"/>
                <w:color w:val="1F4E79" w:themeColor="accent1" w:themeShade="80"/>
                <w:sz w:val="24"/>
              </w:rPr>
              <w:t>12.464</w:t>
            </w:r>
          </w:p>
        </w:tc>
      </w:tr>
      <w:tr w:rsidR="00AA2BB4" w:rsidRPr="00E7733E" w14:paraId="491EA504" w14:textId="77777777" w:rsidTr="00150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7C8373B" w14:textId="77777777" w:rsidR="00AA2BB4" w:rsidRPr="00E7733E" w:rsidRDefault="00AA2BB4" w:rsidP="00CD46CD">
            <w:pPr>
              <w:spacing w:line="360" w:lineRule="auto"/>
              <w:jc w:val="center"/>
              <w:rPr>
                <w:rFonts w:eastAsia="Times New Roman"/>
                <w:b w:val="0"/>
                <w:color w:val="1F4E79" w:themeColor="accent1" w:themeShade="80"/>
                <w:sz w:val="11"/>
              </w:rPr>
            </w:pPr>
            <w:r>
              <w:rPr>
                <w:rFonts w:eastAsia="Arial"/>
                <w:color w:val="1F4E79" w:themeColor="accent1" w:themeShade="80"/>
                <w:w w:val="95"/>
                <w:sz w:val="24"/>
              </w:rPr>
              <w:t>4.4</w:t>
            </w:r>
          </w:p>
        </w:tc>
        <w:tc>
          <w:tcPr>
            <w:tcW w:w="5812" w:type="dxa"/>
          </w:tcPr>
          <w:p w14:paraId="56FBD1A9" w14:textId="77777777" w:rsidR="00AA2BB4" w:rsidRPr="00E7733E" w:rsidRDefault="00AA2BB4" w:rsidP="00CD46CD">
            <w:pPr>
              <w:spacing w:line="271" w:lineRule="exact"/>
              <w:ind w:left="40"/>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Upotreba informaciono-komunikacionih tehnologija u domaćinstvu</w:t>
            </w:r>
          </w:p>
        </w:tc>
        <w:tc>
          <w:tcPr>
            <w:tcW w:w="2126" w:type="dxa"/>
          </w:tcPr>
          <w:p w14:paraId="15A72AB8" w14:textId="77777777" w:rsidR="00AA2BB4" w:rsidRPr="00E7733E" w:rsidRDefault="00AA2BB4" w:rsidP="00CD46CD">
            <w:pPr>
              <w:spacing w:line="360" w:lineRule="auto"/>
              <w:ind w:right="120"/>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 xml:space="preserve"> 55</w:t>
            </w:r>
            <w:r w:rsidRPr="00E7733E">
              <w:rPr>
                <w:rFonts w:eastAsia="Arial"/>
                <w:color w:val="1F4E79" w:themeColor="accent1" w:themeShade="80"/>
                <w:sz w:val="24"/>
              </w:rPr>
              <w:t>.000</w:t>
            </w:r>
          </w:p>
        </w:tc>
      </w:tr>
      <w:tr w:rsidR="00AA2BB4" w:rsidRPr="00E7733E" w14:paraId="68FCCDF7" w14:textId="77777777" w:rsidTr="0015022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13" w:type="dxa"/>
          </w:tcPr>
          <w:p w14:paraId="37AD71EE" w14:textId="77777777" w:rsidR="00AA2BB4" w:rsidRPr="00E7733E" w:rsidRDefault="00AA2BB4" w:rsidP="00CD46CD">
            <w:pPr>
              <w:spacing w:line="0" w:lineRule="atLeast"/>
              <w:jc w:val="center"/>
              <w:rPr>
                <w:rFonts w:eastAsia="Arial"/>
                <w:b w:val="0"/>
                <w:color w:val="1F4E79" w:themeColor="accent1" w:themeShade="80"/>
                <w:w w:val="95"/>
                <w:sz w:val="24"/>
              </w:rPr>
            </w:pPr>
            <w:r>
              <w:rPr>
                <w:rFonts w:eastAsia="Arial"/>
                <w:color w:val="1F4E79" w:themeColor="accent1" w:themeShade="80"/>
                <w:w w:val="95"/>
                <w:sz w:val="24"/>
              </w:rPr>
              <w:t>4.5</w:t>
            </w:r>
          </w:p>
        </w:tc>
        <w:tc>
          <w:tcPr>
            <w:tcW w:w="5812" w:type="dxa"/>
          </w:tcPr>
          <w:p w14:paraId="13F88B62" w14:textId="77777777" w:rsidR="00AA2BB4" w:rsidRPr="00E7733E" w:rsidRDefault="00AA2BB4" w:rsidP="00CD46CD">
            <w:pPr>
              <w:spacing w:line="271" w:lineRule="exact"/>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Anketa o p</w:t>
            </w:r>
            <w:r w:rsidRPr="00F36822">
              <w:rPr>
                <w:rFonts w:eastAsia="Arial"/>
                <w:color w:val="1F4E79" w:themeColor="accent1" w:themeShade="80"/>
                <w:sz w:val="24"/>
              </w:rPr>
              <w:t>otražn</w:t>
            </w:r>
            <w:r>
              <w:rPr>
                <w:rFonts w:eastAsia="Arial"/>
                <w:color w:val="1F4E79" w:themeColor="accent1" w:themeShade="80"/>
                <w:sz w:val="24"/>
              </w:rPr>
              <w:t>oj strani</w:t>
            </w:r>
            <w:r w:rsidRPr="00F36822">
              <w:rPr>
                <w:rFonts w:eastAsia="Arial"/>
                <w:color w:val="1F4E79" w:themeColor="accent1" w:themeShade="80"/>
                <w:sz w:val="24"/>
              </w:rPr>
              <w:t xml:space="preserve"> turizma</w:t>
            </w:r>
          </w:p>
        </w:tc>
        <w:tc>
          <w:tcPr>
            <w:tcW w:w="2126" w:type="dxa"/>
          </w:tcPr>
          <w:p w14:paraId="4107F2DD" w14:textId="77777777" w:rsidR="00AA2BB4" w:rsidRDefault="00AA2BB4" w:rsidP="00CD46CD">
            <w:pPr>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50.000</w:t>
            </w:r>
          </w:p>
        </w:tc>
      </w:tr>
      <w:tr w:rsidR="00AA2BB4" w:rsidRPr="00E7733E" w14:paraId="72C17CA3" w14:textId="77777777" w:rsidTr="00150224">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13" w:type="dxa"/>
          </w:tcPr>
          <w:p w14:paraId="45767A16" w14:textId="77777777" w:rsidR="00AA2BB4" w:rsidRPr="00E7733E" w:rsidRDefault="00AA2BB4" w:rsidP="00CD46CD">
            <w:pPr>
              <w:spacing w:line="0" w:lineRule="atLeast"/>
              <w:jc w:val="center"/>
              <w:rPr>
                <w:rFonts w:eastAsia="Arial"/>
                <w:b w:val="0"/>
                <w:color w:val="1F4E79" w:themeColor="accent1" w:themeShade="80"/>
                <w:w w:val="95"/>
                <w:sz w:val="24"/>
              </w:rPr>
            </w:pPr>
            <w:r>
              <w:rPr>
                <w:rFonts w:eastAsia="Arial"/>
                <w:color w:val="1F4E79" w:themeColor="accent1" w:themeShade="80"/>
                <w:w w:val="95"/>
                <w:sz w:val="24"/>
              </w:rPr>
              <w:t>4.6</w:t>
            </w:r>
          </w:p>
        </w:tc>
        <w:tc>
          <w:tcPr>
            <w:tcW w:w="5812" w:type="dxa"/>
          </w:tcPr>
          <w:p w14:paraId="6D367368" w14:textId="77777777" w:rsidR="00AA2BB4" w:rsidRPr="00E7733E" w:rsidRDefault="00AA2BB4" w:rsidP="00CD46CD">
            <w:pPr>
              <w:spacing w:line="271" w:lineRule="exact"/>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P</w:t>
            </w:r>
            <w:r w:rsidRPr="00A0246E">
              <w:rPr>
                <w:rFonts w:eastAsia="Arial"/>
                <w:color w:val="1F4E79" w:themeColor="accent1" w:themeShade="80"/>
                <w:sz w:val="24"/>
              </w:rPr>
              <w:t>rva konferenc</w:t>
            </w:r>
            <w:r>
              <w:rPr>
                <w:rFonts w:eastAsia="Arial"/>
                <w:color w:val="1F4E79" w:themeColor="accent1" w:themeShade="80"/>
                <w:sz w:val="24"/>
              </w:rPr>
              <w:t xml:space="preserve">ija </w:t>
            </w:r>
            <w:r w:rsidRPr="00A0246E">
              <w:rPr>
                <w:rFonts w:eastAsia="Arial"/>
                <w:color w:val="1F4E79" w:themeColor="accent1" w:themeShade="80"/>
                <w:sz w:val="24"/>
              </w:rPr>
              <w:t xml:space="preserve"> zv</w:t>
            </w:r>
            <w:r>
              <w:rPr>
                <w:rFonts w:eastAsia="Arial"/>
                <w:color w:val="1F4E79" w:themeColor="accent1" w:themeShade="80"/>
                <w:sz w:val="24"/>
              </w:rPr>
              <w:t xml:space="preserve">anične </w:t>
            </w:r>
            <w:r w:rsidRPr="00A0246E">
              <w:rPr>
                <w:rFonts w:eastAsia="Arial"/>
                <w:color w:val="1F4E79" w:themeColor="accent1" w:themeShade="80"/>
                <w:sz w:val="24"/>
              </w:rPr>
              <w:t xml:space="preserve"> stat</w:t>
            </w:r>
            <w:r>
              <w:rPr>
                <w:rFonts w:eastAsia="Arial"/>
                <w:color w:val="1F4E79" w:themeColor="accent1" w:themeShade="80"/>
                <w:sz w:val="24"/>
              </w:rPr>
              <w:t>istike u saradnji sa Ekonomskim fakultetom u Sarajevu</w:t>
            </w:r>
          </w:p>
        </w:tc>
        <w:tc>
          <w:tcPr>
            <w:tcW w:w="2126" w:type="dxa"/>
          </w:tcPr>
          <w:p w14:paraId="5CF65FAE" w14:textId="77777777" w:rsidR="00AA2BB4" w:rsidRDefault="00AA2BB4" w:rsidP="00CD46CD">
            <w:pPr>
              <w:ind w:right="120"/>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50.000</w:t>
            </w:r>
          </w:p>
        </w:tc>
      </w:tr>
      <w:tr w:rsidR="00AA2BB4" w:rsidRPr="00E7733E" w14:paraId="1A902E3C" w14:textId="77777777" w:rsidTr="0015022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13" w:type="dxa"/>
          </w:tcPr>
          <w:p w14:paraId="03D75EAC" w14:textId="77777777" w:rsidR="00AA2BB4" w:rsidRPr="00E7733E" w:rsidRDefault="00AA2BB4" w:rsidP="00CD46CD">
            <w:pPr>
              <w:spacing w:line="0" w:lineRule="atLeast"/>
              <w:jc w:val="center"/>
              <w:rPr>
                <w:rFonts w:eastAsia="Arial"/>
                <w:b w:val="0"/>
                <w:color w:val="1F4E79" w:themeColor="accent1" w:themeShade="80"/>
                <w:w w:val="95"/>
                <w:sz w:val="24"/>
              </w:rPr>
            </w:pPr>
            <w:r>
              <w:rPr>
                <w:rFonts w:eastAsia="Arial"/>
                <w:color w:val="1F4E79" w:themeColor="accent1" w:themeShade="80"/>
                <w:w w:val="95"/>
                <w:sz w:val="24"/>
              </w:rPr>
              <w:t>4.7</w:t>
            </w:r>
          </w:p>
        </w:tc>
        <w:tc>
          <w:tcPr>
            <w:tcW w:w="5812" w:type="dxa"/>
          </w:tcPr>
          <w:p w14:paraId="78579DDC" w14:textId="77777777" w:rsidR="00AA2BB4" w:rsidRPr="00A0246E" w:rsidRDefault="00AA2BB4" w:rsidP="00CD46CD">
            <w:pPr>
              <w:spacing w:line="271" w:lineRule="exact"/>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S</w:t>
            </w:r>
            <w:r w:rsidRPr="00A0246E">
              <w:rPr>
                <w:rFonts w:eastAsia="Arial"/>
                <w:color w:val="1F4E79" w:themeColor="accent1" w:themeShade="80"/>
                <w:sz w:val="24"/>
              </w:rPr>
              <w:t>tatističko vijeće</w:t>
            </w:r>
          </w:p>
        </w:tc>
        <w:tc>
          <w:tcPr>
            <w:tcW w:w="2126" w:type="dxa"/>
          </w:tcPr>
          <w:p w14:paraId="544FF5A9" w14:textId="77777777" w:rsidR="00AA2BB4" w:rsidRDefault="00AA2BB4" w:rsidP="00CD46CD">
            <w:pPr>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4.928</w:t>
            </w:r>
          </w:p>
        </w:tc>
      </w:tr>
      <w:tr w:rsidR="00AA2BB4" w:rsidRPr="00E7733E" w14:paraId="582431AE" w14:textId="77777777" w:rsidTr="00150224">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13" w:type="dxa"/>
          </w:tcPr>
          <w:p w14:paraId="284A8578" w14:textId="77777777" w:rsidR="00AA2BB4" w:rsidRPr="00E7733E" w:rsidRDefault="00AA2BB4" w:rsidP="00CD46CD">
            <w:pPr>
              <w:spacing w:line="0" w:lineRule="atLeast"/>
              <w:jc w:val="center"/>
              <w:rPr>
                <w:rFonts w:eastAsia="Arial"/>
                <w:b w:val="0"/>
                <w:color w:val="1F4E79" w:themeColor="accent1" w:themeShade="80"/>
                <w:w w:val="95"/>
                <w:sz w:val="24"/>
              </w:rPr>
            </w:pPr>
            <w:r>
              <w:rPr>
                <w:rFonts w:eastAsia="Arial"/>
                <w:color w:val="1F4E79" w:themeColor="accent1" w:themeShade="80"/>
                <w:w w:val="95"/>
                <w:sz w:val="24"/>
              </w:rPr>
              <w:t>4.8</w:t>
            </w:r>
          </w:p>
        </w:tc>
        <w:tc>
          <w:tcPr>
            <w:tcW w:w="5812" w:type="dxa"/>
          </w:tcPr>
          <w:p w14:paraId="4DEF25FC" w14:textId="77777777" w:rsidR="00AA2BB4" w:rsidRPr="00A0246E" w:rsidRDefault="00AA2BB4" w:rsidP="00CD46CD">
            <w:pPr>
              <w:spacing w:line="271" w:lineRule="exact"/>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Priprema za u</w:t>
            </w:r>
            <w:r w:rsidRPr="00A0246E">
              <w:rPr>
                <w:rFonts w:eastAsia="Arial"/>
                <w:color w:val="1F4E79" w:themeColor="accent1" w:themeShade="80"/>
                <w:sz w:val="24"/>
              </w:rPr>
              <w:t>vođ</w:t>
            </w:r>
            <w:r>
              <w:rPr>
                <w:rFonts w:eastAsia="Arial"/>
                <w:color w:val="1F4E79" w:themeColor="accent1" w:themeShade="80"/>
                <w:sz w:val="24"/>
              </w:rPr>
              <w:t>enje s</w:t>
            </w:r>
            <w:r w:rsidRPr="00A0246E">
              <w:rPr>
                <w:rFonts w:eastAsia="Arial"/>
                <w:color w:val="1F4E79" w:themeColor="accent1" w:themeShade="80"/>
                <w:sz w:val="24"/>
              </w:rPr>
              <w:t>istema upravlj</w:t>
            </w:r>
            <w:r>
              <w:rPr>
                <w:rFonts w:eastAsia="Arial"/>
                <w:color w:val="1F4E79" w:themeColor="accent1" w:themeShade="80"/>
                <w:sz w:val="24"/>
              </w:rPr>
              <w:t>anja</w:t>
            </w:r>
            <w:r w:rsidRPr="00A0246E">
              <w:rPr>
                <w:rFonts w:eastAsia="Arial"/>
                <w:color w:val="1F4E79" w:themeColor="accent1" w:themeShade="80"/>
                <w:sz w:val="24"/>
              </w:rPr>
              <w:t xml:space="preserve"> kvalitetom</w:t>
            </w:r>
          </w:p>
        </w:tc>
        <w:tc>
          <w:tcPr>
            <w:tcW w:w="2126" w:type="dxa"/>
          </w:tcPr>
          <w:p w14:paraId="6A9102C5" w14:textId="77777777" w:rsidR="00AA2BB4" w:rsidRDefault="00AA2BB4" w:rsidP="00CD46CD">
            <w:pPr>
              <w:ind w:right="120"/>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40.000</w:t>
            </w:r>
          </w:p>
        </w:tc>
      </w:tr>
      <w:tr w:rsidR="00AA2BB4" w:rsidRPr="00E7733E" w14:paraId="20995808" w14:textId="77777777" w:rsidTr="0015022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13" w:type="dxa"/>
          </w:tcPr>
          <w:p w14:paraId="7F92D28C" w14:textId="77777777" w:rsidR="00AA2BB4" w:rsidRPr="00E7733E" w:rsidRDefault="00AA2BB4" w:rsidP="00CD46CD">
            <w:pPr>
              <w:spacing w:line="0" w:lineRule="atLeast"/>
              <w:jc w:val="center"/>
              <w:rPr>
                <w:rFonts w:eastAsia="Arial"/>
                <w:b w:val="0"/>
                <w:color w:val="1F4E79" w:themeColor="accent1" w:themeShade="80"/>
                <w:w w:val="95"/>
                <w:sz w:val="24"/>
              </w:rPr>
            </w:pPr>
            <w:r>
              <w:rPr>
                <w:rFonts w:eastAsia="Arial"/>
                <w:color w:val="1F4E79" w:themeColor="accent1" w:themeShade="80"/>
                <w:w w:val="95"/>
                <w:sz w:val="24"/>
              </w:rPr>
              <w:t>4.9</w:t>
            </w:r>
          </w:p>
        </w:tc>
        <w:tc>
          <w:tcPr>
            <w:tcW w:w="5812" w:type="dxa"/>
          </w:tcPr>
          <w:p w14:paraId="3EA44C1B" w14:textId="77777777" w:rsidR="00AA2BB4" w:rsidRPr="00E7733E" w:rsidRDefault="00AA2BB4" w:rsidP="00CD46CD">
            <w:pPr>
              <w:spacing w:line="271" w:lineRule="exact"/>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A</w:t>
            </w:r>
            <w:r w:rsidRPr="00A0246E">
              <w:rPr>
                <w:rFonts w:eastAsia="Arial"/>
                <w:color w:val="1F4E79" w:themeColor="accent1" w:themeShade="80"/>
                <w:sz w:val="24"/>
              </w:rPr>
              <w:t>nketa o obraz</w:t>
            </w:r>
            <w:r>
              <w:rPr>
                <w:rFonts w:eastAsia="Arial"/>
                <w:color w:val="1F4E79" w:themeColor="accent1" w:themeShade="80"/>
                <w:sz w:val="24"/>
              </w:rPr>
              <w:t>ovanju</w:t>
            </w:r>
            <w:r w:rsidRPr="00A0246E">
              <w:rPr>
                <w:rFonts w:eastAsia="Arial"/>
                <w:color w:val="1F4E79" w:themeColor="accent1" w:themeShade="80"/>
                <w:sz w:val="24"/>
              </w:rPr>
              <w:t xml:space="preserve"> odraslih</w:t>
            </w:r>
          </w:p>
        </w:tc>
        <w:tc>
          <w:tcPr>
            <w:tcW w:w="2126" w:type="dxa"/>
          </w:tcPr>
          <w:p w14:paraId="40087C67" w14:textId="77777777" w:rsidR="00AA2BB4" w:rsidRDefault="00AA2BB4" w:rsidP="00CD46CD">
            <w:pPr>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20.000</w:t>
            </w:r>
          </w:p>
        </w:tc>
      </w:tr>
      <w:tr w:rsidR="00AA2BB4" w:rsidRPr="00E7733E" w14:paraId="5D4F984F" w14:textId="77777777" w:rsidTr="00150224">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13" w:type="dxa"/>
          </w:tcPr>
          <w:p w14:paraId="35D2F1DD" w14:textId="77777777" w:rsidR="00AA2BB4" w:rsidRPr="00E7733E" w:rsidRDefault="00AA2BB4" w:rsidP="00CD46CD">
            <w:pPr>
              <w:spacing w:line="0" w:lineRule="atLeast"/>
              <w:jc w:val="center"/>
              <w:rPr>
                <w:rFonts w:eastAsia="Arial"/>
                <w:b w:val="0"/>
                <w:color w:val="1F4E79" w:themeColor="accent1" w:themeShade="80"/>
                <w:w w:val="95"/>
                <w:sz w:val="24"/>
              </w:rPr>
            </w:pPr>
            <w:r>
              <w:rPr>
                <w:rFonts w:eastAsia="Arial"/>
                <w:color w:val="1F4E79" w:themeColor="accent1" w:themeShade="80"/>
                <w:w w:val="95"/>
                <w:sz w:val="24"/>
              </w:rPr>
              <w:t>4.10</w:t>
            </w:r>
          </w:p>
        </w:tc>
        <w:tc>
          <w:tcPr>
            <w:tcW w:w="5812" w:type="dxa"/>
          </w:tcPr>
          <w:p w14:paraId="789585A5" w14:textId="77777777" w:rsidR="00AA2BB4" w:rsidRPr="00E7733E" w:rsidRDefault="00AA2BB4" w:rsidP="00CD46CD">
            <w:pPr>
              <w:spacing w:line="271" w:lineRule="exact"/>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sidRPr="00E7733E">
              <w:rPr>
                <w:rFonts w:eastAsia="Arial"/>
                <w:color w:val="1F4E79" w:themeColor="accent1" w:themeShade="80"/>
                <w:sz w:val="24"/>
              </w:rPr>
              <w:t>Anketa o potrošnji domaćinstava (APD anketa)</w:t>
            </w:r>
          </w:p>
        </w:tc>
        <w:tc>
          <w:tcPr>
            <w:tcW w:w="2126" w:type="dxa"/>
          </w:tcPr>
          <w:p w14:paraId="1B350D65" w14:textId="77777777" w:rsidR="00AA2BB4" w:rsidRPr="00E7733E" w:rsidRDefault="00AA2BB4" w:rsidP="00CD46CD">
            <w:pPr>
              <w:ind w:right="120"/>
              <w:jc w:val="center"/>
              <w:cnfStyle w:val="000000010000" w:firstRow="0" w:lastRow="0" w:firstColumn="0" w:lastColumn="0" w:oddVBand="0" w:evenVBand="0" w:oddHBand="0" w:evenHBand="1" w:firstRowFirstColumn="0" w:firstRowLastColumn="0" w:lastRowFirstColumn="0" w:lastRowLastColumn="0"/>
              <w:rPr>
                <w:rFonts w:eastAsia="Arial"/>
                <w:color w:val="1F4E79" w:themeColor="accent1" w:themeShade="80"/>
                <w:sz w:val="24"/>
              </w:rPr>
            </w:pPr>
            <w:r>
              <w:rPr>
                <w:rFonts w:eastAsia="Arial"/>
                <w:color w:val="1F4E79" w:themeColor="accent1" w:themeShade="80"/>
                <w:sz w:val="24"/>
              </w:rPr>
              <w:t>2</w:t>
            </w:r>
            <w:r w:rsidRPr="00E7733E">
              <w:rPr>
                <w:rFonts w:eastAsia="Arial"/>
                <w:color w:val="1F4E79" w:themeColor="accent1" w:themeShade="80"/>
                <w:sz w:val="24"/>
              </w:rPr>
              <w:t>.000</w:t>
            </w:r>
          </w:p>
        </w:tc>
      </w:tr>
      <w:tr w:rsidR="00AA2BB4" w:rsidRPr="00E7733E" w14:paraId="7C6920D1"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192E684" w14:textId="77777777" w:rsidR="00AA2BB4" w:rsidRPr="00E7733E" w:rsidRDefault="00AA2BB4" w:rsidP="00CD46CD">
            <w:pPr>
              <w:spacing w:line="0" w:lineRule="atLeast"/>
              <w:jc w:val="center"/>
              <w:rPr>
                <w:rFonts w:eastAsia="Arial"/>
                <w:color w:val="1F4E79" w:themeColor="accent1" w:themeShade="80"/>
                <w:w w:val="95"/>
                <w:sz w:val="24"/>
              </w:rPr>
            </w:pPr>
            <w:r w:rsidRPr="00E7733E">
              <w:rPr>
                <w:rFonts w:eastAsia="Arial"/>
                <w:color w:val="1F4E79" w:themeColor="accent1" w:themeShade="80"/>
                <w:sz w:val="24"/>
              </w:rPr>
              <w:t>V</w:t>
            </w:r>
          </w:p>
        </w:tc>
        <w:tc>
          <w:tcPr>
            <w:tcW w:w="5812" w:type="dxa"/>
          </w:tcPr>
          <w:p w14:paraId="0BA22B4D" w14:textId="77777777" w:rsidR="00AA2BB4" w:rsidRPr="00E7733E" w:rsidRDefault="00AA2BB4" w:rsidP="00CD46CD">
            <w:pPr>
              <w:spacing w:line="0" w:lineRule="atLeast"/>
              <w:ind w:left="40"/>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7733E">
              <w:rPr>
                <w:rFonts w:eastAsia="Arial"/>
                <w:b/>
                <w:color w:val="1F4E79" w:themeColor="accent1" w:themeShade="80"/>
                <w:sz w:val="24"/>
              </w:rPr>
              <w:t>UKUPNO (od I do IV)</w:t>
            </w:r>
          </w:p>
        </w:tc>
        <w:tc>
          <w:tcPr>
            <w:tcW w:w="2126" w:type="dxa"/>
          </w:tcPr>
          <w:p w14:paraId="6763D82D" w14:textId="77777777" w:rsidR="00AA2BB4" w:rsidRPr="00E7733E" w:rsidRDefault="00AA2BB4" w:rsidP="00CD46CD">
            <w:pPr>
              <w:spacing w:line="276" w:lineRule="auto"/>
              <w:ind w:right="120"/>
              <w:jc w:val="center"/>
              <w:cnfStyle w:val="000000100000" w:firstRow="0" w:lastRow="0" w:firstColumn="0" w:lastColumn="0" w:oddVBand="0" w:evenVBand="0" w:oddHBand="1" w:evenHBand="0" w:firstRowFirstColumn="0" w:firstRowLastColumn="0" w:lastRowFirstColumn="0" w:lastRowLastColumn="0"/>
              <w:rPr>
                <w:rFonts w:eastAsia="Arial"/>
                <w:color w:val="1F4E79" w:themeColor="accent1" w:themeShade="80"/>
                <w:sz w:val="24"/>
              </w:rPr>
            </w:pPr>
            <w:r w:rsidRPr="00E7733E">
              <w:rPr>
                <w:rFonts w:eastAsia="Arial"/>
                <w:b/>
                <w:color w:val="1F4E79" w:themeColor="accent1" w:themeShade="80"/>
                <w:sz w:val="24"/>
              </w:rPr>
              <w:t>7.</w:t>
            </w:r>
            <w:r>
              <w:rPr>
                <w:rFonts w:eastAsia="Arial"/>
                <w:b/>
                <w:color w:val="1F4E79" w:themeColor="accent1" w:themeShade="80"/>
                <w:sz w:val="24"/>
              </w:rPr>
              <w:t>826</w:t>
            </w:r>
            <w:r w:rsidRPr="00E7733E">
              <w:rPr>
                <w:rFonts w:eastAsia="Arial"/>
                <w:b/>
                <w:color w:val="1F4E79" w:themeColor="accent1" w:themeShade="80"/>
                <w:sz w:val="24"/>
              </w:rPr>
              <w:t>.</w:t>
            </w:r>
            <w:r>
              <w:rPr>
                <w:rFonts w:eastAsia="Arial"/>
                <w:b/>
                <w:color w:val="1F4E79" w:themeColor="accent1" w:themeShade="80"/>
                <w:sz w:val="24"/>
              </w:rPr>
              <w:t>408</w:t>
            </w:r>
          </w:p>
        </w:tc>
      </w:tr>
    </w:tbl>
    <w:p w14:paraId="772120B7" w14:textId="2D270064" w:rsidR="00FD0B67" w:rsidRPr="00593CA0" w:rsidRDefault="007427BE" w:rsidP="007427BE">
      <w:pPr>
        <w:pStyle w:val="11glavnimalinaslov"/>
      </w:pPr>
      <w:bookmarkStart w:id="256" w:name="_Toc468179648"/>
      <w:bookmarkStart w:id="257" w:name="_Toc468183531"/>
      <w:bookmarkStart w:id="258" w:name="_Toc468273727"/>
      <w:bookmarkStart w:id="259" w:name="_Toc468276644"/>
      <w:bookmarkStart w:id="260" w:name="_Toc468277806"/>
      <w:bookmarkStart w:id="261" w:name="_Toc468278552"/>
      <w:bookmarkStart w:id="262" w:name="_Toc468278786"/>
      <w:bookmarkStart w:id="263" w:name="_Toc468346889"/>
      <w:r>
        <w:lastRenderedPageBreak/>
        <w:t>VI</w:t>
      </w:r>
      <w:r>
        <w:tab/>
      </w:r>
      <w:r w:rsidR="00632A76" w:rsidRPr="00593CA0">
        <w:t>RESURSI</w:t>
      </w:r>
      <w:bookmarkEnd w:id="256"/>
      <w:bookmarkEnd w:id="257"/>
      <w:bookmarkEnd w:id="258"/>
      <w:bookmarkEnd w:id="259"/>
      <w:bookmarkEnd w:id="260"/>
      <w:bookmarkEnd w:id="261"/>
      <w:bookmarkEnd w:id="262"/>
      <w:bookmarkEnd w:id="263"/>
    </w:p>
    <w:p w14:paraId="490A6234" w14:textId="5A17420B" w:rsidR="000B4AAD" w:rsidRPr="000B4AAD" w:rsidRDefault="000B4AAD" w:rsidP="006422F6">
      <w:pPr>
        <w:tabs>
          <w:tab w:val="left" w:pos="666"/>
        </w:tabs>
        <w:spacing w:line="0" w:lineRule="atLeast"/>
        <w:jc w:val="both"/>
        <w:rPr>
          <w:rFonts w:ascii="Cambria" w:eastAsia="Arial" w:hAnsi="Cambria"/>
          <w:sz w:val="24"/>
        </w:rPr>
      </w:pPr>
      <w:r w:rsidRPr="000B4AAD">
        <w:rPr>
          <w:rFonts w:ascii="Cambria" w:eastAsia="Arial" w:hAnsi="Cambria"/>
          <w:sz w:val="24"/>
        </w:rPr>
        <w:t>Prema Budžetu Federacije BiH za 2017. godinu</w:t>
      </w:r>
      <w:r w:rsidR="00BC5301">
        <w:rPr>
          <w:rFonts w:ascii="Cambria" w:eastAsia="Arial" w:hAnsi="Cambria"/>
          <w:sz w:val="24"/>
        </w:rPr>
        <w:t xml:space="preserve"> („Službene novineFBiH“,broj ...</w:t>
      </w:r>
      <w:r w:rsidR="006422F6">
        <w:rPr>
          <w:rFonts w:ascii="Cambria" w:eastAsia="Arial" w:hAnsi="Cambria"/>
          <w:sz w:val="24"/>
        </w:rPr>
        <w:t>),</w:t>
      </w:r>
      <w:r w:rsidRPr="000B4AAD">
        <w:rPr>
          <w:rFonts w:ascii="Cambria" w:eastAsia="Arial" w:hAnsi="Cambria"/>
          <w:sz w:val="24"/>
        </w:rPr>
        <w:t>Federalnom zavodu za statistiku su odobrena sredstva u ukupnom iznosu od .........KM.</w:t>
      </w:r>
    </w:p>
    <w:p w14:paraId="2E6638BD" w14:textId="77777777" w:rsidR="000B4AAD" w:rsidRPr="000B4AAD" w:rsidRDefault="000B4AAD" w:rsidP="006422F6">
      <w:pPr>
        <w:tabs>
          <w:tab w:val="left" w:pos="666"/>
        </w:tabs>
        <w:spacing w:line="0" w:lineRule="atLeast"/>
        <w:jc w:val="both"/>
        <w:rPr>
          <w:rFonts w:ascii="Cambria" w:eastAsia="Arial" w:hAnsi="Cambria"/>
          <w:sz w:val="24"/>
        </w:rPr>
      </w:pPr>
      <w:r w:rsidRPr="000B4AAD">
        <w:rPr>
          <w:rFonts w:ascii="Cambria" w:eastAsia="Arial" w:hAnsi="Cambria"/>
          <w:sz w:val="24"/>
        </w:rPr>
        <w:t>Prema Preliminarnom nacrtu Budžeta Federalnog zavoda za statistiku za 2017. Godinu dostavljenog Federalnom ministarstvu finansija 06.10.2017. godine planirana su sredstva za 181 zaposlenika.</w:t>
      </w:r>
    </w:p>
    <w:p w14:paraId="229B67F4" w14:textId="77777777" w:rsidR="000B4AAD" w:rsidRPr="000B4AAD" w:rsidRDefault="000B4AAD" w:rsidP="006422F6">
      <w:pPr>
        <w:tabs>
          <w:tab w:val="left" w:pos="666"/>
        </w:tabs>
        <w:spacing w:line="0" w:lineRule="atLeast"/>
        <w:jc w:val="both"/>
        <w:rPr>
          <w:rFonts w:ascii="Cambria" w:eastAsia="Arial" w:hAnsi="Cambria"/>
          <w:sz w:val="24"/>
        </w:rPr>
      </w:pPr>
      <w:r w:rsidRPr="000B4AAD">
        <w:rPr>
          <w:rFonts w:ascii="Cambria" w:eastAsia="Arial" w:hAnsi="Cambria"/>
          <w:sz w:val="24"/>
        </w:rPr>
        <w:t>Napomena: S obzirom da se Budžet Federacije BiH usvaja krajem godine u redovnoj parlamentarnoj proceduri i objavljuje u Službenim novinama FBiH, u tabelu planiranih sredstava su unesena sredstva po budžetskim pozicijama, na osnovu Preliminarnog nacrta budžeta Zavoda.</w:t>
      </w:r>
    </w:p>
    <w:p w14:paraId="0F767D09" w14:textId="77777777" w:rsidR="000B4AAD" w:rsidRDefault="000B4AAD" w:rsidP="006422F6">
      <w:pPr>
        <w:tabs>
          <w:tab w:val="left" w:pos="666"/>
        </w:tabs>
        <w:spacing w:line="0" w:lineRule="atLeast"/>
        <w:jc w:val="both"/>
        <w:rPr>
          <w:rFonts w:ascii="Cambria" w:eastAsia="Arial" w:hAnsi="Cambria"/>
          <w:sz w:val="24"/>
        </w:rPr>
      </w:pPr>
      <w:r w:rsidRPr="000B4AAD">
        <w:rPr>
          <w:rFonts w:ascii="Cambria" w:eastAsia="Arial" w:hAnsi="Cambria"/>
          <w:sz w:val="24"/>
        </w:rPr>
        <w:t>Nakon usvajanja Budžeta Federacije BiH za 2017. godinu i objave u Službenim novinama FBiH, tabela će biti usklađena sa odobrenim budžetom, isto kao i poglavlje Resursi.</w:t>
      </w:r>
    </w:p>
    <w:p w14:paraId="060A3375" w14:textId="1BCCE84F" w:rsidR="00C2046A" w:rsidRPr="00593CA0" w:rsidRDefault="007427BE" w:rsidP="007427BE">
      <w:pPr>
        <w:pStyle w:val="11glavnimalinaslov"/>
      </w:pPr>
      <w:bookmarkStart w:id="264" w:name="_Toc468179649"/>
      <w:bookmarkStart w:id="265" w:name="_Toc468183532"/>
      <w:bookmarkStart w:id="266" w:name="_Toc468273728"/>
      <w:bookmarkStart w:id="267" w:name="_Toc468276645"/>
      <w:bookmarkStart w:id="268" w:name="_Toc468277807"/>
      <w:bookmarkStart w:id="269" w:name="_Toc468278553"/>
      <w:bookmarkStart w:id="270" w:name="_Toc468278787"/>
      <w:bookmarkStart w:id="271" w:name="_Toc468346890"/>
      <w:r>
        <w:t>VII</w:t>
      </w:r>
      <w:r>
        <w:tab/>
      </w:r>
      <w:r w:rsidR="00632A76" w:rsidRPr="00593CA0">
        <w:t>PLAN PUBLIKOVANJA ZA 2017. GODINU</w:t>
      </w:r>
      <w:bookmarkEnd w:id="264"/>
      <w:bookmarkEnd w:id="265"/>
      <w:bookmarkEnd w:id="266"/>
      <w:bookmarkEnd w:id="267"/>
      <w:bookmarkEnd w:id="268"/>
      <w:bookmarkEnd w:id="269"/>
      <w:bookmarkEnd w:id="270"/>
      <w:bookmarkEnd w:id="271"/>
    </w:p>
    <w:tbl>
      <w:tblPr>
        <w:tblStyle w:val="LightGrid-Accent5"/>
        <w:tblW w:w="9793" w:type="dxa"/>
        <w:tblLayout w:type="fixed"/>
        <w:tblLook w:val="04A0" w:firstRow="1" w:lastRow="0" w:firstColumn="1" w:lastColumn="0" w:noHBand="0" w:noVBand="1"/>
      </w:tblPr>
      <w:tblGrid>
        <w:gridCol w:w="675"/>
        <w:gridCol w:w="7425"/>
        <w:gridCol w:w="12"/>
        <w:gridCol w:w="1669"/>
        <w:gridCol w:w="12"/>
      </w:tblGrid>
      <w:tr w:rsidR="00E72354" w:rsidRPr="00E7733E" w14:paraId="272B9B39" w14:textId="77777777" w:rsidTr="00150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64C633" w14:textId="77777777" w:rsidR="00C2046A" w:rsidRPr="00E7733E" w:rsidRDefault="00C2046A" w:rsidP="00D733ED">
            <w:pPr>
              <w:spacing w:line="242" w:lineRule="exact"/>
              <w:jc w:val="center"/>
            </w:pPr>
            <w:r w:rsidRPr="00E7733E">
              <w:rPr>
                <w:b w:val="0"/>
              </w:rPr>
              <w:t>I</w:t>
            </w:r>
          </w:p>
        </w:tc>
        <w:tc>
          <w:tcPr>
            <w:tcW w:w="7437" w:type="dxa"/>
            <w:gridSpan w:val="2"/>
          </w:tcPr>
          <w:p w14:paraId="4514834B" w14:textId="77777777" w:rsidR="00C2046A" w:rsidRPr="00E7733E" w:rsidRDefault="00C2046A" w:rsidP="00D733ED">
            <w:pPr>
              <w:spacing w:line="242" w:lineRule="exact"/>
              <w:jc w:val="center"/>
              <w:cnfStyle w:val="100000000000" w:firstRow="1" w:lastRow="0" w:firstColumn="0" w:lastColumn="0" w:oddVBand="0" w:evenVBand="0" w:oddHBand="0" w:evenHBand="0" w:firstRowFirstColumn="0" w:firstRowLastColumn="0" w:lastRowFirstColumn="0" w:lastRowLastColumn="0"/>
            </w:pPr>
            <w:r w:rsidRPr="00E7733E">
              <w:rPr>
                <w:b w:val="0"/>
              </w:rPr>
              <w:t>Godišnji tematski bilteni</w:t>
            </w:r>
          </w:p>
        </w:tc>
        <w:tc>
          <w:tcPr>
            <w:tcW w:w="1681" w:type="dxa"/>
            <w:gridSpan w:val="2"/>
          </w:tcPr>
          <w:p w14:paraId="3EFDBC3F" w14:textId="77777777" w:rsidR="00C2046A" w:rsidRPr="00E7733E" w:rsidRDefault="00C2046A" w:rsidP="00D733ED">
            <w:pPr>
              <w:spacing w:line="235" w:lineRule="auto"/>
              <w:jc w:val="center"/>
              <w:cnfStyle w:val="100000000000" w:firstRow="1" w:lastRow="0" w:firstColumn="0" w:lastColumn="0" w:oddVBand="0" w:evenVBand="0" w:oddHBand="0" w:evenHBand="0" w:firstRowFirstColumn="0" w:firstRowLastColumn="0" w:lastRowFirstColumn="0" w:lastRowLastColumn="0"/>
              <w:rPr>
                <w:sz w:val="24"/>
              </w:rPr>
            </w:pPr>
          </w:p>
        </w:tc>
      </w:tr>
      <w:tr w:rsidR="00E72354" w:rsidRPr="00E7733E" w14:paraId="5681ACB0" w14:textId="77777777" w:rsidTr="00150224">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675" w:type="dxa"/>
          </w:tcPr>
          <w:p w14:paraId="4EEEA77B" w14:textId="77777777" w:rsidR="00C2046A" w:rsidRPr="00E7733E" w:rsidRDefault="00C2046A" w:rsidP="00C2046A">
            <w:pPr>
              <w:spacing w:line="237" w:lineRule="exact"/>
              <w:jc w:val="center"/>
            </w:pPr>
            <w:r w:rsidRPr="00E7733E">
              <w:t>1.</w:t>
            </w:r>
          </w:p>
        </w:tc>
        <w:tc>
          <w:tcPr>
            <w:tcW w:w="7437" w:type="dxa"/>
            <w:gridSpan w:val="2"/>
          </w:tcPr>
          <w:p w14:paraId="349C085B" w14:textId="77777777" w:rsidR="00C2046A" w:rsidRPr="00E7733E" w:rsidRDefault="00C2046A" w:rsidP="00080910">
            <w:pPr>
              <w:spacing w:line="237" w:lineRule="exact"/>
              <w:cnfStyle w:val="000000100000" w:firstRow="0" w:lastRow="0" w:firstColumn="0" w:lastColumn="0" w:oddVBand="0" w:evenVBand="0" w:oddHBand="1" w:evenHBand="0" w:firstRowFirstColumn="0" w:firstRowLastColumn="0" w:lastRowFirstColumn="0" w:lastRowLastColumn="0"/>
            </w:pPr>
            <w:r w:rsidRPr="00E7733E">
              <w:t>Migracije stanovništva u 2016. godini</w:t>
            </w:r>
          </w:p>
        </w:tc>
        <w:tc>
          <w:tcPr>
            <w:tcW w:w="1681" w:type="dxa"/>
            <w:gridSpan w:val="2"/>
          </w:tcPr>
          <w:p w14:paraId="60F94966" w14:textId="77777777" w:rsidR="00C2046A" w:rsidRPr="00E7733E" w:rsidRDefault="00C2046A" w:rsidP="00080910">
            <w:pPr>
              <w:spacing w:line="237" w:lineRule="exact"/>
              <w:ind w:left="100"/>
              <w:jc w:val="center"/>
              <w:cnfStyle w:val="000000100000" w:firstRow="0" w:lastRow="0" w:firstColumn="0" w:lastColumn="0" w:oddVBand="0" w:evenVBand="0" w:oddHBand="1" w:evenHBand="0" w:firstRowFirstColumn="0" w:firstRowLastColumn="0" w:lastRowFirstColumn="0" w:lastRowLastColumn="0"/>
            </w:pPr>
            <w:r w:rsidRPr="00E7733E">
              <w:t>Februar</w:t>
            </w:r>
          </w:p>
        </w:tc>
      </w:tr>
      <w:tr w:rsidR="00E72354" w:rsidRPr="00E7733E" w14:paraId="7A115B44" w14:textId="77777777" w:rsidTr="00150224">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75" w:type="dxa"/>
          </w:tcPr>
          <w:p w14:paraId="47CAC596" w14:textId="77777777" w:rsidR="00C2046A" w:rsidRPr="00E7733E" w:rsidRDefault="00C2046A" w:rsidP="00C2046A">
            <w:pPr>
              <w:spacing w:line="237" w:lineRule="exact"/>
              <w:jc w:val="center"/>
            </w:pPr>
            <w:r w:rsidRPr="00E7733E">
              <w:t>2.</w:t>
            </w:r>
          </w:p>
        </w:tc>
        <w:tc>
          <w:tcPr>
            <w:tcW w:w="7437" w:type="dxa"/>
            <w:gridSpan w:val="2"/>
          </w:tcPr>
          <w:p w14:paraId="490AE9AD" w14:textId="77777777" w:rsidR="00C2046A" w:rsidRPr="00E7733E" w:rsidRDefault="00C2046A" w:rsidP="00080910">
            <w:pPr>
              <w:spacing w:line="237" w:lineRule="exact"/>
              <w:cnfStyle w:val="000000010000" w:firstRow="0" w:lastRow="0" w:firstColumn="0" w:lastColumn="0" w:oddVBand="0" w:evenVBand="0" w:oddHBand="0" w:evenHBand="1" w:firstRowFirstColumn="0" w:firstRowLastColumn="0" w:lastRowFirstColumn="0" w:lastRowLastColumn="0"/>
            </w:pPr>
            <w:r w:rsidRPr="00E7733E">
              <w:t>Biljna proizvodnja u FBiH u 2016. godini</w:t>
            </w:r>
          </w:p>
        </w:tc>
        <w:tc>
          <w:tcPr>
            <w:tcW w:w="1681" w:type="dxa"/>
            <w:gridSpan w:val="2"/>
          </w:tcPr>
          <w:p w14:paraId="42B3780D" w14:textId="77777777" w:rsidR="00C2046A" w:rsidRPr="00E7733E" w:rsidRDefault="00C2046A" w:rsidP="00080910">
            <w:pPr>
              <w:spacing w:line="237" w:lineRule="exact"/>
              <w:ind w:left="100"/>
              <w:jc w:val="center"/>
              <w:cnfStyle w:val="000000010000" w:firstRow="0" w:lastRow="0" w:firstColumn="0" w:lastColumn="0" w:oddVBand="0" w:evenVBand="0" w:oddHBand="0" w:evenHBand="1" w:firstRowFirstColumn="0" w:firstRowLastColumn="0" w:lastRowFirstColumn="0" w:lastRowLastColumn="0"/>
            </w:pPr>
            <w:r w:rsidRPr="00E7733E">
              <w:t>April</w:t>
            </w:r>
          </w:p>
        </w:tc>
      </w:tr>
      <w:tr w:rsidR="00E72354" w:rsidRPr="00E7733E" w14:paraId="48A1DA70" w14:textId="77777777" w:rsidTr="0015022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75" w:type="dxa"/>
          </w:tcPr>
          <w:p w14:paraId="06E74A06" w14:textId="77777777" w:rsidR="0009727D" w:rsidRPr="00E7733E" w:rsidRDefault="0009727D" w:rsidP="0009727D">
            <w:pPr>
              <w:spacing w:line="237" w:lineRule="exact"/>
              <w:jc w:val="center"/>
            </w:pPr>
            <w:r w:rsidRPr="00E7733E">
              <w:t>3.</w:t>
            </w:r>
          </w:p>
        </w:tc>
        <w:tc>
          <w:tcPr>
            <w:tcW w:w="7437" w:type="dxa"/>
            <w:gridSpan w:val="2"/>
          </w:tcPr>
          <w:p w14:paraId="720F87A4" w14:textId="77777777" w:rsidR="0009727D" w:rsidRPr="00E7733E" w:rsidRDefault="0009727D" w:rsidP="00080910">
            <w:pPr>
              <w:spacing w:line="237" w:lineRule="exact"/>
              <w:cnfStyle w:val="000000100000" w:firstRow="0" w:lastRow="0" w:firstColumn="0" w:lastColumn="0" w:oddVBand="0" w:evenVBand="0" w:oddHBand="1" w:evenHBand="0" w:firstRowFirstColumn="0" w:firstRowLastColumn="0" w:lastRowFirstColumn="0" w:lastRowLastColumn="0"/>
            </w:pPr>
            <w:r w:rsidRPr="00E7733E">
              <w:t>Visoko obrazovanje u FBiH školska 2016/2017. godina</w:t>
            </w:r>
          </w:p>
        </w:tc>
        <w:tc>
          <w:tcPr>
            <w:tcW w:w="1681" w:type="dxa"/>
            <w:gridSpan w:val="2"/>
          </w:tcPr>
          <w:p w14:paraId="58D39903" w14:textId="77777777" w:rsidR="0009727D" w:rsidRPr="00E7733E" w:rsidRDefault="0009727D" w:rsidP="00080910">
            <w:pPr>
              <w:spacing w:line="237" w:lineRule="exact"/>
              <w:jc w:val="center"/>
              <w:cnfStyle w:val="000000100000" w:firstRow="0" w:lastRow="0" w:firstColumn="0" w:lastColumn="0" w:oddVBand="0" w:evenVBand="0" w:oddHBand="1" w:evenHBand="0" w:firstRowFirstColumn="0" w:firstRowLastColumn="0" w:lastRowFirstColumn="0" w:lastRowLastColumn="0"/>
            </w:pPr>
            <w:r w:rsidRPr="00E7733E">
              <w:t>Oktobar</w:t>
            </w:r>
          </w:p>
        </w:tc>
      </w:tr>
      <w:tr w:rsidR="00E72354" w:rsidRPr="00E7733E" w14:paraId="7C506319" w14:textId="77777777" w:rsidTr="00150224">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75" w:type="dxa"/>
          </w:tcPr>
          <w:p w14:paraId="0445C612" w14:textId="77777777" w:rsidR="00C2046A" w:rsidRPr="00E7733E" w:rsidRDefault="0009727D" w:rsidP="00C2046A">
            <w:pPr>
              <w:spacing w:line="237" w:lineRule="exact"/>
              <w:jc w:val="center"/>
            </w:pPr>
            <w:r w:rsidRPr="00E7733E">
              <w:t>4.</w:t>
            </w:r>
          </w:p>
        </w:tc>
        <w:tc>
          <w:tcPr>
            <w:tcW w:w="7437" w:type="dxa"/>
            <w:gridSpan w:val="2"/>
          </w:tcPr>
          <w:p w14:paraId="03CC49AE" w14:textId="77777777" w:rsidR="00C2046A" w:rsidRPr="00E7733E" w:rsidRDefault="0009727D" w:rsidP="00C2046A">
            <w:pPr>
              <w:spacing w:line="235" w:lineRule="auto"/>
              <w:cnfStyle w:val="000000010000" w:firstRow="0" w:lastRow="0" w:firstColumn="0" w:lastColumn="0" w:oddVBand="0" w:evenVBand="0" w:oddHBand="0" w:evenHBand="1" w:firstRowFirstColumn="0" w:firstRowLastColumn="0" w:lastRowFirstColumn="0" w:lastRowLastColumn="0"/>
              <w:rPr>
                <w:sz w:val="24"/>
              </w:rPr>
            </w:pPr>
            <w:r w:rsidRPr="00E7733E">
              <w:t>Socijalna zaštita/skrb u FBiH u 2016. godini</w:t>
            </w:r>
          </w:p>
        </w:tc>
        <w:tc>
          <w:tcPr>
            <w:tcW w:w="1681" w:type="dxa"/>
            <w:gridSpan w:val="2"/>
          </w:tcPr>
          <w:p w14:paraId="4F3340F9" w14:textId="77777777" w:rsidR="00C2046A" w:rsidRPr="00E7733E" w:rsidRDefault="0009727D" w:rsidP="00080910">
            <w:pPr>
              <w:spacing w:line="235" w:lineRule="auto"/>
              <w:jc w:val="center"/>
              <w:cnfStyle w:val="000000010000" w:firstRow="0" w:lastRow="0" w:firstColumn="0" w:lastColumn="0" w:oddVBand="0" w:evenVBand="0" w:oddHBand="0" w:evenHBand="1" w:firstRowFirstColumn="0" w:firstRowLastColumn="0" w:lastRowFirstColumn="0" w:lastRowLastColumn="0"/>
              <w:rPr>
                <w:sz w:val="24"/>
              </w:rPr>
            </w:pPr>
            <w:r w:rsidRPr="00E7733E">
              <w:t>Novembar</w:t>
            </w:r>
          </w:p>
        </w:tc>
      </w:tr>
      <w:tr w:rsidR="0009727D" w:rsidRPr="00E7733E" w14:paraId="687BBB1A" w14:textId="77777777" w:rsidTr="0015022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675" w:type="dxa"/>
          </w:tcPr>
          <w:p w14:paraId="32F6C3B3" w14:textId="77777777" w:rsidR="0009727D" w:rsidRPr="00E7733E" w:rsidRDefault="0009727D" w:rsidP="0009727D">
            <w:pPr>
              <w:spacing w:line="237" w:lineRule="exact"/>
              <w:jc w:val="center"/>
            </w:pPr>
            <w:r w:rsidRPr="00E7733E">
              <w:t>5.</w:t>
            </w:r>
          </w:p>
        </w:tc>
        <w:tc>
          <w:tcPr>
            <w:tcW w:w="7437" w:type="dxa"/>
            <w:gridSpan w:val="2"/>
          </w:tcPr>
          <w:p w14:paraId="3FBE6931" w14:textId="77777777" w:rsidR="0009727D" w:rsidRPr="00E7733E" w:rsidRDefault="0009727D" w:rsidP="00080910">
            <w:pPr>
              <w:spacing w:line="237" w:lineRule="exact"/>
              <w:cnfStyle w:val="000000100000" w:firstRow="0" w:lastRow="0" w:firstColumn="0" w:lastColumn="0" w:oddVBand="0" w:evenVBand="0" w:oddHBand="1" w:evenHBand="0" w:firstRowFirstColumn="0" w:firstRowLastColumn="0" w:lastRowFirstColumn="0" w:lastRowLastColumn="0"/>
            </w:pPr>
            <w:r w:rsidRPr="00E7733E">
              <w:t>Demografska statistika u 2016. godini</w:t>
            </w:r>
          </w:p>
        </w:tc>
        <w:tc>
          <w:tcPr>
            <w:tcW w:w="1681" w:type="dxa"/>
            <w:gridSpan w:val="2"/>
          </w:tcPr>
          <w:p w14:paraId="06D65B5D" w14:textId="77777777" w:rsidR="0009727D" w:rsidRPr="00E7733E" w:rsidRDefault="0009727D" w:rsidP="00080910">
            <w:pPr>
              <w:spacing w:line="237" w:lineRule="exact"/>
              <w:ind w:left="100"/>
              <w:jc w:val="center"/>
              <w:cnfStyle w:val="000000100000" w:firstRow="0" w:lastRow="0" w:firstColumn="0" w:lastColumn="0" w:oddVBand="0" w:evenVBand="0" w:oddHBand="1" w:evenHBand="0" w:firstRowFirstColumn="0" w:firstRowLastColumn="0" w:lastRowFirstColumn="0" w:lastRowLastColumn="0"/>
            </w:pPr>
            <w:r w:rsidRPr="00E7733E">
              <w:t>Juni</w:t>
            </w:r>
          </w:p>
        </w:tc>
      </w:tr>
      <w:tr w:rsidR="0009727D" w:rsidRPr="00E7733E" w14:paraId="720FF1CE" w14:textId="77777777" w:rsidTr="00150224">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75" w:type="dxa"/>
          </w:tcPr>
          <w:p w14:paraId="6DC5B6C0" w14:textId="77777777" w:rsidR="0009727D" w:rsidRPr="00E7733E" w:rsidRDefault="0009727D" w:rsidP="0009727D">
            <w:pPr>
              <w:spacing w:line="237" w:lineRule="exact"/>
              <w:jc w:val="center"/>
            </w:pPr>
            <w:r w:rsidRPr="00E7733E">
              <w:t>6.</w:t>
            </w:r>
          </w:p>
        </w:tc>
        <w:tc>
          <w:tcPr>
            <w:tcW w:w="7437" w:type="dxa"/>
            <w:gridSpan w:val="2"/>
          </w:tcPr>
          <w:p w14:paraId="5500C994" w14:textId="1D8D06C2" w:rsidR="0009727D" w:rsidRPr="00E7733E" w:rsidRDefault="0009727D" w:rsidP="001A6001">
            <w:pPr>
              <w:spacing w:line="237" w:lineRule="exact"/>
              <w:cnfStyle w:val="000000010000" w:firstRow="0" w:lastRow="0" w:firstColumn="0" w:lastColumn="0" w:oddVBand="0" w:evenVBand="0" w:oddHBand="0" w:evenHBand="1" w:firstRowFirstColumn="0" w:firstRowLastColumn="0" w:lastRowFirstColumn="0" w:lastRowLastColumn="0"/>
            </w:pPr>
            <w:r w:rsidRPr="00E7733E">
              <w:t>Predškolsko obrazovanje u FBiH u 201</w:t>
            </w:r>
            <w:r w:rsidR="001A6001">
              <w:t>6</w:t>
            </w:r>
            <w:r w:rsidRPr="00E7733E">
              <w:t>. godini</w:t>
            </w:r>
          </w:p>
        </w:tc>
        <w:tc>
          <w:tcPr>
            <w:tcW w:w="1681" w:type="dxa"/>
            <w:gridSpan w:val="2"/>
          </w:tcPr>
          <w:p w14:paraId="1A4206EA" w14:textId="7A758A45" w:rsidR="0009727D" w:rsidRPr="00E7733E" w:rsidRDefault="001A6001" w:rsidP="00080910">
            <w:pPr>
              <w:spacing w:line="237" w:lineRule="exact"/>
              <w:ind w:left="100"/>
              <w:jc w:val="center"/>
              <w:cnfStyle w:val="000000010000" w:firstRow="0" w:lastRow="0" w:firstColumn="0" w:lastColumn="0" w:oddVBand="0" w:evenVBand="0" w:oddHBand="0" w:evenHBand="1" w:firstRowFirstColumn="0" w:firstRowLastColumn="0" w:lastRowFirstColumn="0" w:lastRowLastColumn="0"/>
            </w:pPr>
            <w:r>
              <w:t>April</w:t>
            </w:r>
          </w:p>
        </w:tc>
      </w:tr>
      <w:tr w:rsidR="0009727D" w:rsidRPr="00E7733E" w14:paraId="0A080181"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8BC71E1" w14:textId="77777777" w:rsidR="0009727D" w:rsidRPr="00E7733E" w:rsidRDefault="0009727D" w:rsidP="0009727D">
            <w:pPr>
              <w:spacing w:line="237" w:lineRule="exact"/>
              <w:jc w:val="center"/>
            </w:pPr>
            <w:r w:rsidRPr="00E7733E">
              <w:t>7.</w:t>
            </w:r>
          </w:p>
        </w:tc>
        <w:tc>
          <w:tcPr>
            <w:tcW w:w="7437" w:type="dxa"/>
            <w:gridSpan w:val="2"/>
          </w:tcPr>
          <w:p w14:paraId="2069C34B" w14:textId="00275AFD" w:rsidR="0009727D" w:rsidRPr="00E7733E" w:rsidRDefault="0009727D" w:rsidP="00080910">
            <w:pPr>
              <w:spacing w:line="237" w:lineRule="exact"/>
              <w:cnfStyle w:val="000000100000" w:firstRow="0" w:lastRow="0" w:firstColumn="0" w:lastColumn="0" w:oddVBand="0" w:evenVBand="0" w:oddHBand="1" w:evenHBand="0" w:firstRowFirstColumn="0" w:firstRowLastColumn="0" w:lastRowFirstColumn="0" w:lastRowLastColumn="0"/>
            </w:pPr>
            <w:r w:rsidRPr="00E7733E">
              <w:t>Os</w:t>
            </w:r>
            <w:r w:rsidR="001A6001">
              <w:t>novno obrazovanje u FBiH</w:t>
            </w:r>
            <w:r w:rsidRPr="00E7733E">
              <w:t xml:space="preserve"> 2016. godina</w:t>
            </w:r>
          </w:p>
        </w:tc>
        <w:tc>
          <w:tcPr>
            <w:tcW w:w="1681" w:type="dxa"/>
            <w:gridSpan w:val="2"/>
          </w:tcPr>
          <w:p w14:paraId="1475E612" w14:textId="77777777" w:rsidR="0009727D" w:rsidRPr="00E7733E" w:rsidRDefault="0009727D" w:rsidP="00080910">
            <w:pPr>
              <w:spacing w:line="237" w:lineRule="exact"/>
              <w:ind w:left="100"/>
              <w:jc w:val="center"/>
              <w:cnfStyle w:val="000000100000" w:firstRow="0" w:lastRow="0" w:firstColumn="0" w:lastColumn="0" w:oddVBand="0" w:evenVBand="0" w:oddHBand="1" w:evenHBand="0" w:firstRowFirstColumn="0" w:firstRowLastColumn="0" w:lastRowFirstColumn="0" w:lastRowLastColumn="0"/>
            </w:pPr>
            <w:r w:rsidRPr="00E7733E">
              <w:t>Juni</w:t>
            </w:r>
          </w:p>
        </w:tc>
      </w:tr>
      <w:tr w:rsidR="0009727D" w:rsidRPr="00E7733E" w14:paraId="0F9A7042" w14:textId="77777777" w:rsidTr="0015022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5" w:type="dxa"/>
          </w:tcPr>
          <w:p w14:paraId="702E77D8" w14:textId="77777777" w:rsidR="0009727D" w:rsidRPr="00E7733E" w:rsidRDefault="0009727D" w:rsidP="0009727D">
            <w:pPr>
              <w:spacing w:line="237" w:lineRule="exact"/>
              <w:jc w:val="center"/>
            </w:pPr>
            <w:r w:rsidRPr="00E7733E">
              <w:t>8.</w:t>
            </w:r>
          </w:p>
        </w:tc>
        <w:tc>
          <w:tcPr>
            <w:tcW w:w="7437" w:type="dxa"/>
            <w:gridSpan w:val="2"/>
          </w:tcPr>
          <w:p w14:paraId="41B88C56" w14:textId="77777777" w:rsidR="0009727D" w:rsidRPr="00E7733E" w:rsidRDefault="0009727D" w:rsidP="00080910">
            <w:pPr>
              <w:spacing w:line="237" w:lineRule="exact"/>
              <w:jc w:val="both"/>
              <w:cnfStyle w:val="000000010000" w:firstRow="0" w:lastRow="0" w:firstColumn="0" w:lastColumn="0" w:oddVBand="0" w:evenVBand="0" w:oddHBand="0" w:evenHBand="1" w:firstRowFirstColumn="0" w:firstRowLastColumn="0" w:lastRowFirstColumn="0" w:lastRowLastColumn="0"/>
            </w:pPr>
            <w:r w:rsidRPr="00E7733E">
              <w:t>Zaposlenost, nezaposlenost i plaće u FBiH za 2016. godinu</w:t>
            </w:r>
          </w:p>
        </w:tc>
        <w:tc>
          <w:tcPr>
            <w:tcW w:w="1681" w:type="dxa"/>
            <w:gridSpan w:val="2"/>
          </w:tcPr>
          <w:p w14:paraId="5FEC8440" w14:textId="77777777" w:rsidR="0009727D" w:rsidRPr="00E7733E" w:rsidRDefault="0009727D" w:rsidP="00080910">
            <w:pPr>
              <w:spacing w:line="237" w:lineRule="exact"/>
              <w:ind w:left="100"/>
              <w:jc w:val="center"/>
              <w:cnfStyle w:val="000000010000" w:firstRow="0" w:lastRow="0" w:firstColumn="0" w:lastColumn="0" w:oddVBand="0" w:evenVBand="0" w:oddHBand="0" w:evenHBand="1" w:firstRowFirstColumn="0" w:firstRowLastColumn="0" w:lastRowFirstColumn="0" w:lastRowLastColumn="0"/>
            </w:pPr>
            <w:r w:rsidRPr="00E7733E">
              <w:t>Juni</w:t>
            </w:r>
          </w:p>
        </w:tc>
      </w:tr>
      <w:tr w:rsidR="0009727D" w:rsidRPr="00E7733E" w14:paraId="2E0A7175" w14:textId="77777777" w:rsidTr="0015022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5" w:type="dxa"/>
          </w:tcPr>
          <w:p w14:paraId="32D141C2" w14:textId="77777777" w:rsidR="0009727D" w:rsidRPr="00E7733E" w:rsidRDefault="0009727D" w:rsidP="0009727D">
            <w:pPr>
              <w:spacing w:line="237" w:lineRule="exact"/>
              <w:jc w:val="center"/>
            </w:pPr>
            <w:r w:rsidRPr="00E7733E">
              <w:t>9.</w:t>
            </w:r>
          </w:p>
        </w:tc>
        <w:tc>
          <w:tcPr>
            <w:tcW w:w="7437" w:type="dxa"/>
            <w:gridSpan w:val="2"/>
          </w:tcPr>
          <w:p w14:paraId="20D488A5" w14:textId="77777777" w:rsidR="0009727D" w:rsidRPr="00E7733E" w:rsidRDefault="0009727D" w:rsidP="00080910">
            <w:pPr>
              <w:spacing w:line="237" w:lineRule="exact"/>
              <w:jc w:val="both"/>
              <w:cnfStyle w:val="000000100000" w:firstRow="0" w:lastRow="0" w:firstColumn="0" w:lastColumn="0" w:oddVBand="0" w:evenVBand="0" w:oddHBand="1" w:evenHBand="0" w:firstRowFirstColumn="0" w:firstRowLastColumn="0" w:lastRowFirstColumn="0" w:lastRowLastColumn="0"/>
            </w:pPr>
            <w:r w:rsidRPr="00E7733E">
              <w:t>Statistika pravosuđa u FBiH u 2016. godini</w:t>
            </w:r>
          </w:p>
        </w:tc>
        <w:tc>
          <w:tcPr>
            <w:tcW w:w="1681" w:type="dxa"/>
            <w:gridSpan w:val="2"/>
          </w:tcPr>
          <w:p w14:paraId="148ADB44" w14:textId="77777777" w:rsidR="0009727D" w:rsidRPr="00E7733E" w:rsidRDefault="0009727D" w:rsidP="00080910">
            <w:pPr>
              <w:spacing w:line="237" w:lineRule="exact"/>
              <w:ind w:left="100"/>
              <w:jc w:val="center"/>
              <w:cnfStyle w:val="000000100000" w:firstRow="0" w:lastRow="0" w:firstColumn="0" w:lastColumn="0" w:oddVBand="0" w:evenVBand="0" w:oddHBand="1" w:evenHBand="0" w:firstRowFirstColumn="0" w:firstRowLastColumn="0" w:lastRowFirstColumn="0" w:lastRowLastColumn="0"/>
            </w:pPr>
            <w:r w:rsidRPr="00E7733E">
              <w:t>Juni</w:t>
            </w:r>
          </w:p>
        </w:tc>
      </w:tr>
      <w:tr w:rsidR="0009727D" w:rsidRPr="00E7733E" w14:paraId="1F807FC5" w14:textId="77777777" w:rsidTr="00150224">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75" w:type="dxa"/>
          </w:tcPr>
          <w:p w14:paraId="61AF605B" w14:textId="77777777" w:rsidR="0009727D" w:rsidRPr="00E7733E" w:rsidRDefault="0009727D" w:rsidP="0009727D">
            <w:pPr>
              <w:spacing w:line="239" w:lineRule="exact"/>
              <w:jc w:val="center"/>
            </w:pPr>
            <w:r w:rsidRPr="00E7733E">
              <w:t>10.</w:t>
            </w:r>
          </w:p>
        </w:tc>
        <w:tc>
          <w:tcPr>
            <w:tcW w:w="7437" w:type="dxa"/>
            <w:gridSpan w:val="2"/>
          </w:tcPr>
          <w:p w14:paraId="20106E82" w14:textId="77777777" w:rsidR="0009727D" w:rsidRPr="00E7733E" w:rsidRDefault="0009727D" w:rsidP="00080910">
            <w:pPr>
              <w:spacing w:line="239" w:lineRule="exact"/>
              <w:jc w:val="both"/>
              <w:cnfStyle w:val="000000010000" w:firstRow="0" w:lastRow="0" w:firstColumn="0" w:lastColumn="0" w:oddVBand="0" w:evenVBand="0" w:oddHBand="0" w:evenHBand="1" w:firstRowFirstColumn="0" w:firstRowLastColumn="0" w:lastRowFirstColumn="0" w:lastRowLastColumn="0"/>
            </w:pPr>
            <w:r w:rsidRPr="00E7733E">
              <w:t>FBiH u brojkama 2015.</w:t>
            </w:r>
          </w:p>
        </w:tc>
        <w:tc>
          <w:tcPr>
            <w:tcW w:w="1681" w:type="dxa"/>
            <w:gridSpan w:val="2"/>
          </w:tcPr>
          <w:p w14:paraId="316C36D6" w14:textId="77777777" w:rsidR="0009727D" w:rsidRPr="00E7733E" w:rsidRDefault="0009727D" w:rsidP="00080910">
            <w:pPr>
              <w:spacing w:line="239" w:lineRule="exact"/>
              <w:ind w:left="100"/>
              <w:jc w:val="center"/>
              <w:cnfStyle w:val="000000010000" w:firstRow="0" w:lastRow="0" w:firstColumn="0" w:lastColumn="0" w:oddVBand="0" w:evenVBand="0" w:oddHBand="0" w:evenHBand="1" w:firstRowFirstColumn="0" w:firstRowLastColumn="0" w:lastRowFirstColumn="0" w:lastRowLastColumn="0"/>
            </w:pPr>
            <w:r w:rsidRPr="00E7733E">
              <w:t>Juni</w:t>
            </w:r>
          </w:p>
        </w:tc>
      </w:tr>
      <w:tr w:rsidR="0009727D" w:rsidRPr="00E7733E" w14:paraId="20715F02" w14:textId="77777777" w:rsidTr="0015022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675" w:type="dxa"/>
          </w:tcPr>
          <w:p w14:paraId="1FB25BBF" w14:textId="77777777" w:rsidR="0009727D" w:rsidRPr="00E7733E" w:rsidRDefault="0009727D" w:rsidP="0009727D">
            <w:pPr>
              <w:spacing w:line="237" w:lineRule="exact"/>
              <w:jc w:val="center"/>
            </w:pPr>
            <w:r w:rsidRPr="00E7733E">
              <w:t>11.</w:t>
            </w:r>
          </w:p>
        </w:tc>
        <w:tc>
          <w:tcPr>
            <w:tcW w:w="7437" w:type="dxa"/>
            <w:gridSpan w:val="2"/>
          </w:tcPr>
          <w:p w14:paraId="18766430" w14:textId="77777777" w:rsidR="0009727D" w:rsidRPr="00E7733E" w:rsidRDefault="0009727D" w:rsidP="00080910">
            <w:pPr>
              <w:spacing w:line="237" w:lineRule="exact"/>
              <w:jc w:val="both"/>
              <w:cnfStyle w:val="000000100000" w:firstRow="0" w:lastRow="0" w:firstColumn="0" w:lastColumn="0" w:oddVBand="0" w:evenVBand="0" w:oddHBand="1" w:evenHBand="0" w:firstRowFirstColumn="0" w:firstRowLastColumn="0" w:lastRowFirstColumn="0" w:lastRowLastColumn="0"/>
            </w:pPr>
            <w:r w:rsidRPr="00E7733E">
              <w:t>Kantoni u brojkama 2015.</w:t>
            </w:r>
          </w:p>
        </w:tc>
        <w:tc>
          <w:tcPr>
            <w:tcW w:w="1681" w:type="dxa"/>
            <w:gridSpan w:val="2"/>
          </w:tcPr>
          <w:p w14:paraId="10EE48F3" w14:textId="77777777" w:rsidR="0009727D" w:rsidRPr="00E7733E" w:rsidRDefault="0009727D" w:rsidP="00080910">
            <w:pPr>
              <w:spacing w:line="237" w:lineRule="exact"/>
              <w:ind w:left="100"/>
              <w:jc w:val="center"/>
              <w:cnfStyle w:val="000000100000" w:firstRow="0" w:lastRow="0" w:firstColumn="0" w:lastColumn="0" w:oddVBand="0" w:evenVBand="0" w:oddHBand="1" w:evenHBand="0" w:firstRowFirstColumn="0" w:firstRowLastColumn="0" w:lastRowFirstColumn="0" w:lastRowLastColumn="0"/>
            </w:pPr>
            <w:r w:rsidRPr="00E7733E">
              <w:t>Juni</w:t>
            </w:r>
          </w:p>
        </w:tc>
      </w:tr>
      <w:tr w:rsidR="0009727D" w:rsidRPr="00E7733E" w14:paraId="1A3A6B9E" w14:textId="77777777" w:rsidTr="00150224">
        <w:trPr>
          <w:cnfStyle w:val="000000010000" w:firstRow="0" w:lastRow="0" w:firstColumn="0" w:lastColumn="0" w:oddVBand="0" w:evenVBand="0" w:oddHBand="0" w:evenHBand="1"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75" w:type="dxa"/>
          </w:tcPr>
          <w:p w14:paraId="38568334" w14:textId="77777777" w:rsidR="0009727D" w:rsidRPr="00E7733E" w:rsidRDefault="0009727D" w:rsidP="0009727D">
            <w:pPr>
              <w:spacing w:line="237" w:lineRule="exact"/>
              <w:jc w:val="center"/>
            </w:pPr>
            <w:r w:rsidRPr="00E7733E">
              <w:t>12.</w:t>
            </w:r>
          </w:p>
        </w:tc>
        <w:tc>
          <w:tcPr>
            <w:tcW w:w="7437" w:type="dxa"/>
            <w:gridSpan w:val="2"/>
          </w:tcPr>
          <w:p w14:paraId="69F4338F" w14:textId="0C61E64A" w:rsidR="0009727D" w:rsidRPr="00E7733E" w:rsidRDefault="0009727D" w:rsidP="001A6001">
            <w:pPr>
              <w:spacing w:line="237" w:lineRule="exact"/>
              <w:jc w:val="both"/>
              <w:cnfStyle w:val="000000010000" w:firstRow="0" w:lastRow="0" w:firstColumn="0" w:lastColumn="0" w:oddVBand="0" w:evenVBand="0" w:oddHBand="0" w:evenHBand="1" w:firstRowFirstColumn="0" w:firstRowLastColumn="0" w:lastRowFirstColumn="0" w:lastRowLastColumn="0"/>
            </w:pPr>
            <w:r w:rsidRPr="00E7733E">
              <w:t>Sr</w:t>
            </w:r>
            <w:r w:rsidR="001A6001">
              <w:t>ednje obrazovanje u FBiH</w:t>
            </w:r>
            <w:r w:rsidRPr="00E7733E">
              <w:t xml:space="preserve"> 2016. godina</w:t>
            </w:r>
          </w:p>
        </w:tc>
        <w:tc>
          <w:tcPr>
            <w:tcW w:w="1681" w:type="dxa"/>
            <w:gridSpan w:val="2"/>
          </w:tcPr>
          <w:p w14:paraId="586AF4B3" w14:textId="77777777" w:rsidR="0009727D" w:rsidRPr="00E7733E" w:rsidRDefault="0009727D" w:rsidP="00080910">
            <w:pPr>
              <w:spacing w:line="237" w:lineRule="exact"/>
              <w:ind w:left="100"/>
              <w:jc w:val="center"/>
              <w:cnfStyle w:val="000000010000" w:firstRow="0" w:lastRow="0" w:firstColumn="0" w:lastColumn="0" w:oddVBand="0" w:evenVBand="0" w:oddHBand="0" w:evenHBand="1" w:firstRowFirstColumn="0" w:firstRowLastColumn="0" w:lastRowFirstColumn="0" w:lastRowLastColumn="0"/>
            </w:pPr>
            <w:r w:rsidRPr="00E7733E">
              <w:t>Juli</w:t>
            </w:r>
          </w:p>
        </w:tc>
      </w:tr>
      <w:tr w:rsidR="00E72354" w:rsidRPr="00E7733E" w14:paraId="1985FCC0" w14:textId="77777777" w:rsidTr="0015022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75" w:type="dxa"/>
          </w:tcPr>
          <w:p w14:paraId="4E3F5827" w14:textId="77777777" w:rsidR="0009727D" w:rsidRPr="00E7733E" w:rsidRDefault="0009727D" w:rsidP="0009727D">
            <w:pPr>
              <w:spacing w:line="237" w:lineRule="exact"/>
              <w:jc w:val="center"/>
            </w:pPr>
            <w:r w:rsidRPr="00E7733E">
              <w:t>13.</w:t>
            </w:r>
          </w:p>
        </w:tc>
        <w:tc>
          <w:tcPr>
            <w:tcW w:w="7437" w:type="dxa"/>
            <w:gridSpan w:val="2"/>
          </w:tcPr>
          <w:p w14:paraId="6F259C25" w14:textId="77777777" w:rsidR="0009727D" w:rsidRPr="00E7733E" w:rsidRDefault="0009727D" w:rsidP="00080910">
            <w:pPr>
              <w:spacing w:line="237" w:lineRule="exact"/>
              <w:jc w:val="both"/>
              <w:cnfStyle w:val="000000100000" w:firstRow="0" w:lastRow="0" w:firstColumn="0" w:lastColumn="0" w:oddVBand="0" w:evenVBand="0" w:oddHBand="1" w:evenHBand="0" w:firstRowFirstColumn="0" w:firstRowLastColumn="0" w:lastRowFirstColumn="0" w:lastRowLastColumn="0"/>
            </w:pPr>
            <w:r w:rsidRPr="00E7733E">
              <w:t>Robni promet FBiH sa inozemstvom, 2016. godina</w:t>
            </w:r>
          </w:p>
        </w:tc>
        <w:tc>
          <w:tcPr>
            <w:tcW w:w="1681" w:type="dxa"/>
            <w:gridSpan w:val="2"/>
          </w:tcPr>
          <w:p w14:paraId="10E41854" w14:textId="77777777" w:rsidR="0009727D" w:rsidRPr="00E7733E" w:rsidRDefault="0009727D" w:rsidP="00080910">
            <w:pPr>
              <w:spacing w:line="237" w:lineRule="exact"/>
              <w:ind w:left="100"/>
              <w:jc w:val="center"/>
              <w:cnfStyle w:val="000000100000" w:firstRow="0" w:lastRow="0" w:firstColumn="0" w:lastColumn="0" w:oddVBand="0" w:evenVBand="0" w:oddHBand="1" w:evenHBand="0" w:firstRowFirstColumn="0" w:firstRowLastColumn="0" w:lastRowFirstColumn="0" w:lastRowLastColumn="0"/>
            </w:pPr>
            <w:r w:rsidRPr="00E7733E">
              <w:t>Juli</w:t>
            </w:r>
          </w:p>
        </w:tc>
      </w:tr>
      <w:tr w:rsidR="00E72354" w:rsidRPr="00E7733E" w14:paraId="204E3D3D" w14:textId="77777777" w:rsidTr="00150224">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75" w:type="dxa"/>
          </w:tcPr>
          <w:p w14:paraId="443E0800" w14:textId="77777777" w:rsidR="0009727D" w:rsidRPr="00E7733E" w:rsidRDefault="0009727D" w:rsidP="0009727D">
            <w:pPr>
              <w:spacing w:line="237" w:lineRule="exact"/>
              <w:jc w:val="center"/>
            </w:pPr>
            <w:r w:rsidRPr="00E7733E">
              <w:t>14.</w:t>
            </w:r>
          </w:p>
        </w:tc>
        <w:tc>
          <w:tcPr>
            <w:tcW w:w="7437" w:type="dxa"/>
            <w:gridSpan w:val="2"/>
          </w:tcPr>
          <w:p w14:paraId="1AC5AEF6" w14:textId="77777777" w:rsidR="0009727D" w:rsidRPr="00E7733E" w:rsidRDefault="0009727D" w:rsidP="00080910">
            <w:pPr>
              <w:spacing w:line="237" w:lineRule="exact"/>
              <w:jc w:val="both"/>
              <w:cnfStyle w:val="000000010000" w:firstRow="0" w:lastRow="0" w:firstColumn="0" w:lastColumn="0" w:oddVBand="0" w:evenVBand="0" w:oddHBand="0" w:evenHBand="1" w:firstRowFirstColumn="0" w:firstRowLastColumn="0" w:lastRowFirstColumn="0" w:lastRowLastColumn="0"/>
            </w:pPr>
            <w:r w:rsidRPr="00E7733E">
              <w:t>Indeksi cijena u FBiH, 2016. godina</w:t>
            </w:r>
          </w:p>
        </w:tc>
        <w:tc>
          <w:tcPr>
            <w:tcW w:w="1681" w:type="dxa"/>
            <w:gridSpan w:val="2"/>
          </w:tcPr>
          <w:p w14:paraId="2CD5C75E" w14:textId="77777777" w:rsidR="0009727D" w:rsidRPr="00E7733E" w:rsidRDefault="0009727D" w:rsidP="00080910">
            <w:pPr>
              <w:spacing w:line="237" w:lineRule="exact"/>
              <w:ind w:left="100"/>
              <w:jc w:val="center"/>
              <w:cnfStyle w:val="000000010000" w:firstRow="0" w:lastRow="0" w:firstColumn="0" w:lastColumn="0" w:oddVBand="0" w:evenVBand="0" w:oddHBand="0" w:evenHBand="1" w:firstRowFirstColumn="0" w:firstRowLastColumn="0" w:lastRowFirstColumn="0" w:lastRowLastColumn="0"/>
            </w:pPr>
            <w:r w:rsidRPr="00E7733E">
              <w:t>Juli</w:t>
            </w:r>
          </w:p>
        </w:tc>
      </w:tr>
      <w:tr w:rsidR="00E72354" w:rsidRPr="00E7733E" w14:paraId="56EA5F30" w14:textId="77777777" w:rsidTr="0015022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75" w:type="dxa"/>
          </w:tcPr>
          <w:p w14:paraId="749009B3" w14:textId="77777777" w:rsidR="0009727D" w:rsidRPr="00E7733E" w:rsidRDefault="0009727D" w:rsidP="0009727D">
            <w:pPr>
              <w:spacing w:line="237" w:lineRule="exact"/>
              <w:jc w:val="center"/>
            </w:pPr>
            <w:r w:rsidRPr="00E7733E">
              <w:t>15.</w:t>
            </w:r>
          </w:p>
        </w:tc>
        <w:tc>
          <w:tcPr>
            <w:tcW w:w="7437" w:type="dxa"/>
            <w:gridSpan w:val="2"/>
          </w:tcPr>
          <w:p w14:paraId="54D10F3D" w14:textId="77777777" w:rsidR="0009727D" w:rsidRPr="00E7733E" w:rsidRDefault="0009727D" w:rsidP="00080910">
            <w:pPr>
              <w:spacing w:line="237" w:lineRule="exact"/>
              <w:jc w:val="both"/>
              <w:cnfStyle w:val="000000100000" w:firstRow="0" w:lastRow="0" w:firstColumn="0" w:lastColumn="0" w:oddVBand="0" w:evenVBand="0" w:oddHBand="1" w:evenHBand="0" w:firstRowFirstColumn="0" w:firstRowLastColumn="0" w:lastRowFirstColumn="0" w:lastRowLastColumn="0"/>
            </w:pPr>
            <w:r w:rsidRPr="00E7733E">
              <w:t>Kultura i umjetnost u FBiH u 2016. godini</w:t>
            </w:r>
          </w:p>
        </w:tc>
        <w:tc>
          <w:tcPr>
            <w:tcW w:w="1681" w:type="dxa"/>
            <w:gridSpan w:val="2"/>
          </w:tcPr>
          <w:p w14:paraId="734270B2" w14:textId="77777777" w:rsidR="0009727D" w:rsidRPr="00E7733E" w:rsidRDefault="0009727D" w:rsidP="00080910">
            <w:pPr>
              <w:spacing w:line="237" w:lineRule="exact"/>
              <w:ind w:left="100"/>
              <w:jc w:val="center"/>
              <w:cnfStyle w:val="000000100000" w:firstRow="0" w:lastRow="0" w:firstColumn="0" w:lastColumn="0" w:oddVBand="0" w:evenVBand="0" w:oddHBand="1" w:evenHBand="0" w:firstRowFirstColumn="0" w:firstRowLastColumn="0" w:lastRowFirstColumn="0" w:lastRowLastColumn="0"/>
            </w:pPr>
            <w:r w:rsidRPr="00E7733E">
              <w:t>Oktobar</w:t>
            </w:r>
          </w:p>
        </w:tc>
      </w:tr>
      <w:tr w:rsidR="00E72354" w:rsidRPr="00E7733E" w14:paraId="0FDFE687" w14:textId="77777777" w:rsidTr="00150224">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75" w:type="dxa"/>
          </w:tcPr>
          <w:p w14:paraId="78529E75" w14:textId="77777777" w:rsidR="0009727D" w:rsidRPr="00E7733E" w:rsidRDefault="0009727D" w:rsidP="0009727D">
            <w:pPr>
              <w:spacing w:line="237" w:lineRule="exact"/>
              <w:jc w:val="center"/>
            </w:pPr>
            <w:r w:rsidRPr="00E7733E">
              <w:t>16.</w:t>
            </w:r>
          </w:p>
        </w:tc>
        <w:tc>
          <w:tcPr>
            <w:tcW w:w="7437" w:type="dxa"/>
            <w:gridSpan w:val="2"/>
          </w:tcPr>
          <w:p w14:paraId="1495EF89" w14:textId="77777777" w:rsidR="0009727D" w:rsidRPr="00E7733E" w:rsidRDefault="0009727D" w:rsidP="00080910">
            <w:pPr>
              <w:spacing w:line="237" w:lineRule="exact"/>
              <w:jc w:val="both"/>
              <w:cnfStyle w:val="000000010000" w:firstRow="0" w:lastRow="0" w:firstColumn="0" w:lastColumn="0" w:oddVBand="0" w:evenVBand="0" w:oddHBand="0" w:evenHBand="1" w:firstRowFirstColumn="0" w:firstRowLastColumn="0" w:lastRowFirstColumn="0" w:lastRowLastColumn="0"/>
            </w:pPr>
            <w:r w:rsidRPr="00E7733E">
              <w:t>Građevinarstvo u FBiH u 2016. godini</w:t>
            </w:r>
          </w:p>
        </w:tc>
        <w:tc>
          <w:tcPr>
            <w:tcW w:w="1681" w:type="dxa"/>
            <w:gridSpan w:val="2"/>
          </w:tcPr>
          <w:p w14:paraId="57130627" w14:textId="77777777" w:rsidR="0009727D" w:rsidRPr="00E7733E" w:rsidRDefault="0009727D" w:rsidP="00080910">
            <w:pPr>
              <w:spacing w:line="237" w:lineRule="exact"/>
              <w:ind w:left="100"/>
              <w:jc w:val="center"/>
              <w:cnfStyle w:val="000000010000" w:firstRow="0" w:lastRow="0" w:firstColumn="0" w:lastColumn="0" w:oddVBand="0" w:evenVBand="0" w:oddHBand="0" w:evenHBand="1" w:firstRowFirstColumn="0" w:firstRowLastColumn="0" w:lastRowFirstColumn="0" w:lastRowLastColumn="0"/>
            </w:pPr>
            <w:r w:rsidRPr="00E7733E">
              <w:t>Oktobar</w:t>
            </w:r>
          </w:p>
        </w:tc>
      </w:tr>
      <w:tr w:rsidR="00E72354" w:rsidRPr="00E7733E" w14:paraId="1B242F70" w14:textId="77777777" w:rsidTr="0015022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75" w:type="dxa"/>
          </w:tcPr>
          <w:p w14:paraId="1B9B9326" w14:textId="77777777" w:rsidR="0009727D" w:rsidRPr="00E7733E" w:rsidRDefault="0009727D" w:rsidP="0009727D">
            <w:pPr>
              <w:spacing w:line="239" w:lineRule="exact"/>
              <w:jc w:val="center"/>
            </w:pPr>
            <w:r w:rsidRPr="00E7733E">
              <w:t>17.</w:t>
            </w:r>
          </w:p>
        </w:tc>
        <w:tc>
          <w:tcPr>
            <w:tcW w:w="7437" w:type="dxa"/>
            <w:gridSpan w:val="2"/>
          </w:tcPr>
          <w:p w14:paraId="3A68E4EF" w14:textId="77777777" w:rsidR="0009727D" w:rsidRPr="00E7733E" w:rsidRDefault="0009727D" w:rsidP="00080910">
            <w:pPr>
              <w:spacing w:line="239" w:lineRule="exact"/>
              <w:jc w:val="both"/>
              <w:cnfStyle w:val="000000100000" w:firstRow="0" w:lastRow="0" w:firstColumn="0" w:lastColumn="0" w:oddVBand="0" w:evenVBand="0" w:oddHBand="1" w:evenHBand="0" w:firstRowFirstColumn="0" w:firstRowLastColumn="0" w:lastRowFirstColumn="0" w:lastRowLastColumn="0"/>
            </w:pPr>
            <w:r w:rsidRPr="00E7733E">
              <w:t>Industrija u FBiH u 2016. godini</w:t>
            </w:r>
          </w:p>
        </w:tc>
        <w:tc>
          <w:tcPr>
            <w:tcW w:w="1681" w:type="dxa"/>
            <w:gridSpan w:val="2"/>
          </w:tcPr>
          <w:p w14:paraId="65236D47" w14:textId="77777777" w:rsidR="0009727D" w:rsidRPr="00E7733E" w:rsidRDefault="0009727D" w:rsidP="00080910">
            <w:pPr>
              <w:spacing w:line="239" w:lineRule="exact"/>
              <w:ind w:left="100"/>
              <w:jc w:val="center"/>
              <w:cnfStyle w:val="000000100000" w:firstRow="0" w:lastRow="0" w:firstColumn="0" w:lastColumn="0" w:oddVBand="0" w:evenVBand="0" w:oddHBand="1" w:evenHBand="0" w:firstRowFirstColumn="0" w:firstRowLastColumn="0" w:lastRowFirstColumn="0" w:lastRowLastColumn="0"/>
            </w:pPr>
            <w:r w:rsidRPr="00E7733E">
              <w:t>Oktobar</w:t>
            </w:r>
          </w:p>
        </w:tc>
      </w:tr>
      <w:tr w:rsidR="00E72354" w:rsidRPr="00E7733E" w14:paraId="351C6E2B" w14:textId="77777777" w:rsidTr="00150224">
        <w:trPr>
          <w:cnfStyle w:val="000000010000" w:firstRow="0" w:lastRow="0" w:firstColumn="0" w:lastColumn="0" w:oddVBand="0" w:evenVBand="0" w:oddHBand="0" w:evenHBand="1"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675" w:type="dxa"/>
          </w:tcPr>
          <w:p w14:paraId="563C8BB7" w14:textId="77777777" w:rsidR="0009727D" w:rsidRPr="00E7733E" w:rsidRDefault="0009727D" w:rsidP="0009727D">
            <w:pPr>
              <w:spacing w:line="237" w:lineRule="exact"/>
              <w:jc w:val="center"/>
            </w:pPr>
            <w:r w:rsidRPr="00E7733E">
              <w:t>18.</w:t>
            </w:r>
          </w:p>
        </w:tc>
        <w:tc>
          <w:tcPr>
            <w:tcW w:w="7437" w:type="dxa"/>
            <w:gridSpan w:val="2"/>
          </w:tcPr>
          <w:p w14:paraId="6BC8D5E0" w14:textId="77777777" w:rsidR="0009727D" w:rsidRPr="00E7733E" w:rsidRDefault="0009727D" w:rsidP="00080910">
            <w:pPr>
              <w:spacing w:line="237" w:lineRule="exact"/>
              <w:jc w:val="both"/>
              <w:cnfStyle w:val="000000010000" w:firstRow="0" w:lastRow="0" w:firstColumn="0" w:lastColumn="0" w:oddVBand="0" w:evenVBand="0" w:oddHBand="0" w:evenHBand="1" w:firstRowFirstColumn="0" w:firstRowLastColumn="0" w:lastRowFirstColumn="0" w:lastRowLastColumn="0"/>
            </w:pPr>
            <w:r w:rsidRPr="00E7733E">
              <w:t>Bilten šumarstva u FBiH za 2016. godinu</w:t>
            </w:r>
          </w:p>
        </w:tc>
        <w:tc>
          <w:tcPr>
            <w:tcW w:w="1681" w:type="dxa"/>
            <w:gridSpan w:val="2"/>
          </w:tcPr>
          <w:p w14:paraId="12C1EFE2" w14:textId="77777777" w:rsidR="0009727D" w:rsidRPr="00E7733E" w:rsidRDefault="0009727D" w:rsidP="00080910">
            <w:pPr>
              <w:spacing w:line="237" w:lineRule="exact"/>
              <w:ind w:left="100"/>
              <w:jc w:val="center"/>
              <w:cnfStyle w:val="000000010000" w:firstRow="0" w:lastRow="0" w:firstColumn="0" w:lastColumn="0" w:oddVBand="0" w:evenVBand="0" w:oddHBand="0" w:evenHBand="1" w:firstRowFirstColumn="0" w:firstRowLastColumn="0" w:lastRowFirstColumn="0" w:lastRowLastColumn="0"/>
            </w:pPr>
            <w:r w:rsidRPr="00E7733E">
              <w:t>Oktobar</w:t>
            </w:r>
          </w:p>
        </w:tc>
      </w:tr>
      <w:tr w:rsidR="00E72354" w:rsidRPr="00E7733E" w14:paraId="75E5A6C1" w14:textId="77777777" w:rsidTr="0015022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75" w:type="dxa"/>
          </w:tcPr>
          <w:p w14:paraId="1EBB42E3" w14:textId="77777777" w:rsidR="0009727D" w:rsidRPr="00E7733E" w:rsidRDefault="0009727D" w:rsidP="0009727D">
            <w:pPr>
              <w:spacing w:line="237" w:lineRule="exact"/>
              <w:jc w:val="center"/>
            </w:pPr>
            <w:r w:rsidRPr="00E7733E">
              <w:t>19.</w:t>
            </w:r>
          </w:p>
        </w:tc>
        <w:tc>
          <w:tcPr>
            <w:tcW w:w="7437" w:type="dxa"/>
            <w:gridSpan w:val="2"/>
          </w:tcPr>
          <w:p w14:paraId="1101BB16" w14:textId="77777777" w:rsidR="0009727D" w:rsidRPr="00E7733E" w:rsidRDefault="0009727D" w:rsidP="00080910">
            <w:pPr>
              <w:spacing w:line="237" w:lineRule="exact"/>
              <w:jc w:val="both"/>
              <w:cnfStyle w:val="000000100000" w:firstRow="0" w:lastRow="0" w:firstColumn="0" w:lastColumn="0" w:oddVBand="0" w:evenVBand="0" w:oddHBand="1" w:evenHBand="0" w:firstRowFirstColumn="0" w:firstRowLastColumn="0" w:lastRowFirstColumn="0" w:lastRowLastColumn="0"/>
            </w:pPr>
            <w:r w:rsidRPr="00E7733E">
              <w:t>Investicije u FBiH za 2016. godinu</w:t>
            </w:r>
          </w:p>
        </w:tc>
        <w:tc>
          <w:tcPr>
            <w:tcW w:w="1681" w:type="dxa"/>
            <w:gridSpan w:val="2"/>
          </w:tcPr>
          <w:p w14:paraId="0A72EC73" w14:textId="1710863F" w:rsidR="0009727D" w:rsidRPr="00E7733E" w:rsidRDefault="00FA2160" w:rsidP="00080910">
            <w:pPr>
              <w:spacing w:line="237" w:lineRule="exact"/>
              <w:ind w:left="100"/>
              <w:jc w:val="center"/>
              <w:cnfStyle w:val="000000100000" w:firstRow="0" w:lastRow="0" w:firstColumn="0" w:lastColumn="0" w:oddVBand="0" w:evenVBand="0" w:oddHBand="1" w:evenHBand="0" w:firstRowFirstColumn="0" w:firstRowLastColumn="0" w:lastRowFirstColumn="0" w:lastRowLastColumn="0"/>
            </w:pPr>
            <w:r w:rsidRPr="00E7733E">
              <w:t>Decembar</w:t>
            </w:r>
          </w:p>
        </w:tc>
      </w:tr>
      <w:tr w:rsidR="00E72354" w:rsidRPr="00E7733E" w14:paraId="38369F68" w14:textId="77777777" w:rsidTr="00150224">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5" w:type="dxa"/>
          </w:tcPr>
          <w:p w14:paraId="063B360C" w14:textId="77777777" w:rsidR="0009727D" w:rsidRPr="00E7733E" w:rsidRDefault="0009727D" w:rsidP="0009727D">
            <w:pPr>
              <w:spacing w:line="237" w:lineRule="exact"/>
              <w:jc w:val="center"/>
            </w:pPr>
            <w:r w:rsidRPr="00E7733E">
              <w:t>20.</w:t>
            </w:r>
          </w:p>
        </w:tc>
        <w:tc>
          <w:tcPr>
            <w:tcW w:w="7437" w:type="dxa"/>
            <w:gridSpan w:val="2"/>
          </w:tcPr>
          <w:p w14:paraId="28952E9F" w14:textId="77777777" w:rsidR="0009727D" w:rsidRPr="00E7733E" w:rsidRDefault="0009727D" w:rsidP="00080910">
            <w:pPr>
              <w:spacing w:line="237" w:lineRule="exact"/>
              <w:jc w:val="both"/>
              <w:cnfStyle w:val="000000010000" w:firstRow="0" w:lastRow="0" w:firstColumn="0" w:lastColumn="0" w:oddVBand="0" w:evenVBand="0" w:oddHBand="0" w:evenHBand="1" w:firstRowFirstColumn="0" w:firstRowLastColumn="0" w:lastRowFirstColumn="0" w:lastRowLastColumn="0"/>
            </w:pPr>
            <w:r w:rsidRPr="00E7733E">
              <w:t>Bruto domaći proizvod u FBiH u 2016. godini</w:t>
            </w:r>
          </w:p>
        </w:tc>
        <w:tc>
          <w:tcPr>
            <w:tcW w:w="1681" w:type="dxa"/>
            <w:gridSpan w:val="2"/>
          </w:tcPr>
          <w:p w14:paraId="7E2A4F71" w14:textId="77777777" w:rsidR="0009727D" w:rsidRPr="00E7733E" w:rsidRDefault="0009727D" w:rsidP="00080910">
            <w:pPr>
              <w:spacing w:line="237" w:lineRule="exact"/>
              <w:ind w:left="100"/>
              <w:jc w:val="center"/>
              <w:cnfStyle w:val="000000010000" w:firstRow="0" w:lastRow="0" w:firstColumn="0" w:lastColumn="0" w:oddVBand="0" w:evenVBand="0" w:oddHBand="0" w:evenHBand="1" w:firstRowFirstColumn="0" w:firstRowLastColumn="0" w:lastRowFirstColumn="0" w:lastRowLastColumn="0"/>
            </w:pPr>
            <w:r w:rsidRPr="00E7733E">
              <w:t>Decembar</w:t>
            </w:r>
          </w:p>
        </w:tc>
      </w:tr>
      <w:tr w:rsidR="00E72354" w:rsidRPr="00E7733E" w14:paraId="084344F3" w14:textId="77777777" w:rsidTr="0015022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75" w:type="dxa"/>
          </w:tcPr>
          <w:p w14:paraId="228E2E47" w14:textId="77777777" w:rsidR="00080910" w:rsidRPr="00E7733E" w:rsidRDefault="00080910" w:rsidP="00080910">
            <w:pPr>
              <w:spacing w:line="237" w:lineRule="exact"/>
              <w:jc w:val="center"/>
            </w:pPr>
            <w:r w:rsidRPr="00E7733E">
              <w:t>21.</w:t>
            </w:r>
          </w:p>
        </w:tc>
        <w:tc>
          <w:tcPr>
            <w:tcW w:w="7437" w:type="dxa"/>
            <w:gridSpan w:val="2"/>
          </w:tcPr>
          <w:p w14:paraId="439216EF" w14:textId="77777777" w:rsidR="00080910" w:rsidRPr="00E7733E" w:rsidRDefault="00080910" w:rsidP="00080910">
            <w:pPr>
              <w:spacing w:line="237" w:lineRule="exact"/>
              <w:jc w:val="both"/>
              <w:cnfStyle w:val="000000100000" w:firstRow="0" w:lastRow="0" w:firstColumn="0" w:lastColumn="0" w:oddVBand="0" w:evenVBand="0" w:oddHBand="1" w:evenHBand="0" w:firstRowFirstColumn="0" w:firstRowLastColumn="0" w:lastRowFirstColumn="0" w:lastRowLastColumn="0"/>
            </w:pPr>
            <w:r w:rsidRPr="00E7733E">
              <w:t>Izbori 2016. godina</w:t>
            </w:r>
          </w:p>
        </w:tc>
        <w:tc>
          <w:tcPr>
            <w:tcW w:w="1681" w:type="dxa"/>
            <w:gridSpan w:val="2"/>
          </w:tcPr>
          <w:p w14:paraId="5686B10E" w14:textId="77777777" w:rsidR="00080910" w:rsidRPr="00E7733E" w:rsidRDefault="00080910" w:rsidP="00E72354">
            <w:pPr>
              <w:spacing w:line="237" w:lineRule="exact"/>
              <w:ind w:left="100"/>
              <w:jc w:val="center"/>
              <w:cnfStyle w:val="000000100000" w:firstRow="0" w:lastRow="0" w:firstColumn="0" w:lastColumn="0" w:oddVBand="0" w:evenVBand="0" w:oddHBand="1" w:evenHBand="0" w:firstRowFirstColumn="0" w:firstRowLastColumn="0" w:lastRowFirstColumn="0" w:lastRowLastColumn="0"/>
            </w:pPr>
            <w:r w:rsidRPr="00E7733E">
              <w:t>Decembar</w:t>
            </w:r>
          </w:p>
        </w:tc>
      </w:tr>
      <w:tr w:rsidR="00E72354" w:rsidRPr="00E7733E" w14:paraId="562C37E8" w14:textId="77777777" w:rsidTr="00150224">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75" w:type="dxa"/>
          </w:tcPr>
          <w:p w14:paraId="17B8D01C" w14:textId="77777777" w:rsidR="00080910" w:rsidRPr="00E7733E" w:rsidRDefault="00080910" w:rsidP="00080910">
            <w:pPr>
              <w:spacing w:line="237" w:lineRule="exact"/>
              <w:jc w:val="center"/>
            </w:pPr>
            <w:r w:rsidRPr="00E7733E">
              <w:t>22.</w:t>
            </w:r>
          </w:p>
        </w:tc>
        <w:tc>
          <w:tcPr>
            <w:tcW w:w="7437" w:type="dxa"/>
            <w:gridSpan w:val="2"/>
          </w:tcPr>
          <w:p w14:paraId="28146DA2" w14:textId="77777777" w:rsidR="00080910" w:rsidRPr="00E7733E" w:rsidRDefault="00080910" w:rsidP="00080910">
            <w:pPr>
              <w:spacing w:line="237" w:lineRule="exact"/>
              <w:jc w:val="both"/>
              <w:cnfStyle w:val="000000010000" w:firstRow="0" w:lastRow="0" w:firstColumn="0" w:lastColumn="0" w:oddVBand="0" w:evenVBand="0" w:oddHBand="0" w:evenHBand="1" w:firstRowFirstColumn="0" w:firstRowLastColumn="0" w:lastRowFirstColumn="0" w:lastRowLastColumn="0"/>
            </w:pPr>
            <w:r w:rsidRPr="00E7733E">
              <w:t>Godišnjak/Ljetopis Federacije BiH 2016.</w:t>
            </w:r>
          </w:p>
        </w:tc>
        <w:tc>
          <w:tcPr>
            <w:tcW w:w="1681" w:type="dxa"/>
            <w:gridSpan w:val="2"/>
          </w:tcPr>
          <w:p w14:paraId="32BEA0D1" w14:textId="77777777" w:rsidR="00080910" w:rsidRPr="00E7733E" w:rsidRDefault="00080910" w:rsidP="00E72354">
            <w:pPr>
              <w:spacing w:line="237" w:lineRule="exact"/>
              <w:ind w:left="100"/>
              <w:jc w:val="center"/>
              <w:cnfStyle w:val="000000010000" w:firstRow="0" w:lastRow="0" w:firstColumn="0" w:lastColumn="0" w:oddVBand="0" w:evenVBand="0" w:oddHBand="0" w:evenHBand="1" w:firstRowFirstColumn="0" w:firstRowLastColumn="0" w:lastRowFirstColumn="0" w:lastRowLastColumn="0"/>
            </w:pPr>
            <w:r w:rsidRPr="00E7733E">
              <w:t>Decembar</w:t>
            </w:r>
          </w:p>
        </w:tc>
      </w:tr>
      <w:tr w:rsidR="00E72354" w:rsidRPr="00E7733E" w14:paraId="2AFB14EE" w14:textId="77777777" w:rsidTr="00150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969B225" w14:textId="55E87D58" w:rsidR="00080910" w:rsidRPr="00E7733E" w:rsidRDefault="00080910" w:rsidP="00D733ED">
            <w:pPr>
              <w:spacing w:line="243" w:lineRule="exact"/>
              <w:jc w:val="center"/>
            </w:pPr>
            <w:r w:rsidRPr="00E7733E">
              <w:rPr>
                <w:b w:val="0"/>
              </w:rPr>
              <w:t>II</w:t>
            </w:r>
          </w:p>
        </w:tc>
        <w:tc>
          <w:tcPr>
            <w:tcW w:w="7437" w:type="dxa"/>
            <w:gridSpan w:val="2"/>
          </w:tcPr>
          <w:p w14:paraId="66E420BD" w14:textId="77777777" w:rsidR="00080910" w:rsidRPr="00E7733E" w:rsidRDefault="00080910" w:rsidP="009C0A77">
            <w:pPr>
              <w:spacing w:line="243" w:lineRule="exact"/>
              <w:cnfStyle w:val="000000100000" w:firstRow="0" w:lastRow="0" w:firstColumn="0" w:lastColumn="0" w:oddVBand="0" w:evenVBand="0" w:oddHBand="1" w:evenHBand="0" w:firstRowFirstColumn="0" w:firstRowLastColumn="0" w:lastRowFirstColumn="0" w:lastRowLastColumn="0"/>
            </w:pPr>
            <w:r w:rsidRPr="00E7733E">
              <w:t>Mjesečni bilteni</w:t>
            </w:r>
          </w:p>
        </w:tc>
        <w:tc>
          <w:tcPr>
            <w:tcW w:w="1681" w:type="dxa"/>
            <w:gridSpan w:val="2"/>
          </w:tcPr>
          <w:p w14:paraId="58C8D0B2" w14:textId="77777777" w:rsidR="00080910" w:rsidRPr="00E7733E" w:rsidRDefault="00080910" w:rsidP="00D733ED">
            <w:pPr>
              <w:spacing w:line="235" w:lineRule="auto"/>
              <w:jc w:val="center"/>
              <w:cnfStyle w:val="000000100000" w:firstRow="0" w:lastRow="0" w:firstColumn="0" w:lastColumn="0" w:oddVBand="0" w:evenVBand="0" w:oddHBand="1" w:evenHBand="0" w:firstRowFirstColumn="0" w:firstRowLastColumn="0" w:lastRowFirstColumn="0" w:lastRowLastColumn="0"/>
              <w:rPr>
                <w:sz w:val="24"/>
              </w:rPr>
            </w:pPr>
          </w:p>
        </w:tc>
      </w:tr>
      <w:tr w:rsidR="00E72354" w:rsidRPr="00E7733E" w14:paraId="5ACDEA44" w14:textId="77777777" w:rsidTr="00150224">
        <w:trPr>
          <w:cnfStyle w:val="000000010000" w:firstRow="0" w:lastRow="0" w:firstColumn="0" w:lastColumn="0" w:oddVBand="0" w:evenVBand="0" w:oddHBand="0" w:evenHBand="1"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75" w:type="dxa"/>
          </w:tcPr>
          <w:p w14:paraId="7D5EC73F" w14:textId="77777777" w:rsidR="00080910" w:rsidRPr="00E7733E" w:rsidRDefault="00080910" w:rsidP="00080910">
            <w:pPr>
              <w:spacing w:line="237" w:lineRule="exact"/>
              <w:jc w:val="center"/>
            </w:pPr>
            <w:r w:rsidRPr="00E7733E">
              <w:t>1.</w:t>
            </w:r>
          </w:p>
        </w:tc>
        <w:tc>
          <w:tcPr>
            <w:tcW w:w="7437" w:type="dxa"/>
            <w:gridSpan w:val="2"/>
          </w:tcPr>
          <w:p w14:paraId="380EC575" w14:textId="77777777" w:rsidR="00080910" w:rsidRPr="00E7733E" w:rsidRDefault="00080910" w:rsidP="00080910">
            <w:pPr>
              <w:spacing w:line="237" w:lineRule="exact"/>
              <w:cnfStyle w:val="000000010000" w:firstRow="0" w:lastRow="0" w:firstColumn="0" w:lastColumn="0" w:oddVBand="0" w:evenVBand="0" w:oddHBand="0" w:evenHBand="1" w:firstRowFirstColumn="0" w:firstRowLastColumn="0" w:lastRowFirstColumn="0" w:lastRowLastColumn="0"/>
            </w:pPr>
            <w:r w:rsidRPr="00E7733E">
              <w:t>Mjesečni statistički pregled Federacije Bosne i Hercegovine</w:t>
            </w:r>
          </w:p>
        </w:tc>
        <w:tc>
          <w:tcPr>
            <w:tcW w:w="1681" w:type="dxa"/>
            <w:gridSpan w:val="2"/>
          </w:tcPr>
          <w:p w14:paraId="29B9DFDD" w14:textId="77777777" w:rsidR="00080910" w:rsidRPr="00E7733E" w:rsidRDefault="00080910" w:rsidP="00080910">
            <w:pPr>
              <w:spacing w:line="237" w:lineRule="exact"/>
              <w:ind w:left="100"/>
              <w:jc w:val="center"/>
              <w:cnfStyle w:val="000000010000" w:firstRow="0" w:lastRow="0" w:firstColumn="0" w:lastColumn="0" w:oddVBand="0" w:evenVBand="0" w:oddHBand="0" w:evenHBand="1" w:firstRowFirstColumn="0" w:firstRowLastColumn="0" w:lastRowFirstColumn="0" w:lastRowLastColumn="0"/>
            </w:pPr>
            <w:r w:rsidRPr="00E7733E">
              <w:t>Do 20.</w:t>
            </w:r>
          </w:p>
        </w:tc>
      </w:tr>
      <w:tr w:rsidR="00E72354" w:rsidRPr="00E7733E" w14:paraId="605823AE" w14:textId="77777777" w:rsidTr="00150224">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75" w:type="dxa"/>
          </w:tcPr>
          <w:p w14:paraId="28A10966" w14:textId="77777777" w:rsidR="00080910" w:rsidRPr="00E7733E" w:rsidRDefault="00080910" w:rsidP="00080910">
            <w:pPr>
              <w:spacing w:line="360" w:lineRule="auto"/>
              <w:jc w:val="center"/>
            </w:pPr>
            <w:r w:rsidRPr="00E7733E">
              <w:t>2.</w:t>
            </w:r>
          </w:p>
        </w:tc>
        <w:tc>
          <w:tcPr>
            <w:tcW w:w="7437" w:type="dxa"/>
            <w:gridSpan w:val="2"/>
          </w:tcPr>
          <w:p w14:paraId="44F2479A" w14:textId="77777777" w:rsidR="00080910" w:rsidRPr="00E7733E" w:rsidRDefault="00080910" w:rsidP="00080910">
            <w:pPr>
              <w:spacing w:line="237" w:lineRule="exact"/>
              <w:cnfStyle w:val="000000100000" w:firstRow="0" w:lastRow="0" w:firstColumn="0" w:lastColumn="0" w:oddVBand="0" w:evenVBand="0" w:oddHBand="1" w:evenHBand="0" w:firstRowFirstColumn="0" w:firstRowLastColumn="0" w:lastRowFirstColumn="0" w:lastRowLastColumn="0"/>
            </w:pPr>
            <w:r w:rsidRPr="00E7733E">
              <w:t>Mjesečni statistički pregled Federacije Bosne i Hercegovine po</w:t>
            </w:r>
          </w:p>
          <w:p w14:paraId="1DB1A59B" w14:textId="77777777" w:rsidR="00080910" w:rsidRPr="00E7733E" w:rsidRDefault="00080910" w:rsidP="00080910">
            <w:pPr>
              <w:spacing w:line="237" w:lineRule="exact"/>
              <w:cnfStyle w:val="000000100000" w:firstRow="0" w:lastRow="0" w:firstColumn="0" w:lastColumn="0" w:oddVBand="0" w:evenVBand="0" w:oddHBand="1" w:evenHBand="0" w:firstRowFirstColumn="0" w:firstRowLastColumn="0" w:lastRowFirstColumn="0" w:lastRowLastColumn="0"/>
            </w:pPr>
            <w:r w:rsidRPr="00E7733E">
              <w:t>kantonima</w:t>
            </w:r>
          </w:p>
        </w:tc>
        <w:tc>
          <w:tcPr>
            <w:tcW w:w="1681" w:type="dxa"/>
            <w:gridSpan w:val="2"/>
          </w:tcPr>
          <w:p w14:paraId="432AE9CD" w14:textId="77777777" w:rsidR="00080910" w:rsidRPr="00E7733E" w:rsidRDefault="00080910" w:rsidP="0008091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6"/>
              </w:rPr>
            </w:pPr>
            <w:r w:rsidRPr="00E7733E">
              <w:t xml:space="preserve">  Do 25.</w:t>
            </w:r>
          </w:p>
        </w:tc>
      </w:tr>
      <w:tr w:rsidR="00E72354" w:rsidRPr="00E7733E" w14:paraId="0FFE3C56" w14:textId="77777777" w:rsidTr="00150224">
        <w:trPr>
          <w:cnfStyle w:val="000000010000" w:firstRow="0" w:lastRow="0" w:firstColumn="0" w:lastColumn="0" w:oddVBand="0" w:evenVBand="0" w:oddHBand="0" w:evenHBand="1"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675" w:type="dxa"/>
          </w:tcPr>
          <w:p w14:paraId="305DAB9E" w14:textId="531D7FC5" w:rsidR="00C2046A" w:rsidRPr="00E7733E" w:rsidRDefault="00080910" w:rsidP="00D733ED">
            <w:pPr>
              <w:spacing w:before="240"/>
              <w:jc w:val="center"/>
            </w:pPr>
            <w:r w:rsidRPr="00E7733E">
              <w:rPr>
                <w:b w:val="0"/>
              </w:rPr>
              <w:t>III</w:t>
            </w:r>
          </w:p>
        </w:tc>
        <w:tc>
          <w:tcPr>
            <w:tcW w:w="7437" w:type="dxa"/>
            <w:gridSpan w:val="2"/>
          </w:tcPr>
          <w:p w14:paraId="148DAB56" w14:textId="77777777" w:rsidR="00C2046A" w:rsidRPr="00E7733E" w:rsidRDefault="00080910" w:rsidP="00D733ED">
            <w:pPr>
              <w:spacing w:line="235" w:lineRule="auto"/>
              <w:jc w:val="center"/>
              <w:cnfStyle w:val="000000010000" w:firstRow="0" w:lastRow="0" w:firstColumn="0" w:lastColumn="0" w:oddVBand="0" w:evenVBand="0" w:oddHBand="0" w:evenHBand="1" w:firstRowFirstColumn="0" w:firstRowLastColumn="0" w:lastRowFirstColumn="0" w:lastRowLastColumn="0"/>
              <w:rPr>
                <w:sz w:val="24"/>
              </w:rPr>
            </w:pPr>
            <w:r w:rsidRPr="00E7733E">
              <w:t>Saopćenja za statističke aktivnosti koje se provode u mjesečnoj,kvartalnoj, polugodišnjoj i godišnjoj dinamici</w:t>
            </w:r>
          </w:p>
        </w:tc>
        <w:tc>
          <w:tcPr>
            <w:tcW w:w="1681" w:type="dxa"/>
            <w:gridSpan w:val="2"/>
          </w:tcPr>
          <w:p w14:paraId="19F2BB0A" w14:textId="77777777" w:rsidR="00C2046A" w:rsidRPr="00E7733E" w:rsidRDefault="00C2046A" w:rsidP="00D733ED">
            <w:pPr>
              <w:spacing w:line="235" w:lineRule="auto"/>
              <w:jc w:val="center"/>
              <w:cnfStyle w:val="000000010000" w:firstRow="0" w:lastRow="0" w:firstColumn="0" w:lastColumn="0" w:oddVBand="0" w:evenVBand="0" w:oddHBand="0" w:evenHBand="1" w:firstRowFirstColumn="0" w:firstRowLastColumn="0" w:lastRowFirstColumn="0" w:lastRowLastColumn="0"/>
              <w:rPr>
                <w:sz w:val="24"/>
              </w:rPr>
            </w:pPr>
          </w:p>
        </w:tc>
      </w:tr>
      <w:tr w:rsidR="00E72354" w:rsidRPr="00E7733E" w14:paraId="3FBE08CA" w14:textId="77777777" w:rsidTr="00150224">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675" w:type="dxa"/>
          </w:tcPr>
          <w:p w14:paraId="275D7095" w14:textId="77777777" w:rsidR="00E72354" w:rsidRPr="00E7733E" w:rsidRDefault="00E72354" w:rsidP="00E72354">
            <w:r w:rsidRPr="00E7733E">
              <w:lastRenderedPageBreak/>
              <w:t xml:space="preserve">   </w:t>
            </w:r>
          </w:p>
          <w:p w14:paraId="46B4C697" w14:textId="77777777" w:rsidR="00E72354" w:rsidRPr="00E7733E" w:rsidRDefault="00E72354" w:rsidP="00E72354">
            <w:pPr>
              <w:jc w:val="center"/>
            </w:pPr>
            <w:r w:rsidRPr="00E7733E">
              <w:t>1.</w:t>
            </w:r>
          </w:p>
          <w:p w14:paraId="20336D1E" w14:textId="77777777" w:rsidR="00C2046A" w:rsidRPr="00E7733E" w:rsidRDefault="00C2046A" w:rsidP="00E72354">
            <w:pPr>
              <w:spacing w:line="360" w:lineRule="auto"/>
              <w:rPr>
                <w:sz w:val="24"/>
              </w:rPr>
            </w:pPr>
          </w:p>
        </w:tc>
        <w:tc>
          <w:tcPr>
            <w:tcW w:w="7437" w:type="dxa"/>
            <w:gridSpan w:val="2"/>
          </w:tcPr>
          <w:p w14:paraId="6FEDDEB4" w14:textId="77777777" w:rsidR="00E72354" w:rsidRPr="00E7733E" w:rsidRDefault="00E72354" w:rsidP="00E72354">
            <w:pPr>
              <w:cnfStyle w:val="000000100000" w:firstRow="0" w:lastRow="0" w:firstColumn="0" w:lastColumn="0" w:oddVBand="0" w:evenVBand="0" w:oddHBand="1" w:evenHBand="0" w:firstRowFirstColumn="0" w:firstRowLastColumn="0" w:lastRowFirstColumn="0" w:lastRowLastColumn="0"/>
            </w:pPr>
          </w:p>
          <w:p w14:paraId="1385922F" w14:textId="77777777" w:rsidR="00C2046A" w:rsidRPr="00E7733E" w:rsidRDefault="00E72354" w:rsidP="00E72354">
            <w:pPr>
              <w:cnfStyle w:val="000000100000" w:firstRow="0" w:lastRow="0" w:firstColumn="0" w:lastColumn="0" w:oddVBand="0" w:evenVBand="0" w:oddHBand="1" w:evenHBand="0" w:firstRowFirstColumn="0" w:firstRowLastColumn="0" w:lastRowFirstColumn="0" w:lastRowLastColumn="0"/>
            </w:pPr>
            <w:r w:rsidRPr="00E7733E">
              <w:t>Saopćenja</w:t>
            </w:r>
          </w:p>
        </w:tc>
        <w:tc>
          <w:tcPr>
            <w:tcW w:w="1681" w:type="dxa"/>
            <w:gridSpan w:val="2"/>
          </w:tcPr>
          <w:p w14:paraId="0645D30B" w14:textId="77777777" w:rsidR="00E72354" w:rsidRPr="00E7733E" w:rsidRDefault="00080910" w:rsidP="00CF1FB4">
            <w:pPr>
              <w:spacing w:line="235" w:lineRule="auto"/>
              <w:cnfStyle w:val="000000100000" w:firstRow="0" w:lastRow="0" w:firstColumn="0" w:lastColumn="0" w:oddVBand="0" w:evenVBand="0" w:oddHBand="1" w:evenHBand="0" w:firstRowFirstColumn="0" w:firstRowLastColumn="0" w:lastRowFirstColumn="0" w:lastRowLastColumn="0"/>
              <w:rPr>
                <w:sz w:val="18"/>
              </w:rPr>
            </w:pPr>
            <w:r w:rsidRPr="00E7733E">
              <w:rPr>
                <w:sz w:val="18"/>
              </w:rPr>
              <w:t>Prema roku za prve</w:t>
            </w:r>
            <w:r w:rsidR="00E72354" w:rsidRPr="00E7733E">
              <w:rPr>
                <w:sz w:val="18"/>
              </w:rPr>
              <w:t xml:space="preserve"> rezultate datom u Pregledu statis. aktivnosti</w:t>
            </w:r>
          </w:p>
        </w:tc>
      </w:tr>
      <w:tr w:rsidR="00E72354" w:rsidRPr="00E7733E" w14:paraId="2000C272"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78640545" w14:textId="77777777" w:rsidR="00E72354" w:rsidRPr="00E7733E" w:rsidRDefault="00E72354" w:rsidP="00D733ED">
            <w:pPr>
              <w:spacing w:line="245" w:lineRule="exact"/>
              <w:jc w:val="center"/>
            </w:pPr>
            <w:r w:rsidRPr="00E7733E">
              <w:rPr>
                <w:b w:val="0"/>
              </w:rPr>
              <w:t>IV</w:t>
            </w:r>
          </w:p>
        </w:tc>
        <w:tc>
          <w:tcPr>
            <w:tcW w:w="7437" w:type="dxa"/>
            <w:gridSpan w:val="2"/>
          </w:tcPr>
          <w:p w14:paraId="302B2ABE" w14:textId="77777777" w:rsidR="00E72354" w:rsidRPr="00E7733E" w:rsidRDefault="00E72354" w:rsidP="00D733ED">
            <w:pPr>
              <w:spacing w:line="245" w:lineRule="exact"/>
              <w:ind w:left="20"/>
              <w:jc w:val="center"/>
              <w:cnfStyle w:val="000000010000" w:firstRow="0" w:lastRow="0" w:firstColumn="0" w:lastColumn="0" w:oddVBand="0" w:evenVBand="0" w:oddHBand="0" w:evenHBand="1" w:firstRowFirstColumn="0" w:firstRowLastColumn="0" w:lastRowFirstColumn="0" w:lastRowLastColumn="0"/>
            </w:pPr>
            <w:r w:rsidRPr="00E7733E">
              <w:t>Website</w:t>
            </w:r>
          </w:p>
        </w:tc>
        <w:tc>
          <w:tcPr>
            <w:tcW w:w="1681" w:type="dxa"/>
            <w:gridSpan w:val="2"/>
          </w:tcPr>
          <w:p w14:paraId="03138C79" w14:textId="77777777" w:rsidR="00E72354" w:rsidRPr="00E7733E" w:rsidRDefault="00E72354" w:rsidP="00D733ED">
            <w:pPr>
              <w:spacing w:line="235" w:lineRule="auto"/>
              <w:jc w:val="center"/>
              <w:cnfStyle w:val="000000010000" w:firstRow="0" w:lastRow="0" w:firstColumn="0" w:lastColumn="0" w:oddVBand="0" w:evenVBand="0" w:oddHBand="0" w:evenHBand="1" w:firstRowFirstColumn="0" w:firstRowLastColumn="0" w:lastRowFirstColumn="0" w:lastRowLastColumn="0"/>
              <w:rPr>
                <w:sz w:val="18"/>
              </w:rPr>
            </w:pPr>
          </w:p>
        </w:tc>
      </w:tr>
      <w:tr w:rsidR="00632A76" w:rsidRPr="00E7733E" w14:paraId="74B8C883" w14:textId="77777777" w:rsidTr="00150224">
        <w:trPr>
          <w:gridAfter w:val="1"/>
          <w:cnfStyle w:val="000000100000" w:firstRow="0" w:lastRow="0" w:firstColumn="0" w:lastColumn="0" w:oddVBand="0" w:evenVBand="0" w:oddHBand="1" w:evenHBand="0" w:firstRowFirstColumn="0" w:firstRowLastColumn="0" w:lastRowFirstColumn="0" w:lastRowLastColumn="0"/>
          <w:wAfter w:w="12" w:type="dxa"/>
          <w:trHeight w:val="294"/>
        </w:trPr>
        <w:tc>
          <w:tcPr>
            <w:cnfStyle w:val="001000000000" w:firstRow="0" w:lastRow="0" w:firstColumn="1" w:lastColumn="0" w:oddVBand="0" w:evenVBand="0" w:oddHBand="0" w:evenHBand="0" w:firstRowFirstColumn="0" w:firstRowLastColumn="0" w:lastRowFirstColumn="0" w:lastRowLastColumn="0"/>
            <w:tcW w:w="675" w:type="dxa"/>
          </w:tcPr>
          <w:p w14:paraId="6C94AF3C" w14:textId="35537C69" w:rsidR="00632A76" w:rsidRPr="00E7733E" w:rsidRDefault="00632A76" w:rsidP="00632A76">
            <w:pPr>
              <w:spacing w:line="245" w:lineRule="exact"/>
              <w:jc w:val="center"/>
            </w:pPr>
            <w:r w:rsidRPr="00E7733E">
              <w:t>1.</w:t>
            </w:r>
          </w:p>
        </w:tc>
        <w:tc>
          <w:tcPr>
            <w:tcW w:w="7425" w:type="dxa"/>
          </w:tcPr>
          <w:p w14:paraId="4E9FCC36" w14:textId="6D99836A" w:rsidR="00632A76" w:rsidRPr="00E7733E" w:rsidRDefault="00632A76" w:rsidP="00867D29">
            <w:pPr>
              <w:spacing w:line="245" w:lineRule="exact"/>
              <w:cnfStyle w:val="000000100000" w:firstRow="0" w:lastRow="0" w:firstColumn="0" w:lastColumn="0" w:oddVBand="0" w:evenVBand="0" w:oddHBand="1" w:evenHBand="0" w:firstRowFirstColumn="0" w:firstRowLastColumn="0" w:lastRowFirstColumn="0" w:lastRowLastColumn="0"/>
            </w:pPr>
            <w:r w:rsidRPr="00E7733E">
              <w:t>Redizajn i stalno objavljivanje podataka na web stranici www.fzs.ba</w:t>
            </w:r>
          </w:p>
        </w:tc>
        <w:tc>
          <w:tcPr>
            <w:tcW w:w="1681" w:type="dxa"/>
            <w:gridSpan w:val="2"/>
          </w:tcPr>
          <w:p w14:paraId="636A0117" w14:textId="77777777" w:rsidR="00632A76" w:rsidRPr="00E7733E" w:rsidRDefault="00632A76" w:rsidP="00867D29">
            <w:pPr>
              <w:spacing w:line="235" w:lineRule="auto"/>
              <w:jc w:val="center"/>
              <w:cnfStyle w:val="000000100000" w:firstRow="0" w:lastRow="0" w:firstColumn="0" w:lastColumn="0" w:oddVBand="0" w:evenVBand="0" w:oddHBand="1" w:evenHBand="0" w:firstRowFirstColumn="0" w:firstRowLastColumn="0" w:lastRowFirstColumn="0" w:lastRowLastColumn="0"/>
              <w:rPr>
                <w:sz w:val="18"/>
              </w:rPr>
            </w:pPr>
            <w:r w:rsidRPr="00E7733E">
              <w:t>Kontinuirano</w:t>
            </w:r>
          </w:p>
        </w:tc>
      </w:tr>
      <w:tr w:rsidR="00867D29" w:rsidRPr="00E7733E" w14:paraId="790C16A0"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6FF13EC6" w14:textId="77777777" w:rsidR="00867D29" w:rsidRPr="00E7733E" w:rsidRDefault="00C8256C" w:rsidP="00D733ED">
            <w:pPr>
              <w:spacing w:line="245" w:lineRule="exact"/>
              <w:jc w:val="center"/>
            </w:pPr>
            <w:r w:rsidRPr="00E7733E">
              <w:rPr>
                <w:b w:val="0"/>
              </w:rPr>
              <w:t>V</w:t>
            </w:r>
          </w:p>
        </w:tc>
        <w:tc>
          <w:tcPr>
            <w:tcW w:w="7437" w:type="dxa"/>
            <w:gridSpan w:val="2"/>
          </w:tcPr>
          <w:p w14:paraId="1502356F" w14:textId="77777777" w:rsidR="00867D29" w:rsidRPr="00E7733E" w:rsidRDefault="00C8256C" w:rsidP="00D733ED">
            <w:pPr>
              <w:spacing w:line="245" w:lineRule="exact"/>
              <w:jc w:val="center"/>
              <w:cnfStyle w:val="000000010000" w:firstRow="0" w:lastRow="0" w:firstColumn="0" w:lastColumn="0" w:oddVBand="0" w:evenVBand="0" w:oddHBand="0" w:evenHBand="1" w:firstRowFirstColumn="0" w:firstRowLastColumn="0" w:lastRowFirstColumn="0" w:lastRowLastColumn="0"/>
            </w:pPr>
            <w:r w:rsidRPr="00E7733E">
              <w:t>Knjige popisnih rezultata</w:t>
            </w:r>
          </w:p>
        </w:tc>
        <w:tc>
          <w:tcPr>
            <w:tcW w:w="1681" w:type="dxa"/>
            <w:gridSpan w:val="2"/>
          </w:tcPr>
          <w:p w14:paraId="10C88E69" w14:textId="77777777" w:rsidR="00867D29" w:rsidRPr="00E7733E" w:rsidRDefault="00867D29" w:rsidP="00D733ED">
            <w:pPr>
              <w:spacing w:line="235" w:lineRule="auto"/>
              <w:jc w:val="center"/>
              <w:cnfStyle w:val="000000010000" w:firstRow="0" w:lastRow="0" w:firstColumn="0" w:lastColumn="0" w:oddVBand="0" w:evenVBand="0" w:oddHBand="0" w:evenHBand="1" w:firstRowFirstColumn="0" w:firstRowLastColumn="0" w:lastRowFirstColumn="0" w:lastRowLastColumn="0"/>
            </w:pPr>
          </w:p>
        </w:tc>
      </w:tr>
      <w:tr w:rsidR="00805C6E" w:rsidRPr="00E7733E" w14:paraId="03AD412A"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5FCCF913" w14:textId="77777777" w:rsidR="00805C6E" w:rsidRPr="00E7733E" w:rsidRDefault="00805C6E" w:rsidP="00C67DF0">
            <w:pPr>
              <w:spacing w:line="360" w:lineRule="auto"/>
              <w:jc w:val="center"/>
            </w:pPr>
            <w:r w:rsidRPr="00E7733E">
              <w:t>1.</w:t>
            </w:r>
          </w:p>
        </w:tc>
        <w:tc>
          <w:tcPr>
            <w:tcW w:w="7437" w:type="dxa"/>
            <w:gridSpan w:val="2"/>
          </w:tcPr>
          <w:p w14:paraId="557C3EF8" w14:textId="77777777" w:rsidR="00805C6E" w:rsidRPr="00E7733E" w:rsidRDefault="00805C6E" w:rsidP="00805C6E">
            <w:pPr>
              <w:spacing w:line="245" w:lineRule="exact"/>
              <w:cnfStyle w:val="000000100000" w:firstRow="0" w:lastRow="0" w:firstColumn="0" w:lastColumn="0" w:oddVBand="0" w:evenVBand="0" w:oddHBand="1" w:evenHBand="0" w:firstRowFirstColumn="0" w:firstRowLastColumn="0" w:lastRowFirstColumn="0" w:lastRowLastColumn="0"/>
            </w:pPr>
            <w:r w:rsidRPr="00E7733E">
              <w:t>Stanovništvo (starost i spol, bračni status, fertilitet ženskog stanovništva)</w:t>
            </w:r>
          </w:p>
        </w:tc>
        <w:tc>
          <w:tcPr>
            <w:tcW w:w="1681" w:type="dxa"/>
            <w:gridSpan w:val="2"/>
          </w:tcPr>
          <w:p w14:paraId="1A888D9B" w14:textId="77777777" w:rsidR="00805C6E" w:rsidRPr="00E7733E" w:rsidRDefault="00805C6E" w:rsidP="00065D49">
            <w:pPr>
              <w:spacing w:line="235" w:lineRule="auto"/>
              <w:jc w:val="center"/>
              <w:cnfStyle w:val="000000100000" w:firstRow="0" w:lastRow="0" w:firstColumn="0" w:lastColumn="0" w:oddVBand="0" w:evenVBand="0" w:oddHBand="1" w:evenHBand="0" w:firstRowFirstColumn="0" w:firstRowLastColumn="0" w:lastRowFirstColumn="0" w:lastRowLastColumn="0"/>
            </w:pPr>
          </w:p>
        </w:tc>
      </w:tr>
      <w:tr w:rsidR="00805C6E" w:rsidRPr="00E7733E" w14:paraId="7E13F9AE"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28A9912C" w14:textId="77777777" w:rsidR="00805C6E" w:rsidRPr="00E7733E" w:rsidRDefault="00805C6E" w:rsidP="00C67DF0">
            <w:pPr>
              <w:spacing w:line="360" w:lineRule="auto"/>
              <w:jc w:val="center"/>
            </w:pPr>
            <w:r w:rsidRPr="00E7733E">
              <w:t>2.</w:t>
            </w:r>
          </w:p>
        </w:tc>
        <w:tc>
          <w:tcPr>
            <w:tcW w:w="7437" w:type="dxa"/>
            <w:gridSpan w:val="2"/>
          </w:tcPr>
          <w:p w14:paraId="0C32FF35" w14:textId="77777777" w:rsidR="00805C6E" w:rsidRPr="00E7733E" w:rsidRDefault="00805C6E" w:rsidP="00805C6E">
            <w:pPr>
              <w:spacing w:line="245" w:lineRule="exact"/>
              <w:cnfStyle w:val="000000010000" w:firstRow="0" w:lastRow="0" w:firstColumn="0" w:lastColumn="0" w:oddVBand="0" w:evenVBand="0" w:oddHBand="0" w:evenHBand="1" w:firstRowFirstColumn="0" w:firstRowLastColumn="0" w:lastRowFirstColumn="0" w:lastRowLastColumn="0"/>
            </w:pPr>
            <w:r w:rsidRPr="00E7733E">
              <w:t>Stanovništvo (etnička/nacionalana pripadnost, vjeroispovjest i maternji jezik)</w:t>
            </w:r>
          </w:p>
        </w:tc>
        <w:tc>
          <w:tcPr>
            <w:tcW w:w="1681" w:type="dxa"/>
            <w:gridSpan w:val="2"/>
          </w:tcPr>
          <w:p w14:paraId="1B754CE7" w14:textId="77777777" w:rsidR="00805C6E" w:rsidRPr="00E7733E" w:rsidRDefault="00805C6E" w:rsidP="00065D49">
            <w:pPr>
              <w:spacing w:line="235" w:lineRule="auto"/>
              <w:jc w:val="center"/>
              <w:cnfStyle w:val="000000010000" w:firstRow="0" w:lastRow="0" w:firstColumn="0" w:lastColumn="0" w:oddVBand="0" w:evenVBand="0" w:oddHBand="0" w:evenHBand="1" w:firstRowFirstColumn="0" w:firstRowLastColumn="0" w:lastRowFirstColumn="0" w:lastRowLastColumn="0"/>
            </w:pPr>
          </w:p>
        </w:tc>
      </w:tr>
      <w:tr w:rsidR="00805C6E" w:rsidRPr="00E7733E" w14:paraId="05D38D75"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5F5E7827" w14:textId="77777777" w:rsidR="00805C6E" w:rsidRPr="00E7733E" w:rsidRDefault="00805C6E" w:rsidP="00065D49">
            <w:pPr>
              <w:spacing w:line="245" w:lineRule="exact"/>
              <w:jc w:val="center"/>
            </w:pPr>
            <w:r w:rsidRPr="00E7733E">
              <w:t>3.</w:t>
            </w:r>
          </w:p>
        </w:tc>
        <w:tc>
          <w:tcPr>
            <w:tcW w:w="7437" w:type="dxa"/>
            <w:gridSpan w:val="2"/>
          </w:tcPr>
          <w:p w14:paraId="46345865" w14:textId="77777777" w:rsidR="00805C6E" w:rsidRPr="00E7733E" w:rsidRDefault="00805C6E" w:rsidP="00805C6E">
            <w:pPr>
              <w:spacing w:line="245" w:lineRule="exact"/>
              <w:cnfStyle w:val="000000100000" w:firstRow="0" w:lastRow="0" w:firstColumn="0" w:lastColumn="0" w:oddVBand="0" w:evenVBand="0" w:oddHBand="1" w:evenHBand="0" w:firstRowFirstColumn="0" w:firstRowLastColumn="0" w:lastRowFirstColumn="0" w:lastRowLastColumn="0"/>
            </w:pPr>
            <w:r w:rsidRPr="00E7733E">
              <w:t>Stanovništvo (domaćinstva, porodice)</w:t>
            </w:r>
          </w:p>
        </w:tc>
        <w:tc>
          <w:tcPr>
            <w:tcW w:w="1681" w:type="dxa"/>
            <w:gridSpan w:val="2"/>
          </w:tcPr>
          <w:p w14:paraId="612FE791" w14:textId="77777777" w:rsidR="00805C6E" w:rsidRPr="00E7733E" w:rsidRDefault="00805C6E" w:rsidP="00065D49">
            <w:pPr>
              <w:spacing w:line="235" w:lineRule="auto"/>
              <w:jc w:val="center"/>
              <w:cnfStyle w:val="000000100000" w:firstRow="0" w:lastRow="0" w:firstColumn="0" w:lastColumn="0" w:oddVBand="0" w:evenVBand="0" w:oddHBand="1" w:evenHBand="0" w:firstRowFirstColumn="0" w:firstRowLastColumn="0" w:lastRowFirstColumn="0" w:lastRowLastColumn="0"/>
            </w:pPr>
          </w:p>
        </w:tc>
      </w:tr>
      <w:tr w:rsidR="00805C6E" w:rsidRPr="00E7733E" w14:paraId="5DAA0018"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1FE66493" w14:textId="77777777" w:rsidR="00805C6E" w:rsidRPr="00E7733E" w:rsidRDefault="00805C6E" w:rsidP="00065D49">
            <w:pPr>
              <w:spacing w:line="245" w:lineRule="exact"/>
              <w:jc w:val="center"/>
            </w:pPr>
            <w:r w:rsidRPr="00E7733E">
              <w:t>4.</w:t>
            </w:r>
          </w:p>
        </w:tc>
        <w:tc>
          <w:tcPr>
            <w:tcW w:w="7437" w:type="dxa"/>
            <w:gridSpan w:val="2"/>
          </w:tcPr>
          <w:p w14:paraId="64AD0F2D" w14:textId="77777777" w:rsidR="00805C6E" w:rsidRPr="00E7733E" w:rsidRDefault="00805C6E" w:rsidP="00805C6E">
            <w:pPr>
              <w:spacing w:line="245" w:lineRule="exact"/>
              <w:cnfStyle w:val="000000010000" w:firstRow="0" w:lastRow="0" w:firstColumn="0" w:lastColumn="0" w:oddVBand="0" w:evenVBand="0" w:oddHBand="0" w:evenHBand="1" w:firstRowFirstColumn="0" w:firstRowLastColumn="0" w:lastRowFirstColumn="0" w:lastRowLastColumn="0"/>
              <w:rPr>
                <w:i/>
              </w:rPr>
            </w:pPr>
            <w:r w:rsidRPr="00E7733E">
              <w:t>Stanovništvo (pismenost i školska sprema)</w:t>
            </w:r>
          </w:p>
        </w:tc>
        <w:tc>
          <w:tcPr>
            <w:tcW w:w="1681" w:type="dxa"/>
            <w:gridSpan w:val="2"/>
          </w:tcPr>
          <w:p w14:paraId="5E2C1EE4" w14:textId="77777777" w:rsidR="00805C6E" w:rsidRPr="00E7733E" w:rsidRDefault="00805C6E" w:rsidP="00065D49">
            <w:pPr>
              <w:spacing w:line="235" w:lineRule="auto"/>
              <w:jc w:val="center"/>
              <w:cnfStyle w:val="000000010000" w:firstRow="0" w:lastRow="0" w:firstColumn="0" w:lastColumn="0" w:oddVBand="0" w:evenVBand="0" w:oddHBand="0" w:evenHBand="1" w:firstRowFirstColumn="0" w:firstRowLastColumn="0" w:lastRowFirstColumn="0" w:lastRowLastColumn="0"/>
            </w:pPr>
          </w:p>
        </w:tc>
      </w:tr>
      <w:tr w:rsidR="00805C6E" w:rsidRPr="00E7733E" w14:paraId="10084CFD"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5DD28ECE" w14:textId="77777777" w:rsidR="00805C6E" w:rsidRPr="00E7733E" w:rsidRDefault="00C67DF0" w:rsidP="00C67DF0">
            <w:pPr>
              <w:spacing w:line="480" w:lineRule="auto"/>
              <w:jc w:val="center"/>
            </w:pPr>
            <w:r w:rsidRPr="00E7733E">
              <w:t>5.</w:t>
            </w:r>
          </w:p>
        </w:tc>
        <w:tc>
          <w:tcPr>
            <w:tcW w:w="7437" w:type="dxa"/>
            <w:gridSpan w:val="2"/>
          </w:tcPr>
          <w:p w14:paraId="71BD58DD" w14:textId="77777777" w:rsidR="00805C6E" w:rsidRPr="00E7733E" w:rsidRDefault="00805C6E" w:rsidP="00805C6E">
            <w:pPr>
              <w:spacing w:line="245" w:lineRule="exact"/>
              <w:cnfStyle w:val="000000100000" w:firstRow="0" w:lastRow="0" w:firstColumn="0" w:lastColumn="0" w:oddVBand="0" w:evenVBand="0" w:oddHBand="1" w:evenHBand="0" w:firstRowFirstColumn="0" w:firstRowLastColumn="0" w:lastRowFirstColumn="0" w:lastRowLastColumn="0"/>
            </w:pPr>
            <w:r w:rsidRPr="00E7733E">
              <w:t>Stanovi i zgrade (vrsta, površina i korištenje stanova; veličina, kvalitet i godina izgradnje stanova; vrste zgrada, materijal,godina izgradnje; domaćinstva prema uslovima stanovanja)</w:t>
            </w:r>
          </w:p>
        </w:tc>
        <w:tc>
          <w:tcPr>
            <w:tcW w:w="1681" w:type="dxa"/>
            <w:gridSpan w:val="2"/>
          </w:tcPr>
          <w:p w14:paraId="080702EF" w14:textId="77777777" w:rsidR="00805C6E" w:rsidRPr="00E7733E" w:rsidRDefault="00805C6E" w:rsidP="00065D49">
            <w:pPr>
              <w:spacing w:line="235" w:lineRule="auto"/>
              <w:jc w:val="center"/>
              <w:cnfStyle w:val="000000100000" w:firstRow="0" w:lastRow="0" w:firstColumn="0" w:lastColumn="0" w:oddVBand="0" w:evenVBand="0" w:oddHBand="1" w:evenHBand="0" w:firstRowFirstColumn="0" w:firstRowLastColumn="0" w:lastRowFirstColumn="0" w:lastRowLastColumn="0"/>
            </w:pPr>
          </w:p>
        </w:tc>
      </w:tr>
      <w:tr w:rsidR="00805C6E" w:rsidRPr="00E7733E" w14:paraId="43650AE2"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297E484C" w14:textId="77777777" w:rsidR="00805C6E" w:rsidRPr="00E7733E" w:rsidRDefault="00C67DF0" w:rsidP="00065D49">
            <w:pPr>
              <w:spacing w:line="245" w:lineRule="exact"/>
              <w:jc w:val="center"/>
            </w:pPr>
            <w:r w:rsidRPr="00E7733E">
              <w:t>6.</w:t>
            </w:r>
          </w:p>
        </w:tc>
        <w:tc>
          <w:tcPr>
            <w:tcW w:w="7437" w:type="dxa"/>
            <w:gridSpan w:val="2"/>
          </w:tcPr>
          <w:p w14:paraId="6CA862E6" w14:textId="77777777" w:rsidR="00805C6E" w:rsidRPr="00E7733E" w:rsidRDefault="00805C6E" w:rsidP="00805C6E">
            <w:pPr>
              <w:spacing w:line="245" w:lineRule="exact"/>
              <w:cnfStyle w:val="000000010000" w:firstRow="0" w:lastRow="0" w:firstColumn="0" w:lastColumn="0" w:oddVBand="0" w:evenVBand="0" w:oddHBand="0" w:evenHBand="1" w:firstRowFirstColumn="0" w:firstRowLastColumn="0" w:lastRowFirstColumn="0" w:lastRowLastColumn="0"/>
            </w:pPr>
            <w:r w:rsidRPr="00E7733E">
              <w:t>Stanovništvo (invaliditet)</w:t>
            </w:r>
          </w:p>
        </w:tc>
        <w:tc>
          <w:tcPr>
            <w:tcW w:w="1681" w:type="dxa"/>
            <w:gridSpan w:val="2"/>
          </w:tcPr>
          <w:p w14:paraId="12E702D9" w14:textId="77777777" w:rsidR="00805C6E" w:rsidRPr="00E7733E" w:rsidRDefault="00805C6E" w:rsidP="00065D49">
            <w:pPr>
              <w:spacing w:line="235" w:lineRule="auto"/>
              <w:jc w:val="center"/>
              <w:cnfStyle w:val="000000010000" w:firstRow="0" w:lastRow="0" w:firstColumn="0" w:lastColumn="0" w:oddVBand="0" w:evenVBand="0" w:oddHBand="0" w:evenHBand="1" w:firstRowFirstColumn="0" w:firstRowLastColumn="0" w:lastRowFirstColumn="0" w:lastRowLastColumn="0"/>
            </w:pPr>
          </w:p>
        </w:tc>
      </w:tr>
      <w:tr w:rsidR="00805C6E" w:rsidRPr="00E7733E" w14:paraId="1AAFDB3A"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165F67F4" w14:textId="77777777" w:rsidR="00805C6E" w:rsidRPr="00E7733E" w:rsidRDefault="00C67DF0" w:rsidP="00065D49">
            <w:pPr>
              <w:spacing w:line="245" w:lineRule="exact"/>
              <w:jc w:val="center"/>
            </w:pPr>
            <w:r w:rsidRPr="00E7733E">
              <w:t>7.</w:t>
            </w:r>
          </w:p>
        </w:tc>
        <w:tc>
          <w:tcPr>
            <w:tcW w:w="7437" w:type="dxa"/>
            <w:gridSpan w:val="2"/>
          </w:tcPr>
          <w:p w14:paraId="6523CC09" w14:textId="77777777" w:rsidR="00805C6E" w:rsidRPr="00E7733E" w:rsidRDefault="00805C6E" w:rsidP="00805C6E">
            <w:pPr>
              <w:spacing w:line="245" w:lineRule="exact"/>
              <w:cnfStyle w:val="000000100000" w:firstRow="0" w:lastRow="0" w:firstColumn="0" w:lastColumn="0" w:oddVBand="0" w:evenVBand="0" w:oddHBand="1" w:evenHBand="0" w:firstRowFirstColumn="0" w:firstRowLastColumn="0" w:lastRowFirstColumn="0" w:lastRowLastColumn="0"/>
            </w:pPr>
            <w:r w:rsidRPr="00E7733E">
              <w:t>Stanovništvo (ekonomske karakteristike)</w:t>
            </w:r>
          </w:p>
        </w:tc>
        <w:tc>
          <w:tcPr>
            <w:tcW w:w="1681" w:type="dxa"/>
            <w:gridSpan w:val="2"/>
          </w:tcPr>
          <w:p w14:paraId="295771A7" w14:textId="77777777" w:rsidR="00805C6E" w:rsidRPr="00E7733E" w:rsidRDefault="00805C6E" w:rsidP="00065D49">
            <w:pPr>
              <w:spacing w:line="235" w:lineRule="auto"/>
              <w:jc w:val="center"/>
              <w:cnfStyle w:val="000000100000" w:firstRow="0" w:lastRow="0" w:firstColumn="0" w:lastColumn="0" w:oddVBand="0" w:evenVBand="0" w:oddHBand="1" w:evenHBand="0" w:firstRowFirstColumn="0" w:firstRowLastColumn="0" w:lastRowFirstColumn="0" w:lastRowLastColumn="0"/>
            </w:pPr>
          </w:p>
        </w:tc>
      </w:tr>
      <w:tr w:rsidR="00805C6E" w:rsidRPr="00E7733E" w14:paraId="02773DCD"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677A0574" w14:textId="77777777" w:rsidR="00805C6E" w:rsidRPr="00E7733E" w:rsidRDefault="00C67DF0" w:rsidP="00065D49">
            <w:pPr>
              <w:spacing w:line="245" w:lineRule="exact"/>
              <w:jc w:val="center"/>
            </w:pPr>
            <w:r w:rsidRPr="00E7733E">
              <w:t>8.</w:t>
            </w:r>
          </w:p>
        </w:tc>
        <w:tc>
          <w:tcPr>
            <w:tcW w:w="7437" w:type="dxa"/>
            <w:gridSpan w:val="2"/>
          </w:tcPr>
          <w:p w14:paraId="4F30149F" w14:textId="77777777" w:rsidR="00805C6E" w:rsidRPr="00E7733E" w:rsidRDefault="00805C6E" w:rsidP="00805C6E">
            <w:pPr>
              <w:spacing w:line="245" w:lineRule="exact"/>
              <w:cnfStyle w:val="000000010000" w:firstRow="0" w:lastRow="0" w:firstColumn="0" w:lastColumn="0" w:oddVBand="0" w:evenVBand="0" w:oddHBand="0" w:evenHBand="1" w:firstRowFirstColumn="0" w:firstRowLastColumn="0" w:lastRowFirstColumn="0" w:lastRowLastColumn="0"/>
            </w:pPr>
            <w:r w:rsidRPr="00E7733E">
              <w:t>Stanovništvo (migracije)</w:t>
            </w:r>
          </w:p>
        </w:tc>
        <w:tc>
          <w:tcPr>
            <w:tcW w:w="1681" w:type="dxa"/>
            <w:gridSpan w:val="2"/>
          </w:tcPr>
          <w:p w14:paraId="0293FDAB" w14:textId="77777777" w:rsidR="00805C6E" w:rsidRPr="00E7733E" w:rsidRDefault="00805C6E" w:rsidP="00065D49">
            <w:pPr>
              <w:spacing w:line="235" w:lineRule="auto"/>
              <w:jc w:val="center"/>
              <w:cnfStyle w:val="000000010000" w:firstRow="0" w:lastRow="0" w:firstColumn="0" w:lastColumn="0" w:oddVBand="0" w:evenVBand="0" w:oddHBand="0" w:evenHBand="1" w:firstRowFirstColumn="0" w:firstRowLastColumn="0" w:lastRowFirstColumn="0" w:lastRowLastColumn="0"/>
            </w:pPr>
          </w:p>
        </w:tc>
      </w:tr>
      <w:tr w:rsidR="00C8256C" w:rsidRPr="00E7733E" w14:paraId="7647D859"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338A8930" w14:textId="77777777" w:rsidR="00C8256C" w:rsidRPr="00E7733E" w:rsidRDefault="00C8256C" w:rsidP="00D733ED">
            <w:pPr>
              <w:spacing w:line="245" w:lineRule="exact"/>
              <w:jc w:val="center"/>
            </w:pPr>
            <w:r w:rsidRPr="00E7733E">
              <w:rPr>
                <w:b w:val="0"/>
              </w:rPr>
              <w:t>VI</w:t>
            </w:r>
          </w:p>
        </w:tc>
        <w:tc>
          <w:tcPr>
            <w:tcW w:w="7437" w:type="dxa"/>
            <w:gridSpan w:val="2"/>
          </w:tcPr>
          <w:p w14:paraId="64BDCB40" w14:textId="77777777" w:rsidR="00C8256C" w:rsidRPr="00E7733E" w:rsidRDefault="00C8256C" w:rsidP="00D733ED">
            <w:pPr>
              <w:spacing w:line="245" w:lineRule="exact"/>
              <w:jc w:val="center"/>
              <w:cnfStyle w:val="000000100000" w:firstRow="0" w:lastRow="0" w:firstColumn="0" w:lastColumn="0" w:oddVBand="0" w:evenVBand="0" w:oddHBand="1" w:evenHBand="0" w:firstRowFirstColumn="0" w:firstRowLastColumn="0" w:lastRowFirstColumn="0" w:lastRowLastColumn="0"/>
            </w:pPr>
            <w:r w:rsidRPr="00E7733E">
              <w:t>Izvještaji o kvalitetu</w:t>
            </w:r>
          </w:p>
        </w:tc>
        <w:tc>
          <w:tcPr>
            <w:tcW w:w="1681" w:type="dxa"/>
            <w:gridSpan w:val="2"/>
          </w:tcPr>
          <w:p w14:paraId="602B401F" w14:textId="77777777" w:rsidR="00C8256C" w:rsidRPr="00E7733E" w:rsidRDefault="00C8256C" w:rsidP="00D733ED">
            <w:pPr>
              <w:spacing w:line="235" w:lineRule="auto"/>
              <w:jc w:val="center"/>
              <w:cnfStyle w:val="000000100000" w:firstRow="0" w:lastRow="0" w:firstColumn="0" w:lastColumn="0" w:oddVBand="0" w:evenVBand="0" w:oddHBand="1" w:evenHBand="0" w:firstRowFirstColumn="0" w:firstRowLastColumn="0" w:lastRowFirstColumn="0" w:lastRowLastColumn="0"/>
            </w:pPr>
          </w:p>
        </w:tc>
      </w:tr>
      <w:tr w:rsidR="00122A6A" w:rsidRPr="00E7733E" w14:paraId="170CB652"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3D43CE89" w14:textId="77777777" w:rsidR="00122A6A" w:rsidRPr="00E7733E" w:rsidRDefault="00122A6A" w:rsidP="00122A6A">
            <w:pPr>
              <w:spacing w:line="237" w:lineRule="exact"/>
              <w:jc w:val="center"/>
            </w:pPr>
            <w:r w:rsidRPr="00E7733E">
              <w:t>1.</w:t>
            </w:r>
          </w:p>
        </w:tc>
        <w:tc>
          <w:tcPr>
            <w:tcW w:w="7437" w:type="dxa"/>
            <w:gridSpan w:val="2"/>
          </w:tcPr>
          <w:p w14:paraId="6D572F84" w14:textId="77777777" w:rsidR="00122A6A" w:rsidRPr="00E7733E" w:rsidRDefault="00122A6A" w:rsidP="00122A6A">
            <w:pPr>
              <w:spacing w:line="245" w:lineRule="exact"/>
              <w:cnfStyle w:val="000000010000" w:firstRow="0" w:lastRow="0" w:firstColumn="0" w:lastColumn="0" w:oddVBand="0" w:evenVBand="0" w:oddHBand="0" w:evenHBand="1" w:firstRowFirstColumn="0" w:firstRowLastColumn="0" w:lastRowFirstColumn="0" w:lastRowLastColumn="0"/>
            </w:pPr>
            <w:r w:rsidRPr="00E7733E">
              <w:t>Mjesečno istraživanje o zaposlenim i plaćama</w:t>
            </w:r>
          </w:p>
        </w:tc>
        <w:tc>
          <w:tcPr>
            <w:tcW w:w="1681" w:type="dxa"/>
            <w:gridSpan w:val="2"/>
          </w:tcPr>
          <w:p w14:paraId="44C6BB50" w14:textId="126CA9DC" w:rsidR="00122A6A" w:rsidRPr="00E7733E" w:rsidRDefault="00122A6A" w:rsidP="00122A6A">
            <w:pPr>
              <w:spacing w:line="235" w:lineRule="auto"/>
              <w:jc w:val="center"/>
              <w:cnfStyle w:val="000000010000" w:firstRow="0" w:lastRow="0" w:firstColumn="0" w:lastColumn="0" w:oddVBand="0" w:evenVBand="0" w:oddHBand="0" w:evenHBand="1" w:firstRowFirstColumn="0" w:firstRowLastColumn="0" w:lastRowFirstColumn="0" w:lastRowLastColumn="0"/>
            </w:pPr>
            <w:r w:rsidRPr="00E7733E">
              <w:t>Mart</w:t>
            </w:r>
          </w:p>
        </w:tc>
      </w:tr>
      <w:tr w:rsidR="00122A6A" w:rsidRPr="00E7733E" w14:paraId="0B12D48A"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5DBB1B7D" w14:textId="77777777" w:rsidR="00122A6A" w:rsidRPr="00E7733E" w:rsidRDefault="00122A6A" w:rsidP="00122A6A">
            <w:pPr>
              <w:spacing w:line="237" w:lineRule="exact"/>
              <w:jc w:val="center"/>
            </w:pPr>
            <w:r w:rsidRPr="00E7733E">
              <w:t>2.</w:t>
            </w:r>
          </w:p>
        </w:tc>
        <w:tc>
          <w:tcPr>
            <w:tcW w:w="7437" w:type="dxa"/>
            <w:gridSpan w:val="2"/>
          </w:tcPr>
          <w:p w14:paraId="6E1A70FC" w14:textId="77777777" w:rsidR="00122A6A" w:rsidRPr="00E7733E" w:rsidRDefault="00122A6A" w:rsidP="00122A6A">
            <w:pPr>
              <w:spacing w:line="245" w:lineRule="exact"/>
              <w:cnfStyle w:val="000000100000" w:firstRow="0" w:lastRow="0" w:firstColumn="0" w:lastColumn="0" w:oddVBand="0" w:evenVBand="0" w:oddHBand="1" w:evenHBand="0" w:firstRowFirstColumn="0" w:firstRowLastColumn="0" w:lastRowFirstColumn="0" w:lastRowLastColumn="0"/>
            </w:pPr>
            <w:r w:rsidRPr="00E7733E">
              <w:t>Godišnji izvještaj o osnovnim školama</w:t>
            </w:r>
          </w:p>
        </w:tc>
        <w:tc>
          <w:tcPr>
            <w:tcW w:w="1681" w:type="dxa"/>
            <w:gridSpan w:val="2"/>
          </w:tcPr>
          <w:p w14:paraId="076D66F1" w14:textId="77777777" w:rsidR="00122A6A" w:rsidRPr="00E7733E" w:rsidRDefault="00122A6A" w:rsidP="00122A6A">
            <w:pPr>
              <w:tabs>
                <w:tab w:val="left" w:pos="3795"/>
              </w:tabs>
              <w:jc w:val="center"/>
              <w:cnfStyle w:val="000000100000" w:firstRow="0" w:lastRow="0" w:firstColumn="0" w:lastColumn="0" w:oddVBand="0" w:evenVBand="0" w:oddHBand="1" w:evenHBand="0" w:firstRowFirstColumn="0" w:firstRowLastColumn="0" w:lastRowFirstColumn="0" w:lastRowLastColumn="0"/>
            </w:pPr>
            <w:r w:rsidRPr="00E7733E">
              <w:t>Juli</w:t>
            </w:r>
          </w:p>
        </w:tc>
      </w:tr>
      <w:tr w:rsidR="00122A6A" w:rsidRPr="00E7733E" w14:paraId="2EE54CA0"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6C707351" w14:textId="77777777" w:rsidR="00122A6A" w:rsidRPr="00E7733E" w:rsidRDefault="00122A6A" w:rsidP="00122A6A">
            <w:pPr>
              <w:spacing w:line="237" w:lineRule="exact"/>
              <w:jc w:val="center"/>
            </w:pPr>
            <w:r w:rsidRPr="00E7733E">
              <w:t>3.</w:t>
            </w:r>
          </w:p>
        </w:tc>
        <w:tc>
          <w:tcPr>
            <w:tcW w:w="7437" w:type="dxa"/>
            <w:gridSpan w:val="2"/>
          </w:tcPr>
          <w:p w14:paraId="3104EBAE" w14:textId="77777777" w:rsidR="00122A6A" w:rsidRPr="00E7733E" w:rsidRDefault="00122A6A" w:rsidP="00122A6A">
            <w:pPr>
              <w:spacing w:line="245" w:lineRule="exact"/>
              <w:cnfStyle w:val="000000010000" w:firstRow="0" w:lastRow="0" w:firstColumn="0" w:lastColumn="0" w:oddVBand="0" w:evenVBand="0" w:oddHBand="0" w:evenHBand="1" w:firstRowFirstColumn="0" w:firstRowLastColumn="0" w:lastRowFirstColumn="0" w:lastRowLastColumn="0"/>
            </w:pPr>
            <w:r w:rsidRPr="00E7733E">
              <w:t>Godišnji izvještaj srednjih škola</w:t>
            </w:r>
          </w:p>
        </w:tc>
        <w:tc>
          <w:tcPr>
            <w:tcW w:w="1681" w:type="dxa"/>
            <w:gridSpan w:val="2"/>
          </w:tcPr>
          <w:p w14:paraId="24D2326D" w14:textId="77777777" w:rsidR="00122A6A" w:rsidRPr="00E7733E" w:rsidRDefault="00122A6A" w:rsidP="00122A6A">
            <w:pPr>
              <w:tabs>
                <w:tab w:val="left" w:pos="3795"/>
              </w:tabs>
              <w:jc w:val="center"/>
              <w:cnfStyle w:val="000000010000" w:firstRow="0" w:lastRow="0" w:firstColumn="0" w:lastColumn="0" w:oddVBand="0" w:evenVBand="0" w:oddHBand="0" w:evenHBand="1" w:firstRowFirstColumn="0" w:firstRowLastColumn="0" w:lastRowFirstColumn="0" w:lastRowLastColumn="0"/>
              <w:rPr>
                <w:sz w:val="24"/>
              </w:rPr>
            </w:pPr>
            <w:r w:rsidRPr="00E7733E">
              <w:t>Juli</w:t>
            </w:r>
          </w:p>
        </w:tc>
      </w:tr>
      <w:tr w:rsidR="00122A6A" w:rsidRPr="00E7733E" w14:paraId="291E870A"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2DB9657A" w14:textId="77777777" w:rsidR="00122A6A" w:rsidRPr="00E7733E" w:rsidRDefault="00122A6A" w:rsidP="00122A6A">
            <w:pPr>
              <w:spacing w:line="237" w:lineRule="exact"/>
              <w:jc w:val="center"/>
            </w:pPr>
            <w:r w:rsidRPr="00E7733E">
              <w:t>4.</w:t>
            </w:r>
          </w:p>
        </w:tc>
        <w:tc>
          <w:tcPr>
            <w:tcW w:w="7437" w:type="dxa"/>
            <w:gridSpan w:val="2"/>
          </w:tcPr>
          <w:p w14:paraId="3C76BA82" w14:textId="77777777" w:rsidR="00122A6A" w:rsidRPr="00E7733E" w:rsidRDefault="00122A6A" w:rsidP="00122A6A">
            <w:pPr>
              <w:spacing w:line="245" w:lineRule="exact"/>
              <w:cnfStyle w:val="000000100000" w:firstRow="0" w:lastRow="0" w:firstColumn="0" w:lastColumn="0" w:oddVBand="0" w:evenVBand="0" w:oddHBand="1" w:evenHBand="0" w:firstRowFirstColumn="0" w:firstRowLastColumn="0" w:lastRowFirstColumn="0" w:lastRowLastColumn="0"/>
            </w:pPr>
            <w:r w:rsidRPr="00E7733E">
              <w:t>Godišnji izvještaj o visokom obrazovanju</w:t>
            </w:r>
          </w:p>
        </w:tc>
        <w:tc>
          <w:tcPr>
            <w:tcW w:w="1681" w:type="dxa"/>
            <w:gridSpan w:val="2"/>
          </w:tcPr>
          <w:p w14:paraId="31DDE81E" w14:textId="77777777" w:rsidR="00122A6A" w:rsidRPr="00E7733E" w:rsidRDefault="00122A6A" w:rsidP="00122A6A">
            <w:pPr>
              <w:tabs>
                <w:tab w:val="left" w:pos="3795"/>
              </w:tabs>
              <w:jc w:val="center"/>
              <w:cnfStyle w:val="000000100000" w:firstRow="0" w:lastRow="0" w:firstColumn="0" w:lastColumn="0" w:oddVBand="0" w:evenVBand="0" w:oddHBand="1" w:evenHBand="0" w:firstRowFirstColumn="0" w:firstRowLastColumn="0" w:lastRowFirstColumn="0" w:lastRowLastColumn="0"/>
              <w:rPr>
                <w:sz w:val="24"/>
              </w:rPr>
            </w:pPr>
            <w:r w:rsidRPr="00E7733E">
              <w:t>Novembar</w:t>
            </w:r>
          </w:p>
        </w:tc>
      </w:tr>
      <w:tr w:rsidR="00122A6A" w:rsidRPr="00E7733E" w14:paraId="51A1046F"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132F50B2" w14:textId="77777777" w:rsidR="00122A6A" w:rsidRPr="00E7733E" w:rsidRDefault="00122A6A" w:rsidP="00122A6A">
            <w:pPr>
              <w:spacing w:line="237" w:lineRule="exact"/>
              <w:jc w:val="center"/>
            </w:pPr>
            <w:r w:rsidRPr="00E7733E">
              <w:t>5.</w:t>
            </w:r>
          </w:p>
        </w:tc>
        <w:tc>
          <w:tcPr>
            <w:tcW w:w="7437" w:type="dxa"/>
            <w:gridSpan w:val="2"/>
          </w:tcPr>
          <w:p w14:paraId="193769C6" w14:textId="77777777" w:rsidR="00122A6A" w:rsidRPr="00E7733E" w:rsidRDefault="00122A6A" w:rsidP="00122A6A">
            <w:pPr>
              <w:spacing w:line="245" w:lineRule="exact"/>
              <w:cnfStyle w:val="000000010000" w:firstRow="0" w:lastRow="0" w:firstColumn="0" w:lastColumn="0" w:oddVBand="0" w:evenVBand="0" w:oddHBand="0" w:evenHBand="1" w:firstRowFirstColumn="0" w:firstRowLastColumn="0" w:lastRowFirstColumn="0" w:lastRowLastColumn="0"/>
            </w:pPr>
            <w:r w:rsidRPr="00E7733E">
              <w:t>Predškolsko obrazovanje</w:t>
            </w:r>
          </w:p>
        </w:tc>
        <w:tc>
          <w:tcPr>
            <w:tcW w:w="1681" w:type="dxa"/>
            <w:gridSpan w:val="2"/>
          </w:tcPr>
          <w:p w14:paraId="7DE191BD" w14:textId="77777777" w:rsidR="00122A6A" w:rsidRPr="00E7733E" w:rsidRDefault="00122A6A" w:rsidP="00122A6A">
            <w:pPr>
              <w:tabs>
                <w:tab w:val="left" w:pos="3795"/>
              </w:tabs>
              <w:jc w:val="center"/>
              <w:cnfStyle w:val="000000010000" w:firstRow="0" w:lastRow="0" w:firstColumn="0" w:lastColumn="0" w:oddVBand="0" w:evenVBand="0" w:oddHBand="0" w:evenHBand="1" w:firstRowFirstColumn="0" w:firstRowLastColumn="0" w:lastRowFirstColumn="0" w:lastRowLastColumn="0"/>
              <w:rPr>
                <w:sz w:val="24"/>
              </w:rPr>
            </w:pPr>
            <w:r w:rsidRPr="00E7733E">
              <w:t>Juli</w:t>
            </w:r>
          </w:p>
        </w:tc>
      </w:tr>
      <w:tr w:rsidR="00122A6A" w:rsidRPr="00E7733E" w14:paraId="422A6EA2"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2933EB12" w14:textId="77777777" w:rsidR="00122A6A" w:rsidRPr="00E7733E" w:rsidRDefault="00122A6A" w:rsidP="00122A6A">
            <w:pPr>
              <w:spacing w:line="237" w:lineRule="exact"/>
              <w:jc w:val="center"/>
            </w:pPr>
            <w:r w:rsidRPr="00E7733E">
              <w:t>6.</w:t>
            </w:r>
          </w:p>
        </w:tc>
        <w:tc>
          <w:tcPr>
            <w:tcW w:w="7437" w:type="dxa"/>
            <w:gridSpan w:val="2"/>
          </w:tcPr>
          <w:p w14:paraId="47CDD5B9" w14:textId="77777777" w:rsidR="00122A6A" w:rsidRPr="00E7733E" w:rsidRDefault="00122A6A" w:rsidP="00122A6A">
            <w:pPr>
              <w:spacing w:line="245" w:lineRule="exact"/>
              <w:cnfStyle w:val="000000100000" w:firstRow="0" w:lastRow="0" w:firstColumn="0" w:lastColumn="0" w:oddVBand="0" w:evenVBand="0" w:oddHBand="1" w:evenHBand="0" w:firstRowFirstColumn="0" w:firstRowLastColumn="0" w:lastRowFirstColumn="0" w:lastRowLastColumn="0"/>
            </w:pPr>
            <w:r w:rsidRPr="00E7733E">
              <w:t>Socijalna zaštita</w:t>
            </w:r>
          </w:p>
        </w:tc>
        <w:tc>
          <w:tcPr>
            <w:tcW w:w="1681" w:type="dxa"/>
            <w:gridSpan w:val="2"/>
          </w:tcPr>
          <w:p w14:paraId="3E8CFF49" w14:textId="77777777" w:rsidR="00122A6A" w:rsidRPr="00E7733E" w:rsidRDefault="00122A6A" w:rsidP="00122A6A">
            <w:pPr>
              <w:spacing w:line="237" w:lineRule="exact"/>
              <w:jc w:val="center"/>
              <w:cnfStyle w:val="000000100000" w:firstRow="0" w:lastRow="0" w:firstColumn="0" w:lastColumn="0" w:oddVBand="0" w:evenVBand="0" w:oddHBand="1" w:evenHBand="0" w:firstRowFirstColumn="0" w:firstRowLastColumn="0" w:lastRowFirstColumn="0" w:lastRowLastColumn="0"/>
            </w:pPr>
            <w:r w:rsidRPr="00E7733E">
              <w:t>Decembar</w:t>
            </w:r>
          </w:p>
        </w:tc>
      </w:tr>
      <w:tr w:rsidR="00122A6A" w:rsidRPr="00E7733E" w14:paraId="212BA7D3"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70E311E4" w14:textId="77777777" w:rsidR="00122A6A" w:rsidRPr="00E7733E" w:rsidRDefault="00122A6A" w:rsidP="00122A6A">
            <w:pPr>
              <w:spacing w:line="237" w:lineRule="exact"/>
              <w:jc w:val="center"/>
            </w:pPr>
            <w:r w:rsidRPr="00E7733E">
              <w:t>7.</w:t>
            </w:r>
          </w:p>
        </w:tc>
        <w:tc>
          <w:tcPr>
            <w:tcW w:w="7437" w:type="dxa"/>
            <w:gridSpan w:val="2"/>
          </w:tcPr>
          <w:p w14:paraId="52325E40" w14:textId="77777777" w:rsidR="00122A6A" w:rsidRPr="00E7733E" w:rsidRDefault="00122A6A" w:rsidP="00122A6A">
            <w:pPr>
              <w:spacing w:line="245" w:lineRule="exact"/>
              <w:cnfStyle w:val="000000010000" w:firstRow="0" w:lastRow="0" w:firstColumn="0" w:lastColumn="0" w:oddVBand="0" w:evenVBand="0" w:oddHBand="0" w:evenHBand="1" w:firstRowFirstColumn="0" w:firstRowLastColumn="0" w:lastRowFirstColumn="0" w:lastRowLastColumn="0"/>
            </w:pPr>
            <w:r w:rsidRPr="00E7733E">
              <w:t>Maloljetni počinitelji krivičnih djela</w:t>
            </w:r>
          </w:p>
        </w:tc>
        <w:tc>
          <w:tcPr>
            <w:tcW w:w="1681" w:type="dxa"/>
            <w:gridSpan w:val="2"/>
          </w:tcPr>
          <w:p w14:paraId="715691FE" w14:textId="77777777" w:rsidR="00122A6A" w:rsidRPr="00E7733E" w:rsidRDefault="00122A6A" w:rsidP="00122A6A">
            <w:pPr>
              <w:spacing w:line="0" w:lineRule="atLeast"/>
              <w:jc w:val="center"/>
              <w:cnfStyle w:val="000000010000" w:firstRow="0" w:lastRow="0" w:firstColumn="0" w:lastColumn="0" w:oddVBand="0" w:evenVBand="0" w:oddHBand="0" w:evenHBand="1" w:firstRowFirstColumn="0" w:firstRowLastColumn="0" w:lastRowFirstColumn="0" w:lastRowLastColumn="0"/>
              <w:rPr>
                <w:rFonts w:eastAsia="Times New Roman"/>
                <w:sz w:val="5"/>
              </w:rPr>
            </w:pPr>
            <w:r w:rsidRPr="00E7733E">
              <w:t>Juli</w:t>
            </w:r>
          </w:p>
        </w:tc>
      </w:tr>
      <w:tr w:rsidR="00122A6A" w:rsidRPr="00E7733E" w14:paraId="358B9424"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22D20885" w14:textId="77777777" w:rsidR="00122A6A" w:rsidRPr="00E7733E" w:rsidRDefault="00122A6A" w:rsidP="00122A6A">
            <w:pPr>
              <w:spacing w:line="237" w:lineRule="exact"/>
              <w:jc w:val="center"/>
            </w:pPr>
            <w:r w:rsidRPr="00E7733E">
              <w:t>8.</w:t>
            </w:r>
          </w:p>
        </w:tc>
        <w:tc>
          <w:tcPr>
            <w:tcW w:w="7437" w:type="dxa"/>
            <w:gridSpan w:val="2"/>
          </w:tcPr>
          <w:p w14:paraId="6E9D9900" w14:textId="77777777" w:rsidR="00122A6A" w:rsidRPr="00E7733E" w:rsidRDefault="00122A6A" w:rsidP="00122A6A">
            <w:pPr>
              <w:spacing w:line="245" w:lineRule="exact"/>
              <w:cnfStyle w:val="000000100000" w:firstRow="0" w:lastRow="0" w:firstColumn="0" w:lastColumn="0" w:oddVBand="0" w:evenVBand="0" w:oddHBand="1" w:evenHBand="0" w:firstRowFirstColumn="0" w:firstRowLastColumn="0" w:lastRowFirstColumn="0" w:lastRowLastColumn="0"/>
            </w:pPr>
            <w:r w:rsidRPr="00E7733E">
              <w:t>Punoljetni počinitelji krivičnih dijela</w:t>
            </w:r>
          </w:p>
        </w:tc>
        <w:tc>
          <w:tcPr>
            <w:tcW w:w="1681" w:type="dxa"/>
            <w:gridSpan w:val="2"/>
          </w:tcPr>
          <w:p w14:paraId="2F03882B" w14:textId="77777777" w:rsidR="00122A6A" w:rsidRPr="00E7733E" w:rsidRDefault="00122A6A" w:rsidP="00122A6A">
            <w:pPr>
              <w:tabs>
                <w:tab w:val="left" w:pos="3795"/>
              </w:tabs>
              <w:jc w:val="center"/>
              <w:cnfStyle w:val="000000100000" w:firstRow="0" w:lastRow="0" w:firstColumn="0" w:lastColumn="0" w:oddVBand="0" w:evenVBand="0" w:oddHBand="1" w:evenHBand="0" w:firstRowFirstColumn="0" w:firstRowLastColumn="0" w:lastRowFirstColumn="0" w:lastRowLastColumn="0"/>
              <w:rPr>
                <w:sz w:val="24"/>
              </w:rPr>
            </w:pPr>
            <w:r w:rsidRPr="00E7733E">
              <w:t>Juli</w:t>
            </w:r>
          </w:p>
        </w:tc>
      </w:tr>
      <w:tr w:rsidR="00122A6A" w:rsidRPr="00E7733E" w14:paraId="73B6A3CA"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46BEFD99" w14:textId="77777777" w:rsidR="00122A6A" w:rsidRPr="00E7733E" w:rsidRDefault="00122A6A" w:rsidP="00122A6A">
            <w:pPr>
              <w:spacing w:line="237" w:lineRule="exact"/>
              <w:jc w:val="center"/>
            </w:pPr>
            <w:r w:rsidRPr="00E7733E">
              <w:t>9.</w:t>
            </w:r>
          </w:p>
        </w:tc>
        <w:tc>
          <w:tcPr>
            <w:tcW w:w="7437" w:type="dxa"/>
            <w:gridSpan w:val="2"/>
          </w:tcPr>
          <w:p w14:paraId="2813AC3A" w14:textId="77777777" w:rsidR="00122A6A" w:rsidRPr="00E7733E" w:rsidRDefault="00122A6A" w:rsidP="00122A6A">
            <w:pPr>
              <w:spacing w:line="245" w:lineRule="exact"/>
              <w:cnfStyle w:val="000000010000" w:firstRow="0" w:lastRow="0" w:firstColumn="0" w:lastColumn="0" w:oddVBand="0" w:evenVBand="0" w:oddHBand="0" w:evenHBand="1" w:firstRowFirstColumn="0" w:firstRowLastColumn="0" w:lastRowFirstColumn="0" w:lastRowLastColumn="0"/>
            </w:pPr>
            <w:r w:rsidRPr="00E7733E">
              <w:t>Mjesečni izvještaj industrije</w:t>
            </w:r>
          </w:p>
        </w:tc>
        <w:tc>
          <w:tcPr>
            <w:tcW w:w="1681" w:type="dxa"/>
            <w:gridSpan w:val="2"/>
          </w:tcPr>
          <w:p w14:paraId="15C2F827" w14:textId="77777777" w:rsidR="00122A6A" w:rsidRPr="00E7733E" w:rsidRDefault="00122A6A" w:rsidP="00122A6A">
            <w:pPr>
              <w:tabs>
                <w:tab w:val="left" w:pos="3795"/>
              </w:tabs>
              <w:jc w:val="center"/>
              <w:cnfStyle w:val="000000010000" w:firstRow="0" w:lastRow="0" w:firstColumn="0" w:lastColumn="0" w:oddVBand="0" w:evenVBand="0" w:oddHBand="0" w:evenHBand="1" w:firstRowFirstColumn="0" w:firstRowLastColumn="0" w:lastRowFirstColumn="0" w:lastRowLastColumn="0"/>
              <w:rPr>
                <w:sz w:val="24"/>
              </w:rPr>
            </w:pPr>
            <w:r w:rsidRPr="00E7733E">
              <w:t>Juli</w:t>
            </w:r>
          </w:p>
        </w:tc>
      </w:tr>
      <w:tr w:rsidR="00122A6A" w:rsidRPr="00E7733E" w14:paraId="60A8FA24"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40B6825B" w14:textId="77777777" w:rsidR="00122A6A" w:rsidRPr="00E7733E" w:rsidRDefault="00122A6A" w:rsidP="00122A6A">
            <w:pPr>
              <w:spacing w:line="239" w:lineRule="exact"/>
              <w:jc w:val="center"/>
            </w:pPr>
            <w:r w:rsidRPr="00E7733E">
              <w:t>10.</w:t>
            </w:r>
          </w:p>
        </w:tc>
        <w:tc>
          <w:tcPr>
            <w:tcW w:w="7437" w:type="dxa"/>
            <w:gridSpan w:val="2"/>
          </w:tcPr>
          <w:p w14:paraId="34B3AE35" w14:textId="77777777" w:rsidR="00122A6A" w:rsidRPr="00E7733E" w:rsidRDefault="00122A6A" w:rsidP="00122A6A">
            <w:pPr>
              <w:spacing w:line="245" w:lineRule="exact"/>
              <w:cnfStyle w:val="000000100000" w:firstRow="0" w:lastRow="0" w:firstColumn="0" w:lastColumn="0" w:oddVBand="0" w:evenVBand="0" w:oddHBand="1" w:evenHBand="0" w:firstRowFirstColumn="0" w:firstRowLastColumn="0" w:lastRowFirstColumn="0" w:lastRowLastColumn="0"/>
            </w:pPr>
            <w:r w:rsidRPr="00E7733E">
              <w:t>Mjesečni indikatori trgovine na malo</w:t>
            </w:r>
          </w:p>
        </w:tc>
        <w:tc>
          <w:tcPr>
            <w:tcW w:w="1681" w:type="dxa"/>
            <w:gridSpan w:val="2"/>
          </w:tcPr>
          <w:p w14:paraId="6C2EF63A" w14:textId="77777777" w:rsidR="00122A6A" w:rsidRPr="00E7733E" w:rsidRDefault="00122A6A" w:rsidP="00122A6A">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6"/>
              </w:rPr>
            </w:pPr>
            <w:r w:rsidRPr="00E7733E">
              <w:t>Septembar</w:t>
            </w:r>
          </w:p>
        </w:tc>
      </w:tr>
      <w:tr w:rsidR="00122A6A" w:rsidRPr="00E7733E" w14:paraId="615E02FE"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4D9126A5" w14:textId="77777777" w:rsidR="00122A6A" w:rsidRPr="00E7733E" w:rsidRDefault="00122A6A" w:rsidP="00122A6A">
            <w:pPr>
              <w:spacing w:line="237" w:lineRule="exact"/>
              <w:jc w:val="center"/>
            </w:pPr>
            <w:r w:rsidRPr="00E7733E">
              <w:t>11.</w:t>
            </w:r>
          </w:p>
        </w:tc>
        <w:tc>
          <w:tcPr>
            <w:tcW w:w="7437" w:type="dxa"/>
            <w:gridSpan w:val="2"/>
          </w:tcPr>
          <w:p w14:paraId="5484738A" w14:textId="77777777" w:rsidR="00122A6A" w:rsidRPr="00E7733E" w:rsidRDefault="00122A6A" w:rsidP="00122A6A">
            <w:pPr>
              <w:spacing w:line="245" w:lineRule="exact"/>
              <w:cnfStyle w:val="000000010000" w:firstRow="0" w:lastRow="0" w:firstColumn="0" w:lastColumn="0" w:oddVBand="0" w:evenVBand="0" w:oddHBand="0" w:evenHBand="1" w:firstRowFirstColumn="0" w:firstRowLastColumn="0" w:lastRowFirstColumn="0" w:lastRowLastColumn="0"/>
            </w:pPr>
            <w:r w:rsidRPr="00E7733E">
              <w:t>Statistika rođenih</w:t>
            </w:r>
          </w:p>
        </w:tc>
        <w:tc>
          <w:tcPr>
            <w:tcW w:w="1681" w:type="dxa"/>
            <w:gridSpan w:val="2"/>
          </w:tcPr>
          <w:p w14:paraId="785148AD" w14:textId="77777777" w:rsidR="00122A6A" w:rsidRPr="00E7733E" w:rsidRDefault="00122A6A" w:rsidP="00122A6A">
            <w:pPr>
              <w:spacing w:line="237" w:lineRule="exact"/>
              <w:ind w:left="100"/>
              <w:jc w:val="center"/>
              <w:cnfStyle w:val="000000010000" w:firstRow="0" w:lastRow="0" w:firstColumn="0" w:lastColumn="0" w:oddVBand="0" w:evenVBand="0" w:oddHBand="0" w:evenHBand="1" w:firstRowFirstColumn="0" w:firstRowLastColumn="0" w:lastRowFirstColumn="0" w:lastRowLastColumn="0"/>
            </w:pPr>
            <w:r w:rsidRPr="00E7733E">
              <w:t>Septembar</w:t>
            </w:r>
          </w:p>
        </w:tc>
      </w:tr>
      <w:tr w:rsidR="00122A6A" w:rsidRPr="00E7733E" w14:paraId="21EF5988"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6EA5A4B6" w14:textId="77777777" w:rsidR="00122A6A" w:rsidRPr="00E7733E" w:rsidRDefault="00122A6A" w:rsidP="00122A6A">
            <w:pPr>
              <w:spacing w:line="237" w:lineRule="exact"/>
              <w:jc w:val="center"/>
            </w:pPr>
            <w:r w:rsidRPr="00E7733E">
              <w:t>12.</w:t>
            </w:r>
          </w:p>
        </w:tc>
        <w:tc>
          <w:tcPr>
            <w:tcW w:w="7437" w:type="dxa"/>
            <w:gridSpan w:val="2"/>
          </w:tcPr>
          <w:p w14:paraId="63ACBD2C" w14:textId="77777777" w:rsidR="00122A6A" w:rsidRPr="00E7733E" w:rsidRDefault="00122A6A" w:rsidP="00122A6A">
            <w:pPr>
              <w:spacing w:line="245" w:lineRule="exact"/>
              <w:cnfStyle w:val="000000100000" w:firstRow="0" w:lastRow="0" w:firstColumn="0" w:lastColumn="0" w:oddVBand="0" w:evenVBand="0" w:oddHBand="1" w:evenHBand="0" w:firstRowFirstColumn="0" w:firstRowLastColumn="0" w:lastRowFirstColumn="0" w:lastRowLastColumn="0"/>
            </w:pPr>
            <w:r w:rsidRPr="00E7733E">
              <w:t>Statistika umrlih osoba</w:t>
            </w:r>
          </w:p>
        </w:tc>
        <w:tc>
          <w:tcPr>
            <w:tcW w:w="1681" w:type="dxa"/>
            <w:gridSpan w:val="2"/>
          </w:tcPr>
          <w:p w14:paraId="74E21FEA" w14:textId="77777777" w:rsidR="00122A6A" w:rsidRPr="00E7733E" w:rsidRDefault="00122A6A" w:rsidP="00122A6A">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5"/>
              </w:rPr>
            </w:pPr>
            <w:r w:rsidRPr="00E7733E">
              <w:t>Septembar</w:t>
            </w:r>
          </w:p>
        </w:tc>
      </w:tr>
      <w:tr w:rsidR="00122A6A" w:rsidRPr="00E7733E" w14:paraId="2E93E421"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764A8441" w14:textId="77777777" w:rsidR="00122A6A" w:rsidRPr="00E7733E" w:rsidRDefault="00122A6A" w:rsidP="00122A6A">
            <w:pPr>
              <w:spacing w:line="237" w:lineRule="exact"/>
              <w:jc w:val="center"/>
            </w:pPr>
            <w:r w:rsidRPr="00E7733E">
              <w:t>13.</w:t>
            </w:r>
          </w:p>
        </w:tc>
        <w:tc>
          <w:tcPr>
            <w:tcW w:w="7437" w:type="dxa"/>
            <w:gridSpan w:val="2"/>
          </w:tcPr>
          <w:p w14:paraId="23C0A741" w14:textId="77777777" w:rsidR="00122A6A" w:rsidRPr="00E7733E" w:rsidRDefault="00122A6A" w:rsidP="00122A6A">
            <w:pPr>
              <w:spacing w:line="245" w:lineRule="exact"/>
              <w:cnfStyle w:val="000000010000" w:firstRow="0" w:lastRow="0" w:firstColumn="0" w:lastColumn="0" w:oddVBand="0" w:evenVBand="0" w:oddHBand="0" w:evenHBand="1" w:firstRowFirstColumn="0" w:firstRowLastColumn="0" w:lastRowFirstColumn="0" w:lastRowLastColumn="0"/>
            </w:pPr>
            <w:r w:rsidRPr="00E7733E">
              <w:t>Statistika zaključenih brakova</w:t>
            </w:r>
          </w:p>
        </w:tc>
        <w:tc>
          <w:tcPr>
            <w:tcW w:w="1681" w:type="dxa"/>
            <w:gridSpan w:val="2"/>
          </w:tcPr>
          <w:p w14:paraId="30DD22FC" w14:textId="77777777" w:rsidR="00122A6A" w:rsidRPr="00E7733E" w:rsidRDefault="00122A6A" w:rsidP="00122A6A">
            <w:pPr>
              <w:spacing w:line="239" w:lineRule="exact"/>
              <w:ind w:left="100"/>
              <w:jc w:val="center"/>
              <w:cnfStyle w:val="000000010000" w:firstRow="0" w:lastRow="0" w:firstColumn="0" w:lastColumn="0" w:oddVBand="0" w:evenVBand="0" w:oddHBand="0" w:evenHBand="1" w:firstRowFirstColumn="0" w:firstRowLastColumn="0" w:lastRowFirstColumn="0" w:lastRowLastColumn="0"/>
            </w:pPr>
            <w:r w:rsidRPr="00E7733E">
              <w:t>Septembar</w:t>
            </w:r>
          </w:p>
        </w:tc>
      </w:tr>
      <w:tr w:rsidR="00122A6A" w:rsidRPr="00E7733E" w14:paraId="6E11E5C3"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7AA3A3DF" w14:textId="77777777" w:rsidR="00122A6A" w:rsidRPr="00E7733E" w:rsidRDefault="00122A6A" w:rsidP="00122A6A">
            <w:pPr>
              <w:spacing w:line="237" w:lineRule="exact"/>
              <w:jc w:val="center"/>
            </w:pPr>
            <w:r w:rsidRPr="00E7733E">
              <w:t>14.</w:t>
            </w:r>
          </w:p>
        </w:tc>
        <w:tc>
          <w:tcPr>
            <w:tcW w:w="7437" w:type="dxa"/>
            <w:gridSpan w:val="2"/>
          </w:tcPr>
          <w:p w14:paraId="72D292B3" w14:textId="77777777" w:rsidR="00122A6A" w:rsidRPr="00E7733E" w:rsidRDefault="00122A6A" w:rsidP="00122A6A">
            <w:pPr>
              <w:spacing w:line="245" w:lineRule="exact"/>
              <w:cnfStyle w:val="000000100000" w:firstRow="0" w:lastRow="0" w:firstColumn="0" w:lastColumn="0" w:oddVBand="0" w:evenVBand="0" w:oddHBand="1" w:evenHBand="0" w:firstRowFirstColumn="0" w:firstRowLastColumn="0" w:lastRowFirstColumn="0" w:lastRowLastColumn="0"/>
            </w:pPr>
            <w:r w:rsidRPr="00E7733E">
              <w:t>Statistika razvedenih brakova</w:t>
            </w:r>
          </w:p>
        </w:tc>
        <w:tc>
          <w:tcPr>
            <w:tcW w:w="1681" w:type="dxa"/>
            <w:gridSpan w:val="2"/>
          </w:tcPr>
          <w:p w14:paraId="1352E46D" w14:textId="77777777" w:rsidR="00122A6A" w:rsidRPr="00E7733E" w:rsidRDefault="00122A6A" w:rsidP="00122A6A">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5"/>
              </w:rPr>
            </w:pPr>
            <w:r w:rsidRPr="00E7733E">
              <w:t>Septembar</w:t>
            </w:r>
          </w:p>
        </w:tc>
      </w:tr>
      <w:tr w:rsidR="00122A6A" w:rsidRPr="00E7733E" w14:paraId="7E2ADACA"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3FA86493" w14:textId="77777777" w:rsidR="00122A6A" w:rsidRPr="00E7733E" w:rsidRDefault="00122A6A" w:rsidP="00122A6A">
            <w:pPr>
              <w:spacing w:line="237" w:lineRule="exact"/>
              <w:jc w:val="center"/>
            </w:pPr>
            <w:r w:rsidRPr="00E7733E">
              <w:t>15.</w:t>
            </w:r>
          </w:p>
        </w:tc>
        <w:tc>
          <w:tcPr>
            <w:tcW w:w="7437" w:type="dxa"/>
            <w:gridSpan w:val="2"/>
          </w:tcPr>
          <w:p w14:paraId="3A272342" w14:textId="77777777" w:rsidR="00122A6A" w:rsidRPr="00E7733E" w:rsidRDefault="00122A6A" w:rsidP="00122A6A">
            <w:pPr>
              <w:spacing w:line="245" w:lineRule="exact"/>
              <w:cnfStyle w:val="000000010000" w:firstRow="0" w:lastRow="0" w:firstColumn="0" w:lastColumn="0" w:oddVBand="0" w:evenVBand="0" w:oddHBand="0" w:evenHBand="1" w:firstRowFirstColumn="0" w:firstRowLastColumn="0" w:lastRowFirstColumn="0" w:lastRowLastColumn="0"/>
            </w:pPr>
            <w:r w:rsidRPr="00E7733E">
              <w:t>Statistika prirodnog kretanja stanovništva</w:t>
            </w:r>
          </w:p>
        </w:tc>
        <w:tc>
          <w:tcPr>
            <w:tcW w:w="1681" w:type="dxa"/>
            <w:gridSpan w:val="2"/>
          </w:tcPr>
          <w:p w14:paraId="0A807C3D" w14:textId="77777777" w:rsidR="00122A6A" w:rsidRPr="00E7733E" w:rsidRDefault="00122A6A" w:rsidP="00122A6A">
            <w:pPr>
              <w:spacing w:line="237" w:lineRule="exact"/>
              <w:ind w:left="100"/>
              <w:jc w:val="center"/>
              <w:cnfStyle w:val="000000010000" w:firstRow="0" w:lastRow="0" w:firstColumn="0" w:lastColumn="0" w:oddVBand="0" w:evenVBand="0" w:oddHBand="0" w:evenHBand="1" w:firstRowFirstColumn="0" w:firstRowLastColumn="0" w:lastRowFirstColumn="0" w:lastRowLastColumn="0"/>
            </w:pPr>
            <w:r w:rsidRPr="00E7733E">
              <w:t>Septembar</w:t>
            </w:r>
          </w:p>
        </w:tc>
      </w:tr>
      <w:tr w:rsidR="00122A6A" w:rsidRPr="00E7733E" w14:paraId="62AB763B"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4D188526" w14:textId="77777777" w:rsidR="00122A6A" w:rsidRPr="00E7733E" w:rsidRDefault="00122A6A" w:rsidP="00122A6A">
            <w:pPr>
              <w:spacing w:line="237" w:lineRule="exact"/>
              <w:jc w:val="center"/>
            </w:pPr>
            <w:r w:rsidRPr="00E7733E">
              <w:t>16.</w:t>
            </w:r>
          </w:p>
        </w:tc>
        <w:tc>
          <w:tcPr>
            <w:tcW w:w="7437" w:type="dxa"/>
            <w:gridSpan w:val="2"/>
          </w:tcPr>
          <w:p w14:paraId="40B8CFC2" w14:textId="77777777" w:rsidR="00122A6A" w:rsidRPr="00E7733E" w:rsidRDefault="00122A6A" w:rsidP="00122A6A">
            <w:pPr>
              <w:spacing w:line="245" w:lineRule="exact"/>
              <w:cnfStyle w:val="000000100000" w:firstRow="0" w:lastRow="0" w:firstColumn="0" w:lastColumn="0" w:oddVBand="0" w:evenVBand="0" w:oddHBand="1" w:evenHBand="0" w:firstRowFirstColumn="0" w:firstRowLastColumn="0" w:lastRowFirstColumn="0" w:lastRowLastColumn="0"/>
            </w:pPr>
            <w:r w:rsidRPr="00E7733E">
              <w:t>Statistika unutarnjih migracija</w:t>
            </w:r>
          </w:p>
        </w:tc>
        <w:tc>
          <w:tcPr>
            <w:tcW w:w="1681" w:type="dxa"/>
            <w:gridSpan w:val="2"/>
          </w:tcPr>
          <w:p w14:paraId="0D070DDC" w14:textId="77777777" w:rsidR="00122A6A" w:rsidRPr="00E7733E" w:rsidRDefault="00122A6A" w:rsidP="00122A6A">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6"/>
              </w:rPr>
            </w:pPr>
            <w:r w:rsidRPr="00E7733E">
              <w:t>Septembar</w:t>
            </w:r>
          </w:p>
        </w:tc>
      </w:tr>
      <w:tr w:rsidR="00122A6A" w:rsidRPr="00E7733E" w14:paraId="1CEE89CB"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66E38FF2" w14:textId="77777777" w:rsidR="00122A6A" w:rsidRPr="00E7733E" w:rsidRDefault="00122A6A" w:rsidP="00122A6A">
            <w:pPr>
              <w:spacing w:line="239" w:lineRule="exact"/>
              <w:jc w:val="center"/>
            </w:pPr>
            <w:r w:rsidRPr="00E7733E">
              <w:t>17.</w:t>
            </w:r>
          </w:p>
        </w:tc>
        <w:tc>
          <w:tcPr>
            <w:tcW w:w="7437" w:type="dxa"/>
            <w:gridSpan w:val="2"/>
          </w:tcPr>
          <w:p w14:paraId="431620F0" w14:textId="77777777" w:rsidR="00122A6A" w:rsidRPr="00E7733E" w:rsidRDefault="00122A6A" w:rsidP="00122A6A">
            <w:pPr>
              <w:spacing w:line="245" w:lineRule="exact"/>
              <w:cnfStyle w:val="000000010000" w:firstRow="0" w:lastRow="0" w:firstColumn="0" w:lastColumn="0" w:oddVBand="0" w:evenVBand="0" w:oddHBand="0" w:evenHBand="1" w:firstRowFirstColumn="0" w:firstRowLastColumn="0" w:lastRowFirstColumn="0" w:lastRowLastColumn="0"/>
            </w:pPr>
            <w:r w:rsidRPr="00E7733E">
              <w:t>Procjena broja stanovnika</w:t>
            </w:r>
          </w:p>
        </w:tc>
        <w:tc>
          <w:tcPr>
            <w:tcW w:w="1681" w:type="dxa"/>
            <w:gridSpan w:val="2"/>
          </w:tcPr>
          <w:p w14:paraId="42FA71DA" w14:textId="77777777" w:rsidR="00122A6A" w:rsidRPr="00E7733E" w:rsidRDefault="00122A6A" w:rsidP="00122A6A">
            <w:pPr>
              <w:spacing w:line="0" w:lineRule="atLeast"/>
              <w:jc w:val="center"/>
              <w:cnfStyle w:val="000000010000" w:firstRow="0" w:lastRow="0" w:firstColumn="0" w:lastColumn="0" w:oddVBand="0" w:evenVBand="0" w:oddHBand="0" w:evenHBand="1" w:firstRowFirstColumn="0" w:firstRowLastColumn="0" w:lastRowFirstColumn="0" w:lastRowLastColumn="0"/>
            </w:pPr>
            <w:r w:rsidRPr="00E7733E">
              <w:t>Septembar</w:t>
            </w:r>
          </w:p>
        </w:tc>
      </w:tr>
      <w:tr w:rsidR="00122A6A" w:rsidRPr="00E7733E" w14:paraId="005E9C9C"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0629032C" w14:textId="77777777" w:rsidR="00122A6A" w:rsidRPr="00E7733E" w:rsidRDefault="00122A6A" w:rsidP="00122A6A">
            <w:pPr>
              <w:spacing w:line="237" w:lineRule="exact"/>
              <w:jc w:val="center"/>
            </w:pPr>
            <w:r w:rsidRPr="00E7733E">
              <w:t>18.</w:t>
            </w:r>
          </w:p>
        </w:tc>
        <w:tc>
          <w:tcPr>
            <w:tcW w:w="7437" w:type="dxa"/>
            <w:gridSpan w:val="2"/>
          </w:tcPr>
          <w:p w14:paraId="6E6B5AF7" w14:textId="77777777" w:rsidR="00122A6A" w:rsidRPr="00E7733E" w:rsidRDefault="00122A6A" w:rsidP="00122A6A">
            <w:pPr>
              <w:spacing w:line="245" w:lineRule="exact"/>
              <w:cnfStyle w:val="000000100000" w:firstRow="0" w:lastRow="0" w:firstColumn="0" w:lastColumn="0" w:oddVBand="0" w:evenVBand="0" w:oddHBand="1" w:evenHBand="0" w:firstRowFirstColumn="0" w:firstRowLastColumn="0" w:lastRowFirstColumn="0" w:lastRowLastColumn="0"/>
            </w:pPr>
            <w:r w:rsidRPr="00E7733E">
              <w:t>Tromjesečni izvještaj građevinarstva</w:t>
            </w:r>
          </w:p>
        </w:tc>
        <w:tc>
          <w:tcPr>
            <w:tcW w:w="1681" w:type="dxa"/>
            <w:gridSpan w:val="2"/>
          </w:tcPr>
          <w:p w14:paraId="278DA779" w14:textId="77777777" w:rsidR="00122A6A" w:rsidRPr="00E7733E" w:rsidRDefault="00122A6A" w:rsidP="00122A6A">
            <w:pPr>
              <w:spacing w:line="237" w:lineRule="exact"/>
              <w:ind w:left="100"/>
              <w:jc w:val="center"/>
              <w:cnfStyle w:val="000000100000" w:firstRow="0" w:lastRow="0" w:firstColumn="0" w:lastColumn="0" w:oddVBand="0" w:evenVBand="0" w:oddHBand="1" w:evenHBand="0" w:firstRowFirstColumn="0" w:firstRowLastColumn="0" w:lastRowFirstColumn="0" w:lastRowLastColumn="0"/>
            </w:pPr>
            <w:r w:rsidRPr="00E7733E">
              <w:t>Septembar</w:t>
            </w:r>
          </w:p>
        </w:tc>
      </w:tr>
      <w:tr w:rsidR="00122A6A" w:rsidRPr="00E7733E" w14:paraId="5EEC0C3B"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48AAC35F" w14:textId="77777777" w:rsidR="00122A6A" w:rsidRPr="00E7733E" w:rsidRDefault="00122A6A" w:rsidP="00122A6A">
            <w:pPr>
              <w:spacing w:line="237" w:lineRule="exact"/>
              <w:jc w:val="center"/>
            </w:pPr>
            <w:r w:rsidRPr="00E7733E">
              <w:t>19.</w:t>
            </w:r>
          </w:p>
        </w:tc>
        <w:tc>
          <w:tcPr>
            <w:tcW w:w="7437" w:type="dxa"/>
            <w:gridSpan w:val="2"/>
          </w:tcPr>
          <w:p w14:paraId="5A15DDEA" w14:textId="77777777" w:rsidR="00122A6A" w:rsidRPr="00E7733E" w:rsidRDefault="00122A6A" w:rsidP="00122A6A">
            <w:pPr>
              <w:spacing w:line="245" w:lineRule="exact"/>
              <w:cnfStyle w:val="000000010000" w:firstRow="0" w:lastRow="0" w:firstColumn="0" w:lastColumn="0" w:oddVBand="0" w:evenVBand="0" w:oddHBand="0" w:evenHBand="1" w:firstRowFirstColumn="0" w:firstRowLastColumn="0" w:lastRowFirstColumn="0" w:lastRowLastColumn="0"/>
            </w:pPr>
            <w:r w:rsidRPr="00E7733E">
              <w:t>Kvartalni indikatori distributivne trgovine</w:t>
            </w:r>
          </w:p>
        </w:tc>
        <w:tc>
          <w:tcPr>
            <w:tcW w:w="1681" w:type="dxa"/>
            <w:gridSpan w:val="2"/>
          </w:tcPr>
          <w:p w14:paraId="13EF5066" w14:textId="77777777" w:rsidR="00122A6A" w:rsidRPr="00E7733E" w:rsidRDefault="00122A6A" w:rsidP="00122A6A">
            <w:pPr>
              <w:tabs>
                <w:tab w:val="left" w:pos="3795"/>
              </w:tabs>
              <w:jc w:val="center"/>
              <w:cnfStyle w:val="000000010000" w:firstRow="0" w:lastRow="0" w:firstColumn="0" w:lastColumn="0" w:oddVBand="0" w:evenVBand="0" w:oddHBand="0" w:evenHBand="1" w:firstRowFirstColumn="0" w:firstRowLastColumn="0" w:lastRowFirstColumn="0" w:lastRowLastColumn="0"/>
              <w:rPr>
                <w:sz w:val="24"/>
              </w:rPr>
            </w:pPr>
            <w:r w:rsidRPr="00E7733E">
              <w:t>Decembar</w:t>
            </w:r>
          </w:p>
        </w:tc>
      </w:tr>
      <w:tr w:rsidR="00122A6A" w:rsidRPr="00E7733E" w14:paraId="1291E442"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209E0F99" w14:textId="77777777" w:rsidR="00122A6A" w:rsidRPr="00E7733E" w:rsidRDefault="00122A6A" w:rsidP="00122A6A">
            <w:pPr>
              <w:spacing w:line="237" w:lineRule="exact"/>
              <w:jc w:val="center"/>
            </w:pPr>
            <w:r w:rsidRPr="00E7733E">
              <w:t>20.</w:t>
            </w:r>
          </w:p>
        </w:tc>
        <w:tc>
          <w:tcPr>
            <w:tcW w:w="7437" w:type="dxa"/>
            <w:gridSpan w:val="2"/>
          </w:tcPr>
          <w:p w14:paraId="6AC92417" w14:textId="77777777" w:rsidR="00122A6A" w:rsidRPr="00E7733E" w:rsidRDefault="00122A6A" w:rsidP="00122A6A">
            <w:pPr>
              <w:spacing w:line="245" w:lineRule="exact"/>
              <w:cnfStyle w:val="000000100000" w:firstRow="0" w:lastRow="0" w:firstColumn="0" w:lastColumn="0" w:oddVBand="0" w:evenVBand="0" w:oddHBand="1" w:evenHBand="0" w:firstRowFirstColumn="0" w:firstRowLastColumn="0" w:lastRowFirstColumn="0" w:lastRowLastColumn="0"/>
            </w:pPr>
            <w:r w:rsidRPr="00E7733E">
              <w:t>Anketa o radnoj snazi ARS 2017</w:t>
            </w:r>
          </w:p>
        </w:tc>
        <w:tc>
          <w:tcPr>
            <w:tcW w:w="1681" w:type="dxa"/>
            <w:gridSpan w:val="2"/>
          </w:tcPr>
          <w:p w14:paraId="417A7972" w14:textId="77777777" w:rsidR="00122A6A" w:rsidRPr="00E7733E" w:rsidRDefault="00122A6A" w:rsidP="00122A6A">
            <w:pPr>
              <w:tabs>
                <w:tab w:val="left" w:pos="3795"/>
              </w:tabs>
              <w:jc w:val="center"/>
              <w:cnfStyle w:val="000000100000" w:firstRow="0" w:lastRow="0" w:firstColumn="0" w:lastColumn="0" w:oddVBand="0" w:evenVBand="0" w:oddHBand="1" w:evenHBand="0" w:firstRowFirstColumn="0" w:firstRowLastColumn="0" w:lastRowFirstColumn="0" w:lastRowLastColumn="0"/>
              <w:rPr>
                <w:sz w:val="24"/>
              </w:rPr>
            </w:pPr>
            <w:r w:rsidRPr="00E7733E">
              <w:t>Decembar</w:t>
            </w:r>
          </w:p>
        </w:tc>
      </w:tr>
      <w:tr w:rsidR="00122A6A" w:rsidRPr="00E7733E" w14:paraId="3CE5E5C5" w14:textId="77777777" w:rsidTr="00150224">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01EE634A" w14:textId="77777777" w:rsidR="00122A6A" w:rsidRPr="00E7733E" w:rsidRDefault="00122A6A" w:rsidP="00122A6A">
            <w:pPr>
              <w:spacing w:line="237" w:lineRule="exact"/>
              <w:jc w:val="center"/>
            </w:pPr>
            <w:r w:rsidRPr="00E7733E">
              <w:t>21.</w:t>
            </w:r>
          </w:p>
        </w:tc>
        <w:tc>
          <w:tcPr>
            <w:tcW w:w="7437" w:type="dxa"/>
            <w:gridSpan w:val="2"/>
          </w:tcPr>
          <w:p w14:paraId="3163C0E9" w14:textId="77777777" w:rsidR="00122A6A" w:rsidRPr="00E7733E" w:rsidRDefault="00122A6A" w:rsidP="00122A6A">
            <w:pPr>
              <w:spacing w:line="245" w:lineRule="exact"/>
              <w:cnfStyle w:val="000000010000" w:firstRow="0" w:lastRow="0" w:firstColumn="0" w:lastColumn="0" w:oddVBand="0" w:evenVBand="0" w:oddHBand="0" w:evenHBand="1" w:firstRowFirstColumn="0" w:firstRowLastColumn="0" w:lastRowFirstColumn="0" w:lastRowLastColumn="0"/>
            </w:pPr>
            <w:r w:rsidRPr="00E7733E">
              <w:t>Godišnji izvještaj industrije</w:t>
            </w:r>
          </w:p>
        </w:tc>
        <w:tc>
          <w:tcPr>
            <w:tcW w:w="1681" w:type="dxa"/>
            <w:gridSpan w:val="2"/>
          </w:tcPr>
          <w:p w14:paraId="5AEC78DF" w14:textId="77777777" w:rsidR="00122A6A" w:rsidRPr="00E7733E" w:rsidRDefault="00122A6A" w:rsidP="00122A6A">
            <w:pPr>
              <w:tabs>
                <w:tab w:val="left" w:pos="3795"/>
              </w:tabs>
              <w:jc w:val="center"/>
              <w:cnfStyle w:val="000000010000" w:firstRow="0" w:lastRow="0" w:firstColumn="0" w:lastColumn="0" w:oddVBand="0" w:evenVBand="0" w:oddHBand="0" w:evenHBand="1" w:firstRowFirstColumn="0" w:firstRowLastColumn="0" w:lastRowFirstColumn="0" w:lastRowLastColumn="0"/>
              <w:rPr>
                <w:sz w:val="24"/>
              </w:rPr>
            </w:pPr>
            <w:r w:rsidRPr="00E7733E">
              <w:t>Decembar</w:t>
            </w:r>
          </w:p>
        </w:tc>
      </w:tr>
      <w:tr w:rsidR="00122A6A" w:rsidRPr="00E7733E" w14:paraId="2A0E9CB1" w14:textId="77777777" w:rsidTr="001502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75" w:type="dxa"/>
          </w:tcPr>
          <w:p w14:paraId="5AAC797A" w14:textId="2DC8F828" w:rsidR="00122A6A" w:rsidRPr="00E7733E" w:rsidRDefault="00122A6A" w:rsidP="009F21AF">
            <w:pPr>
              <w:spacing w:line="360" w:lineRule="auto"/>
              <w:jc w:val="center"/>
            </w:pPr>
            <w:r w:rsidRPr="00E7733E">
              <w:t>22</w:t>
            </w:r>
          </w:p>
        </w:tc>
        <w:tc>
          <w:tcPr>
            <w:tcW w:w="7437" w:type="dxa"/>
            <w:gridSpan w:val="2"/>
          </w:tcPr>
          <w:p w14:paraId="25BD1F07" w14:textId="77777777" w:rsidR="00122A6A" w:rsidRPr="00E7733E" w:rsidRDefault="00122A6A" w:rsidP="00122A6A">
            <w:pPr>
              <w:spacing w:line="245" w:lineRule="exact"/>
              <w:cnfStyle w:val="000000100000" w:firstRow="0" w:lastRow="0" w:firstColumn="0" w:lastColumn="0" w:oddVBand="0" w:evenVBand="0" w:oddHBand="1" w:evenHBand="0" w:firstRowFirstColumn="0" w:firstRowLastColumn="0" w:lastRowFirstColumn="0" w:lastRowLastColumn="0"/>
              <w:rPr>
                <w:rFonts w:eastAsia="Times New Roman"/>
              </w:rPr>
            </w:pPr>
            <w:r w:rsidRPr="00E7733E">
              <w:rPr>
                <w:rFonts w:eastAsia="Times New Roman"/>
              </w:rPr>
              <w:t>Upotreba informacijsko-komunikacijskih tehnologija u preduzećima</w:t>
            </w:r>
          </w:p>
          <w:p w14:paraId="635C23FC" w14:textId="77777777" w:rsidR="00122A6A" w:rsidRPr="00E7733E" w:rsidRDefault="00122A6A" w:rsidP="00122A6A">
            <w:pPr>
              <w:spacing w:line="245" w:lineRule="exact"/>
              <w:cnfStyle w:val="000000100000" w:firstRow="0" w:lastRow="0" w:firstColumn="0" w:lastColumn="0" w:oddVBand="0" w:evenVBand="0" w:oddHBand="1" w:evenHBand="0" w:firstRowFirstColumn="0" w:firstRowLastColumn="0" w:lastRowFirstColumn="0" w:lastRowLastColumn="0"/>
            </w:pPr>
            <w:r w:rsidRPr="00E7733E">
              <w:rPr>
                <w:rFonts w:eastAsia="Times New Roman"/>
              </w:rPr>
              <w:t>(IKT-P)</w:t>
            </w:r>
          </w:p>
        </w:tc>
        <w:tc>
          <w:tcPr>
            <w:tcW w:w="1681" w:type="dxa"/>
            <w:gridSpan w:val="2"/>
          </w:tcPr>
          <w:p w14:paraId="60DD6F95" w14:textId="77777777" w:rsidR="00122A6A" w:rsidRPr="00E7733E" w:rsidRDefault="00122A6A" w:rsidP="00122A6A">
            <w:pPr>
              <w:tabs>
                <w:tab w:val="left" w:pos="3795"/>
              </w:tabs>
              <w:jc w:val="center"/>
              <w:cnfStyle w:val="000000100000" w:firstRow="0" w:lastRow="0" w:firstColumn="0" w:lastColumn="0" w:oddVBand="0" w:evenVBand="0" w:oddHBand="1" w:evenHBand="0" w:firstRowFirstColumn="0" w:firstRowLastColumn="0" w:lastRowFirstColumn="0" w:lastRowLastColumn="0"/>
              <w:rPr>
                <w:sz w:val="24"/>
              </w:rPr>
            </w:pPr>
            <w:r w:rsidRPr="00E7733E">
              <w:t>Decembar</w:t>
            </w:r>
          </w:p>
        </w:tc>
      </w:tr>
    </w:tbl>
    <w:p w14:paraId="0D9E0BEB" w14:textId="77777777" w:rsidR="00C2046A" w:rsidRDefault="00C2046A" w:rsidP="00C2046A">
      <w:pPr>
        <w:spacing w:line="235" w:lineRule="auto"/>
        <w:rPr>
          <w:rFonts w:ascii="Cambria" w:eastAsia="Arial" w:hAnsi="Cambria"/>
          <w:b/>
          <w:sz w:val="24"/>
        </w:rPr>
      </w:pPr>
    </w:p>
    <w:p w14:paraId="623CA646" w14:textId="77777777" w:rsidR="00FF2D1C" w:rsidRDefault="00FF2D1C" w:rsidP="00D452CA">
      <w:pPr>
        <w:pStyle w:val="Heading2"/>
      </w:pPr>
    </w:p>
    <w:p w14:paraId="4BC3A558" w14:textId="77777777" w:rsidR="00FF2D1C" w:rsidRDefault="00FF2D1C" w:rsidP="00FF2D1C"/>
    <w:p w14:paraId="5936AAF0" w14:textId="77777777" w:rsidR="00FF2D1C" w:rsidRDefault="00FF2D1C" w:rsidP="00FF2D1C"/>
    <w:p w14:paraId="033BF324" w14:textId="03070929" w:rsidR="00A86591" w:rsidRPr="009173A9" w:rsidRDefault="007427BE" w:rsidP="007427BE">
      <w:pPr>
        <w:pStyle w:val="11glavnimalinaslov"/>
      </w:pPr>
      <w:bookmarkStart w:id="272" w:name="_Toc468179650"/>
      <w:bookmarkStart w:id="273" w:name="_Toc468183533"/>
      <w:bookmarkStart w:id="274" w:name="_Toc468273729"/>
      <w:bookmarkStart w:id="275" w:name="_Toc468276646"/>
      <w:bookmarkStart w:id="276" w:name="_Toc468277808"/>
      <w:bookmarkStart w:id="277" w:name="_Toc468278554"/>
      <w:bookmarkStart w:id="278" w:name="_Toc468278788"/>
      <w:bookmarkStart w:id="279" w:name="_Toc468346891"/>
      <w:r>
        <w:lastRenderedPageBreak/>
        <w:t>VIII</w:t>
      </w:r>
      <w:r>
        <w:tab/>
      </w:r>
      <w:r w:rsidR="00632A76" w:rsidRPr="009173A9">
        <w:t>PREGLED STATISTIČKIH ISTRAŽIVANJA I AKTIVNOSTI</w:t>
      </w:r>
      <w:r w:rsidR="00281502" w:rsidRPr="009173A9">
        <w:rPr>
          <w:noProof/>
        </w:rPr>
        <mc:AlternateContent>
          <mc:Choice Requires="wps">
            <w:drawing>
              <wp:anchor distT="0" distB="0" distL="114300" distR="114300" simplePos="0" relativeHeight="251659264" behindDoc="1" locked="0" layoutInCell="0" allowOverlap="1" wp14:anchorId="667A0BAA" wp14:editId="731E6C98">
                <wp:simplePos x="0" y="0"/>
                <wp:positionH relativeFrom="column">
                  <wp:posOffset>1085215</wp:posOffset>
                </wp:positionH>
                <wp:positionV relativeFrom="paragraph">
                  <wp:posOffset>-1597660</wp:posOffset>
                </wp:positionV>
                <wp:extent cx="12065" cy="0"/>
                <wp:effectExtent l="8890" t="10795" r="7620" b="825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75FF" id="Straight Connector 5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5pt,-125.8pt" to="86.4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9GHAIAADY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" o:allowincell="f" strokeweight=".04231mm"/>
            </w:pict>
          </mc:Fallback>
        </mc:AlternateContent>
      </w:r>
      <w:r w:rsidR="00281502" w:rsidRPr="009173A9">
        <w:rPr>
          <w:noProof/>
        </w:rPr>
        <mc:AlternateContent>
          <mc:Choice Requires="wps">
            <w:drawing>
              <wp:anchor distT="0" distB="0" distL="114300" distR="114300" simplePos="0" relativeHeight="251660288" behindDoc="1" locked="0" layoutInCell="0" allowOverlap="1" wp14:anchorId="7138FC60" wp14:editId="3236E424">
                <wp:simplePos x="0" y="0"/>
                <wp:positionH relativeFrom="column">
                  <wp:posOffset>4132580</wp:posOffset>
                </wp:positionH>
                <wp:positionV relativeFrom="paragraph">
                  <wp:posOffset>-1597660</wp:posOffset>
                </wp:positionV>
                <wp:extent cx="12065" cy="0"/>
                <wp:effectExtent l="8255" t="10795" r="8255" b="825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DC8BE" id="Straight Connector 5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4pt,-125.8pt" to="326.35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rHAIAADY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" o:allowincell="f" strokeweight=".04231mm"/>
            </w:pict>
          </mc:Fallback>
        </mc:AlternateContent>
      </w:r>
      <w:bookmarkEnd w:id="272"/>
      <w:bookmarkEnd w:id="273"/>
      <w:bookmarkEnd w:id="274"/>
      <w:bookmarkEnd w:id="275"/>
      <w:bookmarkEnd w:id="276"/>
      <w:bookmarkEnd w:id="277"/>
      <w:bookmarkEnd w:id="278"/>
      <w:bookmarkEnd w:id="279"/>
    </w:p>
    <w:tbl>
      <w:tblPr>
        <w:tblW w:w="9970" w:type="dxa"/>
        <w:jc w:val="center"/>
        <w:shd w:val="clear" w:color="auto" w:fill="9F5FCF"/>
        <w:tblLook w:val="04A0" w:firstRow="1" w:lastRow="0" w:firstColumn="1" w:lastColumn="0" w:noHBand="0" w:noVBand="1"/>
      </w:tblPr>
      <w:tblGrid>
        <w:gridCol w:w="9970"/>
      </w:tblGrid>
      <w:tr w:rsidR="001F10B4" w:rsidRPr="00163050" w14:paraId="7B1CAE33" w14:textId="77777777" w:rsidTr="001F10B4">
        <w:trPr>
          <w:trHeight w:val="685"/>
          <w:jc w:val="center"/>
        </w:trPr>
        <w:tc>
          <w:tcPr>
            <w:tcW w:w="9970" w:type="dxa"/>
            <w:shd w:val="clear" w:color="auto" w:fill="7E50C8"/>
            <w:vAlign w:val="center"/>
          </w:tcPr>
          <w:p w14:paraId="12F5CF41" w14:textId="1FCFFCFE" w:rsidR="001F10B4" w:rsidRPr="00DD59B5" w:rsidRDefault="001F10B4" w:rsidP="000417DD">
            <w:pPr>
              <w:spacing w:line="0" w:lineRule="atLeast"/>
              <w:jc w:val="center"/>
              <w:rPr>
                <w:rFonts w:ascii="Cambria" w:eastAsia="Arial" w:hAnsi="Cambria"/>
                <w:b/>
                <w:sz w:val="24"/>
                <w:szCs w:val="24"/>
              </w:rPr>
            </w:pPr>
            <w:r w:rsidRPr="00DD59B5">
              <w:rPr>
                <w:rFonts w:ascii="Cambria" w:eastAsia="Arial" w:hAnsi="Cambria"/>
                <w:b/>
                <w:sz w:val="24"/>
                <w:szCs w:val="24"/>
              </w:rPr>
              <w:t>Poglavlje I. - DEMOGRAFSKE I SOCIJALNE STATISTIKE</w:t>
            </w:r>
          </w:p>
        </w:tc>
      </w:tr>
    </w:tbl>
    <w:p w14:paraId="26FB6FD7" w14:textId="77777777" w:rsidR="00D504EA" w:rsidRPr="00163050" w:rsidRDefault="00D504EA" w:rsidP="00CB214D">
      <w:pPr>
        <w:tabs>
          <w:tab w:val="left" w:pos="682"/>
        </w:tabs>
        <w:spacing w:after="0" w:line="240" w:lineRule="auto"/>
        <w:jc w:val="both"/>
        <w:rPr>
          <w:rFonts w:ascii="Cambria" w:eastAsia="Arial" w:hAnsi="Cambria"/>
          <w:b/>
          <w:color w:val="2E74B5" w:themeColor="accent1" w:themeShade="BF"/>
        </w:rPr>
      </w:pPr>
    </w:p>
    <w:p w14:paraId="0DA4D601" w14:textId="1907EF07" w:rsidR="00A86591" w:rsidRPr="0032273D" w:rsidRDefault="000C5F4F" w:rsidP="0032273D">
      <w:pPr>
        <w:pStyle w:val="nivo1demo"/>
      </w:pPr>
      <w:bookmarkStart w:id="280" w:name="_Toc468276647"/>
      <w:bookmarkStart w:id="281" w:name="_Toc468277809"/>
      <w:bookmarkStart w:id="282" w:name="_Toc468278555"/>
      <w:bookmarkStart w:id="283" w:name="_Toc468278789"/>
      <w:bookmarkStart w:id="284" w:name="_Toc468346892"/>
      <w:r w:rsidRPr="0032273D">
        <w:t>1</w:t>
      </w:r>
      <w:r w:rsidR="0064101F" w:rsidRPr="0032273D">
        <w:tab/>
      </w:r>
      <w:r w:rsidRPr="0032273D">
        <w:tab/>
      </w:r>
      <w:r w:rsidRPr="0032273D">
        <w:tab/>
      </w:r>
      <w:r w:rsidR="00A86591" w:rsidRPr="0032273D">
        <w:t>DEMOGRAFSKE I SOCIJALNE STATISTIKE</w:t>
      </w:r>
      <w:bookmarkEnd w:id="280"/>
      <w:bookmarkEnd w:id="281"/>
      <w:bookmarkEnd w:id="282"/>
      <w:bookmarkEnd w:id="283"/>
      <w:bookmarkEnd w:id="284"/>
    </w:p>
    <w:p w14:paraId="6C7D21FC" w14:textId="159ED15E" w:rsidR="00A86591" w:rsidRPr="0064101F" w:rsidRDefault="0064101F" w:rsidP="0032273D">
      <w:pPr>
        <w:pStyle w:val="nivo2demo"/>
      </w:pPr>
      <w:bookmarkStart w:id="285" w:name="_Toc468276648"/>
      <w:bookmarkStart w:id="286" w:name="_Toc468277810"/>
      <w:bookmarkStart w:id="287" w:name="_Toc468278556"/>
      <w:bookmarkStart w:id="288" w:name="_Toc468278790"/>
      <w:bookmarkStart w:id="289" w:name="_Toc468346893"/>
      <w:r>
        <w:t>1.01</w:t>
      </w:r>
      <w:r>
        <w:tab/>
      </w:r>
      <w:r w:rsidR="000C5F4F">
        <w:tab/>
      </w:r>
      <w:r w:rsidR="00A86591" w:rsidRPr="0064101F">
        <w:t>Stanovništvo</w:t>
      </w:r>
      <w:bookmarkEnd w:id="285"/>
      <w:bookmarkEnd w:id="286"/>
      <w:bookmarkEnd w:id="287"/>
      <w:bookmarkEnd w:id="288"/>
      <w:bookmarkEnd w:id="289"/>
    </w:p>
    <w:p w14:paraId="34AF717F" w14:textId="36EBF83B" w:rsidR="00747A8D" w:rsidRPr="00163050" w:rsidRDefault="0064101F" w:rsidP="00626140">
      <w:pPr>
        <w:pStyle w:val="nivo3demo"/>
      </w:pPr>
      <w:bookmarkStart w:id="290" w:name="_Toc468276649"/>
      <w:bookmarkStart w:id="291" w:name="_Toc468277811"/>
      <w:bookmarkStart w:id="292" w:name="_Toc468278557"/>
      <w:bookmarkStart w:id="293" w:name="_Toc468278791"/>
      <w:bookmarkStart w:id="294" w:name="_Toc468346894"/>
      <w:r>
        <w:t>1.01.01</w:t>
      </w:r>
      <w:r>
        <w:tab/>
      </w:r>
      <w:r w:rsidR="000C5F4F">
        <w:tab/>
      </w:r>
      <w:r w:rsidR="00A86591" w:rsidRPr="00163050">
        <w:t>Demografija, popis i projekcije</w:t>
      </w:r>
      <w:bookmarkEnd w:id="290"/>
      <w:bookmarkEnd w:id="291"/>
      <w:bookmarkEnd w:id="292"/>
      <w:bookmarkEnd w:id="293"/>
      <w:bookmarkEnd w:id="294"/>
    </w:p>
    <w:p w14:paraId="60578CA9" w14:textId="3A35A447" w:rsidR="00747A8D" w:rsidRPr="00163050" w:rsidRDefault="0064101F" w:rsidP="0064101F">
      <w:pPr>
        <w:pStyle w:val="nivo2podpoglavlje"/>
      </w:pPr>
      <w:r>
        <w:t>1.01.01.01</w:t>
      </w:r>
      <w:r>
        <w:tab/>
      </w:r>
      <w:r w:rsidR="00A86591" w:rsidRPr="00163050">
        <w:t>Vitalna statistika - Statistika rođenih (DEM-1)</w:t>
      </w:r>
    </w:p>
    <w:p w14:paraId="4D2AF738" w14:textId="77777777" w:rsidR="008B7BED" w:rsidRPr="00163050" w:rsidRDefault="008B7BED" w:rsidP="00CB214D">
      <w:pPr>
        <w:pStyle w:val="ListParagraph"/>
        <w:tabs>
          <w:tab w:val="left" w:pos="1202"/>
        </w:tabs>
        <w:spacing w:after="0" w:line="240" w:lineRule="auto"/>
        <w:jc w:val="both"/>
        <w:rPr>
          <w:rFonts w:ascii="Cambria" w:eastAsia="Arial" w:hAnsi="Cambria"/>
          <w:b/>
          <w:color w:val="9F5FCF"/>
        </w:rPr>
      </w:pPr>
    </w:p>
    <w:p w14:paraId="19BC1633" w14:textId="551D91FA" w:rsidR="00747A8D" w:rsidRPr="00163050" w:rsidRDefault="00747A8D" w:rsidP="00CB214D">
      <w:pPr>
        <w:spacing w:line="239" w:lineRule="auto"/>
        <w:ind w:left="2"/>
        <w:jc w:val="both"/>
        <w:rPr>
          <w:rFonts w:ascii="Cambria" w:eastAsia="Arial" w:hAnsi="Cambria"/>
        </w:rPr>
      </w:pPr>
      <w:r w:rsidRPr="00163050">
        <w:rPr>
          <w:rFonts w:ascii="Cambria" w:eastAsia="Arial" w:hAnsi="Cambria"/>
          <w:b/>
          <w:color w:val="2F5496" w:themeColor="accent5" w:themeShade="BF"/>
        </w:rPr>
        <w:t xml:space="preserve">Nosilac aktivnosti: </w:t>
      </w:r>
      <w:r w:rsidR="00386787" w:rsidRPr="00163050">
        <w:rPr>
          <w:rFonts w:ascii="Cambria" w:eastAsia="Arial" w:hAnsi="Cambria"/>
          <w:b/>
          <w:color w:val="2F5496" w:themeColor="accent5" w:themeShade="BF"/>
        </w:rPr>
        <w:tab/>
      </w:r>
      <w:r w:rsidR="00386787" w:rsidRPr="00163050">
        <w:rPr>
          <w:rFonts w:ascii="Cambria" w:eastAsia="Arial" w:hAnsi="Cambria"/>
          <w:b/>
          <w:color w:val="2F5496" w:themeColor="accent5" w:themeShade="BF"/>
        </w:rPr>
        <w:tab/>
      </w:r>
      <w:r w:rsidR="00386787" w:rsidRPr="00163050">
        <w:rPr>
          <w:rFonts w:ascii="Cambria" w:eastAsia="Arial" w:hAnsi="Cambria"/>
          <w:b/>
          <w:color w:val="2F5496" w:themeColor="accent5" w:themeShade="BF"/>
        </w:rPr>
        <w:tab/>
      </w:r>
      <w:r w:rsidR="00386787" w:rsidRPr="00163050">
        <w:rPr>
          <w:rFonts w:ascii="Cambria" w:eastAsia="Arial" w:hAnsi="Cambria"/>
          <w:b/>
          <w:color w:val="2F5496" w:themeColor="accent5" w:themeShade="BF"/>
        </w:rPr>
        <w:tab/>
      </w:r>
      <w:r w:rsidRPr="00163050">
        <w:rPr>
          <w:rFonts w:ascii="Cambria" w:eastAsia="Arial" w:hAnsi="Cambria"/>
        </w:rPr>
        <w:t>Federalni zavod za statistiku</w:t>
      </w:r>
    </w:p>
    <w:p w14:paraId="72A2A811" w14:textId="04AE2F23" w:rsidR="00747A8D" w:rsidRPr="00163050" w:rsidRDefault="00747A8D" w:rsidP="00CB214D">
      <w:pPr>
        <w:spacing w:line="239" w:lineRule="auto"/>
        <w:jc w:val="both"/>
        <w:rPr>
          <w:rFonts w:ascii="Cambria" w:eastAsia="Arial" w:hAnsi="Cambria"/>
          <w:b/>
          <w:color w:val="2F5496" w:themeColor="accent5" w:themeShade="BF"/>
        </w:rPr>
      </w:pPr>
      <w:r w:rsidRPr="00163050">
        <w:rPr>
          <w:rFonts w:ascii="Cambria" w:eastAsia="Arial" w:hAnsi="Cambria"/>
          <w:b/>
          <w:color w:val="2F5496" w:themeColor="accent5" w:themeShade="BF"/>
        </w:rPr>
        <w:t xml:space="preserve">a) Podaci o sadržaju i namjeni aktivnosti, te izvorima i načinu </w:t>
      </w:r>
      <w:r w:rsidR="007C5264" w:rsidRPr="00163050">
        <w:rPr>
          <w:rFonts w:ascii="Cambria" w:eastAsia="Arial" w:hAnsi="Cambria"/>
          <w:b/>
          <w:color w:val="2F5496" w:themeColor="accent5" w:themeShade="BF"/>
        </w:rPr>
        <w:t>prikupljanja podataka</w:t>
      </w:r>
      <w:r w:rsidR="00CC0B7C" w:rsidRPr="00163050">
        <w:rPr>
          <w:rFonts w:ascii="Cambria" w:eastAsia="Arial" w:hAnsi="Cambria"/>
          <w:b/>
          <w:color w:val="2F5496" w:themeColor="accent5" w:themeShade="BF"/>
        </w:rPr>
        <w:t>:</w:t>
      </w:r>
    </w:p>
    <w:p w14:paraId="2E28F3B8" w14:textId="387A5D8E" w:rsidR="00747A8D" w:rsidRPr="00163050" w:rsidRDefault="00747A8D" w:rsidP="00E7733E">
      <w:pPr>
        <w:spacing w:line="240" w:lineRule="auto"/>
        <w:ind w:left="4247" w:hanging="4247"/>
        <w:jc w:val="both"/>
        <w:rPr>
          <w:rFonts w:ascii="Cambria" w:eastAsia="Arial" w:hAnsi="Cambria"/>
        </w:rPr>
      </w:pPr>
      <w:r w:rsidRPr="00163050">
        <w:rPr>
          <w:rFonts w:ascii="Cambria" w:eastAsia="Arial" w:hAnsi="Cambria"/>
          <w:b/>
          <w:color w:val="2F5496" w:themeColor="accent5" w:themeShade="BF"/>
        </w:rPr>
        <w:t>Sadržaj statističke aktivnosti:</w:t>
      </w:r>
      <w:r w:rsidR="003B4845" w:rsidRPr="00163050">
        <w:rPr>
          <w:rFonts w:ascii="Cambria" w:eastAsia="Arial" w:hAnsi="Cambria"/>
          <w:b/>
        </w:rPr>
        <w:tab/>
      </w:r>
      <w:r w:rsidRPr="00163050">
        <w:rPr>
          <w:rFonts w:ascii="Cambria" w:eastAsia="Arial" w:hAnsi="Cambria"/>
        </w:rPr>
        <w:t>Mjesto i datum registracije rođenja i mjesto gdje se rođenje desilo, vitalitet (živorođeno ili mrtvorođeno), spol, datum rođenja i JMB djeteta, težina i dužina djeteta, gestacijska starost, prebivalište (boravište) majke, mjesto porođaja (porodilište, stan ili drugo mjesto), podatak o višestrukom porođaju, ukupan broj djece koje je majka rodila, broj žive djece, bračnost (rođeno u braku ili izvan braka), datum zaključenja braka, red rođenja u sadašnjem braku majke, brak po redu majke. Podaci o majci i ocu: datum rođenja i JMB, država rođenja, državljanstvo, etnička pripadnost, vjera, školska sprema, zanimanje i status u aktivnosti i zaposlenosti. Izrada i objava izvještaja o kvalitetu.</w:t>
      </w:r>
    </w:p>
    <w:p w14:paraId="3FF1CE89" w14:textId="057D7190" w:rsidR="00CF1FB4" w:rsidRPr="00163050" w:rsidRDefault="00CF1FB4" w:rsidP="00386787">
      <w:pPr>
        <w:spacing w:line="239" w:lineRule="auto"/>
        <w:ind w:left="4247" w:hanging="4245"/>
        <w:jc w:val="both"/>
        <w:rPr>
          <w:rFonts w:ascii="Cambria" w:eastAsia="Arial" w:hAnsi="Cambria"/>
        </w:rPr>
      </w:pPr>
      <w:r w:rsidRPr="00163050">
        <w:rPr>
          <w:rFonts w:ascii="Cambria" w:eastAsia="Arial" w:hAnsi="Cambria"/>
          <w:b/>
          <w:color w:val="2F5496" w:themeColor="accent5" w:themeShade="BF"/>
        </w:rPr>
        <w:t>Namjena:</w:t>
      </w:r>
      <w:r w:rsidR="003B4845" w:rsidRPr="00163050">
        <w:rPr>
          <w:rFonts w:ascii="Cambria" w:eastAsia="Arial" w:hAnsi="Cambria"/>
          <w:b/>
        </w:rPr>
        <w:tab/>
      </w:r>
      <w:r w:rsidRPr="00163050">
        <w:rPr>
          <w:rFonts w:ascii="Cambria" w:eastAsia="Arial" w:hAnsi="Cambria"/>
        </w:rPr>
        <w:t>Apsolutni pokazatelji o broju živorođenih i mrtvorođenih, prirodnom priraštaju, vitalni indeks, stopa nataliteta i stopa prirodnog priraštaja, opće i specifične stope fertiliteta, stopa totalnog fertiliteta (TFR), podaci o majci i ocu rođenog djeteta, procjena broja stanovnika.</w:t>
      </w:r>
    </w:p>
    <w:p w14:paraId="7312A93A" w14:textId="0708F478" w:rsidR="003B4845" w:rsidRPr="00163050" w:rsidRDefault="003B4845" w:rsidP="003B4845">
      <w:pPr>
        <w:spacing w:line="238" w:lineRule="auto"/>
        <w:ind w:left="2" w:right="20"/>
        <w:jc w:val="both"/>
        <w:rPr>
          <w:rFonts w:ascii="Cambria" w:eastAsia="Arial" w:hAnsi="Cambria"/>
        </w:rPr>
      </w:pPr>
      <w:r w:rsidRPr="00163050">
        <w:rPr>
          <w:rFonts w:ascii="Cambria" w:eastAsia="Arial" w:hAnsi="Cambria"/>
          <w:b/>
          <w:color w:val="2F5496" w:themeColor="accent5" w:themeShade="BF"/>
        </w:rPr>
        <w:t>Periodika provođenja:</w:t>
      </w:r>
      <w:r w:rsidRPr="00163050">
        <w:rPr>
          <w:rFonts w:ascii="Cambria" w:eastAsia="Arial" w:hAnsi="Cambria"/>
        </w:rPr>
        <w:tab/>
      </w:r>
      <w:r w:rsidRPr="00163050">
        <w:rPr>
          <w:rFonts w:ascii="Cambria" w:eastAsia="Arial" w:hAnsi="Cambria"/>
        </w:rPr>
        <w:tab/>
      </w:r>
      <w:r w:rsidR="00386787" w:rsidRPr="00163050">
        <w:rPr>
          <w:rFonts w:ascii="Cambria" w:eastAsia="Arial" w:hAnsi="Cambria"/>
        </w:rPr>
        <w:tab/>
      </w:r>
      <w:r w:rsidRPr="00163050">
        <w:rPr>
          <w:rFonts w:ascii="Cambria" w:eastAsia="Arial" w:hAnsi="Cambria"/>
        </w:rPr>
        <w:t>Godišnje.</w:t>
      </w:r>
    </w:p>
    <w:p w14:paraId="2DF30770" w14:textId="627D1B14" w:rsidR="003B4845" w:rsidRPr="00163050" w:rsidRDefault="003B4845" w:rsidP="003B4845">
      <w:pPr>
        <w:spacing w:line="238" w:lineRule="auto"/>
        <w:ind w:left="2" w:right="20"/>
        <w:jc w:val="both"/>
        <w:rPr>
          <w:rFonts w:ascii="Cambria" w:eastAsia="Arial" w:hAnsi="Cambria"/>
        </w:rPr>
      </w:pPr>
      <w:r w:rsidRPr="00163050">
        <w:rPr>
          <w:rFonts w:ascii="Cambria" w:eastAsia="Arial" w:hAnsi="Cambria"/>
          <w:b/>
          <w:color w:val="2F5496" w:themeColor="accent5" w:themeShade="BF"/>
        </w:rPr>
        <w:t>Referentni period ili datum:</w:t>
      </w:r>
      <w:r w:rsidRPr="00163050">
        <w:rPr>
          <w:rFonts w:ascii="Cambria" w:eastAsia="Arial" w:hAnsi="Cambria"/>
        </w:rPr>
        <w:tab/>
      </w:r>
      <w:r w:rsidR="00386787" w:rsidRPr="00163050">
        <w:rPr>
          <w:rFonts w:ascii="Cambria" w:eastAsia="Arial" w:hAnsi="Cambria"/>
        </w:rPr>
        <w:tab/>
      </w:r>
      <w:r w:rsidR="007C5264" w:rsidRPr="00163050">
        <w:rPr>
          <w:rFonts w:ascii="Cambria" w:eastAsia="Arial" w:hAnsi="Cambria"/>
        </w:rPr>
        <w:tab/>
      </w:r>
      <w:r w:rsidRPr="00163050">
        <w:rPr>
          <w:rFonts w:ascii="Cambria" w:eastAsia="Arial" w:hAnsi="Cambria"/>
        </w:rPr>
        <w:t>Prethodna godina.</w:t>
      </w:r>
      <w:r w:rsidRPr="00163050">
        <w:rPr>
          <w:rFonts w:ascii="Cambria" w:eastAsia="Arial" w:hAnsi="Cambria"/>
        </w:rPr>
        <w:tab/>
      </w:r>
      <w:r w:rsidRPr="00163050">
        <w:rPr>
          <w:rFonts w:ascii="Cambria" w:eastAsia="Arial" w:hAnsi="Cambria"/>
        </w:rPr>
        <w:tab/>
      </w:r>
    </w:p>
    <w:p w14:paraId="5F7126C8" w14:textId="1C79BE12" w:rsidR="003B4845" w:rsidRPr="00163050" w:rsidRDefault="003B4845" w:rsidP="003B4845">
      <w:pPr>
        <w:spacing w:line="238" w:lineRule="auto"/>
        <w:ind w:left="2" w:right="20"/>
        <w:jc w:val="both"/>
        <w:rPr>
          <w:rFonts w:ascii="Cambria" w:eastAsia="Arial" w:hAnsi="Cambria"/>
        </w:rPr>
      </w:pPr>
      <w:r w:rsidRPr="00163050">
        <w:rPr>
          <w:rFonts w:ascii="Cambria" w:eastAsia="Arial" w:hAnsi="Cambria"/>
          <w:b/>
          <w:color w:val="2F5496" w:themeColor="accent5" w:themeShade="BF"/>
        </w:rPr>
        <w:t>Jedinica posmatranja:</w:t>
      </w:r>
      <w:r w:rsidRPr="00163050">
        <w:rPr>
          <w:rFonts w:ascii="Cambria" w:eastAsia="Arial" w:hAnsi="Cambria"/>
        </w:rPr>
        <w:tab/>
      </w:r>
      <w:r w:rsidRPr="00163050">
        <w:rPr>
          <w:rFonts w:ascii="Cambria" w:eastAsia="Arial" w:hAnsi="Cambria"/>
        </w:rPr>
        <w:tab/>
      </w:r>
      <w:r w:rsidR="00386787" w:rsidRPr="00163050">
        <w:rPr>
          <w:rFonts w:ascii="Cambria" w:eastAsia="Arial" w:hAnsi="Cambria"/>
        </w:rPr>
        <w:tab/>
      </w:r>
      <w:r w:rsidRPr="00163050">
        <w:rPr>
          <w:rFonts w:ascii="Cambria" w:eastAsia="Arial" w:hAnsi="Cambria"/>
        </w:rPr>
        <w:t xml:space="preserve">Svi upisani u matičnu knjigu rođenih za odnosnu </w:t>
      </w:r>
      <w:r w:rsidR="00BC5301">
        <w:rPr>
          <w:rFonts w:ascii="Cambria" w:eastAsia="Arial" w:hAnsi="Cambria"/>
        </w:rPr>
        <w:tab/>
      </w:r>
      <w:r w:rsidR="00BC5301">
        <w:rPr>
          <w:rFonts w:ascii="Cambria" w:eastAsia="Arial" w:hAnsi="Cambria"/>
        </w:rPr>
        <w:tab/>
      </w:r>
      <w:r w:rsidR="00BC5301">
        <w:rPr>
          <w:rFonts w:ascii="Cambria" w:eastAsia="Arial" w:hAnsi="Cambria"/>
        </w:rPr>
        <w:tab/>
      </w:r>
      <w:r w:rsidR="00BC5301">
        <w:rPr>
          <w:rFonts w:ascii="Cambria" w:eastAsia="Arial" w:hAnsi="Cambria"/>
        </w:rPr>
        <w:tab/>
      </w:r>
      <w:r w:rsidR="00BC5301">
        <w:rPr>
          <w:rFonts w:ascii="Cambria" w:eastAsia="Arial" w:hAnsi="Cambria"/>
        </w:rPr>
        <w:tab/>
      </w:r>
      <w:r w:rsidR="00BC5301">
        <w:rPr>
          <w:rFonts w:ascii="Cambria" w:eastAsia="Arial" w:hAnsi="Cambria"/>
        </w:rPr>
        <w:tab/>
      </w:r>
      <w:r w:rsidR="00386787" w:rsidRPr="00163050">
        <w:rPr>
          <w:rFonts w:ascii="Cambria" w:eastAsia="Arial" w:hAnsi="Cambria"/>
        </w:rPr>
        <w:t>g</w:t>
      </w:r>
      <w:r w:rsidRPr="00163050">
        <w:rPr>
          <w:rFonts w:ascii="Cambria" w:eastAsia="Arial" w:hAnsi="Cambria"/>
        </w:rPr>
        <w:t>odinu.</w:t>
      </w:r>
    </w:p>
    <w:p w14:paraId="2A45BCB6" w14:textId="1474F6EE" w:rsidR="003B4845" w:rsidRPr="00163050" w:rsidRDefault="003B4845" w:rsidP="0072397B">
      <w:pPr>
        <w:spacing w:line="238" w:lineRule="auto"/>
        <w:ind w:left="4247" w:right="20" w:hanging="4245"/>
        <w:jc w:val="both"/>
        <w:rPr>
          <w:rFonts w:ascii="Cambria" w:eastAsia="Arial" w:hAnsi="Cambria"/>
        </w:rPr>
      </w:pPr>
      <w:r w:rsidRPr="00163050">
        <w:rPr>
          <w:rFonts w:ascii="Cambria" w:eastAsia="Arial" w:hAnsi="Cambria"/>
          <w:b/>
          <w:color w:val="2F5496" w:themeColor="accent5" w:themeShade="BF"/>
        </w:rPr>
        <w:t>Izvori i način prikupljanja:</w:t>
      </w:r>
      <w:r w:rsidRPr="00163050">
        <w:rPr>
          <w:rFonts w:ascii="Cambria" w:eastAsia="Arial" w:hAnsi="Cambria"/>
        </w:rPr>
        <w:tab/>
        <w:t>Administrativni - Matična knjiga rođenih - Obrazac  popunjava matičar i dostavlja ga statističkom zavodu.</w:t>
      </w:r>
      <w:r w:rsidRPr="00163050">
        <w:rPr>
          <w:rFonts w:ascii="Cambria" w:eastAsia="Arial" w:hAnsi="Cambria"/>
        </w:rPr>
        <w:tab/>
      </w:r>
    </w:p>
    <w:p w14:paraId="506564FD" w14:textId="29530471" w:rsidR="003B4845" w:rsidRPr="00163050" w:rsidRDefault="003B4845" w:rsidP="00CB214D">
      <w:pPr>
        <w:spacing w:line="238" w:lineRule="auto"/>
        <w:ind w:left="2" w:right="20"/>
        <w:jc w:val="both"/>
        <w:rPr>
          <w:rFonts w:ascii="Cambria" w:eastAsia="Arial" w:hAnsi="Cambria"/>
          <w:b/>
          <w:color w:val="2F5496" w:themeColor="accent5" w:themeShade="BF"/>
        </w:rPr>
      </w:pPr>
      <w:r w:rsidRPr="00163050">
        <w:rPr>
          <w:rFonts w:ascii="Cambria" w:eastAsia="Arial" w:hAnsi="Cambria"/>
          <w:b/>
          <w:color w:val="2F5496" w:themeColor="accent5" w:themeShade="BF"/>
        </w:rPr>
        <w:t xml:space="preserve">b) Podaci o obavezama i rokovima za </w:t>
      </w:r>
      <w:r w:rsidR="00CC0B7C" w:rsidRPr="00163050">
        <w:rPr>
          <w:rFonts w:ascii="Cambria" w:eastAsia="Arial" w:hAnsi="Cambria"/>
          <w:b/>
          <w:color w:val="2F5496" w:themeColor="accent5" w:themeShade="BF"/>
        </w:rPr>
        <w:t xml:space="preserve"> </w:t>
      </w:r>
      <w:r w:rsidRPr="00163050">
        <w:rPr>
          <w:rFonts w:ascii="Cambria" w:eastAsia="Arial" w:hAnsi="Cambria"/>
          <w:b/>
          <w:color w:val="2F5496" w:themeColor="accent5" w:themeShade="BF"/>
        </w:rPr>
        <w:t>nosioce aktivnosti i izvještajne jedinice</w:t>
      </w:r>
      <w:r w:rsidR="00CC0B7C" w:rsidRPr="00163050">
        <w:rPr>
          <w:rFonts w:ascii="Cambria" w:eastAsia="Arial" w:hAnsi="Cambria"/>
          <w:b/>
          <w:color w:val="2F5496" w:themeColor="accent5" w:themeShade="BF"/>
        </w:rPr>
        <w:t>:</w:t>
      </w:r>
    </w:p>
    <w:p w14:paraId="5CE013B4" w14:textId="096FAB0C" w:rsidR="003B4845" w:rsidRPr="00163050" w:rsidRDefault="003B4845" w:rsidP="00CB214D">
      <w:pPr>
        <w:spacing w:line="238" w:lineRule="auto"/>
        <w:ind w:left="2" w:right="20"/>
        <w:jc w:val="both"/>
        <w:rPr>
          <w:rFonts w:ascii="Cambria" w:eastAsia="Arial" w:hAnsi="Cambria"/>
        </w:rPr>
      </w:pPr>
      <w:r w:rsidRPr="00163050">
        <w:rPr>
          <w:rFonts w:ascii="Cambria" w:eastAsia="Arial" w:hAnsi="Cambria"/>
          <w:b/>
          <w:color w:val="2F5496" w:themeColor="accent5" w:themeShade="BF"/>
        </w:rPr>
        <w:t>Ko je izvještajna jedinica:</w:t>
      </w:r>
      <w:r w:rsidRPr="00163050">
        <w:rPr>
          <w:rFonts w:ascii="Cambria" w:eastAsia="Arial" w:hAnsi="Cambria"/>
        </w:rPr>
        <w:tab/>
      </w:r>
      <w:r w:rsidR="00386787" w:rsidRPr="00163050">
        <w:rPr>
          <w:rFonts w:ascii="Cambria" w:eastAsia="Arial" w:hAnsi="Cambria"/>
        </w:rPr>
        <w:tab/>
      </w:r>
      <w:r w:rsidR="00386787" w:rsidRPr="00163050">
        <w:rPr>
          <w:rFonts w:ascii="Cambria" w:eastAsia="Arial" w:hAnsi="Cambria"/>
        </w:rPr>
        <w:tab/>
      </w:r>
      <w:r w:rsidRPr="00163050">
        <w:rPr>
          <w:rFonts w:ascii="Cambria" w:eastAsia="Arial" w:hAnsi="Cambria"/>
        </w:rPr>
        <w:t>Općinski matični i mjesni uredi.</w:t>
      </w:r>
      <w:r w:rsidRPr="00163050">
        <w:rPr>
          <w:rFonts w:ascii="Cambria" w:eastAsia="Arial" w:hAnsi="Cambria"/>
        </w:rPr>
        <w:tab/>
      </w:r>
    </w:p>
    <w:p w14:paraId="1B60B968" w14:textId="14C511BC" w:rsidR="003B4845" w:rsidRPr="00163050" w:rsidRDefault="003B4845" w:rsidP="00CB214D">
      <w:pPr>
        <w:spacing w:line="238" w:lineRule="auto"/>
        <w:ind w:left="2" w:right="20"/>
        <w:jc w:val="both"/>
        <w:rPr>
          <w:rFonts w:ascii="Cambria" w:eastAsia="Arial" w:hAnsi="Cambria"/>
        </w:rPr>
      </w:pPr>
      <w:r w:rsidRPr="00163050">
        <w:rPr>
          <w:rFonts w:ascii="Cambria" w:eastAsia="Arial" w:hAnsi="Cambria"/>
          <w:b/>
          <w:color w:val="2F5496" w:themeColor="accent5" w:themeShade="BF"/>
        </w:rPr>
        <w:t>Rok jedinici za davanje podataka:</w:t>
      </w:r>
      <w:r w:rsidRPr="00163050">
        <w:rPr>
          <w:rFonts w:ascii="Cambria" w:eastAsia="Arial" w:hAnsi="Cambria"/>
        </w:rPr>
        <w:tab/>
      </w:r>
      <w:r w:rsidR="00386787" w:rsidRPr="00163050">
        <w:rPr>
          <w:rFonts w:ascii="Cambria" w:eastAsia="Arial" w:hAnsi="Cambria"/>
        </w:rPr>
        <w:tab/>
      </w:r>
      <w:r w:rsidRPr="00163050">
        <w:rPr>
          <w:rFonts w:ascii="Cambria" w:eastAsia="Arial" w:hAnsi="Cambria"/>
        </w:rPr>
        <w:t>03. u mjesecu za prethodni mjesec</w:t>
      </w:r>
      <w:r w:rsidRPr="00163050">
        <w:rPr>
          <w:rFonts w:ascii="Cambria" w:eastAsia="Arial" w:hAnsi="Cambria"/>
        </w:rPr>
        <w:tab/>
      </w:r>
    </w:p>
    <w:p w14:paraId="68B59C87" w14:textId="7484B6C0" w:rsidR="003B4845" w:rsidRPr="00163050" w:rsidRDefault="003B4845" w:rsidP="00CB214D">
      <w:pPr>
        <w:spacing w:after="0" w:line="238" w:lineRule="auto"/>
        <w:ind w:left="2" w:right="20"/>
        <w:jc w:val="both"/>
        <w:rPr>
          <w:rFonts w:ascii="Cambria" w:eastAsia="Arial" w:hAnsi="Cambria"/>
        </w:rPr>
      </w:pPr>
      <w:r w:rsidRPr="00163050">
        <w:rPr>
          <w:rFonts w:ascii="Cambria" w:eastAsia="Arial" w:hAnsi="Cambria"/>
          <w:b/>
          <w:color w:val="2F5496" w:themeColor="accent5" w:themeShade="BF"/>
        </w:rPr>
        <w:t>Rok nosiocu statističke aktivnosti</w:t>
      </w:r>
      <w:r w:rsidRPr="00163050">
        <w:rPr>
          <w:rFonts w:ascii="Cambria" w:eastAsia="Arial" w:hAnsi="Cambria"/>
        </w:rPr>
        <w:tab/>
      </w:r>
      <w:r w:rsidR="007C5264" w:rsidRPr="00163050">
        <w:rPr>
          <w:rFonts w:ascii="Cambria" w:eastAsia="Arial" w:hAnsi="Cambria"/>
        </w:rPr>
        <w:tab/>
      </w:r>
      <w:r w:rsidRPr="00163050">
        <w:rPr>
          <w:rFonts w:ascii="Cambria" w:eastAsia="Arial" w:hAnsi="Cambria"/>
        </w:rPr>
        <w:t>Prvi rezultat:</w:t>
      </w:r>
      <w:r w:rsidRPr="00163050">
        <w:rPr>
          <w:rFonts w:ascii="Cambria" w:eastAsia="Arial" w:hAnsi="Cambria"/>
        </w:rPr>
        <w:tab/>
      </w:r>
      <w:r w:rsidRPr="00163050">
        <w:rPr>
          <w:rFonts w:ascii="Cambria" w:eastAsia="Arial" w:hAnsi="Cambria"/>
        </w:rPr>
        <w:tab/>
      </w:r>
      <w:r w:rsidRPr="00163050">
        <w:rPr>
          <w:rFonts w:ascii="Cambria" w:eastAsia="Arial" w:hAnsi="Cambria"/>
        </w:rPr>
        <w:tab/>
        <w:t>Konačni rezultati:</w:t>
      </w:r>
    </w:p>
    <w:p w14:paraId="1A42C767" w14:textId="3A15442A" w:rsidR="003B4845" w:rsidRPr="00163050" w:rsidRDefault="003B4845" w:rsidP="00CB214D">
      <w:pPr>
        <w:spacing w:after="0" w:line="238" w:lineRule="auto"/>
        <w:ind w:left="2" w:right="20"/>
        <w:jc w:val="both"/>
        <w:rPr>
          <w:rFonts w:ascii="Cambria" w:eastAsia="Arial" w:hAnsi="Cambria"/>
        </w:rPr>
      </w:pPr>
      <w:r w:rsidRPr="00163050">
        <w:rPr>
          <w:rFonts w:ascii="Cambria" w:eastAsia="Arial" w:hAnsi="Cambria"/>
          <w:b/>
          <w:color w:val="2F5496" w:themeColor="accent5" w:themeShade="BF"/>
        </w:rPr>
        <w:t>za rezultate:</w:t>
      </w:r>
      <w:r w:rsidRPr="00163050">
        <w:rPr>
          <w:rFonts w:ascii="Cambria" w:eastAsia="Arial" w:hAnsi="Cambria"/>
        </w:rPr>
        <w:tab/>
      </w:r>
      <w:r w:rsidR="00386787" w:rsidRPr="00163050">
        <w:rPr>
          <w:rFonts w:ascii="Cambria" w:eastAsia="Arial" w:hAnsi="Cambria"/>
        </w:rPr>
        <w:tab/>
      </w:r>
      <w:r w:rsidR="00386787" w:rsidRPr="00163050">
        <w:rPr>
          <w:rFonts w:ascii="Cambria" w:eastAsia="Arial" w:hAnsi="Cambria"/>
        </w:rPr>
        <w:tab/>
      </w:r>
      <w:r w:rsidR="00386787" w:rsidRPr="00163050">
        <w:rPr>
          <w:rFonts w:ascii="Cambria" w:eastAsia="Arial" w:hAnsi="Cambria"/>
        </w:rPr>
        <w:tab/>
      </w:r>
      <w:r w:rsidR="00386787" w:rsidRPr="00163050">
        <w:rPr>
          <w:rFonts w:ascii="Cambria" w:eastAsia="Arial" w:hAnsi="Cambria"/>
        </w:rPr>
        <w:tab/>
      </w:r>
      <w:r w:rsidRPr="00163050">
        <w:rPr>
          <w:rFonts w:ascii="Cambria" w:eastAsia="Arial" w:hAnsi="Cambria"/>
        </w:rPr>
        <w:t>15.02.</w:t>
      </w:r>
      <w:r w:rsidRPr="00163050">
        <w:rPr>
          <w:rFonts w:ascii="Cambria" w:eastAsia="Arial" w:hAnsi="Cambria"/>
        </w:rPr>
        <w:tab/>
      </w:r>
      <w:r w:rsidRPr="00163050">
        <w:rPr>
          <w:rFonts w:ascii="Cambria" w:eastAsia="Arial" w:hAnsi="Cambria"/>
        </w:rPr>
        <w:tab/>
      </w:r>
      <w:r w:rsidRPr="00163050">
        <w:rPr>
          <w:rFonts w:ascii="Cambria" w:eastAsia="Arial" w:hAnsi="Cambria"/>
        </w:rPr>
        <w:tab/>
      </w:r>
      <w:r w:rsidR="00386787" w:rsidRPr="00163050">
        <w:rPr>
          <w:rFonts w:ascii="Cambria" w:eastAsia="Arial" w:hAnsi="Cambria"/>
        </w:rPr>
        <w:tab/>
      </w:r>
      <w:r w:rsidRPr="00163050">
        <w:rPr>
          <w:rFonts w:ascii="Cambria" w:eastAsia="Arial" w:hAnsi="Cambria"/>
        </w:rPr>
        <w:t>31.05.</w:t>
      </w:r>
    </w:p>
    <w:p w14:paraId="7BAE04ED" w14:textId="77777777" w:rsidR="00CB214D" w:rsidRPr="00163050" w:rsidRDefault="00CB214D" w:rsidP="00CB214D">
      <w:pPr>
        <w:spacing w:after="0" w:line="238" w:lineRule="auto"/>
        <w:ind w:left="2" w:right="20"/>
        <w:jc w:val="both"/>
        <w:rPr>
          <w:rFonts w:ascii="Cambria" w:eastAsia="Arial" w:hAnsi="Cambria"/>
        </w:rPr>
      </w:pPr>
    </w:p>
    <w:p w14:paraId="55726F98" w14:textId="537CB668" w:rsidR="00895399" w:rsidRPr="00163050" w:rsidRDefault="003B4845" w:rsidP="00CB214D">
      <w:pPr>
        <w:spacing w:line="238" w:lineRule="auto"/>
        <w:ind w:left="2" w:right="20"/>
        <w:jc w:val="both"/>
        <w:rPr>
          <w:rFonts w:ascii="Cambria" w:eastAsia="Arial" w:hAnsi="Cambria"/>
        </w:rPr>
      </w:pPr>
      <w:r w:rsidRPr="00163050">
        <w:rPr>
          <w:rFonts w:ascii="Cambria" w:eastAsia="Arial" w:hAnsi="Cambria"/>
          <w:b/>
          <w:color w:val="2F5496" w:themeColor="accent5" w:themeShade="BF"/>
        </w:rPr>
        <w:t>Nivo za koji se utvrđuju rezultati:</w:t>
      </w:r>
      <w:r w:rsidRPr="00163050">
        <w:rPr>
          <w:rFonts w:ascii="Cambria" w:eastAsia="Arial" w:hAnsi="Cambria"/>
        </w:rPr>
        <w:tab/>
      </w:r>
      <w:r w:rsidR="00386787" w:rsidRPr="00163050">
        <w:rPr>
          <w:rFonts w:ascii="Cambria" w:eastAsia="Arial" w:hAnsi="Cambria"/>
        </w:rPr>
        <w:tab/>
        <w:t xml:space="preserve">Entitet </w:t>
      </w:r>
      <w:r w:rsidRPr="00163050">
        <w:rPr>
          <w:rFonts w:ascii="Cambria" w:eastAsia="Arial" w:hAnsi="Cambria"/>
        </w:rPr>
        <w:t>Kanton</w:t>
      </w:r>
      <w:r w:rsidRPr="00163050">
        <w:rPr>
          <w:rFonts w:ascii="Cambria" w:eastAsia="Arial" w:hAnsi="Cambria"/>
        </w:rPr>
        <w:tab/>
        <w:t>Općina</w:t>
      </w:r>
      <w:r w:rsidRPr="00163050">
        <w:rPr>
          <w:rFonts w:ascii="Cambria" w:eastAsia="Arial" w:hAnsi="Cambria"/>
        </w:rPr>
        <w:tab/>
      </w:r>
      <w:r w:rsidR="00386787" w:rsidRPr="00163050">
        <w:rPr>
          <w:rFonts w:ascii="Cambria" w:eastAsia="Arial" w:hAnsi="Cambria"/>
        </w:rPr>
        <w:t xml:space="preserve"> </w:t>
      </w:r>
      <w:r w:rsidRPr="00163050">
        <w:rPr>
          <w:rFonts w:ascii="Cambria" w:eastAsia="Arial" w:hAnsi="Cambria"/>
        </w:rPr>
        <w:t>Naselje</w:t>
      </w:r>
    </w:p>
    <w:p w14:paraId="726E8AB2" w14:textId="77777777" w:rsidR="003D5225" w:rsidRPr="00163050" w:rsidRDefault="003D5225" w:rsidP="00CB214D">
      <w:pPr>
        <w:spacing w:line="238" w:lineRule="auto"/>
        <w:ind w:left="2" w:right="20"/>
        <w:jc w:val="both"/>
        <w:rPr>
          <w:rFonts w:ascii="Cambria" w:eastAsia="Arial" w:hAnsi="Cambria"/>
        </w:rPr>
      </w:pPr>
    </w:p>
    <w:p w14:paraId="3C7E8222" w14:textId="1BE3ECB5" w:rsidR="00CF1FB4" w:rsidRDefault="000C5F4F" w:rsidP="000C5F4F">
      <w:pPr>
        <w:pStyle w:val="nivo4demografija"/>
        <w:ind w:left="995" w:hanging="993"/>
      </w:pPr>
      <w:r>
        <w:t>1.01.01.02</w:t>
      </w:r>
      <w:r>
        <w:tab/>
      </w:r>
      <w:r>
        <w:tab/>
      </w:r>
      <w:r>
        <w:tab/>
      </w:r>
      <w:r w:rsidR="00CF1FB4" w:rsidRPr="00163050">
        <w:t>Vitalna statistika - Statistika umrlih osoba (DEM-2)</w:t>
      </w:r>
    </w:p>
    <w:p w14:paraId="11FCA0C4" w14:textId="77777777" w:rsidR="000C5F4F" w:rsidRPr="00163050" w:rsidRDefault="000C5F4F" w:rsidP="000C5F4F">
      <w:pPr>
        <w:pStyle w:val="nivo4demografija"/>
        <w:ind w:left="995" w:hanging="993"/>
      </w:pPr>
    </w:p>
    <w:p w14:paraId="5C532658" w14:textId="3E54CD93" w:rsidR="00CF1FB4" w:rsidRPr="00163050" w:rsidRDefault="00CF1FB4" w:rsidP="00CB214D">
      <w:pPr>
        <w:spacing w:line="239" w:lineRule="auto"/>
        <w:jc w:val="both"/>
        <w:rPr>
          <w:rFonts w:ascii="Cambria" w:eastAsia="Arial" w:hAnsi="Cambria"/>
        </w:rPr>
      </w:pPr>
      <w:r w:rsidRPr="00163050">
        <w:rPr>
          <w:rFonts w:ascii="Cambria" w:eastAsia="Arial" w:hAnsi="Cambria"/>
          <w:b/>
          <w:color w:val="2F5496" w:themeColor="accent5" w:themeShade="BF"/>
        </w:rPr>
        <w:t xml:space="preserve">Nosilac aktivnosti: </w:t>
      </w:r>
      <w:r w:rsidR="007C5264" w:rsidRPr="00163050">
        <w:rPr>
          <w:rFonts w:ascii="Cambria" w:eastAsia="Arial" w:hAnsi="Cambria"/>
          <w:b/>
          <w:color w:val="2F5496" w:themeColor="accent5" w:themeShade="BF"/>
        </w:rPr>
        <w:tab/>
      </w:r>
      <w:r w:rsidR="007C5264" w:rsidRPr="00163050">
        <w:rPr>
          <w:rFonts w:ascii="Cambria" w:eastAsia="Arial" w:hAnsi="Cambria"/>
          <w:b/>
        </w:rPr>
        <w:tab/>
      </w:r>
      <w:r w:rsidR="007C5264" w:rsidRPr="00163050">
        <w:rPr>
          <w:rFonts w:ascii="Cambria" w:eastAsia="Arial" w:hAnsi="Cambria"/>
          <w:b/>
        </w:rPr>
        <w:tab/>
      </w:r>
      <w:r w:rsidR="007C5264" w:rsidRPr="00163050">
        <w:rPr>
          <w:rFonts w:ascii="Cambria" w:eastAsia="Arial" w:hAnsi="Cambria"/>
          <w:b/>
        </w:rPr>
        <w:tab/>
      </w:r>
      <w:r w:rsidRPr="00163050">
        <w:rPr>
          <w:rFonts w:ascii="Cambria" w:eastAsia="Arial" w:hAnsi="Cambria"/>
        </w:rPr>
        <w:t>Federalni zavod za statistiku</w:t>
      </w:r>
    </w:p>
    <w:p w14:paraId="0EDD28E1" w14:textId="299D8C59" w:rsidR="00CF1FB4" w:rsidRPr="00163050" w:rsidRDefault="00CF1FB4" w:rsidP="00CB214D">
      <w:pPr>
        <w:spacing w:line="0" w:lineRule="atLeast"/>
        <w:ind w:left="2"/>
        <w:jc w:val="both"/>
        <w:rPr>
          <w:rFonts w:ascii="Cambria" w:eastAsia="Arial" w:hAnsi="Cambria"/>
          <w:b/>
          <w:color w:val="2F5496" w:themeColor="accent5" w:themeShade="BF"/>
        </w:rPr>
      </w:pPr>
      <w:r w:rsidRPr="00163050">
        <w:rPr>
          <w:rFonts w:ascii="Cambria" w:eastAsia="Arial" w:hAnsi="Cambria"/>
          <w:b/>
          <w:color w:val="2F5496" w:themeColor="accent5" w:themeShade="BF"/>
        </w:rPr>
        <w:t>a) Podaci o sadržaju i namjeni aktivnosti, te izvorima i načinu</w:t>
      </w:r>
      <w:r w:rsidR="00CC0B7C" w:rsidRPr="00163050">
        <w:rPr>
          <w:rFonts w:ascii="Cambria" w:eastAsia="Arial" w:hAnsi="Cambria"/>
          <w:b/>
          <w:color w:val="2F5496" w:themeColor="accent5" w:themeShade="BF"/>
        </w:rPr>
        <w:t xml:space="preserve"> </w:t>
      </w:r>
      <w:r w:rsidRPr="00163050">
        <w:rPr>
          <w:rFonts w:ascii="Cambria" w:eastAsia="Arial" w:hAnsi="Cambria"/>
          <w:b/>
          <w:color w:val="2F5496" w:themeColor="accent5" w:themeShade="BF"/>
        </w:rPr>
        <w:t>prikupljanja podataka:</w:t>
      </w:r>
    </w:p>
    <w:p w14:paraId="4848ED30" w14:textId="25143D00" w:rsidR="00CF1FB4" w:rsidRPr="00E7733E" w:rsidRDefault="00CF1FB4" w:rsidP="00CC0B7C">
      <w:pPr>
        <w:spacing w:line="239" w:lineRule="auto"/>
        <w:ind w:left="4247" w:hanging="4245"/>
        <w:jc w:val="both"/>
        <w:rPr>
          <w:rFonts w:ascii="Cambria" w:eastAsia="Arial" w:hAnsi="Cambria"/>
        </w:rPr>
      </w:pPr>
      <w:r w:rsidRPr="00E7733E">
        <w:rPr>
          <w:rFonts w:ascii="Cambria" w:eastAsia="Arial" w:hAnsi="Cambria"/>
          <w:b/>
          <w:color w:val="2F5496" w:themeColor="accent5" w:themeShade="BF"/>
        </w:rPr>
        <w:t>Sadržaj statističke aktivnosti:</w:t>
      </w:r>
      <w:r w:rsidR="007C5264" w:rsidRPr="00E7733E">
        <w:rPr>
          <w:rFonts w:ascii="Cambria" w:eastAsia="Arial" w:hAnsi="Cambria"/>
          <w:b/>
        </w:rPr>
        <w:tab/>
      </w:r>
      <w:r w:rsidRPr="00E7733E">
        <w:rPr>
          <w:rFonts w:ascii="Cambria" w:eastAsia="Arial" w:hAnsi="Cambria"/>
        </w:rPr>
        <w:t xml:space="preserve">Mjesto i datum registracije smrti i mjesto gdje se smrt desila, spol, datum smrti, datum rođenja i JMB, država rođenja, prebivalište (boravište), bračno stanje, državljanstvo, etnička pripadnost, vjera, školska sprema, zanimanje, status u aktivnosti i zaposlenosti, da li je dostavljena Potvrda o smrti, mjesto gdje je smrt nastupila (ustanova, stan-kuća, drugo mjesto), liječenje, ko je dao podatke o uzroku smrti, uzrok smrti i porijeklo (prirodna, nasilna, neutvrđeno). </w:t>
      </w:r>
      <w:r w:rsidRPr="00E7733E">
        <w:rPr>
          <w:rFonts w:ascii="Cambria" w:eastAsia="Arial" w:hAnsi="Cambria"/>
          <w:b/>
        </w:rPr>
        <w:t>Podaci o nasilnoj smrti</w:t>
      </w:r>
      <w:r w:rsidRPr="00E7733E">
        <w:rPr>
          <w:rFonts w:ascii="Cambria" w:eastAsia="Arial" w:hAnsi="Cambria"/>
        </w:rPr>
        <w:t xml:space="preserve">: vrsta nasilne smrti, vanjski uzrok nasilne smrti, kad se slučaj desio (datum, sat, dan u sedmici, vremenski interval između događaja i nastupa smrti), vrsta nesretnog slučaja. </w:t>
      </w:r>
      <w:r w:rsidRPr="00E7733E">
        <w:rPr>
          <w:rFonts w:ascii="Cambria" w:eastAsia="Arial" w:hAnsi="Cambria"/>
          <w:b/>
        </w:rPr>
        <w:t>Podaci za umrlu dojenčad</w:t>
      </w:r>
      <w:r w:rsidRPr="00E7733E">
        <w:rPr>
          <w:rFonts w:ascii="Cambria" w:eastAsia="Arial" w:hAnsi="Cambria"/>
        </w:rPr>
        <w:t>: težina i dužina djeteta, gestacijska starost, datum rođenja majke i JMB, državljanstvo majke, da li je dojenče rođeno u braku ili van braka, koliko je majka umrlog dojenčeta ukupno rodila djece i koliko je djece u životu, školska sprema majke, zanimanje majke, status u aktivnosti i zaposlenosti majke. Izrada i objava izvještaja o kvalitetu.</w:t>
      </w:r>
    </w:p>
    <w:p w14:paraId="5DF1687B" w14:textId="0D843C91" w:rsidR="00CF1FB4" w:rsidRPr="00E7733E" w:rsidRDefault="00CF1FB4" w:rsidP="00CB214D">
      <w:pPr>
        <w:spacing w:line="239" w:lineRule="auto"/>
        <w:ind w:left="4245" w:hanging="4245"/>
        <w:jc w:val="both"/>
        <w:rPr>
          <w:rFonts w:ascii="Cambria" w:eastAsia="Arial" w:hAnsi="Cambria"/>
        </w:rPr>
      </w:pPr>
      <w:r w:rsidRPr="00E7733E">
        <w:rPr>
          <w:rFonts w:ascii="Cambria" w:eastAsia="Arial" w:hAnsi="Cambria"/>
          <w:b/>
          <w:color w:val="2F5496" w:themeColor="accent5" w:themeShade="BF"/>
        </w:rPr>
        <w:t>Namjena:</w:t>
      </w:r>
      <w:r w:rsidR="007C5264" w:rsidRPr="00E7733E">
        <w:rPr>
          <w:rFonts w:ascii="Cambria" w:eastAsia="Arial" w:hAnsi="Cambria"/>
          <w:b/>
        </w:rPr>
        <w:tab/>
      </w:r>
      <w:r w:rsidRPr="00E7733E">
        <w:rPr>
          <w:rFonts w:ascii="Cambria" w:eastAsia="Arial" w:hAnsi="Cambria"/>
        </w:rPr>
        <w:t>Apsolutni pokazatelji o broju i strukturi umrlih osoba, prirodni priraštaj, stopa prirodnog priraštaja, opća stopa smrtnosti, specifične stope smrtnosti, podaci o uzroku smrti, uzroku nasilnih smrti, smrtnost dojenčadi, stopa smrtnosti dojenčadi, prosječna starost umrlih.</w:t>
      </w:r>
    </w:p>
    <w:p w14:paraId="51E2D320" w14:textId="1C92DBC4" w:rsidR="007C5264" w:rsidRPr="00E7733E" w:rsidRDefault="007C5264" w:rsidP="00CB214D">
      <w:pPr>
        <w:spacing w:line="200" w:lineRule="exact"/>
        <w:jc w:val="both"/>
        <w:rPr>
          <w:rFonts w:ascii="Cambria" w:eastAsia="Times New Roman" w:hAnsi="Cambria"/>
        </w:rPr>
      </w:pPr>
      <w:r w:rsidRPr="00E7733E">
        <w:rPr>
          <w:rFonts w:ascii="Cambria" w:eastAsia="Arial" w:hAnsi="Cambria"/>
          <w:b/>
          <w:color w:val="2F5496" w:themeColor="accent5" w:themeShade="BF"/>
        </w:rPr>
        <w:t>Periodika provođenja:</w:t>
      </w:r>
      <w:r w:rsidRPr="00E7733E">
        <w:rPr>
          <w:rFonts w:ascii="Cambria" w:eastAsia="Arial" w:hAnsi="Cambria"/>
          <w:b/>
          <w:color w:val="2F5496" w:themeColor="accent5" w:themeShade="BF"/>
        </w:rPr>
        <w:tab/>
      </w:r>
      <w:r w:rsidRPr="00E7733E">
        <w:rPr>
          <w:rFonts w:ascii="Cambria" w:eastAsia="Times New Roman" w:hAnsi="Cambria"/>
        </w:rPr>
        <w:tab/>
      </w:r>
      <w:r w:rsidRPr="00E7733E">
        <w:rPr>
          <w:rFonts w:ascii="Cambria" w:eastAsia="Times New Roman" w:hAnsi="Cambria"/>
        </w:rPr>
        <w:tab/>
        <w:t>Godišnje.</w:t>
      </w:r>
      <w:r w:rsidRPr="00E7733E">
        <w:rPr>
          <w:rFonts w:ascii="Cambria" w:eastAsia="Times New Roman" w:hAnsi="Cambria"/>
        </w:rPr>
        <w:tab/>
      </w:r>
      <w:r w:rsidRPr="00E7733E">
        <w:rPr>
          <w:rFonts w:ascii="Cambria" w:eastAsia="Times New Roman" w:hAnsi="Cambria"/>
        </w:rPr>
        <w:tab/>
      </w:r>
      <w:r w:rsidRPr="00E7733E">
        <w:rPr>
          <w:rFonts w:ascii="Cambria" w:eastAsia="Times New Roman" w:hAnsi="Cambria"/>
        </w:rPr>
        <w:tab/>
      </w:r>
    </w:p>
    <w:p w14:paraId="05CA4A38" w14:textId="727B7146" w:rsidR="007C5264" w:rsidRPr="00E7733E" w:rsidRDefault="007C5264" w:rsidP="00CB214D">
      <w:pPr>
        <w:spacing w:line="200" w:lineRule="exact"/>
        <w:jc w:val="both"/>
        <w:rPr>
          <w:rFonts w:ascii="Cambria" w:eastAsia="Times New Roman" w:hAnsi="Cambria"/>
        </w:rPr>
      </w:pPr>
      <w:r w:rsidRPr="00E7733E">
        <w:rPr>
          <w:rFonts w:ascii="Cambria" w:eastAsia="Arial" w:hAnsi="Cambria"/>
          <w:b/>
          <w:color w:val="2F5496" w:themeColor="accent5" w:themeShade="BF"/>
        </w:rPr>
        <w:t>Referentni period ili datum:</w:t>
      </w:r>
      <w:r w:rsidRPr="00E7733E">
        <w:rPr>
          <w:rFonts w:ascii="Cambria" w:eastAsia="Arial" w:hAnsi="Cambria"/>
          <w:b/>
          <w:color w:val="2F5496" w:themeColor="accent5" w:themeShade="BF"/>
        </w:rPr>
        <w:tab/>
      </w:r>
      <w:r w:rsidRPr="00E7733E">
        <w:rPr>
          <w:rFonts w:ascii="Cambria" w:eastAsia="Times New Roman" w:hAnsi="Cambria"/>
        </w:rPr>
        <w:tab/>
      </w:r>
      <w:r w:rsidRPr="00E7733E">
        <w:rPr>
          <w:rFonts w:ascii="Cambria" w:eastAsia="Times New Roman" w:hAnsi="Cambria"/>
        </w:rPr>
        <w:tab/>
        <w:t>Prethodna godina.</w:t>
      </w:r>
      <w:r w:rsidRPr="00E7733E">
        <w:rPr>
          <w:rFonts w:ascii="Cambria" w:eastAsia="Times New Roman" w:hAnsi="Cambria"/>
        </w:rPr>
        <w:tab/>
      </w:r>
      <w:r w:rsidRPr="00E7733E">
        <w:rPr>
          <w:rFonts w:ascii="Cambria" w:eastAsia="Times New Roman" w:hAnsi="Cambria"/>
        </w:rPr>
        <w:tab/>
      </w:r>
    </w:p>
    <w:p w14:paraId="3C8E06C8" w14:textId="4905A979" w:rsidR="007C5264" w:rsidRPr="00E7733E" w:rsidRDefault="007C5264" w:rsidP="00CB214D">
      <w:pPr>
        <w:spacing w:line="200" w:lineRule="exact"/>
        <w:jc w:val="both"/>
        <w:rPr>
          <w:rFonts w:ascii="Cambria" w:eastAsia="Times New Roman" w:hAnsi="Cambria"/>
        </w:rPr>
      </w:pPr>
      <w:r w:rsidRPr="00E7733E">
        <w:rPr>
          <w:rFonts w:ascii="Cambria" w:eastAsia="Arial" w:hAnsi="Cambria"/>
          <w:b/>
          <w:color w:val="2F5496" w:themeColor="accent5" w:themeShade="BF"/>
        </w:rPr>
        <w:t>Jedinica posmatranja:</w:t>
      </w:r>
      <w:r w:rsidRPr="00E7733E">
        <w:rPr>
          <w:rFonts w:ascii="Cambria" w:eastAsia="Arial" w:hAnsi="Cambria"/>
          <w:b/>
          <w:color w:val="2F5496" w:themeColor="accent5" w:themeShade="BF"/>
        </w:rPr>
        <w:tab/>
      </w:r>
      <w:r w:rsidRPr="00E7733E">
        <w:rPr>
          <w:rFonts w:ascii="Cambria" w:eastAsia="Arial" w:hAnsi="Cambria"/>
          <w:b/>
          <w:color w:val="2F5496" w:themeColor="accent5" w:themeShade="BF"/>
        </w:rPr>
        <w:tab/>
      </w:r>
      <w:r w:rsidRPr="00E7733E">
        <w:rPr>
          <w:rFonts w:ascii="Cambria" w:eastAsia="Times New Roman" w:hAnsi="Cambria"/>
        </w:rPr>
        <w:tab/>
        <w:t>Svi upisani u matičnu knjigu umrlih</w:t>
      </w:r>
      <w:r w:rsidRPr="00E7733E">
        <w:rPr>
          <w:rFonts w:ascii="Cambria" w:eastAsia="Times New Roman" w:hAnsi="Cambria"/>
        </w:rPr>
        <w:tab/>
      </w:r>
    </w:p>
    <w:p w14:paraId="2FA70897" w14:textId="0D298948" w:rsidR="007C5264" w:rsidRPr="00E7733E" w:rsidRDefault="007C5264" w:rsidP="000C5F4F">
      <w:pPr>
        <w:spacing w:line="240" w:lineRule="auto"/>
        <w:ind w:left="4245" w:hanging="4245"/>
        <w:jc w:val="both"/>
        <w:rPr>
          <w:rFonts w:ascii="Cambria" w:eastAsia="Times New Roman" w:hAnsi="Cambria"/>
        </w:rPr>
      </w:pPr>
      <w:r w:rsidRPr="00E7733E">
        <w:rPr>
          <w:rFonts w:ascii="Cambria" w:eastAsia="Arial" w:hAnsi="Cambria"/>
          <w:b/>
          <w:color w:val="2F5496" w:themeColor="accent5" w:themeShade="BF"/>
        </w:rPr>
        <w:t>Izvori i način prikupljanja:</w:t>
      </w:r>
      <w:r w:rsidRPr="00E7733E">
        <w:rPr>
          <w:rFonts w:ascii="Cambria" w:eastAsia="Times New Roman" w:hAnsi="Cambria"/>
        </w:rPr>
        <w:tab/>
        <w:t>Administrativni - Matična knjiga umrlih – Obrazac. Obrazac popunjava matičar i dostavlja ga statističkom zavodu.</w:t>
      </w:r>
    </w:p>
    <w:p w14:paraId="6AC75FC7" w14:textId="426AA358" w:rsidR="007C5264" w:rsidRPr="00E7733E" w:rsidRDefault="007C5264" w:rsidP="00CB214D">
      <w:pPr>
        <w:spacing w:line="200" w:lineRule="exact"/>
        <w:jc w:val="both"/>
        <w:rPr>
          <w:rFonts w:ascii="Cambria" w:eastAsia="Arial" w:hAnsi="Cambria"/>
          <w:b/>
          <w:color w:val="2F5496" w:themeColor="accent5" w:themeShade="BF"/>
        </w:rPr>
      </w:pPr>
      <w:r w:rsidRPr="00E7733E">
        <w:rPr>
          <w:rFonts w:ascii="Cambria" w:eastAsia="Arial" w:hAnsi="Cambria"/>
          <w:b/>
          <w:color w:val="2F5496" w:themeColor="accent5" w:themeShade="BF"/>
        </w:rPr>
        <w:t>b) Podaci o obavezama i rokovima za nosioce aktivnosti i izvještajne jedinice</w:t>
      </w:r>
      <w:r w:rsidR="00CC0B7C" w:rsidRPr="00E7733E">
        <w:rPr>
          <w:rFonts w:ascii="Cambria" w:eastAsia="Arial" w:hAnsi="Cambria"/>
          <w:b/>
          <w:color w:val="2F5496" w:themeColor="accent5" w:themeShade="BF"/>
        </w:rPr>
        <w:t>:</w:t>
      </w:r>
    </w:p>
    <w:p w14:paraId="7DB24BFA" w14:textId="12E06B50" w:rsidR="007C5264" w:rsidRPr="00E7733E" w:rsidRDefault="007C5264" w:rsidP="00CB214D">
      <w:pPr>
        <w:tabs>
          <w:tab w:val="left" w:pos="3261"/>
        </w:tabs>
        <w:spacing w:line="200" w:lineRule="exact"/>
        <w:jc w:val="both"/>
        <w:rPr>
          <w:rFonts w:ascii="Cambria" w:eastAsia="Times New Roman" w:hAnsi="Cambria"/>
        </w:rPr>
      </w:pPr>
      <w:r w:rsidRPr="00E7733E">
        <w:rPr>
          <w:rFonts w:ascii="Cambria" w:eastAsia="Arial" w:hAnsi="Cambria"/>
          <w:b/>
          <w:color w:val="2F5496" w:themeColor="accent5" w:themeShade="BF"/>
        </w:rPr>
        <w:t>Ko je izvještajna jedinica:</w:t>
      </w:r>
      <w:r w:rsidR="00F9053C" w:rsidRPr="00E7733E">
        <w:rPr>
          <w:rFonts w:ascii="Cambria" w:eastAsia="Times New Roman" w:hAnsi="Cambria"/>
        </w:rPr>
        <w:tab/>
      </w:r>
      <w:r w:rsidR="00F9053C" w:rsidRPr="00E7733E">
        <w:rPr>
          <w:rFonts w:ascii="Cambria" w:eastAsia="Times New Roman" w:hAnsi="Cambria"/>
        </w:rPr>
        <w:tab/>
      </w:r>
      <w:r w:rsidR="00F9053C" w:rsidRPr="00E7733E">
        <w:rPr>
          <w:rFonts w:ascii="Cambria" w:eastAsia="Times New Roman" w:hAnsi="Cambria"/>
        </w:rPr>
        <w:tab/>
      </w:r>
      <w:r w:rsidRPr="00E7733E">
        <w:rPr>
          <w:rFonts w:ascii="Cambria" w:eastAsia="Times New Roman" w:hAnsi="Cambria"/>
        </w:rPr>
        <w:t>Općinski matični i mjesni uredi.</w:t>
      </w:r>
      <w:r w:rsidRPr="00E7733E">
        <w:rPr>
          <w:rFonts w:ascii="Cambria" w:eastAsia="Times New Roman" w:hAnsi="Cambria"/>
        </w:rPr>
        <w:tab/>
      </w:r>
    </w:p>
    <w:p w14:paraId="3FCAE88D" w14:textId="16DBCE59" w:rsidR="007C5264" w:rsidRPr="00E7733E" w:rsidRDefault="007C5264" w:rsidP="0032273D">
      <w:pPr>
        <w:spacing w:after="0" w:line="240" w:lineRule="auto"/>
        <w:ind w:right="1"/>
        <w:jc w:val="both"/>
        <w:rPr>
          <w:rFonts w:ascii="Cambria" w:eastAsia="Times New Roman" w:hAnsi="Cambria"/>
        </w:rPr>
      </w:pPr>
      <w:r w:rsidRPr="00E7733E">
        <w:rPr>
          <w:rFonts w:ascii="Cambria" w:eastAsia="Arial" w:hAnsi="Cambria"/>
          <w:b/>
          <w:color w:val="2F5496" w:themeColor="accent5" w:themeShade="BF"/>
        </w:rPr>
        <w:t>Rok nosiocu statističke aktivnosti</w:t>
      </w:r>
      <w:r w:rsidR="00CB214D">
        <w:rPr>
          <w:rFonts w:ascii="Cambria" w:eastAsia="Times New Roman" w:hAnsi="Cambria"/>
        </w:rPr>
        <w:tab/>
      </w:r>
      <w:r w:rsidR="00CB214D">
        <w:rPr>
          <w:rFonts w:ascii="Cambria" w:eastAsia="Times New Roman" w:hAnsi="Cambria"/>
        </w:rPr>
        <w:tab/>
        <w:t>Prvi rezultati:</w:t>
      </w:r>
      <w:r w:rsidR="00CB214D">
        <w:rPr>
          <w:rFonts w:ascii="Cambria" w:eastAsia="Times New Roman" w:hAnsi="Cambria"/>
        </w:rPr>
        <w:tab/>
      </w:r>
      <w:r w:rsidR="00CB214D">
        <w:rPr>
          <w:rFonts w:ascii="Cambria" w:eastAsia="Times New Roman" w:hAnsi="Cambria"/>
        </w:rPr>
        <w:tab/>
      </w:r>
      <w:r w:rsidR="00CB214D">
        <w:rPr>
          <w:rFonts w:ascii="Cambria" w:eastAsia="Times New Roman" w:hAnsi="Cambria"/>
        </w:rPr>
        <w:tab/>
      </w:r>
      <w:r w:rsidR="00895399">
        <w:rPr>
          <w:rFonts w:ascii="Cambria" w:eastAsia="Times New Roman" w:hAnsi="Cambria"/>
        </w:rPr>
        <w:t>Konačni</w:t>
      </w:r>
      <w:r w:rsidR="0032273D">
        <w:rPr>
          <w:rFonts w:ascii="Cambria" w:eastAsia="Times New Roman" w:hAnsi="Cambria"/>
        </w:rPr>
        <w:t xml:space="preserve"> </w:t>
      </w:r>
      <w:r w:rsidRPr="00E7733E">
        <w:rPr>
          <w:rFonts w:ascii="Cambria" w:eastAsia="Times New Roman" w:hAnsi="Cambria"/>
        </w:rPr>
        <w:t>rezultati:</w:t>
      </w:r>
      <w:r w:rsidR="00C43123">
        <w:rPr>
          <w:rFonts w:ascii="Cambria" w:eastAsia="Times New Roman" w:hAnsi="Cambria"/>
        </w:rPr>
        <w:br/>
      </w:r>
      <w:r w:rsidRPr="00E7733E">
        <w:rPr>
          <w:rFonts w:ascii="Cambria" w:eastAsia="Arial" w:hAnsi="Cambria"/>
          <w:b/>
          <w:color w:val="2F5496" w:themeColor="accent5" w:themeShade="BF"/>
        </w:rPr>
        <w:t>za rezultate:</w:t>
      </w:r>
      <w:r w:rsidRPr="00E7733E">
        <w:rPr>
          <w:rFonts w:ascii="Cambria" w:eastAsia="Times New Roman" w:hAnsi="Cambria"/>
        </w:rPr>
        <w:tab/>
      </w:r>
      <w:r w:rsidRPr="00E7733E">
        <w:rPr>
          <w:rFonts w:ascii="Cambria" w:eastAsia="Times New Roman" w:hAnsi="Cambria"/>
        </w:rPr>
        <w:tab/>
      </w:r>
      <w:r w:rsidRPr="00E7733E">
        <w:rPr>
          <w:rFonts w:ascii="Cambria" w:eastAsia="Times New Roman" w:hAnsi="Cambria"/>
        </w:rPr>
        <w:tab/>
      </w:r>
      <w:r w:rsidRPr="00E7733E">
        <w:rPr>
          <w:rFonts w:ascii="Cambria" w:eastAsia="Times New Roman" w:hAnsi="Cambria"/>
        </w:rPr>
        <w:tab/>
      </w:r>
      <w:r w:rsidRPr="00E7733E">
        <w:rPr>
          <w:rFonts w:ascii="Cambria" w:eastAsia="Times New Roman" w:hAnsi="Cambria"/>
        </w:rPr>
        <w:tab/>
        <w:t>15.02.</w:t>
      </w:r>
      <w:r w:rsidRPr="00E7733E">
        <w:rPr>
          <w:rFonts w:ascii="Cambria" w:eastAsia="Times New Roman" w:hAnsi="Cambria"/>
        </w:rPr>
        <w:tab/>
      </w:r>
      <w:r w:rsidRPr="00E7733E">
        <w:rPr>
          <w:rFonts w:ascii="Cambria" w:eastAsia="Times New Roman" w:hAnsi="Cambria"/>
        </w:rPr>
        <w:tab/>
      </w:r>
      <w:r w:rsidRPr="00E7733E">
        <w:rPr>
          <w:rFonts w:ascii="Cambria" w:eastAsia="Times New Roman" w:hAnsi="Cambria"/>
        </w:rPr>
        <w:tab/>
      </w:r>
      <w:r w:rsidRPr="00E7733E">
        <w:rPr>
          <w:rFonts w:ascii="Cambria" w:eastAsia="Times New Roman" w:hAnsi="Cambria"/>
        </w:rPr>
        <w:tab/>
        <w:t>31.05.</w:t>
      </w:r>
    </w:p>
    <w:p w14:paraId="074720F5" w14:textId="77777777" w:rsidR="007C5264" w:rsidRPr="00E7733E" w:rsidRDefault="007C5264" w:rsidP="00CB214D">
      <w:pPr>
        <w:spacing w:after="0" w:line="200" w:lineRule="exact"/>
        <w:jc w:val="both"/>
        <w:rPr>
          <w:rFonts w:ascii="Cambria" w:eastAsia="Times New Roman" w:hAnsi="Cambria"/>
        </w:rPr>
      </w:pPr>
    </w:p>
    <w:p w14:paraId="179355AC" w14:textId="5E2A8977" w:rsidR="00B64DD4" w:rsidRDefault="007C5264" w:rsidP="00CB214D">
      <w:pPr>
        <w:spacing w:line="200" w:lineRule="exact"/>
        <w:jc w:val="both"/>
        <w:rPr>
          <w:rFonts w:ascii="Cambria" w:eastAsia="Times New Roman" w:hAnsi="Cambria"/>
        </w:rPr>
      </w:pPr>
      <w:r w:rsidRPr="00E7733E">
        <w:rPr>
          <w:rFonts w:ascii="Cambria" w:eastAsia="Arial" w:hAnsi="Cambria"/>
          <w:b/>
          <w:color w:val="2F5496" w:themeColor="accent5" w:themeShade="BF"/>
        </w:rPr>
        <w:t>Nivo za koji se utvrđuju rezultati:</w:t>
      </w:r>
      <w:r w:rsidR="00F9053C" w:rsidRPr="00E7733E">
        <w:rPr>
          <w:rFonts w:ascii="Cambria" w:eastAsia="Times New Roman" w:hAnsi="Cambria"/>
        </w:rPr>
        <w:tab/>
      </w:r>
      <w:r w:rsidR="00F9053C" w:rsidRPr="00E7733E">
        <w:rPr>
          <w:rFonts w:ascii="Cambria" w:eastAsia="Times New Roman" w:hAnsi="Cambria"/>
        </w:rPr>
        <w:tab/>
      </w:r>
      <w:r w:rsidR="008F2E0F" w:rsidRPr="00E7733E">
        <w:rPr>
          <w:rFonts w:ascii="Cambria" w:eastAsia="Times New Roman" w:hAnsi="Cambria"/>
        </w:rPr>
        <w:t xml:space="preserve">Entitet Kanton Općina </w:t>
      </w:r>
      <w:r w:rsidRPr="00E7733E">
        <w:rPr>
          <w:rFonts w:ascii="Cambria" w:eastAsia="Times New Roman" w:hAnsi="Cambria"/>
        </w:rPr>
        <w:t>Naselje</w:t>
      </w:r>
    </w:p>
    <w:p w14:paraId="20E88934" w14:textId="77777777" w:rsidR="0072397B" w:rsidRPr="0072397B" w:rsidRDefault="0072397B" w:rsidP="00CB214D">
      <w:pPr>
        <w:spacing w:line="200" w:lineRule="exact"/>
        <w:jc w:val="both"/>
        <w:rPr>
          <w:rFonts w:ascii="Cambria" w:eastAsia="Times New Roman" w:hAnsi="Cambria"/>
        </w:rPr>
      </w:pPr>
    </w:p>
    <w:p w14:paraId="653C56BF" w14:textId="70AF3253" w:rsidR="00B64DD4" w:rsidRDefault="000C5F4F" w:rsidP="000C5F4F">
      <w:pPr>
        <w:pStyle w:val="nivo2podpoglavlje"/>
      </w:pPr>
      <w:r>
        <w:t>1.01.01.03</w:t>
      </w:r>
      <w:r>
        <w:tab/>
      </w:r>
      <w:r w:rsidR="00B64DD4" w:rsidRPr="008B7BED">
        <w:t>Vitalna statistika - Statist</w:t>
      </w:r>
      <w:r w:rsidR="00906836" w:rsidRPr="008B7BED">
        <w:t>ika zaključenih brakova (DEM-3)</w:t>
      </w:r>
    </w:p>
    <w:p w14:paraId="0978766C" w14:textId="77777777" w:rsidR="000C5F4F" w:rsidRPr="008B7BED" w:rsidRDefault="000C5F4F" w:rsidP="000C5F4F">
      <w:pPr>
        <w:pStyle w:val="nivo2podpoglavlje"/>
      </w:pPr>
    </w:p>
    <w:p w14:paraId="57EDA4B5" w14:textId="4D11F2FC" w:rsidR="00B64DD4" w:rsidRPr="00E7733E" w:rsidRDefault="00B64DD4" w:rsidP="00CB214D">
      <w:pPr>
        <w:spacing w:line="239" w:lineRule="auto"/>
        <w:jc w:val="both"/>
        <w:rPr>
          <w:rFonts w:ascii="Cambria" w:eastAsia="Arial" w:hAnsi="Cambria"/>
        </w:rPr>
      </w:pPr>
      <w:r w:rsidRPr="00E7733E">
        <w:rPr>
          <w:rFonts w:ascii="Cambria" w:eastAsia="Arial" w:hAnsi="Cambria"/>
          <w:b/>
          <w:color w:val="2F5496" w:themeColor="accent5" w:themeShade="BF"/>
        </w:rPr>
        <w:t>Nosilac aktivnosti:</w:t>
      </w:r>
      <w:r w:rsidR="00F9053C" w:rsidRPr="00E7733E">
        <w:rPr>
          <w:rFonts w:ascii="Cambria" w:eastAsia="Arial" w:hAnsi="Cambria"/>
          <w:b/>
          <w:color w:val="2F5496" w:themeColor="accent5" w:themeShade="BF"/>
        </w:rPr>
        <w:tab/>
      </w:r>
      <w:r w:rsidR="00F9053C" w:rsidRPr="00E7733E">
        <w:rPr>
          <w:rFonts w:ascii="Cambria" w:eastAsia="Arial" w:hAnsi="Cambria"/>
          <w:b/>
          <w:color w:val="2F5496" w:themeColor="accent5" w:themeShade="BF"/>
        </w:rPr>
        <w:tab/>
      </w:r>
      <w:r w:rsidR="00F9053C" w:rsidRPr="00E7733E">
        <w:rPr>
          <w:rFonts w:ascii="Cambria" w:eastAsia="Arial" w:hAnsi="Cambria"/>
          <w:b/>
          <w:color w:val="2F5496" w:themeColor="accent5" w:themeShade="BF"/>
        </w:rPr>
        <w:tab/>
      </w:r>
      <w:r w:rsidR="00F9053C" w:rsidRPr="00E7733E">
        <w:rPr>
          <w:rFonts w:ascii="Cambria" w:eastAsia="Arial" w:hAnsi="Cambria"/>
          <w:b/>
          <w:color w:val="2F5496" w:themeColor="accent5" w:themeShade="BF"/>
        </w:rPr>
        <w:tab/>
      </w:r>
      <w:r w:rsidR="00906836" w:rsidRPr="00E7733E">
        <w:rPr>
          <w:rFonts w:ascii="Cambria" w:eastAsia="Arial" w:hAnsi="Cambria"/>
        </w:rPr>
        <w:t>Federalni zavod za statistiku</w:t>
      </w:r>
    </w:p>
    <w:p w14:paraId="0A0DEA5A" w14:textId="14934233" w:rsidR="004A7AE9" w:rsidRPr="00E7733E" w:rsidRDefault="00B64DD4" w:rsidP="00CB214D">
      <w:pPr>
        <w:tabs>
          <w:tab w:val="left" w:pos="7088"/>
        </w:tabs>
        <w:spacing w:line="271" w:lineRule="auto"/>
        <w:ind w:right="277"/>
        <w:jc w:val="both"/>
        <w:rPr>
          <w:rFonts w:ascii="Cambria" w:eastAsia="Arial" w:hAnsi="Cambria"/>
          <w:b/>
          <w:color w:val="2F5496" w:themeColor="accent5" w:themeShade="BF"/>
        </w:rPr>
      </w:pPr>
      <w:r w:rsidRPr="00E7733E">
        <w:rPr>
          <w:rFonts w:ascii="Cambria" w:eastAsia="Arial" w:hAnsi="Cambria"/>
          <w:b/>
          <w:color w:val="2F5496" w:themeColor="accent5" w:themeShade="BF"/>
        </w:rPr>
        <w:lastRenderedPageBreak/>
        <w:t>a) Podaci o sadržaju i namjeni aktivnosti, te izvorima i načinu prikupljanja</w:t>
      </w:r>
      <w:r w:rsidR="00906836" w:rsidRPr="00E7733E">
        <w:rPr>
          <w:rFonts w:ascii="Cambria" w:eastAsia="Arial" w:hAnsi="Cambria"/>
          <w:b/>
          <w:color w:val="2F5496" w:themeColor="accent5" w:themeShade="BF"/>
        </w:rPr>
        <w:t xml:space="preserve"> po</w:t>
      </w:r>
      <w:r w:rsidRPr="00E7733E">
        <w:rPr>
          <w:rFonts w:ascii="Cambria" w:eastAsia="Arial" w:hAnsi="Cambria"/>
          <w:b/>
          <w:color w:val="2F5496" w:themeColor="accent5" w:themeShade="BF"/>
        </w:rPr>
        <w:t xml:space="preserve">dataka: </w:t>
      </w:r>
    </w:p>
    <w:p w14:paraId="66216F70" w14:textId="4F4041A3" w:rsidR="00B64DD4" w:rsidRPr="00E7733E" w:rsidRDefault="00FA2160" w:rsidP="00CB214D">
      <w:pPr>
        <w:spacing w:line="271" w:lineRule="auto"/>
        <w:ind w:left="4253" w:right="-6" w:hanging="4253"/>
        <w:jc w:val="both"/>
        <w:rPr>
          <w:rFonts w:ascii="Cambria" w:eastAsia="Arial" w:hAnsi="Cambria"/>
        </w:rPr>
      </w:pPr>
      <w:r w:rsidRPr="00E7733E">
        <w:rPr>
          <w:rFonts w:ascii="Cambria" w:eastAsia="Arial" w:hAnsi="Cambria"/>
          <w:b/>
          <w:color w:val="2F5496" w:themeColor="accent5" w:themeShade="BF"/>
        </w:rPr>
        <w:t>S</w:t>
      </w:r>
      <w:r w:rsidR="00F9053C" w:rsidRPr="00E7733E">
        <w:rPr>
          <w:rFonts w:ascii="Cambria" w:eastAsia="Arial" w:hAnsi="Cambria"/>
          <w:b/>
          <w:color w:val="2F5496" w:themeColor="accent5" w:themeShade="BF"/>
        </w:rPr>
        <w:t xml:space="preserve">adržaj statističke aktivnosti: </w:t>
      </w:r>
      <w:r w:rsidR="00F9053C" w:rsidRPr="00E7733E">
        <w:rPr>
          <w:rFonts w:ascii="Cambria" w:eastAsia="Arial" w:hAnsi="Cambria"/>
          <w:b/>
          <w:color w:val="2F5496" w:themeColor="accent5" w:themeShade="BF"/>
        </w:rPr>
        <w:tab/>
      </w:r>
      <w:r w:rsidR="008F2E0F" w:rsidRPr="00E7733E">
        <w:rPr>
          <w:rFonts w:ascii="Cambria" w:eastAsia="Arial" w:hAnsi="Cambria"/>
        </w:rPr>
        <w:t>Mjesto i datum registracije i z</w:t>
      </w:r>
      <w:r w:rsidR="00B64DD4" w:rsidRPr="00E7733E">
        <w:rPr>
          <w:rFonts w:ascii="Cambria" w:eastAsia="Arial" w:hAnsi="Cambria"/>
        </w:rPr>
        <w:t>aključenja braka, podaci za mladoženju i nevjestu: datum rođenja i JMB, država rođenja, prezime nakon zaključenja braka, ranije bračno,stanje, brak po redu, prebivalište (boravište), državljanstvo, etnička pripadnost, vjera, školska sprema, zanimanje, status u aktivnosti i zaposlenosti. Izrada i objava izvještaja o kvalitetu.</w:t>
      </w:r>
    </w:p>
    <w:p w14:paraId="1820CCBF" w14:textId="33782760" w:rsidR="00B64DD4" w:rsidRPr="00E7733E" w:rsidRDefault="008F2E0F" w:rsidP="00CB214D">
      <w:pPr>
        <w:spacing w:line="271" w:lineRule="auto"/>
        <w:ind w:left="4253" w:right="-6" w:hanging="4253"/>
        <w:jc w:val="both"/>
        <w:rPr>
          <w:rFonts w:ascii="Cambria" w:eastAsia="Arial" w:hAnsi="Cambria"/>
          <w:b/>
          <w:color w:val="2F5496" w:themeColor="accent5" w:themeShade="BF"/>
        </w:rPr>
      </w:pPr>
      <w:r w:rsidRPr="00E7733E">
        <w:rPr>
          <w:rFonts w:ascii="Cambria" w:eastAsia="Arial" w:hAnsi="Cambria"/>
          <w:b/>
          <w:color w:val="2F5496" w:themeColor="accent5" w:themeShade="BF"/>
        </w:rPr>
        <w:t>Namjena:</w:t>
      </w:r>
      <w:r w:rsidR="003F6125" w:rsidRPr="00E7733E">
        <w:rPr>
          <w:rFonts w:ascii="Cambria" w:eastAsia="Arial" w:hAnsi="Cambria"/>
          <w:b/>
          <w:color w:val="2F5496" w:themeColor="accent5" w:themeShade="BF"/>
        </w:rPr>
        <w:tab/>
      </w:r>
      <w:r w:rsidRPr="00E7733E">
        <w:rPr>
          <w:rFonts w:ascii="Cambria" w:eastAsia="Arial" w:hAnsi="Cambria"/>
        </w:rPr>
        <w:t xml:space="preserve">Apsolutni </w:t>
      </w:r>
      <w:r w:rsidR="00B64DD4" w:rsidRPr="00E7733E">
        <w:rPr>
          <w:rFonts w:ascii="Cambria" w:eastAsia="Arial" w:hAnsi="Cambria"/>
        </w:rPr>
        <w:t xml:space="preserve">pokazatelji o </w:t>
      </w:r>
      <w:r w:rsidR="003F6125" w:rsidRPr="00E7733E">
        <w:rPr>
          <w:rFonts w:ascii="Cambria" w:eastAsia="Arial" w:hAnsi="Cambria"/>
        </w:rPr>
        <w:t xml:space="preserve">broju zaključenih brakova prema </w:t>
      </w:r>
      <w:r w:rsidR="00B64DD4" w:rsidRPr="00E7733E">
        <w:rPr>
          <w:rFonts w:ascii="Cambria" w:eastAsia="Arial" w:hAnsi="Cambria"/>
        </w:rPr>
        <w:t>obilježjima mladoženje i nevjeste, stopa zaključenih brakova, prosječna starost pri zaključenju braka mladoženje i nevjeste za ukupan broj brakova i za prve brakove.</w:t>
      </w:r>
    </w:p>
    <w:p w14:paraId="7956D355" w14:textId="4294573F" w:rsidR="00B64DD4" w:rsidRPr="009046AB" w:rsidRDefault="00B64DD4" w:rsidP="009046AB">
      <w:pPr>
        <w:tabs>
          <w:tab w:val="left" w:pos="4253"/>
        </w:tabs>
        <w:spacing w:line="0" w:lineRule="atLeast"/>
        <w:jc w:val="both"/>
        <w:rPr>
          <w:rFonts w:ascii="Cambria" w:eastAsia="Arial" w:hAnsi="Cambria"/>
        </w:rPr>
      </w:pPr>
      <w:r w:rsidRPr="00E7733E">
        <w:rPr>
          <w:rFonts w:ascii="Cambria" w:eastAsia="Arial" w:hAnsi="Cambria"/>
          <w:b/>
          <w:color w:val="2F5496" w:themeColor="accent5" w:themeShade="BF"/>
        </w:rPr>
        <w:t>Periodika provođenja:</w:t>
      </w:r>
      <w:r w:rsidRPr="00E7733E">
        <w:rPr>
          <w:rFonts w:ascii="Cambria" w:eastAsia="Times New Roman" w:hAnsi="Cambria"/>
        </w:rPr>
        <w:tab/>
      </w:r>
      <w:r w:rsidR="009046AB">
        <w:rPr>
          <w:rFonts w:ascii="Cambria" w:eastAsia="Arial" w:hAnsi="Cambria"/>
        </w:rPr>
        <w:t>Godišnje.</w:t>
      </w:r>
    </w:p>
    <w:p w14:paraId="0EA72B31" w14:textId="40070C59" w:rsidR="00B64DD4" w:rsidRPr="009046AB" w:rsidRDefault="00B64DD4" w:rsidP="009046AB">
      <w:pPr>
        <w:tabs>
          <w:tab w:val="left" w:pos="4253"/>
        </w:tabs>
        <w:spacing w:line="239" w:lineRule="auto"/>
        <w:jc w:val="both"/>
        <w:rPr>
          <w:rFonts w:ascii="Cambria" w:eastAsia="Arial" w:hAnsi="Cambria"/>
        </w:rPr>
      </w:pPr>
      <w:r w:rsidRPr="00E7733E">
        <w:rPr>
          <w:rFonts w:ascii="Cambria" w:eastAsia="Arial" w:hAnsi="Cambria"/>
          <w:b/>
          <w:color w:val="2F5496" w:themeColor="accent5" w:themeShade="BF"/>
        </w:rPr>
        <w:t>Referentni period ili datum:</w:t>
      </w:r>
      <w:r w:rsidRPr="00E7733E">
        <w:rPr>
          <w:rFonts w:ascii="Cambria" w:eastAsia="Arial" w:hAnsi="Cambria"/>
          <w:b/>
          <w:color w:val="2F5496" w:themeColor="accent5" w:themeShade="BF"/>
        </w:rPr>
        <w:tab/>
      </w:r>
      <w:r w:rsidR="009046AB">
        <w:rPr>
          <w:rFonts w:ascii="Cambria" w:eastAsia="Arial" w:hAnsi="Cambria"/>
        </w:rPr>
        <w:t>Prethodna godina.</w:t>
      </w:r>
    </w:p>
    <w:p w14:paraId="6F6DF005" w14:textId="5F48310A" w:rsidR="00B64DD4" w:rsidRPr="009046AB" w:rsidRDefault="00B64DD4" w:rsidP="009046AB">
      <w:pPr>
        <w:tabs>
          <w:tab w:val="left" w:pos="4253"/>
        </w:tabs>
        <w:spacing w:line="239" w:lineRule="auto"/>
        <w:ind w:left="4253" w:hanging="4253"/>
        <w:jc w:val="both"/>
        <w:rPr>
          <w:rFonts w:ascii="Cambria" w:eastAsia="Arial" w:hAnsi="Cambria"/>
        </w:rPr>
      </w:pPr>
      <w:r w:rsidRPr="00E7733E">
        <w:rPr>
          <w:rFonts w:ascii="Cambria" w:eastAsia="Arial" w:hAnsi="Cambria"/>
          <w:b/>
          <w:color w:val="2F5496" w:themeColor="accent5" w:themeShade="BF"/>
        </w:rPr>
        <w:t>Jedinica posmatranja:</w:t>
      </w:r>
      <w:r w:rsidR="0050099E" w:rsidRPr="00E7733E">
        <w:rPr>
          <w:rFonts w:ascii="Cambria" w:eastAsia="Arial" w:hAnsi="Cambria"/>
          <w:b/>
        </w:rPr>
        <w:tab/>
      </w:r>
      <w:r w:rsidRPr="00E7733E">
        <w:rPr>
          <w:rFonts w:ascii="Cambria" w:eastAsia="Arial" w:hAnsi="Cambria"/>
        </w:rPr>
        <w:t xml:space="preserve">Svi upisani u matičnu knjigu vjenčanih za odnosnu </w:t>
      </w:r>
      <w:r w:rsidR="003F6125" w:rsidRPr="00E7733E">
        <w:rPr>
          <w:rFonts w:ascii="Cambria" w:eastAsia="Arial" w:hAnsi="Cambria"/>
        </w:rPr>
        <w:t xml:space="preserve">  </w:t>
      </w:r>
      <w:r w:rsidR="00340B0E" w:rsidRPr="00E7733E">
        <w:rPr>
          <w:rFonts w:ascii="Cambria" w:eastAsia="Arial" w:hAnsi="Cambria"/>
        </w:rPr>
        <w:t xml:space="preserve">godinu.  </w:t>
      </w:r>
    </w:p>
    <w:p w14:paraId="0F1A46FC" w14:textId="0E87A5A7" w:rsidR="00065D49" w:rsidRPr="00E7733E" w:rsidRDefault="00B64DD4" w:rsidP="003F6125">
      <w:pPr>
        <w:tabs>
          <w:tab w:val="left" w:pos="4253"/>
        </w:tabs>
        <w:spacing w:line="0" w:lineRule="atLeast"/>
        <w:ind w:left="4253" w:hanging="4253"/>
        <w:jc w:val="both"/>
        <w:rPr>
          <w:rFonts w:ascii="Cambria" w:eastAsia="Arial" w:hAnsi="Cambria"/>
        </w:rPr>
      </w:pPr>
      <w:r w:rsidRPr="00E7733E">
        <w:rPr>
          <w:rFonts w:ascii="Cambria" w:eastAsia="Arial" w:hAnsi="Cambria"/>
          <w:b/>
          <w:color w:val="2F5496" w:themeColor="accent5" w:themeShade="BF"/>
        </w:rPr>
        <w:t>Izvori i način prikupljanja:</w:t>
      </w:r>
      <w:r w:rsidR="00F9053C" w:rsidRPr="00E7733E">
        <w:rPr>
          <w:rFonts w:ascii="Cambria" w:eastAsia="Times New Roman" w:hAnsi="Cambria"/>
        </w:rPr>
        <w:tab/>
      </w:r>
      <w:r w:rsidRPr="00E7733E">
        <w:rPr>
          <w:rFonts w:ascii="Cambria" w:eastAsia="Arial" w:hAnsi="Cambria"/>
        </w:rPr>
        <w:t>Administrativni - Matična knjiga vjenčanih – Obrazac. Obrazac</w:t>
      </w:r>
      <w:r w:rsidR="00340B0E" w:rsidRPr="00E7733E">
        <w:rPr>
          <w:rFonts w:ascii="Cambria" w:eastAsia="Arial" w:hAnsi="Cambria"/>
        </w:rPr>
        <w:t xml:space="preserve"> </w:t>
      </w:r>
      <w:r w:rsidRPr="00E7733E">
        <w:rPr>
          <w:rFonts w:ascii="Cambria" w:eastAsia="Arial" w:hAnsi="Cambria"/>
        </w:rPr>
        <w:t>popunjava matičar i dostavlja ga statističkom zavodu.</w:t>
      </w:r>
    </w:p>
    <w:p w14:paraId="75EBA262" w14:textId="16571E97" w:rsidR="00065D49" w:rsidRPr="00E7733E" w:rsidRDefault="00065D49" w:rsidP="00CB214D">
      <w:pPr>
        <w:spacing w:line="239" w:lineRule="auto"/>
        <w:jc w:val="both"/>
        <w:rPr>
          <w:rFonts w:ascii="Cambria" w:eastAsia="Arial" w:hAnsi="Cambria"/>
          <w:b/>
          <w:color w:val="2F5496" w:themeColor="accent5" w:themeShade="BF"/>
        </w:rPr>
      </w:pPr>
      <w:r w:rsidRPr="00E7733E">
        <w:rPr>
          <w:rFonts w:ascii="Cambria" w:eastAsia="Arial" w:hAnsi="Cambria"/>
          <w:b/>
          <w:color w:val="2F5496" w:themeColor="accent5" w:themeShade="BF"/>
        </w:rPr>
        <w:t>b) Podaci o obavezama i rokovima za nosioce aktivnosti i izvještajne jedinice</w:t>
      </w:r>
      <w:r w:rsidR="008F2E0F" w:rsidRPr="00E7733E">
        <w:rPr>
          <w:rFonts w:ascii="Cambria" w:eastAsia="Arial" w:hAnsi="Cambria"/>
          <w:b/>
          <w:color w:val="2F5496" w:themeColor="accent5" w:themeShade="BF"/>
        </w:rPr>
        <w:t>:</w:t>
      </w:r>
    </w:p>
    <w:p w14:paraId="6BC17B1E" w14:textId="542B6A2E" w:rsidR="00065D49" w:rsidRPr="00E7733E" w:rsidRDefault="00065D49" w:rsidP="00CB214D">
      <w:pPr>
        <w:spacing w:line="239" w:lineRule="auto"/>
        <w:ind w:left="2268" w:hanging="2268"/>
        <w:jc w:val="both"/>
        <w:rPr>
          <w:rFonts w:ascii="Cambria" w:eastAsia="Arial" w:hAnsi="Cambria"/>
        </w:rPr>
      </w:pPr>
      <w:r w:rsidRPr="00E7733E">
        <w:rPr>
          <w:rFonts w:ascii="Cambria" w:eastAsia="Arial" w:hAnsi="Cambria"/>
          <w:b/>
          <w:color w:val="2F5496" w:themeColor="accent5" w:themeShade="BF"/>
        </w:rPr>
        <w:t>Ko je izvještajna jedinica:</w:t>
      </w:r>
      <w:r w:rsidR="003F6125" w:rsidRPr="00E7733E">
        <w:rPr>
          <w:rFonts w:ascii="Cambria" w:eastAsia="Arial" w:hAnsi="Cambria"/>
          <w:b/>
        </w:rPr>
        <w:tab/>
      </w:r>
      <w:r w:rsidR="003F6125" w:rsidRPr="00E7733E">
        <w:rPr>
          <w:rFonts w:ascii="Cambria" w:eastAsia="Arial" w:hAnsi="Cambria"/>
          <w:b/>
        </w:rPr>
        <w:tab/>
      </w:r>
      <w:r w:rsidR="003F6125" w:rsidRPr="00E7733E">
        <w:rPr>
          <w:rFonts w:ascii="Cambria" w:eastAsia="Arial" w:hAnsi="Cambria"/>
          <w:b/>
        </w:rPr>
        <w:tab/>
      </w:r>
      <w:r w:rsidRPr="00E7733E">
        <w:rPr>
          <w:rFonts w:ascii="Cambria" w:eastAsia="Arial" w:hAnsi="Cambria"/>
        </w:rPr>
        <w:t>Općinski matični i mjesni uredi.</w:t>
      </w:r>
    </w:p>
    <w:p w14:paraId="46F86785" w14:textId="362BD97B" w:rsidR="00065D49" w:rsidRPr="00E7733E" w:rsidRDefault="00065D49" w:rsidP="00CB214D">
      <w:pPr>
        <w:spacing w:line="0" w:lineRule="atLeast"/>
        <w:jc w:val="both"/>
        <w:rPr>
          <w:rFonts w:ascii="Cambria" w:eastAsia="Arial" w:hAnsi="Cambria"/>
          <w:b/>
        </w:rPr>
      </w:pPr>
      <w:r w:rsidRPr="00E7733E">
        <w:rPr>
          <w:rFonts w:ascii="Cambria" w:eastAsia="Arial" w:hAnsi="Cambria"/>
          <w:b/>
          <w:color w:val="2F5496" w:themeColor="accent5" w:themeShade="BF"/>
        </w:rPr>
        <w:t>Rok jedinici za davanje podataka:</w:t>
      </w:r>
      <w:r w:rsidR="00F9053C" w:rsidRPr="00E7733E">
        <w:rPr>
          <w:rFonts w:ascii="Cambria" w:eastAsia="Arial" w:hAnsi="Cambria"/>
          <w:b/>
        </w:rPr>
        <w:tab/>
      </w:r>
      <w:r w:rsidR="00F9053C" w:rsidRPr="00E7733E">
        <w:rPr>
          <w:rFonts w:ascii="Cambria" w:eastAsia="Arial" w:hAnsi="Cambria"/>
          <w:b/>
        </w:rPr>
        <w:tab/>
      </w:r>
      <w:r w:rsidR="00B13C71" w:rsidRPr="00E7733E">
        <w:rPr>
          <w:rFonts w:ascii="Cambria" w:eastAsia="Arial" w:hAnsi="Cambria"/>
        </w:rPr>
        <w:t>3. u mjesecu za prethodni mjesec</w:t>
      </w:r>
      <w:r w:rsidR="00340B0E" w:rsidRPr="00E7733E">
        <w:rPr>
          <w:rFonts w:ascii="Cambria" w:eastAsia="Arial" w:hAnsi="Cambria"/>
        </w:rPr>
        <w:t>.</w:t>
      </w:r>
    </w:p>
    <w:p w14:paraId="44495F3B" w14:textId="77777777" w:rsidR="00CB214D" w:rsidRDefault="00F9053C" w:rsidP="00CB214D">
      <w:pPr>
        <w:spacing w:after="0" w:line="238" w:lineRule="auto"/>
        <w:ind w:left="2" w:right="20"/>
        <w:jc w:val="both"/>
        <w:rPr>
          <w:rFonts w:ascii="Cambria" w:eastAsia="Arial" w:hAnsi="Cambria"/>
        </w:rPr>
      </w:pPr>
      <w:bookmarkStart w:id="295" w:name="page19"/>
      <w:bookmarkEnd w:id="295"/>
      <w:r w:rsidRPr="00E7733E">
        <w:rPr>
          <w:rFonts w:ascii="Cambria" w:eastAsia="Arial" w:hAnsi="Cambria"/>
          <w:b/>
          <w:color w:val="2F5496" w:themeColor="accent5" w:themeShade="BF"/>
        </w:rPr>
        <w:t xml:space="preserve">Rok nosiocu statističke aktivnosti za </w:t>
      </w:r>
      <w:r w:rsidRPr="00E7733E">
        <w:rPr>
          <w:rFonts w:ascii="Cambria" w:eastAsia="Arial" w:hAnsi="Cambria"/>
          <w:b/>
          <w:color w:val="2F5496" w:themeColor="accent5" w:themeShade="BF"/>
        </w:rPr>
        <w:tab/>
      </w:r>
      <w:r w:rsidR="00CB214D">
        <w:rPr>
          <w:rFonts w:ascii="Cambria" w:eastAsia="Arial" w:hAnsi="Cambria"/>
        </w:rPr>
        <w:t>Prvi rezultati:</w:t>
      </w:r>
      <w:r w:rsidR="00CB214D">
        <w:rPr>
          <w:rFonts w:ascii="Cambria" w:eastAsia="Arial" w:hAnsi="Cambria"/>
        </w:rPr>
        <w:tab/>
      </w:r>
      <w:r w:rsidRPr="00E7733E">
        <w:rPr>
          <w:rFonts w:ascii="Cambria" w:eastAsia="Arial" w:hAnsi="Cambria"/>
        </w:rPr>
        <w:tab/>
      </w:r>
      <w:r w:rsidR="00CB214D">
        <w:rPr>
          <w:rFonts w:ascii="Cambria" w:eastAsia="Arial" w:hAnsi="Cambria"/>
        </w:rPr>
        <w:tab/>
        <w:t xml:space="preserve">Konačni </w:t>
      </w:r>
      <w:r w:rsidRPr="00E7733E">
        <w:rPr>
          <w:rFonts w:ascii="Cambria" w:eastAsia="Arial" w:hAnsi="Cambria"/>
        </w:rPr>
        <w:t>rezultati:</w:t>
      </w:r>
    </w:p>
    <w:p w14:paraId="6CA187A0" w14:textId="4DD73D43" w:rsidR="00F9053C" w:rsidRPr="00E7733E" w:rsidRDefault="00F9053C" w:rsidP="00CB214D">
      <w:pPr>
        <w:spacing w:after="0" w:line="238" w:lineRule="auto"/>
        <w:ind w:left="2" w:right="20"/>
        <w:jc w:val="both"/>
        <w:rPr>
          <w:rFonts w:ascii="Cambria" w:eastAsia="Arial" w:hAnsi="Cambria"/>
        </w:rPr>
      </w:pPr>
      <w:r w:rsidRPr="00E7733E">
        <w:rPr>
          <w:rFonts w:ascii="Cambria" w:eastAsia="Arial" w:hAnsi="Cambria"/>
          <w:b/>
          <w:color w:val="2F5496" w:themeColor="accent5" w:themeShade="BF"/>
        </w:rPr>
        <w:t>rezultate:</w:t>
      </w:r>
      <w:r w:rsidRPr="00E7733E">
        <w:rPr>
          <w:rFonts w:ascii="Cambria" w:eastAsia="Arial" w:hAnsi="Cambria"/>
          <w:b/>
          <w:color w:val="2F5496" w:themeColor="accent5" w:themeShade="BF"/>
        </w:rPr>
        <w:tab/>
      </w:r>
      <w:r w:rsidRPr="00E7733E">
        <w:rPr>
          <w:rFonts w:ascii="Cambria" w:eastAsia="Arial" w:hAnsi="Cambria"/>
          <w:b/>
          <w:color w:val="2F5496" w:themeColor="accent5" w:themeShade="BF"/>
        </w:rPr>
        <w:tab/>
      </w:r>
      <w:r w:rsidRPr="00E7733E">
        <w:rPr>
          <w:rFonts w:ascii="Cambria" w:eastAsia="Arial" w:hAnsi="Cambria"/>
          <w:b/>
          <w:color w:val="2F5496" w:themeColor="accent5" w:themeShade="BF"/>
        </w:rPr>
        <w:tab/>
      </w:r>
      <w:r w:rsidRPr="00E7733E">
        <w:rPr>
          <w:rFonts w:ascii="Cambria" w:eastAsia="Arial" w:hAnsi="Cambria"/>
          <w:b/>
          <w:color w:val="2F5496" w:themeColor="accent5" w:themeShade="BF"/>
        </w:rPr>
        <w:tab/>
      </w:r>
      <w:r w:rsidRPr="00E7733E">
        <w:rPr>
          <w:rFonts w:ascii="Cambria" w:eastAsia="Arial" w:hAnsi="Cambria"/>
          <w:b/>
          <w:color w:val="2F5496" w:themeColor="accent5" w:themeShade="BF"/>
        </w:rPr>
        <w:tab/>
      </w:r>
      <w:r w:rsidRPr="00E7733E">
        <w:rPr>
          <w:rFonts w:ascii="Cambria" w:eastAsia="Arial" w:hAnsi="Cambria"/>
        </w:rPr>
        <w:t>15.02.</w:t>
      </w:r>
      <w:r w:rsidRPr="00E7733E">
        <w:rPr>
          <w:rFonts w:ascii="Cambria" w:eastAsia="Arial" w:hAnsi="Cambria"/>
        </w:rPr>
        <w:tab/>
      </w:r>
      <w:r w:rsidRPr="00E7733E">
        <w:rPr>
          <w:rFonts w:ascii="Cambria" w:eastAsia="Arial" w:hAnsi="Cambria"/>
        </w:rPr>
        <w:tab/>
      </w:r>
      <w:r w:rsidRPr="00E7733E">
        <w:rPr>
          <w:rFonts w:ascii="Cambria" w:eastAsia="Arial" w:hAnsi="Cambria"/>
        </w:rPr>
        <w:tab/>
      </w:r>
      <w:r w:rsidR="00CB214D">
        <w:rPr>
          <w:rFonts w:ascii="Cambria" w:eastAsia="Arial" w:hAnsi="Cambria"/>
        </w:rPr>
        <w:tab/>
      </w:r>
      <w:r w:rsidRPr="00E7733E">
        <w:rPr>
          <w:rFonts w:ascii="Cambria" w:eastAsia="Arial" w:hAnsi="Cambria"/>
        </w:rPr>
        <w:t>31.05.</w:t>
      </w:r>
      <w:r w:rsidR="003F6125" w:rsidRPr="00E7733E">
        <w:rPr>
          <w:rFonts w:ascii="Cambria" w:eastAsia="Arial" w:hAnsi="Cambria"/>
        </w:rPr>
        <w:br/>
      </w:r>
    </w:p>
    <w:p w14:paraId="75255AF3" w14:textId="451D80F9" w:rsidR="00065D49" w:rsidRPr="00E7733E" w:rsidRDefault="00F9053C" w:rsidP="00CB214D">
      <w:pPr>
        <w:spacing w:line="0" w:lineRule="atLeast"/>
        <w:jc w:val="both"/>
        <w:rPr>
          <w:rFonts w:ascii="Cambria" w:eastAsia="Arial" w:hAnsi="Cambria"/>
        </w:rPr>
      </w:pPr>
      <w:r w:rsidRPr="00E7733E">
        <w:rPr>
          <w:rFonts w:ascii="Cambria" w:eastAsia="Arial" w:hAnsi="Cambria"/>
          <w:b/>
          <w:color w:val="2F5496" w:themeColor="accent5" w:themeShade="BF"/>
        </w:rPr>
        <w:t>Nivo za koji se utvrđuju rezultati:</w:t>
      </w:r>
      <w:r w:rsidRPr="00E7733E">
        <w:rPr>
          <w:rFonts w:ascii="Cambria" w:eastAsia="Arial" w:hAnsi="Cambria"/>
          <w:b/>
        </w:rPr>
        <w:tab/>
      </w:r>
      <w:r w:rsidRPr="00E7733E">
        <w:rPr>
          <w:rFonts w:ascii="Cambria" w:eastAsia="Arial" w:hAnsi="Cambria"/>
          <w:b/>
        </w:rPr>
        <w:tab/>
      </w:r>
      <w:r w:rsidRPr="00E7733E">
        <w:rPr>
          <w:rFonts w:ascii="Cambria" w:eastAsia="Arial" w:hAnsi="Cambria"/>
        </w:rPr>
        <w:t xml:space="preserve">Entitet </w:t>
      </w:r>
      <w:r w:rsidRPr="00E7733E">
        <w:rPr>
          <w:rFonts w:ascii="Cambria" w:eastAsia="Arial" w:hAnsi="Cambria"/>
        </w:rPr>
        <w:tab/>
        <w:t>Kanton</w:t>
      </w:r>
      <w:r w:rsidRPr="00E7733E">
        <w:rPr>
          <w:rFonts w:ascii="Cambria" w:eastAsia="Arial" w:hAnsi="Cambria"/>
        </w:rPr>
        <w:tab/>
        <w:t>Općina</w:t>
      </w:r>
      <w:r w:rsidRPr="00E7733E">
        <w:rPr>
          <w:rFonts w:ascii="Cambria" w:eastAsia="Arial" w:hAnsi="Cambria"/>
        </w:rPr>
        <w:tab/>
        <w:t xml:space="preserve"> Naselje</w:t>
      </w:r>
    </w:p>
    <w:p w14:paraId="7C1F5DD0" w14:textId="77777777" w:rsidR="00E7733E" w:rsidRDefault="00E7733E" w:rsidP="00CB214D">
      <w:pPr>
        <w:tabs>
          <w:tab w:val="left" w:pos="1200"/>
        </w:tabs>
        <w:spacing w:line="239" w:lineRule="auto"/>
        <w:jc w:val="both"/>
        <w:rPr>
          <w:rFonts w:ascii="Cambria" w:eastAsia="Arial" w:hAnsi="Cambria"/>
          <w:b/>
          <w:color w:val="9F5FCF"/>
        </w:rPr>
      </w:pPr>
    </w:p>
    <w:p w14:paraId="351F1BF5" w14:textId="6D63B744" w:rsidR="004066A3" w:rsidRDefault="000C5F4F" w:rsidP="000C5F4F">
      <w:pPr>
        <w:pStyle w:val="nivo2podpoglavlje"/>
      </w:pPr>
      <w:r>
        <w:t>1.01.01.04</w:t>
      </w:r>
      <w:r>
        <w:tab/>
      </w:r>
      <w:r w:rsidR="004066A3" w:rsidRPr="008B7BED">
        <w:t>Vitalna statistika - Statistika razvedenih brakova (RB-1)</w:t>
      </w:r>
    </w:p>
    <w:p w14:paraId="257AA816" w14:textId="77777777" w:rsidR="000C5F4F" w:rsidRPr="008B7BED" w:rsidRDefault="000C5F4F" w:rsidP="000C5F4F">
      <w:pPr>
        <w:pStyle w:val="nivo2podpoglavlje"/>
      </w:pPr>
    </w:p>
    <w:p w14:paraId="2620D337" w14:textId="6CD28FB3" w:rsidR="004066A3" w:rsidRPr="00FD0B67" w:rsidRDefault="004066A3" w:rsidP="00CB214D">
      <w:pPr>
        <w:spacing w:line="239" w:lineRule="auto"/>
        <w:jc w:val="both"/>
        <w:rPr>
          <w:rFonts w:ascii="Cambria" w:eastAsia="Times New Roman" w:hAnsi="Cambria"/>
        </w:rPr>
      </w:pPr>
      <w:r w:rsidRPr="00FD0B67">
        <w:rPr>
          <w:rFonts w:ascii="Cambria" w:eastAsia="Arial" w:hAnsi="Cambria"/>
          <w:b/>
          <w:color w:val="2F5496" w:themeColor="accent5" w:themeShade="BF"/>
        </w:rPr>
        <w:t>Nosilac aktivnosti:</w:t>
      </w:r>
      <w:r w:rsidR="00163050">
        <w:rPr>
          <w:rFonts w:ascii="Cambria" w:eastAsia="Arial" w:hAnsi="Cambria"/>
          <w:b/>
        </w:rPr>
        <w:tab/>
      </w:r>
      <w:r w:rsidR="00163050">
        <w:rPr>
          <w:rFonts w:ascii="Cambria" w:eastAsia="Arial" w:hAnsi="Cambria"/>
          <w:b/>
        </w:rPr>
        <w:tab/>
      </w:r>
      <w:r w:rsidR="00163050">
        <w:rPr>
          <w:rFonts w:ascii="Cambria" w:eastAsia="Arial" w:hAnsi="Cambria"/>
          <w:b/>
        </w:rPr>
        <w:tab/>
      </w:r>
      <w:r w:rsidR="00163050">
        <w:rPr>
          <w:rFonts w:ascii="Cambria" w:eastAsia="Arial" w:hAnsi="Cambria"/>
          <w:b/>
        </w:rPr>
        <w:tab/>
      </w:r>
      <w:r w:rsidRPr="00E7733E">
        <w:rPr>
          <w:rFonts w:ascii="Cambria" w:eastAsia="Arial" w:hAnsi="Cambria"/>
        </w:rPr>
        <w:t>F</w:t>
      </w:r>
      <w:r w:rsidRPr="00FD0B67">
        <w:rPr>
          <w:rFonts w:ascii="Cambria" w:eastAsia="Times New Roman" w:hAnsi="Cambria"/>
        </w:rPr>
        <w:t>ederalni zavod za statistiku</w:t>
      </w:r>
    </w:p>
    <w:p w14:paraId="29AA2889" w14:textId="77777777" w:rsidR="004066A3" w:rsidRPr="00FD0B67" w:rsidRDefault="004066A3" w:rsidP="00CB214D">
      <w:pPr>
        <w:spacing w:line="239" w:lineRule="auto"/>
        <w:jc w:val="both"/>
        <w:rPr>
          <w:rFonts w:ascii="Cambria" w:eastAsia="Arial" w:hAnsi="Cambria"/>
          <w:b/>
          <w:color w:val="2F5496" w:themeColor="accent5" w:themeShade="BF"/>
        </w:rPr>
      </w:pPr>
      <w:r w:rsidRPr="00FD0B67">
        <w:rPr>
          <w:rFonts w:ascii="Cambria" w:eastAsia="Arial" w:hAnsi="Cambria"/>
          <w:b/>
          <w:color w:val="2F5496" w:themeColor="accent5" w:themeShade="BF"/>
        </w:rPr>
        <w:t>a) Podaci o sadržaju i namjeni aktivnosti, te izvorima i načinu prikupljanja podataka:</w:t>
      </w:r>
    </w:p>
    <w:p w14:paraId="37E1ECF0" w14:textId="52EDF053" w:rsidR="004066A3" w:rsidRPr="00E7733E" w:rsidRDefault="003F6125" w:rsidP="00CB214D">
      <w:pPr>
        <w:spacing w:line="239" w:lineRule="auto"/>
        <w:ind w:left="4245" w:hanging="4245"/>
        <w:jc w:val="both"/>
        <w:rPr>
          <w:rFonts w:ascii="Cambria" w:eastAsia="Arial" w:hAnsi="Cambria"/>
          <w:b/>
        </w:rPr>
      </w:pPr>
      <w:r w:rsidRPr="00FD0B67">
        <w:rPr>
          <w:rFonts w:ascii="Cambria" w:eastAsia="Arial" w:hAnsi="Cambria"/>
          <w:b/>
          <w:color w:val="2F5496" w:themeColor="accent5" w:themeShade="BF"/>
        </w:rPr>
        <w:t>Sadržaj statističke aktivnosti:</w:t>
      </w:r>
      <w:r w:rsidRPr="00E7733E">
        <w:rPr>
          <w:rFonts w:ascii="Cambria" w:eastAsia="Arial" w:hAnsi="Cambria"/>
          <w:b/>
        </w:rPr>
        <w:tab/>
      </w:r>
      <w:r w:rsidR="004066A3" w:rsidRPr="00E7733E">
        <w:rPr>
          <w:rFonts w:ascii="Cambria" w:eastAsia="Arial" w:hAnsi="Cambria"/>
        </w:rPr>
        <w:t xml:space="preserve">Općina razvoda braka, datum pravosnažnosti presude o razvodu braka. </w:t>
      </w:r>
      <w:r w:rsidR="004066A3" w:rsidRPr="00E7733E">
        <w:rPr>
          <w:rFonts w:ascii="Cambria" w:eastAsia="Arial" w:hAnsi="Cambria"/>
          <w:b/>
        </w:rPr>
        <w:t>Podaci o mužu i ženi</w:t>
      </w:r>
      <w:r w:rsidR="004066A3" w:rsidRPr="00E7733E">
        <w:rPr>
          <w:rFonts w:ascii="Cambria" w:eastAsia="Arial" w:hAnsi="Cambria"/>
        </w:rPr>
        <w:t xml:space="preserve">: datum rođenja i JMB, država rođenja, državljanstvo, etnička pripadnost, vjera, bračno stanje prije zaključenja braka koji se razvodi, brak po redu, školska sprema, zanimanje, status u aktivnosti i zaposlenosti; </w:t>
      </w:r>
      <w:r w:rsidR="004066A3" w:rsidRPr="00E7733E">
        <w:rPr>
          <w:rFonts w:ascii="Cambria" w:eastAsia="Arial" w:hAnsi="Cambria"/>
          <w:b/>
        </w:rPr>
        <w:t>opći podaci:</w:t>
      </w:r>
      <w:r w:rsidR="004066A3" w:rsidRPr="00E7733E">
        <w:rPr>
          <w:rFonts w:ascii="Cambria" w:eastAsia="Arial" w:hAnsi="Cambria"/>
        </w:rPr>
        <w:t xml:space="preserve"> datum zaključenja braka, posljednje zajedničko prebivalište (boravište), broj djece rođene u ovom braku i van ovog braka, te od toga broj djece u životu i broj izdržavane djece, datumi rođenja izdržavane djece iz ovog braka, kome </w:t>
      </w:r>
      <w:r w:rsidR="004066A3" w:rsidRPr="00E7733E">
        <w:rPr>
          <w:rFonts w:ascii="Cambria" w:eastAsia="Arial" w:hAnsi="Cambria"/>
        </w:rPr>
        <w:lastRenderedPageBreak/>
        <w:t>su dodijeljena izdržavana djeca iz ovog braka, način prestanka braka (razvodom ili poništenjem ). Izrada i objava izvještaja o kvalitetu.</w:t>
      </w:r>
    </w:p>
    <w:p w14:paraId="5D0817A5" w14:textId="350D54BC" w:rsidR="004066A3" w:rsidRPr="00E7733E" w:rsidRDefault="004066A3" w:rsidP="00CB214D">
      <w:pPr>
        <w:spacing w:line="239" w:lineRule="auto"/>
        <w:ind w:left="4245" w:hanging="4245"/>
        <w:jc w:val="both"/>
        <w:rPr>
          <w:rFonts w:ascii="Cambria" w:eastAsia="Arial" w:hAnsi="Cambria"/>
        </w:rPr>
      </w:pPr>
      <w:r w:rsidRPr="00FD0B67">
        <w:rPr>
          <w:rFonts w:ascii="Cambria" w:eastAsia="Arial" w:hAnsi="Cambria"/>
          <w:b/>
          <w:color w:val="2F5496" w:themeColor="accent5" w:themeShade="BF"/>
        </w:rPr>
        <w:t>Namjena:</w:t>
      </w:r>
      <w:r w:rsidR="003F6125" w:rsidRPr="00E7733E">
        <w:rPr>
          <w:rFonts w:ascii="Cambria" w:eastAsia="Arial" w:hAnsi="Cambria"/>
          <w:b/>
        </w:rPr>
        <w:tab/>
      </w:r>
      <w:r w:rsidR="003F6125" w:rsidRPr="00E7733E">
        <w:rPr>
          <w:rFonts w:ascii="Cambria" w:eastAsia="Arial" w:hAnsi="Cambria"/>
          <w:b/>
        </w:rPr>
        <w:tab/>
      </w:r>
      <w:r w:rsidRPr="00E7733E">
        <w:rPr>
          <w:rFonts w:ascii="Cambria" w:eastAsia="Arial" w:hAnsi="Cambria"/>
        </w:rPr>
        <w:t>Apsolutni pokazatelji o broju razvedenih brakova prema obilježjima muža i žene, stopa razvedenih brakova, prosječna starost pri razvodu braka muža i žene.</w:t>
      </w:r>
    </w:p>
    <w:p w14:paraId="39DE35FC" w14:textId="369AFD74" w:rsidR="004066A3" w:rsidRPr="00E7733E" w:rsidRDefault="004066A3" w:rsidP="00CB214D">
      <w:pPr>
        <w:tabs>
          <w:tab w:val="left" w:pos="3520"/>
        </w:tabs>
        <w:spacing w:line="0" w:lineRule="atLeast"/>
        <w:jc w:val="both"/>
        <w:rPr>
          <w:rFonts w:ascii="Cambria" w:eastAsia="Arial" w:hAnsi="Cambria"/>
        </w:rPr>
      </w:pPr>
      <w:r w:rsidRPr="00FD0B67">
        <w:rPr>
          <w:rFonts w:ascii="Cambria" w:eastAsia="Arial" w:hAnsi="Cambria"/>
          <w:b/>
          <w:color w:val="2F5496" w:themeColor="accent5" w:themeShade="BF"/>
        </w:rPr>
        <w:t>Periodika provođenja:</w:t>
      </w:r>
      <w:r w:rsidRPr="00E7733E">
        <w:rPr>
          <w:rFonts w:ascii="Cambria" w:eastAsia="Times New Roman" w:hAnsi="Cambria"/>
        </w:rPr>
        <w:tab/>
      </w:r>
      <w:r w:rsidR="003F6125" w:rsidRPr="00E7733E">
        <w:rPr>
          <w:rFonts w:ascii="Cambria" w:eastAsia="Times New Roman" w:hAnsi="Cambria"/>
        </w:rPr>
        <w:tab/>
      </w:r>
      <w:r w:rsidR="003F6125" w:rsidRPr="00E7733E">
        <w:rPr>
          <w:rFonts w:ascii="Cambria" w:eastAsia="Times New Roman" w:hAnsi="Cambria"/>
        </w:rPr>
        <w:tab/>
      </w:r>
      <w:r w:rsidR="003F6125" w:rsidRPr="00E7733E">
        <w:rPr>
          <w:rFonts w:ascii="Cambria" w:eastAsia="Arial" w:hAnsi="Cambria"/>
        </w:rPr>
        <w:t>Godišnje.</w:t>
      </w:r>
    </w:p>
    <w:p w14:paraId="03EA35BB" w14:textId="0007F2C4" w:rsidR="004066A3" w:rsidRPr="00E7733E" w:rsidRDefault="004066A3" w:rsidP="00CB214D">
      <w:pPr>
        <w:tabs>
          <w:tab w:val="left" w:pos="3520"/>
        </w:tabs>
        <w:spacing w:line="239" w:lineRule="auto"/>
        <w:jc w:val="both"/>
        <w:rPr>
          <w:rFonts w:ascii="Cambria" w:eastAsia="Arial" w:hAnsi="Cambria"/>
        </w:rPr>
      </w:pPr>
      <w:r w:rsidRPr="00FD0B67">
        <w:rPr>
          <w:rFonts w:ascii="Cambria" w:eastAsia="Arial" w:hAnsi="Cambria"/>
          <w:b/>
          <w:color w:val="2F5496" w:themeColor="accent5" w:themeShade="BF"/>
        </w:rPr>
        <w:t>Referentni period ili datum:</w:t>
      </w:r>
      <w:r w:rsidRPr="00E7733E">
        <w:rPr>
          <w:rFonts w:ascii="Cambria" w:eastAsia="Times New Roman" w:hAnsi="Cambria"/>
        </w:rPr>
        <w:tab/>
      </w:r>
      <w:r w:rsidR="003F6125" w:rsidRPr="00E7733E">
        <w:rPr>
          <w:rFonts w:ascii="Cambria" w:eastAsia="Times New Roman" w:hAnsi="Cambria"/>
        </w:rPr>
        <w:tab/>
      </w:r>
      <w:r w:rsidR="003F6125" w:rsidRPr="00E7733E">
        <w:rPr>
          <w:rFonts w:ascii="Cambria" w:eastAsia="Times New Roman" w:hAnsi="Cambria"/>
        </w:rPr>
        <w:tab/>
      </w:r>
      <w:r w:rsidRPr="00E7733E">
        <w:rPr>
          <w:rFonts w:ascii="Cambria" w:eastAsia="Arial" w:hAnsi="Cambria"/>
        </w:rPr>
        <w:t>Prethod</w:t>
      </w:r>
      <w:r w:rsidR="003F6125" w:rsidRPr="00E7733E">
        <w:rPr>
          <w:rFonts w:ascii="Cambria" w:eastAsia="Arial" w:hAnsi="Cambria"/>
        </w:rPr>
        <w:t>na godina.</w:t>
      </w:r>
    </w:p>
    <w:p w14:paraId="0D0BCCAE" w14:textId="401724DC" w:rsidR="004066A3" w:rsidRPr="00E7733E" w:rsidRDefault="004066A3" w:rsidP="00CB214D">
      <w:pPr>
        <w:tabs>
          <w:tab w:val="left" w:pos="3520"/>
        </w:tabs>
        <w:spacing w:line="239" w:lineRule="auto"/>
        <w:ind w:left="4245" w:hanging="4245"/>
        <w:jc w:val="both"/>
        <w:rPr>
          <w:rFonts w:ascii="Cambria" w:eastAsia="Arial" w:hAnsi="Cambria"/>
        </w:rPr>
      </w:pPr>
      <w:r w:rsidRPr="00FD0B67">
        <w:rPr>
          <w:rFonts w:ascii="Cambria" w:eastAsia="Arial" w:hAnsi="Cambria"/>
          <w:b/>
          <w:color w:val="2F5496" w:themeColor="accent5" w:themeShade="BF"/>
        </w:rPr>
        <w:t>Jedinica posmatranja:</w:t>
      </w:r>
      <w:r w:rsidRPr="00E7733E">
        <w:rPr>
          <w:rFonts w:ascii="Cambria" w:eastAsia="Times New Roman" w:hAnsi="Cambria"/>
        </w:rPr>
        <w:tab/>
      </w:r>
      <w:r w:rsidR="003F6125" w:rsidRPr="00E7733E">
        <w:rPr>
          <w:rFonts w:ascii="Cambria" w:eastAsia="Times New Roman" w:hAnsi="Cambria"/>
        </w:rPr>
        <w:tab/>
      </w:r>
      <w:r w:rsidRPr="00E7733E">
        <w:rPr>
          <w:rFonts w:ascii="Cambria" w:eastAsia="Arial" w:hAnsi="Cambria"/>
        </w:rPr>
        <w:t>Svaki brak razveden pravos</w:t>
      </w:r>
      <w:r w:rsidR="003F6125" w:rsidRPr="00E7733E">
        <w:rPr>
          <w:rFonts w:ascii="Cambria" w:eastAsia="Arial" w:hAnsi="Cambria"/>
        </w:rPr>
        <w:t>nažnom presudom nadležnog suda.</w:t>
      </w:r>
    </w:p>
    <w:p w14:paraId="62888008" w14:textId="3AF7662A" w:rsidR="00065D49" w:rsidRDefault="004066A3" w:rsidP="00CB214D">
      <w:pPr>
        <w:tabs>
          <w:tab w:val="left" w:pos="3520"/>
        </w:tabs>
        <w:spacing w:line="0" w:lineRule="atLeast"/>
        <w:ind w:left="4245" w:hanging="4245"/>
        <w:jc w:val="both"/>
        <w:rPr>
          <w:rFonts w:ascii="Cambria" w:eastAsia="Arial" w:hAnsi="Cambria"/>
        </w:rPr>
      </w:pPr>
      <w:r w:rsidRPr="00FD0B67">
        <w:rPr>
          <w:rFonts w:ascii="Cambria" w:eastAsia="Arial" w:hAnsi="Cambria"/>
          <w:b/>
          <w:color w:val="2F5496" w:themeColor="accent5" w:themeShade="BF"/>
        </w:rPr>
        <w:t>Izvori i način prikupljanja:</w:t>
      </w:r>
      <w:r w:rsidRPr="00E7733E">
        <w:rPr>
          <w:rFonts w:ascii="Cambria" w:eastAsia="Times New Roman" w:hAnsi="Cambria"/>
        </w:rPr>
        <w:tab/>
      </w:r>
      <w:r w:rsidR="003F6125" w:rsidRPr="00E7733E">
        <w:rPr>
          <w:rFonts w:ascii="Cambria" w:eastAsia="Times New Roman" w:hAnsi="Cambria"/>
        </w:rPr>
        <w:tab/>
      </w:r>
      <w:r w:rsidRPr="00E7733E">
        <w:rPr>
          <w:rFonts w:ascii="Cambria" w:eastAsia="Arial" w:hAnsi="Cambria"/>
        </w:rPr>
        <w:t>Administrativni - Kontrolnik razvede</w:t>
      </w:r>
      <w:r w:rsidR="00C43123">
        <w:rPr>
          <w:rFonts w:ascii="Cambria" w:eastAsia="Arial" w:hAnsi="Cambria"/>
        </w:rPr>
        <w:t>nih brakova – Obrazac</w:t>
      </w:r>
      <w:r w:rsidR="003F6125" w:rsidRPr="00E7733E">
        <w:rPr>
          <w:rFonts w:ascii="Cambria" w:eastAsia="Arial" w:hAnsi="Cambria"/>
        </w:rPr>
        <w:t xml:space="preserve">. Obrazac </w:t>
      </w:r>
      <w:r w:rsidRPr="00E7733E">
        <w:rPr>
          <w:rFonts w:ascii="Cambria" w:eastAsia="Arial" w:hAnsi="Cambria"/>
        </w:rPr>
        <w:t>popunjava sudija nadležnog suda i dostavlja ga statističkom zavodu</w:t>
      </w:r>
    </w:p>
    <w:p w14:paraId="298FE35C" w14:textId="77777777" w:rsidR="004066A3" w:rsidRPr="00E7733E" w:rsidRDefault="004066A3" w:rsidP="00CB214D">
      <w:pPr>
        <w:spacing w:line="239" w:lineRule="auto"/>
        <w:jc w:val="both"/>
        <w:rPr>
          <w:rFonts w:ascii="Cambria" w:eastAsia="Arial" w:hAnsi="Cambria"/>
          <w:b/>
        </w:rPr>
      </w:pPr>
      <w:r w:rsidRPr="00FD0B67">
        <w:rPr>
          <w:rFonts w:ascii="Cambria" w:eastAsia="Arial" w:hAnsi="Cambria"/>
          <w:b/>
          <w:color w:val="2F5496" w:themeColor="accent5" w:themeShade="BF"/>
        </w:rPr>
        <w:t>b) Podaci o obavezama i rokovima za nosioce aktivnosti i izvještajne jedinice</w:t>
      </w:r>
    </w:p>
    <w:p w14:paraId="081B8A80" w14:textId="73BCA588" w:rsidR="003F6125" w:rsidRPr="00FD0B67" w:rsidRDefault="003F6125" w:rsidP="00CB214D">
      <w:pPr>
        <w:tabs>
          <w:tab w:val="left" w:pos="3520"/>
        </w:tabs>
        <w:spacing w:line="0" w:lineRule="atLeast"/>
        <w:jc w:val="both"/>
        <w:rPr>
          <w:rFonts w:ascii="Cambria" w:eastAsia="Arial" w:hAnsi="Cambria"/>
          <w:b/>
          <w:color w:val="2F5496" w:themeColor="accent5" w:themeShade="BF"/>
        </w:rPr>
      </w:pPr>
      <w:r w:rsidRPr="00FD0B67">
        <w:rPr>
          <w:rFonts w:ascii="Cambria" w:eastAsia="Arial" w:hAnsi="Cambria"/>
          <w:b/>
          <w:color w:val="2F5496" w:themeColor="accent5" w:themeShade="BF"/>
        </w:rPr>
        <w:t>Ko je izvještajna jedinica:</w:t>
      </w:r>
      <w:r w:rsidRPr="00FD0B67">
        <w:rPr>
          <w:rFonts w:ascii="Cambria" w:eastAsia="Arial" w:hAnsi="Cambria"/>
          <w:b/>
          <w:color w:val="2F5496" w:themeColor="accent5" w:themeShade="BF"/>
        </w:rPr>
        <w:tab/>
      </w:r>
      <w:r w:rsidRPr="00FD0B67">
        <w:rPr>
          <w:rFonts w:ascii="Cambria" w:eastAsia="Arial" w:hAnsi="Cambria"/>
          <w:b/>
          <w:color w:val="2F5496" w:themeColor="accent5" w:themeShade="BF"/>
        </w:rPr>
        <w:tab/>
      </w:r>
      <w:r w:rsidRPr="00FD0B67">
        <w:rPr>
          <w:rFonts w:ascii="Cambria" w:eastAsia="Arial" w:hAnsi="Cambria"/>
          <w:b/>
          <w:color w:val="2F5496" w:themeColor="accent5" w:themeShade="BF"/>
        </w:rPr>
        <w:tab/>
      </w:r>
      <w:r w:rsidRPr="00FD0B67">
        <w:rPr>
          <w:rFonts w:ascii="Cambria" w:eastAsia="Arial" w:hAnsi="Cambria"/>
        </w:rPr>
        <w:t>Općinski sudovi.</w:t>
      </w:r>
    </w:p>
    <w:p w14:paraId="239D00C2" w14:textId="1308F8C5" w:rsidR="003F6125" w:rsidRPr="00E7733E" w:rsidRDefault="003F6125" w:rsidP="009046AB">
      <w:pPr>
        <w:spacing w:line="0" w:lineRule="atLeast"/>
        <w:jc w:val="both"/>
        <w:rPr>
          <w:rFonts w:ascii="Cambria" w:eastAsia="Arial" w:hAnsi="Cambria"/>
        </w:rPr>
      </w:pPr>
      <w:r w:rsidRPr="00FD0B67">
        <w:rPr>
          <w:rFonts w:ascii="Cambria" w:eastAsia="Arial" w:hAnsi="Cambria"/>
          <w:b/>
          <w:color w:val="2F5496" w:themeColor="accent5" w:themeShade="BF"/>
        </w:rPr>
        <w:t>Rok jedinici za davanje podataka:</w:t>
      </w:r>
      <w:r w:rsidR="009046AB">
        <w:rPr>
          <w:rFonts w:ascii="Cambria" w:eastAsia="Arial" w:hAnsi="Cambria"/>
          <w:b/>
        </w:rPr>
        <w:tab/>
      </w:r>
      <w:r w:rsidR="009046AB">
        <w:rPr>
          <w:rFonts w:ascii="Cambria" w:eastAsia="Arial" w:hAnsi="Cambria"/>
          <w:b/>
        </w:rPr>
        <w:tab/>
      </w:r>
      <w:r w:rsidRPr="00E7733E">
        <w:rPr>
          <w:rFonts w:ascii="Cambria" w:eastAsia="Arial" w:hAnsi="Cambria"/>
        </w:rPr>
        <w:t>3. u mjesecu za prethodni mjesec.</w:t>
      </w:r>
      <w:r w:rsidRPr="00E7733E">
        <w:rPr>
          <w:rFonts w:ascii="Cambria" w:eastAsia="Arial" w:hAnsi="Cambria"/>
        </w:rPr>
        <w:tab/>
      </w:r>
    </w:p>
    <w:p w14:paraId="4BE119F1" w14:textId="77777777" w:rsidR="009046AB" w:rsidRDefault="003F6125" w:rsidP="009046AB">
      <w:pPr>
        <w:spacing w:after="0" w:line="240" w:lineRule="auto"/>
        <w:ind w:right="103"/>
        <w:jc w:val="both"/>
        <w:rPr>
          <w:rFonts w:ascii="Cambria" w:eastAsia="Times New Roman" w:hAnsi="Cambria"/>
        </w:rPr>
      </w:pPr>
      <w:r w:rsidRPr="00FD0B67">
        <w:rPr>
          <w:rFonts w:ascii="Cambria" w:eastAsia="Arial" w:hAnsi="Cambria"/>
          <w:b/>
          <w:color w:val="2F5496" w:themeColor="accent5" w:themeShade="BF"/>
        </w:rPr>
        <w:t xml:space="preserve">Rok </w:t>
      </w:r>
      <w:r w:rsidR="009046AB">
        <w:rPr>
          <w:rFonts w:ascii="Cambria" w:eastAsia="Arial" w:hAnsi="Cambria"/>
          <w:b/>
          <w:color w:val="2F5496" w:themeColor="accent5" w:themeShade="BF"/>
        </w:rPr>
        <w:t>nosiocu statističke aktivnosti</w:t>
      </w:r>
      <w:r w:rsidRPr="00E7733E">
        <w:rPr>
          <w:rFonts w:ascii="Cambria" w:eastAsia="Arial" w:hAnsi="Cambria"/>
          <w:b/>
        </w:rPr>
        <w:tab/>
      </w:r>
      <w:r w:rsidR="009046AB">
        <w:rPr>
          <w:rFonts w:ascii="Cambria" w:eastAsia="Arial" w:hAnsi="Cambria"/>
          <w:b/>
        </w:rPr>
        <w:tab/>
      </w:r>
      <w:r w:rsidR="00895399">
        <w:rPr>
          <w:rFonts w:ascii="Cambria" w:eastAsia="Arial" w:hAnsi="Cambria"/>
        </w:rPr>
        <w:t>Prvi rezultati:</w:t>
      </w:r>
      <w:r w:rsidR="009046AB">
        <w:rPr>
          <w:rFonts w:ascii="Cambria" w:eastAsia="Times New Roman" w:hAnsi="Cambria"/>
        </w:rPr>
        <w:t xml:space="preserve"> </w:t>
      </w:r>
      <w:r w:rsidR="009046AB">
        <w:rPr>
          <w:rFonts w:ascii="Cambria" w:eastAsia="Times New Roman" w:hAnsi="Cambria"/>
        </w:rPr>
        <w:tab/>
      </w:r>
      <w:r w:rsidR="009046AB">
        <w:rPr>
          <w:rFonts w:ascii="Cambria" w:eastAsia="Times New Roman" w:hAnsi="Cambria"/>
        </w:rPr>
        <w:tab/>
      </w:r>
      <w:r w:rsidR="009046AB">
        <w:rPr>
          <w:rFonts w:ascii="Cambria" w:eastAsia="Times New Roman" w:hAnsi="Cambria"/>
        </w:rPr>
        <w:tab/>
        <w:t xml:space="preserve">Konačni </w:t>
      </w:r>
      <w:r w:rsidR="00A32D75">
        <w:rPr>
          <w:rFonts w:ascii="Cambria" w:eastAsia="Times New Roman" w:hAnsi="Cambria"/>
        </w:rPr>
        <w:t>rezultati:</w:t>
      </w:r>
    </w:p>
    <w:p w14:paraId="69C1A0B9" w14:textId="77777777" w:rsidR="009046AB" w:rsidRDefault="003F6125" w:rsidP="009046AB">
      <w:pPr>
        <w:tabs>
          <w:tab w:val="left" w:pos="709"/>
          <w:tab w:val="left" w:pos="1418"/>
        </w:tabs>
        <w:spacing w:after="0" w:line="240" w:lineRule="auto"/>
        <w:ind w:right="103"/>
        <w:jc w:val="both"/>
        <w:rPr>
          <w:rFonts w:ascii="Cambria" w:eastAsia="Arial" w:hAnsi="Cambria"/>
        </w:rPr>
      </w:pPr>
      <w:r w:rsidRPr="00FD0B67">
        <w:rPr>
          <w:rFonts w:ascii="Cambria" w:eastAsia="Arial" w:hAnsi="Cambria"/>
          <w:b/>
          <w:color w:val="2F5496" w:themeColor="accent5" w:themeShade="BF"/>
        </w:rPr>
        <w:t>za rezultate:</w:t>
      </w:r>
      <w:r w:rsidRPr="00E7733E">
        <w:rPr>
          <w:rFonts w:ascii="Cambria" w:eastAsia="Arial" w:hAnsi="Cambria"/>
          <w:b/>
        </w:rPr>
        <w:tab/>
      </w:r>
      <w:r w:rsidRPr="00E7733E">
        <w:rPr>
          <w:rFonts w:ascii="Cambria" w:eastAsia="Arial" w:hAnsi="Cambria"/>
          <w:b/>
        </w:rPr>
        <w:tab/>
      </w:r>
      <w:r w:rsidRPr="00E7733E">
        <w:rPr>
          <w:rFonts w:ascii="Cambria" w:eastAsia="Arial" w:hAnsi="Cambria"/>
          <w:b/>
        </w:rPr>
        <w:tab/>
      </w:r>
      <w:r w:rsidR="009046AB">
        <w:rPr>
          <w:rFonts w:ascii="Cambria" w:eastAsia="Arial" w:hAnsi="Cambria"/>
          <w:b/>
        </w:rPr>
        <w:tab/>
      </w:r>
      <w:r w:rsidR="009046AB">
        <w:rPr>
          <w:rFonts w:ascii="Cambria" w:eastAsia="Arial" w:hAnsi="Cambria"/>
          <w:b/>
        </w:rPr>
        <w:tab/>
      </w:r>
      <w:r w:rsidR="00895399">
        <w:rPr>
          <w:rFonts w:ascii="Cambria" w:eastAsia="Arial" w:hAnsi="Cambria"/>
        </w:rPr>
        <w:t>15.02.</w:t>
      </w:r>
      <w:r w:rsidR="00895399">
        <w:rPr>
          <w:rFonts w:ascii="Cambria" w:eastAsia="Arial" w:hAnsi="Cambria"/>
        </w:rPr>
        <w:tab/>
      </w:r>
      <w:r w:rsidR="00895399">
        <w:rPr>
          <w:rFonts w:ascii="Cambria" w:eastAsia="Arial" w:hAnsi="Cambria"/>
        </w:rPr>
        <w:tab/>
      </w:r>
      <w:r w:rsidR="00895399">
        <w:rPr>
          <w:rFonts w:ascii="Cambria" w:eastAsia="Arial" w:hAnsi="Cambria"/>
        </w:rPr>
        <w:tab/>
      </w:r>
      <w:r w:rsidR="00CB214D">
        <w:rPr>
          <w:rFonts w:ascii="Cambria" w:eastAsia="Arial" w:hAnsi="Cambria"/>
        </w:rPr>
        <w:tab/>
      </w:r>
      <w:r w:rsidRPr="00E7733E">
        <w:rPr>
          <w:rFonts w:ascii="Cambria" w:eastAsia="Arial" w:hAnsi="Cambria"/>
        </w:rPr>
        <w:t>31.05.</w:t>
      </w:r>
      <w:r w:rsidR="009046AB">
        <w:rPr>
          <w:rFonts w:ascii="Cambria" w:eastAsia="Arial" w:hAnsi="Cambria"/>
        </w:rPr>
        <w:tab/>
      </w:r>
    </w:p>
    <w:p w14:paraId="101217A4" w14:textId="443FD12B" w:rsidR="004066A3" w:rsidRPr="009046AB" w:rsidRDefault="009046AB" w:rsidP="009046AB">
      <w:pPr>
        <w:tabs>
          <w:tab w:val="left" w:pos="709"/>
          <w:tab w:val="left" w:pos="1418"/>
        </w:tabs>
        <w:spacing w:after="0" w:line="240" w:lineRule="auto"/>
        <w:ind w:right="103"/>
        <w:jc w:val="both"/>
        <w:rPr>
          <w:rFonts w:ascii="Cambria" w:eastAsia="Arial" w:hAnsi="Cambria"/>
          <w:b/>
          <w:color w:val="2F5496" w:themeColor="accent5" w:themeShade="BF"/>
        </w:rPr>
      </w:pPr>
      <w:r>
        <w:rPr>
          <w:rFonts w:ascii="Cambria" w:eastAsia="Arial" w:hAnsi="Cambria"/>
        </w:rPr>
        <w:br/>
      </w:r>
      <w:r w:rsidR="003F6125" w:rsidRPr="00FD0B67">
        <w:rPr>
          <w:rFonts w:ascii="Cambria" w:eastAsia="Arial" w:hAnsi="Cambria"/>
          <w:b/>
          <w:color w:val="2F5496" w:themeColor="accent5" w:themeShade="BF"/>
        </w:rPr>
        <w:t>Nivo za koji se utvrđuju rezultati:</w:t>
      </w:r>
      <w:r>
        <w:rPr>
          <w:rFonts w:ascii="Cambria" w:eastAsia="Arial" w:hAnsi="Cambria"/>
          <w:b/>
        </w:rPr>
        <w:tab/>
      </w:r>
      <w:r>
        <w:rPr>
          <w:rFonts w:ascii="Cambria" w:eastAsia="Arial" w:hAnsi="Cambria"/>
          <w:b/>
        </w:rPr>
        <w:tab/>
      </w:r>
      <w:r w:rsidR="003F6125" w:rsidRPr="00E7733E">
        <w:rPr>
          <w:rFonts w:ascii="Cambria" w:eastAsia="Arial" w:hAnsi="Cambria"/>
        </w:rPr>
        <w:t>Entitet</w:t>
      </w:r>
      <w:r w:rsidR="003F6125" w:rsidRPr="00E7733E">
        <w:rPr>
          <w:rFonts w:ascii="Cambria" w:eastAsia="Arial" w:hAnsi="Cambria"/>
        </w:rPr>
        <w:tab/>
        <w:t>Kanton</w:t>
      </w:r>
      <w:r w:rsidR="003F6125" w:rsidRPr="00E7733E">
        <w:rPr>
          <w:rFonts w:ascii="Cambria" w:eastAsia="Arial" w:hAnsi="Cambria"/>
        </w:rPr>
        <w:tab/>
        <w:t>Općina</w:t>
      </w:r>
      <w:r w:rsidR="003F6125" w:rsidRPr="00E7733E">
        <w:rPr>
          <w:rFonts w:ascii="Cambria" w:eastAsia="Arial" w:hAnsi="Cambria"/>
        </w:rPr>
        <w:tab/>
        <w:t>Naselje</w:t>
      </w:r>
    </w:p>
    <w:p w14:paraId="5DAC4795" w14:textId="77777777" w:rsidR="004066A3" w:rsidRPr="00E7733E" w:rsidRDefault="004066A3" w:rsidP="004066A3">
      <w:pPr>
        <w:spacing w:line="239" w:lineRule="auto"/>
        <w:rPr>
          <w:rFonts w:ascii="Cambria" w:eastAsia="Arial" w:hAnsi="Cambria"/>
          <w:b/>
        </w:rPr>
      </w:pPr>
    </w:p>
    <w:p w14:paraId="35430DE0" w14:textId="6D8F1B8C" w:rsidR="004066A3" w:rsidRDefault="000C5F4F" w:rsidP="00540CC4">
      <w:pPr>
        <w:pStyle w:val="nivo4demografija"/>
      </w:pPr>
      <w:r>
        <w:t>1.01.01.05</w:t>
      </w:r>
      <w:r>
        <w:tab/>
      </w:r>
      <w:r>
        <w:tab/>
      </w:r>
      <w:r w:rsidR="004066A3" w:rsidRPr="008B7BED">
        <w:t xml:space="preserve">Popis stanovništva, domaćinstava i stanova </w:t>
      </w:r>
    </w:p>
    <w:p w14:paraId="2620B59C" w14:textId="77777777" w:rsidR="000C5F4F" w:rsidRPr="008B7BED" w:rsidRDefault="000C5F4F" w:rsidP="00540CC4">
      <w:pPr>
        <w:pStyle w:val="nivo4demografija"/>
      </w:pPr>
    </w:p>
    <w:p w14:paraId="60FE8716" w14:textId="72FE6937" w:rsidR="004066A3" w:rsidRPr="00E7733E" w:rsidRDefault="004066A3" w:rsidP="00CB214D">
      <w:pPr>
        <w:spacing w:line="239" w:lineRule="auto"/>
        <w:jc w:val="both"/>
        <w:rPr>
          <w:rFonts w:ascii="Cambria" w:eastAsia="Arial" w:hAnsi="Cambria"/>
        </w:rPr>
      </w:pPr>
      <w:r w:rsidRPr="00FD0B67">
        <w:rPr>
          <w:rFonts w:ascii="Cambria" w:eastAsia="Arial" w:hAnsi="Cambria"/>
          <w:b/>
          <w:color w:val="2F5496" w:themeColor="accent5" w:themeShade="BF"/>
        </w:rPr>
        <w:t>Nosilac aktivnosti:</w:t>
      </w:r>
      <w:r w:rsidRPr="00E7733E">
        <w:rPr>
          <w:rFonts w:ascii="Cambria" w:eastAsia="Arial" w:hAnsi="Cambria"/>
          <w:b/>
        </w:rPr>
        <w:t xml:space="preserve"> </w:t>
      </w:r>
      <w:r w:rsidR="007727E1">
        <w:rPr>
          <w:rFonts w:ascii="Cambria" w:eastAsia="Arial" w:hAnsi="Cambria"/>
          <w:b/>
        </w:rPr>
        <w:tab/>
      </w:r>
      <w:r w:rsidR="007727E1">
        <w:rPr>
          <w:rFonts w:ascii="Cambria" w:eastAsia="Arial" w:hAnsi="Cambria"/>
          <w:b/>
        </w:rPr>
        <w:tab/>
      </w:r>
      <w:r w:rsidR="007727E1">
        <w:rPr>
          <w:rFonts w:ascii="Cambria" w:eastAsia="Arial" w:hAnsi="Cambria"/>
          <w:b/>
        </w:rPr>
        <w:tab/>
      </w:r>
      <w:r w:rsidR="007727E1">
        <w:rPr>
          <w:rFonts w:ascii="Cambria" w:eastAsia="Arial" w:hAnsi="Cambria"/>
          <w:b/>
        </w:rPr>
        <w:tab/>
      </w:r>
      <w:r w:rsidRPr="00E7733E">
        <w:rPr>
          <w:rFonts w:ascii="Cambria" w:eastAsia="Arial" w:hAnsi="Cambria"/>
        </w:rPr>
        <w:t>Statističke institucije u BiH</w:t>
      </w:r>
    </w:p>
    <w:p w14:paraId="73357D7E" w14:textId="2449B6D2" w:rsidR="004066A3" w:rsidRPr="00E7733E" w:rsidRDefault="004066A3" w:rsidP="00CB214D">
      <w:pPr>
        <w:spacing w:line="240" w:lineRule="auto"/>
        <w:ind w:left="4245" w:hanging="4245"/>
        <w:jc w:val="both"/>
        <w:rPr>
          <w:rFonts w:ascii="Cambria" w:eastAsia="Times New Roman" w:hAnsi="Cambria"/>
        </w:rPr>
      </w:pPr>
      <w:r w:rsidRPr="00FD0B67">
        <w:rPr>
          <w:rFonts w:ascii="Cambria" w:eastAsia="Arial" w:hAnsi="Cambria"/>
          <w:b/>
          <w:color w:val="2F5496" w:themeColor="accent5" w:themeShade="BF"/>
        </w:rPr>
        <w:t>Sadržaj aktivnosti</w:t>
      </w:r>
      <w:r w:rsidR="007727E1" w:rsidRPr="00FD0B67">
        <w:rPr>
          <w:rFonts w:ascii="Cambria" w:eastAsia="Arial" w:hAnsi="Cambria"/>
          <w:b/>
          <w:color w:val="2F5496" w:themeColor="accent5" w:themeShade="BF"/>
        </w:rPr>
        <w:t>:</w:t>
      </w:r>
      <w:r w:rsidR="007727E1">
        <w:rPr>
          <w:rFonts w:ascii="Cambria" w:eastAsia="Times New Roman" w:hAnsi="Cambria"/>
          <w:b/>
        </w:rPr>
        <w:tab/>
      </w:r>
      <w:r w:rsidRPr="00E7733E">
        <w:rPr>
          <w:rFonts w:ascii="Cambria" w:eastAsia="Times New Roman" w:hAnsi="Cambria"/>
        </w:rPr>
        <w:t xml:space="preserve">Sadržaj se definiše posebnim Zakonom o popisu: broj i teritorijalna distribucija stanovništva prema demografskim, migracionim, etničkim, obrazovnim i ekonomskim obilježjima. </w:t>
      </w:r>
      <w:r w:rsidR="007727E1">
        <w:rPr>
          <w:rFonts w:ascii="Cambria" w:eastAsia="Times New Roman" w:hAnsi="Cambria"/>
        </w:rPr>
        <w:t xml:space="preserve"> </w:t>
      </w:r>
      <w:r w:rsidRPr="00E7733E">
        <w:rPr>
          <w:rFonts w:ascii="Cambria" w:eastAsia="Times New Roman" w:hAnsi="Cambria"/>
        </w:rPr>
        <w:t>Broj i teritorijalna distribucija domaćinstava prema tipu, veličini, osnovnim demografskim i ekonomskim karakteristikama članova domaćinstava, podaci o tipu porodice, broju djece u porodici, kao i osnovni podaci o stambenim jedinicama i poljoprivrednim fondovima domaćinstava.</w:t>
      </w:r>
    </w:p>
    <w:p w14:paraId="6558974B" w14:textId="2FB094D0" w:rsidR="004066A3" w:rsidRPr="00E7733E" w:rsidRDefault="004066A3" w:rsidP="00CB214D">
      <w:pPr>
        <w:spacing w:line="240" w:lineRule="auto"/>
        <w:ind w:left="4245" w:hanging="4245"/>
        <w:jc w:val="both"/>
        <w:rPr>
          <w:rFonts w:ascii="Cambria" w:eastAsia="Times New Roman" w:hAnsi="Cambria"/>
        </w:rPr>
      </w:pPr>
      <w:r w:rsidRPr="00FD0B67">
        <w:rPr>
          <w:rFonts w:ascii="Cambria" w:eastAsia="Arial" w:hAnsi="Cambria"/>
          <w:b/>
          <w:color w:val="2F5496" w:themeColor="accent5" w:themeShade="BF"/>
        </w:rPr>
        <w:t>Rezultat aktivnosti</w:t>
      </w:r>
      <w:r w:rsidR="007727E1" w:rsidRPr="00FD0B67">
        <w:rPr>
          <w:rFonts w:ascii="Cambria" w:eastAsia="Arial" w:hAnsi="Cambria"/>
          <w:b/>
          <w:color w:val="2F5496" w:themeColor="accent5" w:themeShade="BF"/>
        </w:rPr>
        <w:t>:</w:t>
      </w:r>
      <w:r w:rsidR="007727E1">
        <w:rPr>
          <w:rFonts w:ascii="Cambria" w:eastAsia="Times New Roman" w:hAnsi="Cambria"/>
          <w:b/>
        </w:rPr>
        <w:tab/>
      </w:r>
      <w:r w:rsidRPr="00E7733E">
        <w:rPr>
          <w:rFonts w:ascii="Cambria" w:eastAsia="Times New Roman" w:hAnsi="Cambria"/>
        </w:rPr>
        <w:t>Objavljeni  konačni rezultati Popisa.U 2017 nastaviće se statistička analiza rezultata popisa koja će biti osnova za izradu metodoloških rješenja za budući popis kao I za izradu projekcija stanovništva.</w:t>
      </w:r>
    </w:p>
    <w:p w14:paraId="12B109FE" w14:textId="77777777" w:rsidR="004066A3" w:rsidRPr="008B7BED" w:rsidRDefault="004066A3" w:rsidP="004066A3">
      <w:pPr>
        <w:tabs>
          <w:tab w:val="left" w:pos="1200"/>
        </w:tabs>
        <w:spacing w:line="239" w:lineRule="auto"/>
        <w:rPr>
          <w:rFonts w:ascii="Cambria" w:eastAsia="Arial" w:hAnsi="Cambria"/>
          <w:b/>
          <w:color w:val="2E74B5" w:themeColor="accent1" w:themeShade="BF"/>
          <w:sz w:val="24"/>
          <w:szCs w:val="24"/>
        </w:rPr>
      </w:pPr>
    </w:p>
    <w:p w14:paraId="2CD8FE69" w14:textId="64695AC4" w:rsidR="004066A3" w:rsidRPr="008B7BED" w:rsidRDefault="000C5F4F" w:rsidP="00540CC4">
      <w:pPr>
        <w:pStyle w:val="nivo4demografija"/>
      </w:pPr>
      <w:r>
        <w:t>1.01.01.07</w:t>
      </w:r>
      <w:r>
        <w:tab/>
      </w:r>
      <w:r>
        <w:tab/>
      </w:r>
      <w:r w:rsidR="004066A3" w:rsidRPr="008B7BED">
        <w:t>Vitalna statistika - Mjesečni pregled upisa u matične knjige (DEM-4)</w:t>
      </w:r>
    </w:p>
    <w:p w14:paraId="01561237" w14:textId="77777777" w:rsidR="00AF6497" w:rsidRDefault="00AF6497" w:rsidP="00CB214D">
      <w:pPr>
        <w:spacing w:line="239" w:lineRule="auto"/>
        <w:jc w:val="both"/>
        <w:rPr>
          <w:rFonts w:ascii="Cambria" w:eastAsia="Arial" w:hAnsi="Cambria"/>
          <w:b/>
          <w:color w:val="2F5496" w:themeColor="accent5" w:themeShade="BF"/>
        </w:rPr>
      </w:pPr>
    </w:p>
    <w:p w14:paraId="1CFD16B7" w14:textId="6303D406" w:rsidR="004066A3" w:rsidRPr="00E7733E" w:rsidRDefault="004066A3" w:rsidP="00CB214D">
      <w:pPr>
        <w:spacing w:line="239" w:lineRule="auto"/>
        <w:jc w:val="both"/>
        <w:rPr>
          <w:rFonts w:ascii="Cambria" w:eastAsia="Arial" w:hAnsi="Cambria"/>
        </w:rPr>
      </w:pPr>
      <w:r w:rsidRPr="00FD0B67">
        <w:rPr>
          <w:rFonts w:ascii="Cambria" w:eastAsia="Arial" w:hAnsi="Cambria"/>
          <w:b/>
          <w:color w:val="2F5496" w:themeColor="accent5" w:themeShade="BF"/>
        </w:rPr>
        <w:t>Nosilac aktivnosti:</w:t>
      </w:r>
      <w:r w:rsidRPr="00E7733E">
        <w:rPr>
          <w:rFonts w:ascii="Cambria" w:eastAsia="Arial" w:hAnsi="Cambria"/>
          <w:b/>
        </w:rPr>
        <w:t xml:space="preserve"> </w:t>
      </w:r>
      <w:r w:rsidR="007727E1">
        <w:rPr>
          <w:rFonts w:ascii="Cambria" w:eastAsia="Arial" w:hAnsi="Cambria"/>
          <w:b/>
        </w:rPr>
        <w:tab/>
      </w:r>
      <w:r w:rsidR="007727E1">
        <w:rPr>
          <w:rFonts w:ascii="Cambria" w:eastAsia="Arial" w:hAnsi="Cambria"/>
          <w:b/>
        </w:rPr>
        <w:tab/>
      </w:r>
      <w:r w:rsidR="007727E1">
        <w:rPr>
          <w:rFonts w:ascii="Cambria" w:eastAsia="Arial" w:hAnsi="Cambria"/>
          <w:b/>
        </w:rPr>
        <w:tab/>
      </w:r>
      <w:r w:rsidR="007727E1">
        <w:rPr>
          <w:rFonts w:ascii="Cambria" w:eastAsia="Arial" w:hAnsi="Cambria"/>
          <w:b/>
        </w:rPr>
        <w:tab/>
      </w:r>
      <w:r w:rsidRPr="00E7733E">
        <w:rPr>
          <w:rFonts w:ascii="Cambria" w:eastAsia="Arial" w:hAnsi="Cambria"/>
        </w:rPr>
        <w:t>Federalni zavod za statistiku</w:t>
      </w:r>
    </w:p>
    <w:p w14:paraId="75559A86" w14:textId="77777777" w:rsidR="004066A3" w:rsidRPr="00FD0B67" w:rsidRDefault="004066A3" w:rsidP="00CB214D">
      <w:pPr>
        <w:spacing w:line="239" w:lineRule="auto"/>
        <w:jc w:val="both"/>
        <w:rPr>
          <w:rFonts w:ascii="Cambria" w:eastAsia="Arial" w:hAnsi="Cambria"/>
          <w:b/>
          <w:color w:val="2F5496" w:themeColor="accent5" w:themeShade="BF"/>
        </w:rPr>
      </w:pPr>
      <w:r w:rsidRPr="00FD0B67">
        <w:rPr>
          <w:rFonts w:ascii="Cambria" w:eastAsia="Arial" w:hAnsi="Cambria"/>
          <w:b/>
          <w:color w:val="2F5496" w:themeColor="accent5" w:themeShade="BF"/>
        </w:rPr>
        <w:t>a) Podaci o sadržaju i namjeni aktivnosti, te izvorima i načinu prikupljanja podataka:</w:t>
      </w:r>
    </w:p>
    <w:p w14:paraId="6A9A44F1" w14:textId="12C1DCD1" w:rsidR="004066A3" w:rsidRPr="00E7733E" w:rsidRDefault="004066A3" w:rsidP="00CB214D">
      <w:pPr>
        <w:spacing w:line="239" w:lineRule="auto"/>
        <w:ind w:left="4245" w:hanging="4245"/>
        <w:jc w:val="both"/>
        <w:rPr>
          <w:rFonts w:ascii="Cambria" w:eastAsia="Arial" w:hAnsi="Cambria"/>
        </w:rPr>
      </w:pPr>
      <w:r w:rsidRPr="00FD0B67">
        <w:rPr>
          <w:rFonts w:ascii="Cambria" w:eastAsia="Arial" w:hAnsi="Cambria"/>
          <w:b/>
          <w:color w:val="2F5496" w:themeColor="accent5" w:themeShade="BF"/>
        </w:rPr>
        <w:lastRenderedPageBreak/>
        <w:t>Sadržaj statističke aktivnosti:</w:t>
      </w:r>
      <w:r w:rsidR="009046AB">
        <w:rPr>
          <w:rFonts w:ascii="Cambria" w:eastAsia="Arial" w:hAnsi="Cambria"/>
          <w:b/>
        </w:rPr>
        <w:tab/>
      </w:r>
      <w:r w:rsidRPr="00E7733E">
        <w:rPr>
          <w:rFonts w:ascii="Cambria" w:eastAsia="Arial" w:hAnsi="Cambria"/>
        </w:rPr>
        <w:t>Rođeni: prvi i posljednji broj upisa, ukupno upisa, broj naknadnih i ponovnih upisa, broj priznavanja očinstva i broj pozakonjenja. Umrli: prvi i posljednji broj upisa, ukupno upisa, broj nasilnih smrti prema vrsti, broj naknadnih i ponovnih upisa. Vjenčani: prvi i posljednji broj upisa, ukupno upisa, broj naknadnih i ponovnih upisa.</w:t>
      </w:r>
    </w:p>
    <w:p w14:paraId="12A3D8B1" w14:textId="6FF447F5" w:rsidR="004066A3" w:rsidRPr="007727E1" w:rsidRDefault="007727E1" w:rsidP="00CB214D">
      <w:pPr>
        <w:spacing w:line="239" w:lineRule="auto"/>
        <w:ind w:left="4245" w:hanging="4245"/>
        <w:jc w:val="both"/>
        <w:rPr>
          <w:rFonts w:ascii="Cambria" w:eastAsia="Arial" w:hAnsi="Cambria"/>
          <w:b/>
        </w:rPr>
      </w:pPr>
      <w:r w:rsidRPr="00FD0B67">
        <w:rPr>
          <w:rFonts w:ascii="Cambria" w:eastAsia="Arial" w:hAnsi="Cambria"/>
          <w:b/>
          <w:color w:val="2F5496" w:themeColor="accent5" w:themeShade="BF"/>
        </w:rPr>
        <w:t>Namjena:</w:t>
      </w:r>
      <w:r>
        <w:rPr>
          <w:rFonts w:ascii="Cambria" w:eastAsia="Arial" w:hAnsi="Cambria"/>
          <w:b/>
        </w:rPr>
        <w:tab/>
      </w:r>
      <w:r w:rsidR="004066A3" w:rsidRPr="00E7733E">
        <w:rPr>
          <w:rFonts w:ascii="Cambria" w:eastAsia="Arial" w:hAnsi="Cambria"/>
        </w:rPr>
        <w:t>Praćenje obuhvata statistike rođenih i umrlih osoba i zaključenih brakova.</w:t>
      </w:r>
    </w:p>
    <w:p w14:paraId="0AB81F95" w14:textId="10965E36" w:rsidR="004066A3" w:rsidRPr="00E7733E" w:rsidRDefault="004066A3" w:rsidP="00CB214D">
      <w:pPr>
        <w:tabs>
          <w:tab w:val="left" w:pos="3520"/>
        </w:tabs>
        <w:spacing w:line="239" w:lineRule="auto"/>
        <w:jc w:val="both"/>
        <w:rPr>
          <w:rFonts w:ascii="Cambria" w:eastAsia="Arial" w:hAnsi="Cambria"/>
        </w:rPr>
      </w:pPr>
      <w:r w:rsidRPr="00FD0B67">
        <w:rPr>
          <w:rFonts w:ascii="Cambria" w:eastAsia="Arial" w:hAnsi="Cambria"/>
          <w:b/>
          <w:color w:val="2F5496" w:themeColor="accent5" w:themeShade="BF"/>
        </w:rPr>
        <w:t>Periodika provođenja:</w:t>
      </w:r>
      <w:r w:rsidR="009046AB">
        <w:rPr>
          <w:rFonts w:ascii="Cambria" w:eastAsia="Times New Roman" w:hAnsi="Cambria"/>
        </w:rPr>
        <w:tab/>
      </w:r>
      <w:r w:rsidR="009046AB">
        <w:rPr>
          <w:rFonts w:ascii="Cambria" w:eastAsia="Times New Roman" w:hAnsi="Cambria"/>
        </w:rPr>
        <w:tab/>
      </w:r>
      <w:r w:rsidR="003C35EF">
        <w:rPr>
          <w:rFonts w:ascii="Cambria" w:eastAsia="Times New Roman" w:hAnsi="Cambria"/>
        </w:rPr>
        <w:tab/>
      </w:r>
      <w:r w:rsidRPr="00E7733E">
        <w:rPr>
          <w:rFonts w:ascii="Cambria" w:eastAsia="Arial" w:hAnsi="Cambria"/>
        </w:rPr>
        <w:t>Mjesečno.</w:t>
      </w:r>
    </w:p>
    <w:p w14:paraId="2515C594" w14:textId="265F7BD4" w:rsidR="004066A3" w:rsidRPr="00E7733E" w:rsidRDefault="004066A3" w:rsidP="00CB214D">
      <w:pPr>
        <w:tabs>
          <w:tab w:val="left" w:pos="3520"/>
        </w:tabs>
        <w:spacing w:line="0" w:lineRule="atLeast"/>
        <w:jc w:val="both"/>
        <w:rPr>
          <w:rFonts w:ascii="Cambria" w:eastAsia="Arial" w:hAnsi="Cambria"/>
          <w:sz w:val="19"/>
        </w:rPr>
      </w:pPr>
      <w:r w:rsidRPr="00FD0B67">
        <w:rPr>
          <w:rFonts w:ascii="Cambria" w:eastAsia="Arial" w:hAnsi="Cambria"/>
          <w:b/>
          <w:color w:val="2F5496" w:themeColor="accent5" w:themeShade="BF"/>
        </w:rPr>
        <w:t>Referentni period ili datum:</w:t>
      </w:r>
      <w:r w:rsidRPr="00E7733E">
        <w:rPr>
          <w:rFonts w:ascii="Cambria" w:eastAsia="Times New Roman" w:hAnsi="Cambria"/>
        </w:rPr>
        <w:tab/>
      </w:r>
      <w:r w:rsidR="003C35EF">
        <w:rPr>
          <w:rFonts w:ascii="Cambria" w:eastAsia="Times New Roman" w:hAnsi="Cambria"/>
        </w:rPr>
        <w:tab/>
      </w:r>
      <w:r w:rsidR="003C35EF">
        <w:rPr>
          <w:rFonts w:ascii="Cambria" w:eastAsia="Times New Roman" w:hAnsi="Cambria"/>
        </w:rPr>
        <w:tab/>
      </w:r>
      <w:r w:rsidRPr="00E7733E">
        <w:rPr>
          <w:rFonts w:ascii="Cambria" w:eastAsia="Arial" w:hAnsi="Cambria"/>
        </w:rPr>
        <w:t>Prethodni mjesec.</w:t>
      </w:r>
    </w:p>
    <w:p w14:paraId="5EDBD76B" w14:textId="105A36C8" w:rsidR="004066A3" w:rsidRPr="00E7733E" w:rsidRDefault="004066A3" w:rsidP="00CB214D">
      <w:pPr>
        <w:tabs>
          <w:tab w:val="left" w:pos="3520"/>
        </w:tabs>
        <w:spacing w:line="239" w:lineRule="auto"/>
        <w:ind w:left="4245" w:hanging="4245"/>
        <w:jc w:val="both"/>
        <w:rPr>
          <w:rFonts w:ascii="Cambria" w:eastAsia="Arial" w:hAnsi="Cambria"/>
        </w:rPr>
      </w:pPr>
      <w:r w:rsidRPr="00FD0B67">
        <w:rPr>
          <w:rFonts w:ascii="Cambria" w:eastAsia="Arial" w:hAnsi="Cambria"/>
          <w:b/>
          <w:color w:val="2F5496" w:themeColor="accent5" w:themeShade="BF"/>
        </w:rPr>
        <w:t>Jedinica posmatranja:</w:t>
      </w:r>
      <w:r w:rsidRPr="00E7733E">
        <w:rPr>
          <w:rFonts w:ascii="Cambria" w:eastAsia="Times New Roman" w:hAnsi="Cambria"/>
        </w:rPr>
        <w:tab/>
      </w:r>
      <w:r w:rsidR="009046AB">
        <w:rPr>
          <w:rFonts w:ascii="Cambria" w:eastAsia="Times New Roman" w:hAnsi="Cambria"/>
        </w:rPr>
        <w:tab/>
      </w:r>
      <w:r w:rsidRPr="00E7733E">
        <w:rPr>
          <w:rFonts w:ascii="Cambria" w:eastAsia="Arial" w:hAnsi="Cambria"/>
        </w:rPr>
        <w:t>Upisi  u  matične  knjige  rođenih  i  umrlih  osoba,  kao  i  sklopljenih</w:t>
      </w:r>
      <w:r w:rsidR="003C35EF">
        <w:rPr>
          <w:rFonts w:ascii="Cambria" w:eastAsia="Arial" w:hAnsi="Cambria"/>
        </w:rPr>
        <w:t xml:space="preserve"> </w:t>
      </w:r>
      <w:r w:rsidRPr="00E7733E">
        <w:rPr>
          <w:rFonts w:ascii="Cambria" w:eastAsia="Arial" w:hAnsi="Cambria"/>
        </w:rPr>
        <w:t>brakova</w:t>
      </w:r>
    </w:p>
    <w:p w14:paraId="518D5286" w14:textId="112E138C" w:rsidR="004066A3" w:rsidRDefault="004066A3" w:rsidP="00CB214D">
      <w:pPr>
        <w:tabs>
          <w:tab w:val="left" w:pos="3520"/>
        </w:tabs>
        <w:spacing w:line="239" w:lineRule="auto"/>
        <w:ind w:left="4245" w:hanging="4245"/>
        <w:jc w:val="both"/>
        <w:rPr>
          <w:rFonts w:ascii="Cambria" w:eastAsia="Arial" w:hAnsi="Cambria"/>
        </w:rPr>
      </w:pPr>
      <w:r w:rsidRPr="00FD0B67">
        <w:rPr>
          <w:rFonts w:ascii="Cambria" w:eastAsia="Arial" w:hAnsi="Cambria"/>
          <w:b/>
          <w:color w:val="2F5496" w:themeColor="accent5" w:themeShade="BF"/>
        </w:rPr>
        <w:t>Izvori i način prikupljanja:</w:t>
      </w:r>
      <w:r w:rsidRPr="00E7733E">
        <w:rPr>
          <w:rFonts w:ascii="Cambria" w:eastAsia="Times New Roman" w:hAnsi="Cambria"/>
        </w:rPr>
        <w:tab/>
      </w:r>
      <w:r w:rsidR="003C35EF">
        <w:rPr>
          <w:rFonts w:ascii="Cambria" w:eastAsia="Times New Roman" w:hAnsi="Cambria"/>
        </w:rPr>
        <w:tab/>
      </w:r>
      <w:r w:rsidRPr="00E7733E">
        <w:rPr>
          <w:rFonts w:ascii="Cambria" w:eastAsia="Arial" w:hAnsi="Cambria"/>
        </w:rPr>
        <w:t>Administrativni - Matične knjige rođenih i umrlih osoba i sklopljenih</w:t>
      </w:r>
      <w:r w:rsidR="006C55FF" w:rsidRPr="00E7733E">
        <w:rPr>
          <w:rFonts w:ascii="Cambria" w:eastAsia="Arial" w:hAnsi="Cambria"/>
        </w:rPr>
        <w:t xml:space="preserve"> brakova.</w:t>
      </w:r>
      <w:r w:rsidR="003C35EF">
        <w:rPr>
          <w:rFonts w:ascii="Cambria" w:eastAsia="Arial" w:hAnsi="Cambria"/>
        </w:rPr>
        <w:t xml:space="preserve"> </w:t>
      </w:r>
      <w:r w:rsidR="006C55FF" w:rsidRPr="00E7733E">
        <w:rPr>
          <w:rFonts w:ascii="Cambria" w:eastAsia="Arial" w:hAnsi="Cambria"/>
        </w:rPr>
        <w:t>Obrazac</w:t>
      </w:r>
      <w:r w:rsidR="003C35EF">
        <w:rPr>
          <w:rFonts w:ascii="Cambria" w:eastAsia="Arial" w:hAnsi="Cambria"/>
        </w:rPr>
        <w:t xml:space="preserve"> </w:t>
      </w:r>
      <w:r w:rsidRPr="00E7733E">
        <w:rPr>
          <w:rFonts w:ascii="Cambria" w:eastAsia="Arial" w:hAnsi="Cambria"/>
        </w:rPr>
        <w:t>popunjava</w:t>
      </w:r>
      <w:r w:rsidR="006C55FF" w:rsidRPr="00E7733E">
        <w:rPr>
          <w:rFonts w:ascii="Cambria" w:eastAsia="Arial" w:hAnsi="Cambria"/>
        </w:rPr>
        <w:t xml:space="preserve"> </w:t>
      </w:r>
      <w:r w:rsidR="006C55FF" w:rsidRPr="00E7733E">
        <w:rPr>
          <w:rFonts w:ascii="Cambria" w:eastAsia="Times New Roman" w:hAnsi="Cambria"/>
        </w:rPr>
        <w:t>m</w:t>
      </w:r>
      <w:r w:rsidRPr="00E7733E">
        <w:rPr>
          <w:rFonts w:ascii="Cambria" w:eastAsia="Arial" w:hAnsi="Cambria"/>
        </w:rPr>
        <w:t>atičar</w:t>
      </w:r>
      <w:r w:rsidR="0052695D">
        <w:rPr>
          <w:rFonts w:ascii="Cambria" w:eastAsia="Arial" w:hAnsi="Cambria"/>
        </w:rPr>
        <w:t xml:space="preserve"> </w:t>
      </w:r>
      <w:r w:rsidRPr="00E7733E">
        <w:rPr>
          <w:rFonts w:ascii="Cambria" w:eastAsia="Arial" w:hAnsi="Cambria"/>
        </w:rPr>
        <w:t>i</w:t>
      </w:r>
      <w:r w:rsidR="000C5F4F">
        <w:rPr>
          <w:rFonts w:ascii="Cambria" w:eastAsia="Times New Roman" w:hAnsi="Cambria"/>
        </w:rPr>
        <w:t xml:space="preserve"> </w:t>
      </w:r>
      <w:r w:rsidRPr="00E7733E">
        <w:rPr>
          <w:rFonts w:ascii="Cambria" w:eastAsia="Arial" w:hAnsi="Cambria"/>
        </w:rPr>
        <w:t>dostavlja</w:t>
      </w:r>
      <w:r w:rsidR="0052695D">
        <w:rPr>
          <w:rFonts w:ascii="Cambria" w:eastAsia="Times New Roman" w:hAnsi="Cambria"/>
        </w:rPr>
        <w:t xml:space="preserve"> </w:t>
      </w:r>
      <w:r w:rsidRPr="00E7733E">
        <w:rPr>
          <w:rFonts w:ascii="Cambria" w:eastAsia="Arial" w:hAnsi="Cambria"/>
        </w:rPr>
        <w:t>ga</w:t>
      </w:r>
      <w:r w:rsidR="006C55FF" w:rsidRPr="00E7733E">
        <w:rPr>
          <w:rFonts w:ascii="Cambria" w:eastAsia="Arial" w:hAnsi="Cambria"/>
        </w:rPr>
        <w:t xml:space="preserve"> </w:t>
      </w:r>
      <w:r w:rsidRPr="00E7733E">
        <w:rPr>
          <w:rFonts w:ascii="Cambria" w:eastAsia="Arial" w:hAnsi="Cambria"/>
        </w:rPr>
        <w:t>statističkom zavodu.</w:t>
      </w:r>
    </w:p>
    <w:p w14:paraId="17B42471" w14:textId="77777777" w:rsidR="00A32D75" w:rsidRPr="00E7733E" w:rsidRDefault="00A32D75" w:rsidP="003D5225">
      <w:pPr>
        <w:tabs>
          <w:tab w:val="left" w:pos="3520"/>
        </w:tabs>
        <w:spacing w:line="239" w:lineRule="auto"/>
        <w:jc w:val="both"/>
        <w:rPr>
          <w:rFonts w:ascii="Cambria" w:eastAsia="Arial" w:hAnsi="Cambria"/>
        </w:rPr>
      </w:pPr>
    </w:p>
    <w:p w14:paraId="35A3CB07" w14:textId="77777777" w:rsidR="004066A3" w:rsidRPr="00FD0B67" w:rsidRDefault="004066A3" w:rsidP="00CB214D">
      <w:pPr>
        <w:spacing w:line="239" w:lineRule="auto"/>
        <w:jc w:val="both"/>
        <w:rPr>
          <w:rFonts w:ascii="Cambria" w:eastAsia="Arial" w:hAnsi="Cambria"/>
          <w:b/>
          <w:color w:val="2F5496" w:themeColor="accent5" w:themeShade="BF"/>
        </w:rPr>
      </w:pPr>
      <w:r w:rsidRPr="00FD0B67">
        <w:rPr>
          <w:rFonts w:ascii="Cambria" w:eastAsia="Arial" w:hAnsi="Cambria"/>
          <w:b/>
          <w:color w:val="2F5496" w:themeColor="accent5" w:themeShade="BF"/>
        </w:rPr>
        <w:t>b) Podaci o obavezama i rokovima za nosioce aktivnosti i izvještajne jedinice</w:t>
      </w:r>
    </w:p>
    <w:p w14:paraId="56385782" w14:textId="77024DC1" w:rsidR="003C35EF" w:rsidRPr="003C35EF" w:rsidRDefault="003C35EF" w:rsidP="00CB214D">
      <w:pPr>
        <w:spacing w:line="349" w:lineRule="exact"/>
        <w:jc w:val="both"/>
        <w:rPr>
          <w:rFonts w:ascii="Cambria" w:eastAsia="Times New Roman" w:hAnsi="Cambria"/>
        </w:rPr>
      </w:pPr>
      <w:r w:rsidRPr="00FD0B67">
        <w:rPr>
          <w:rFonts w:ascii="Cambria" w:eastAsia="Arial" w:hAnsi="Cambria"/>
          <w:b/>
          <w:color w:val="2F5496" w:themeColor="accent5" w:themeShade="BF"/>
        </w:rPr>
        <w:t>Ko je izvještajna jedinica:</w:t>
      </w:r>
      <w:r w:rsidRPr="00FD0B6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3C35EF">
        <w:rPr>
          <w:rFonts w:ascii="Cambria" w:eastAsia="Times New Roman" w:hAnsi="Cambria"/>
        </w:rPr>
        <w:t>Matični i mjesni uredi.</w:t>
      </w:r>
      <w:r w:rsidRPr="003C35EF">
        <w:rPr>
          <w:rFonts w:ascii="Cambria" w:eastAsia="Times New Roman" w:hAnsi="Cambria"/>
        </w:rPr>
        <w:tab/>
      </w:r>
    </w:p>
    <w:p w14:paraId="4A81F83C" w14:textId="6FA0966A" w:rsidR="003C35EF" w:rsidRPr="003C35EF" w:rsidRDefault="003C35EF" w:rsidP="00CB214D">
      <w:pPr>
        <w:spacing w:line="349" w:lineRule="exact"/>
        <w:jc w:val="both"/>
        <w:rPr>
          <w:rFonts w:ascii="Cambria" w:eastAsia="Times New Roman" w:hAnsi="Cambria"/>
        </w:rPr>
      </w:pPr>
      <w:r w:rsidRPr="00FD0B67">
        <w:rPr>
          <w:rFonts w:ascii="Cambria" w:eastAsia="Arial" w:hAnsi="Cambria"/>
          <w:b/>
          <w:color w:val="2F5496" w:themeColor="accent5" w:themeShade="BF"/>
        </w:rPr>
        <w:t>Rok jedinici za davanje podataka:</w:t>
      </w:r>
      <w:r w:rsidRPr="00FD0B67">
        <w:rPr>
          <w:rFonts w:ascii="Cambria" w:eastAsia="Arial" w:hAnsi="Cambria"/>
          <w:b/>
          <w:color w:val="2F5496" w:themeColor="accent5" w:themeShade="BF"/>
        </w:rPr>
        <w:tab/>
      </w:r>
      <w:r>
        <w:rPr>
          <w:rFonts w:ascii="Cambria" w:eastAsia="Times New Roman" w:hAnsi="Cambria"/>
        </w:rPr>
        <w:tab/>
      </w:r>
      <w:r w:rsidR="0052695D">
        <w:rPr>
          <w:rFonts w:ascii="Cambria" w:eastAsia="Times New Roman" w:hAnsi="Cambria"/>
        </w:rPr>
        <w:t xml:space="preserve">03. u </w:t>
      </w:r>
      <w:r w:rsidRPr="003C35EF">
        <w:rPr>
          <w:rFonts w:ascii="Cambria" w:eastAsia="Times New Roman" w:hAnsi="Cambria"/>
        </w:rPr>
        <w:t>mjesecu.</w:t>
      </w:r>
      <w:r w:rsidRPr="003C35EF">
        <w:rPr>
          <w:rFonts w:ascii="Cambria" w:eastAsia="Times New Roman" w:hAnsi="Cambria"/>
        </w:rPr>
        <w:tab/>
      </w:r>
    </w:p>
    <w:p w14:paraId="1A331A21" w14:textId="4BD6FEDD" w:rsidR="00CB214D" w:rsidRDefault="003C35EF" w:rsidP="00CB214D">
      <w:pPr>
        <w:spacing w:after="0" w:line="240" w:lineRule="auto"/>
        <w:jc w:val="both"/>
        <w:rPr>
          <w:rFonts w:ascii="Cambria" w:eastAsia="Times New Roman" w:hAnsi="Cambria"/>
        </w:rPr>
      </w:pPr>
      <w:r w:rsidRPr="00FD0B67">
        <w:rPr>
          <w:rFonts w:ascii="Cambria" w:eastAsia="Arial" w:hAnsi="Cambria"/>
          <w:b/>
          <w:color w:val="2F5496" w:themeColor="accent5" w:themeShade="BF"/>
        </w:rPr>
        <w:t>Rok nosiocu statističke aktivnosti</w:t>
      </w:r>
      <w:r w:rsidRPr="00FD0B67">
        <w:rPr>
          <w:rFonts w:ascii="Cambria" w:eastAsia="Arial" w:hAnsi="Cambria"/>
          <w:b/>
          <w:color w:val="2F5496" w:themeColor="accent5" w:themeShade="BF"/>
        </w:rPr>
        <w:tab/>
      </w:r>
      <w:r w:rsidRPr="003C35EF">
        <w:rPr>
          <w:rFonts w:ascii="Cambria" w:eastAsia="Times New Roman" w:hAnsi="Cambria"/>
        </w:rPr>
        <w:tab/>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CB214D">
        <w:rPr>
          <w:rFonts w:ascii="Cambria" w:eastAsia="Times New Roman" w:hAnsi="Cambria"/>
        </w:rPr>
        <w:tab/>
      </w:r>
      <w:r>
        <w:rPr>
          <w:rFonts w:ascii="Cambria" w:eastAsia="Times New Roman" w:hAnsi="Cambria"/>
        </w:rPr>
        <w:t>Konačni rezultati:</w:t>
      </w:r>
    </w:p>
    <w:p w14:paraId="2D33259A" w14:textId="7E3C1B2C" w:rsidR="003C35EF" w:rsidRPr="003C35EF" w:rsidRDefault="003C35EF" w:rsidP="00CB214D">
      <w:pPr>
        <w:spacing w:after="0" w:line="240" w:lineRule="auto"/>
        <w:jc w:val="both"/>
        <w:rPr>
          <w:rFonts w:ascii="Cambria" w:eastAsia="Times New Roman" w:hAnsi="Cambria"/>
        </w:rPr>
      </w:pPr>
      <w:r w:rsidRPr="00FD0B67">
        <w:rPr>
          <w:rFonts w:ascii="Cambria" w:eastAsia="Arial" w:hAnsi="Cambria"/>
          <w:b/>
          <w:color w:val="2F5496" w:themeColor="accent5" w:themeShade="BF"/>
        </w:rPr>
        <w:t>za rezultate:</w:t>
      </w:r>
      <w:r w:rsidRPr="00FD0B67">
        <w:rPr>
          <w:rFonts w:ascii="Cambria" w:eastAsia="Arial" w:hAnsi="Cambria"/>
          <w:b/>
          <w:color w:val="2F5496" w:themeColor="accent5" w:themeShade="BF"/>
        </w:rPr>
        <w:tab/>
      </w:r>
      <w:r w:rsidRPr="00FD0B6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sidR="0052695D">
        <w:rPr>
          <w:rFonts w:ascii="Cambria" w:eastAsia="Times New Roman" w:hAnsi="Cambria"/>
        </w:rPr>
        <w:t xml:space="preserve">10. u </w:t>
      </w:r>
      <w:r w:rsidRPr="003C35EF">
        <w:rPr>
          <w:rFonts w:ascii="Cambria" w:eastAsia="Times New Roman" w:hAnsi="Cambria"/>
        </w:rPr>
        <w:t>mjesecu.</w:t>
      </w:r>
      <w:r w:rsidR="00CB214D">
        <w:rPr>
          <w:rFonts w:ascii="Cambria" w:eastAsia="Times New Roman" w:hAnsi="Cambria"/>
        </w:rPr>
        <w:tab/>
      </w:r>
      <w:r w:rsidR="00CB214D">
        <w:rPr>
          <w:rFonts w:ascii="Cambria" w:eastAsia="Times New Roman" w:hAnsi="Cambria"/>
        </w:rPr>
        <w:tab/>
      </w:r>
      <w:r w:rsidR="00CB214D">
        <w:rPr>
          <w:rFonts w:ascii="Cambria" w:eastAsia="Times New Roman" w:hAnsi="Cambria"/>
        </w:rPr>
        <w:tab/>
      </w:r>
      <w:r w:rsidRPr="003C35EF">
        <w:rPr>
          <w:rFonts w:ascii="Cambria" w:eastAsia="Times New Roman" w:hAnsi="Cambria"/>
        </w:rPr>
        <w:t>Kraj mjeseca</w:t>
      </w:r>
    </w:p>
    <w:p w14:paraId="67B0980B" w14:textId="7A2A229E" w:rsidR="004066A3" w:rsidRPr="00E7733E" w:rsidRDefault="003C35EF" w:rsidP="00CB214D">
      <w:pPr>
        <w:spacing w:line="349" w:lineRule="exact"/>
        <w:jc w:val="both"/>
        <w:rPr>
          <w:rFonts w:ascii="Cambria" w:eastAsia="Times New Roman" w:hAnsi="Cambria"/>
        </w:rPr>
      </w:pPr>
      <w:r w:rsidRPr="00FD0B67">
        <w:rPr>
          <w:rFonts w:ascii="Cambria" w:eastAsia="Arial" w:hAnsi="Cambria"/>
          <w:b/>
          <w:color w:val="2F5496" w:themeColor="accent5" w:themeShade="BF"/>
        </w:rPr>
        <w:t>Nivo za koji se utvrđuju rezultati:</w:t>
      </w:r>
      <w:r w:rsidRPr="003C35EF">
        <w:rPr>
          <w:rFonts w:ascii="Cambria" w:eastAsia="Times New Roman" w:hAnsi="Cambria"/>
        </w:rPr>
        <w:tab/>
      </w:r>
      <w:r>
        <w:rPr>
          <w:rFonts w:ascii="Cambria" w:eastAsia="Times New Roman" w:hAnsi="Cambria"/>
        </w:rPr>
        <w:tab/>
      </w:r>
      <w:r w:rsidRPr="003C35EF">
        <w:rPr>
          <w:rFonts w:ascii="Cambria" w:eastAsia="Times New Roman" w:hAnsi="Cambria"/>
        </w:rPr>
        <w:t>Entitet</w:t>
      </w:r>
      <w:r w:rsidRPr="003C35EF">
        <w:rPr>
          <w:rFonts w:ascii="Cambria" w:eastAsia="Times New Roman" w:hAnsi="Cambria"/>
        </w:rPr>
        <w:tab/>
        <w:t>Kanton</w:t>
      </w:r>
      <w:r w:rsidRPr="003C35EF">
        <w:rPr>
          <w:rFonts w:ascii="Cambria" w:eastAsia="Times New Roman" w:hAnsi="Cambria"/>
        </w:rPr>
        <w:tab/>
        <w:t>Općina</w:t>
      </w:r>
    </w:p>
    <w:p w14:paraId="4B9C277A" w14:textId="77777777" w:rsidR="004066A3" w:rsidRPr="008B7BED" w:rsidRDefault="004066A3" w:rsidP="004066A3">
      <w:pPr>
        <w:tabs>
          <w:tab w:val="left" w:pos="1200"/>
        </w:tabs>
        <w:spacing w:line="0" w:lineRule="atLeast"/>
        <w:rPr>
          <w:rFonts w:ascii="Cambria" w:eastAsia="Arial" w:hAnsi="Cambria"/>
          <w:b/>
          <w:color w:val="2E74B5" w:themeColor="accent1" w:themeShade="BF"/>
          <w:sz w:val="24"/>
          <w:szCs w:val="24"/>
        </w:rPr>
      </w:pPr>
    </w:p>
    <w:p w14:paraId="55831C2B" w14:textId="38CBF499" w:rsidR="004066A3" w:rsidRPr="008B7BED" w:rsidRDefault="000C5F4F" w:rsidP="00C14514">
      <w:pPr>
        <w:pStyle w:val="nivo4demografija"/>
      </w:pPr>
      <w:r>
        <w:t>1.01.01.08</w:t>
      </w:r>
      <w:r>
        <w:tab/>
      </w:r>
      <w:r>
        <w:tab/>
      </w:r>
      <w:r w:rsidR="004066A3" w:rsidRPr="008B7BED">
        <w:t>Vitalna statistika - Mjesečni pr</w:t>
      </w:r>
      <w:r w:rsidR="0052695D" w:rsidRPr="008B7BED">
        <w:t>egled vitalnih događaja (DEM-5)</w:t>
      </w:r>
    </w:p>
    <w:p w14:paraId="3B88B52F" w14:textId="77777777" w:rsidR="00B95637" w:rsidRDefault="00B95637" w:rsidP="003C35EF">
      <w:pPr>
        <w:spacing w:line="239" w:lineRule="auto"/>
        <w:rPr>
          <w:rFonts w:ascii="Cambria" w:eastAsia="Arial" w:hAnsi="Cambria"/>
          <w:b/>
          <w:color w:val="2F5496" w:themeColor="accent5" w:themeShade="BF"/>
        </w:rPr>
      </w:pPr>
    </w:p>
    <w:p w14:paraId="21DC72AB" w14:textId="30B7E459" w:rsidR="004066A3" w:rsidRPr="00163050" w:rsidRDefault="004066A3" w:rsidP="003C35EF">
      <w:pPr>
        <w:spacing w:line="239" w:lineRule="auto"/>
        <w:rPr>
          <w:rFonts w:ascii="Cambria" w:eastAsia="Arial" w:hAnsi="Cambria"/>
        </w:rPr>
      </w:pPr>
      <w:r w:rsidRPr="00163050">
        <w:rPr>
          <w:rFonts w:ascii="Cambria" w:eastAsia="Arial" w:hAnsi="Cambria"/>
          <w:b/>
          <w:color w:val="2F5496" w:themeColor="accent5" w:themeShade="BF"/>
        </w:rPr>
        <w:t xml:space="preserve">Nosilac aktivnosti: </w:t>
      </w:r>
      <w:r w:rsidR="003C35EF" w:rsidRPr="00163050">
        <w:rPr>
          <w:rFonts w:ascii="Cambria" w:eastAsia="Arial" w:hAnsi="Cambria"/>
          <w:b/>
          <w:color w:val="2F5496" w:themeColor="accent5" w:themeShade="BF"/>
        </w:rPr>
        <w:tab/>
      </w:r>
      <w:r w:rsidR="003C35EF" w:rsidRPr="00163050">
        <w:rPr>
          <w:rFonts w:ascii="Cambria" w:eastAsia="Arial" w:hAnsi="Cambria"/>
          <w:b/>
        </w:rPr>
        <w:tab/>
      </w:r>
      <w:r w:rsidR="003C35EF" w:rsidRPr="00163050">
        <w:rPr>
          <w:rFonts w:ascii="Cambria" w:eastAsia="Arial" w:hAnsi="Cambria"/>
          <w:b/>
        </w:rPr>
        <w:tab/>
      </w:r>
      <w:r w:rsidR="003C35EF" w:rsidRPr="00163050">
        <w:rPr>
          <w:rFonts w:ascii="Cambria" w:eastAsia="Arial" w:hAnsi="Cambria"/>
          <w:b/>
        </w:rPr>
        <w:tab/>
      </w:r>
      <w:r w:rsidRPr="00163050">
        <w:rPr>
          <w:rFonts w:ascii="Cambria" w:eastAsia="Arial" w:hAnsi="Cambria"/>
        </w:rPr>
        <w:t>Federalni zavod za statistiku</w:t>
      </w:r>
    </w:p>
    <w:p w14:paraId="0D8FFD86" w14:textId="77777777" w:rsidR="004066A3" w:rsidRPr="00163050" w:rsidRDefault="004066A3" w:rsidP="003C35EF">
      <w:pPr>
        <w:spacing w:line="239" w:lineRule="auto"/>
        <w:rPr>
          <w:rFonts w:ascii="Cambria" w:eastAsia="Arial" w:hAnsi="Cambria"/>
          <w:b/>
          <w:color w:val="2F5496" w:themeColor="accent5" w:themeShade="BF"/>
        </w:rPr>
      </w:pPr>
      <w:r w:rsidRPr="00163050">
        <w:rPr>
          <w:rFonts w:ascii="Cambria" w:eastAsia="Arial" w:hAnsi="Cambria"/>
          <w:b/>
          <w:color w:val="2F5496" w:themeColor="accent5" w:themeShade="BF"/>
        </w:rPr>
        <w:t>a) Podaci o sadržaju i namjeni aktivnosti, te izvorima i načinu prikupljanja podataka:</w:t>
      </w:r>
    </w:p>
    <w:p w14:paraId="6E8888E2" w14:textId="078286F5" w:rsidR="004066A3" w:rsidRPr="00163050" w:rsidRDefault="004066A3" w:rsidP="0052695D">
      <w:pPr>
        <w:spacing w:line="239" w:lineRule="auto"/>
        <w:ind w:left="4245" w:hanging="4245"/>
        <w:jc w:val="both"/>
        <w:rPr>
          <w:rFonts w:ascii="Cambria" w:eastAsia="Arial" w:hAnsi="Cambria"/>
        </w:rPr>
      </w:pPr>
      <w:r w:rsidRPr="00163050">
        <w:rPr>
          <w:rFonts w:ascii="Cambria" w:eastAsia="Arial" w:hAnsi="Cambria"/>
          <w:b/>
          <w:color w:val="2F5496" w:themeColor="accent5" w:themeShade="BF"/>
        </w:rPr>
        <w:t>Sadržaj statističke aktivnosti:</w:t>
      </w:r>
      <w:r w:rsidR="009046AB" w:rsidRPr="00163050">
        <w:rPr>
          <w:rFonts w:ascii="Cambria" w:eastAsia="Arial" w:hAnsi="Cambria"/>
          <w:b/>
        </w:rPr>
        <w:tab/>
      </w:r>
      <w:r w:rsidRPr="00163050">
        <w:rPr>
          <w:rFonts w:ascii="Cambria" w:eastAsia="Arial" w:hAnsi="Cambria"/>
        </w:rPr>
        <w:t>Ukupan broj rođenih, živorođeni po spolu, broj mrtvorođenih, rođeni prema mjestu porođaja (porodilište, stan, drugo mjesto); umrli po spolu, umrla dojenčad, nasilne smrti; broj zaključenih i razvedenih brakova. Izrada i objava izvještaja o kvalitetu.</w:t>
      </w:r>
    </w:p>
    <w:p w14:paraId="00AF0BFF" w14:textId="52869C7C" w:rsidR="004066A3" w:rsidRPr="00163050" w:rsidRDefault="004066A3" w:rsidP="003C35EF">
      <w:pPr>
        <w:spacing w:line="239" w:lineRule="auto"/>
        <w:ind w:left="4245" w:hanging="4245"/>
        <w:rPr>
          <w:rFonts w:ascii="Cambria" w:eastAsia="Arial" w:hAnsi="Cambria"/>
        </w:rPr>
      </w:pPr>
      <w:r w:rsidRPr="00163050">
        <w:rPr>
          <w:rFonts w:ascii="Cambria" w:eastAsia="Arial" w:hAnsi="Cambria"/>
          <w:b/>
          <w:color w:val="2F5496" w:themeColor="accent5" w:themeShade="BF"/>
        </w:rPr>
        <w:t>Namjena:</w:t>
      </w:r>
      <w:r w:rsidR="003C35EF" w:rsidRPr="00163050">
        <w:rPr>
          <w:rFonts w:ascii="Cambria" w:eastAsia="Arial" w:hAnsi="Cambria"/>
          <w:b/>
        </w:rPr>
        <w:tab/>
      </w:r>
      <w:r w:rsidRPr="00163050">
        <w:rPr>
          <w:rFonts w:ascii="Cambria" w:eastAsia="Arial" w:hAnsi="Cambria"/>
        </w:rPr>
        <w:t>Mjesečno praćenje kretanja vitalnih događaja i razvedenih brakova prema mjesecu registracije događaja.</w:t>
      </w:r>
    </w:p>
    <w:p w14:paraId="566BE4D7" w14:textId="25DB38FE" w:rsidR="004066A3" w:rsidRPr="00163050" w:rsidRDefault="004066A3" w:rsidP="003C35EF">
      <w:pPr>
        <w:tabs>
          <w:tab w:val="left" w:pos="3520"/>
        </w:tabs>
        <w:spacing w:line="239" w:lineRule="auto"/>
        <w:rPr>
          <w:rFonts w:ascii="Cambria" w:eastAsia="Arial" w:hAnsi="Cambria"/>
        </w:rPr>
      </w:pPr>
      <w:r w:rsidRPr="00163050">
        <w:rPr>
          <w:rFonts w:ascii="Cambria" w:eastAsia="Arial" w:hAnsi="Cambria"/>
          <w:b/>
          <w:color w:val="2F5496" w:themeColor="accent5" w:themeShade="BF"/>
        </w:rPr>
        <w:t>Periodika provođenja:</w:t>
      </w:r>
      <w:r w:rsidRPr="00163050">
        <w:rPr>
          <w:rFonts w:ascii="Cambria" w:eastAsia="Times New Roman" w:hAnsi="Cambria"/>
        </w:rPr>
        <w:tab/>
      </w:r>
      <w:r w:rsidR="003C35EF" w:rsidRPr="00163050">
        <w:rPr>
          <w:rFonts w:ascii="Cambria" w:eastAsia="Times New Roman" w:hAnsi="Cambria"/>
        </w:rPr>
        <w:tab/>
      </w:r>
      <w:r w:rsidR="003C35EF" w:rsidRPr="00163050">
        <w:rPr>
          <w:rFonts w:ascii="Cambria" w:eastAsia="Times New Roman" w:hAnsi="Cambria"/>
        </w:rPr>
        <w:tab/>
      </w:r>
      <w:r w:rsidRPr="00163050">
        <w:rPr>
          <w:rFonts w:ascii="Cambria" w:eastAsia="Arial" w:hAnsi="Cambria"/>
        </w:rPr>
        <w:t>Mjesečno.</w:t>
      </w:r>
    </w:p>
    <w:p w14:paraId="4B9E7557" w14:textId="643C0A49" w:rsidR="004066A3" w:rsidRPr="00163050" w:rsidRDefault="004066A3" w:rsidP="003C35EF">
      <w:pPr>
        <w:tabs>
          <w:tab w:val="left" w:pos="3520"/>
        </w:tabs>
        <w:spacing w:line="0" w:lineRule="atLeast"/>
        <w:rPr>
          <w:rFonts w:ascii="Cambria" w:eastAsia="Arial" w:hAnsi="Cambria"/>
        </w:rPr>
      </w:pPr>
      <w:r w:rsidRPr="00163050">
        <w:rPr>
          <w:rFonts w:ascii="Cambria" w:eastAsia="Arial" w:hAnsi="Cambria"/>
          <w:b/>
          <w:color w:val="2F5496" w:themeColor="accent5" w:themeShade="BF"/>
        </w:rPr>
        <w:t>Referentni period ili datum:</w:t>
      </w:r>
      <w:r w:rsidRPr="00163050">
        <w:rPr>
          <w:rFonts w:ascii="Cambria" w:eastAsia="Times New Roman" w:hAnsi="Cambria"/>
        </w:rPr>
        <w:tab/>
      </w:r>
      <w:r w:rsidR="003C35EF" w:rsidRPr="00163050">
        <w:rPr>
          <w:rFonts w:ascii="Cambria" w:eastAsia="Times New Roman" w:hAnsi="Cambria"/>
        </w:rPr>
        <w:tab/>
      </w:r>
      <w:r w:rsidR="003C35EF" w:rsidRPr="00163050">
        <w:rPr>
          <w:rFonts w:ascii="Cambria" w:eastAsia="Times New Roman" w:hAnsi="Cambria"/>
        </w:rPr>
        <w:tab/>
      </w:r>
      <w:r w:rsidRPr="00163050">
        <w:rPr>
          <w:rFonts w:ascii="Cambria" w:eastAsia="Arial" w:hAnsi="Cambria"/>
        </w:rPr>
        <w:t>Prethodni mjesec.</w:t>
      </w:r>
    </w:p>
    <w:p w14:paraId="10574AE2" w14:textId="4962132E" w:rsidR="004066A3" w:rsidRPr="00163050" w:rsidRDefault="004066A3" w:rsidP="0052695D">
      <w:pPr>
        <w:tabs>
          <w:tab w:val="left" w:pos="3520"/>
        </w:tabs>
        <w:spacing w:line="0" w:lineRule="atLeast"/>
        <w:ind w:left="4245" w:hanging="4245"/>
        <w:jc w:val="both"/>
        <w:rPr>
          <w:rFonts w:ascii="Cambria" w:eastAsia="Arial" w:hAnsi="Cambria"/>
        </w:rPr>
      </w:pPr>
      <w:r w:rsidRPr="00163050">
        <w:rPr>
          <w:rFonts w:ascii="Cambria" w:eastAsia="Arial" w:hAnsi="Cambria"/>
          <w:b/>
          <w:color w:val="2F5496" w:themeColor="accent5" w:themeShade="BF"/>
        </w:rPr>
        <w:t>Jedinica posmatranja:</w:t>
      </w:r>
      <w:r w:rsidRPr="00163050">
        <w:rPr>
          <w:rFonts w:ascii="Cambria" w:eastAsia="Times New Roman" w:hAnsi="Cambria"/>
        </w:rPr>
        <w:tab/>
      </w:r>
      <w:r w:rsidR="003C35EF" w:rsidRPr="00163050">
        <w:rPr>
          <w:rFonts w:ascii="Cambria" w:eastAsia="Times New Roman" w:hAnsi="Cambria"/>
        </w:rPr>
        <w:tab/>
      </w:r>
      <w:r w:rsidRPr="00163050">
        <w:rPr>
          <w:rFonts w:ascii="Cambria" w:eastAsia="Arial" w:hAnsi="Cambria"/>
        </w:rPr>
        <w:t xml:space="preserve">Rođene i umrle osobe, umrla dojenčad, nasilne  smrti, </w:t>
      </w:r>
      <w:r w:rsidR="003C35EF" w:rsidRPr="00163050">
        <w:rPr>
          <w:rFonts w:ascii="Cambria" w:eastAsia="Arial" w:hAnsi="Cambria"/>
        </w:rPr>
        <w:t>s</w:t>
      </w:r>
      <w:r w:rsidRPr="00163050">
        <w:rPr>
          <w:rFonts w:ascii="Cambria" w:eastAsia="Arial" w:hAnsi="Cambria"/>
        </w:rPr>
        <w:t>klopljeni i</w:t>
      </w:r>
      <w:r w:rsidR="003C35EF" w:rsidRPr="00163050">
        <w:rPr>
          <w:rFonts w:ascii="Cambria" w:eastAsia="Arial" w:hAnsi="Cambria"/>
        </w:rPr>
        <w:t xml:space="preserve"> </w:t>
      </w:r>
      <w:r w:rsidRPr="00163050">
        <w:rPr>
          <w:rFonts w:ascii="Cambria" w:eastAsia="Arial" w:hAnsi="Cambria"/>
        </w:rPr>
        <w:t>razvedeni brakovi</w:t>
      </w:r>
    </w:p>
    <w:p w14:paraId="43BF830F" w14:textId="3A74CD5D" w:rsidR="004066A3" w:rsidRPr="00163050" w:rsidRDefault="004066A3" w:rsidP="003C35EF">
      <w:pPr>
        <w:spacing w:line="238" w:lineRule="auto"/>
        <w:ind w:left="4245" w:hanging="4245"/>
        <w:jc w:val="both"/>
        <w:rPr>
          <w:rFonts w:ascii="Cambria" w:eastAsia="Arial" w:hAnsi="Cambria"/>
        </w:rPr>
      </w:pPr>
      <w:bookmarkStart w:id="296" w:name="page22"/>
      <w:bookmarkEnd w:id="296"/>
      <w:r w:rsidRPr="00163050">
        <w:rPr>
          <w:rFonts w:ascii="Cambria" w:eastAsia="Arial" w:hAnsi="Cambria"/>
          <w:b/>
          <w:color w:val="2F5496" w:themeColor="accent5" w:themeShade="BF"/>
        </w:rPr>
        <w:lastRenderedPageBreak/>
        <w:t>Izvori i način prikupljanja:</w:t>
      </w:r>
      <w:r w:rsidRPr="00163050">
        <w:rPr>
          <w:rFonts w:ascii="Cambria" w:eastAsia="Arial" w:hAnsi="Cambria"/>
          <w:b/>
        </w:rPr>
        <w:t xml:space="preserve"> </w:t>
      </w:r>
      <w:r w:rsidR="009046AB" w:rsidRPr="00163050">
        <w:rPr>
          <w:rFonts w:ascii="Cambria" w:eastAsia="Arial" w:hAnsi="Cambria"/>
          <w:b/>
        </w:rPr>
        <w:tab/>
      </w:r>
      <w:r w:rsidRPr="00163050">
        <w:rPr>
          <w:rFonts w:ascii="Cambria" w:eastAsia="Arial" w:hAnsi="Cambria"/>
        </w:rPr>
        <w:t>Administrativni</w:t>
      </w:r>
      <w:r w:rsidRPr="00163050">
        <w:rPr>
          <w:rFonts w:ascii="Cambria" w:eastAsia="Arial" w:hAnsi="Cambria"/>
          <w:b/>
        </w:rPr>
        <w:t xml:space="preserve"> </w:t>
      </w:r>
      <w:r w:rsidRPr="00163050">
        <w:rPr>
          <w:rFonts w:ascii="Cambria" w:eastAsia="Arial" w:hAnsi="Cambria"/>
        </w:rPr>
        <w:t>– Matične knjige rođenih i umrlih osoba i sklopljenih</w:t>
      </w:r>
      <w:r w:rsidR="009046AB" w:rsidRPr="00163050">
        <w:rPr>
          <w:rFonts w:ascii="Cambria" w:eastAsia="Arial" w:hAnsi="Cambria"/>
        </w:rPr>
        <w:t xml:space="preserve"> </w:t>
      </w:r>
      <w:r w:rsidR="0052695D" w:rsidRPr="00163050">
        <w:rPr>
          <w:rFonts w:ascii="Cambria" w:eastAsia="Arial" w:hAnsi="Cambria"/>
        </w:rPr>
        <w:t>b</w:t>
      </w:r>
      <w:r w:rsidRPr="00163050">
        <w:rPr>
          <w:rFonts w:ascii="Cambria" w:eastAsia="Arial" w:hAnsi="Cambria"/>
        </w:rPr>
        <w:t>rakova</w:t>
      </w:r>
      <w:r w:rsidR="009046AB" w:rsidRPr="00163050">
        <w:rPr>
          <w:rFonts w:ascii="Cambria" w:eastAsia="Arial" w:hAnsi="Cambria"/>
        </w:rPr>
        <w:t xml:space="preserve">, </w:t>
      </w:r>
      <w:r w:rsidRPr="00163050">
        <w:rPr>
          <w:rFonts w:ascii="Cambria" w:eastAsia="Arial" w:hAnsi="Cambria"/>
        </w:rPr>
        <w:t>Kontrolnik razvedenih brakova. - Obrazac. Obrazac popunjavaju</w:t>
      </w:r>
      <w:r w:rsidR="003C35EF" w:rsidRPr="00163050">
        <w:rPr>
          <w:rFonts w:ascii="Cambria" w:eastAsia="Arial" w:hAnsi="Cambria"/>
        </w:rPr>
        <w:t xml:space="preserve"> </w:t>
      </w:r>
      <w:r w:rsidRPr="00163050">
        <w:rPr>
          <w:rFonts w:ascii="Cambria" w:eastAsia="Arial" w:hAnsi="Cambria"/>
        </w:rPr>
        <w:t>kantonalne službe/uredi za statistiku na osnovu prikupljenih</w:t>
      </w:r>
      <w:r w:rsidR="003C35EF" w:rsidRPr="00163050">
        <w:rPr>
          <w:rFonts w:ascii="Cambria" w:eastAsia="Arial" w:hAnsi="Cambria"/>
        </w:rPr>
        <w:t xml:space="preserve"> </w:t>
      </w:r>
      <w:r w:rsidRPr="00163050">
        <w:rPr>
          <w:rFonts w:ascii="Cambria" w:eastAsia="Arial" w:hAnsi="Cambria"/>
        </w:rPr>
        <w:t>DEM-1, DEM-2, DEM-3 i RB-1 obrazaca.</w:t>
      </w:r>
    </w:p>
    <w:p w14:paraId="7DA9EC35" w14:textId="77777777" w:rsidR="00D22B79" w:rsidRPr="00163050" w:rsidRDefault="00D22B79" w:rsidP="009046AB">
      <w:pPr>
        <w:spacing w:line="239" w:lineRule="auto"/>
        <w:jc w:val="both"/>
        <w:rPr>
          <w:rFonts w:ascii="Cambria" w:eastAsia="Arial" w:hAnsi="Cambria"/>
          <w:b/>
          <w:color w:val="2F5496" w:themeColor="accent5" w:themeShade="BF"/>
        </w:rPr>
      </w:pPr>
      <w:r w:rsidRPr="00163050">
        <w:rPr>
          <w:rFonts w:ascii="Cambria" w:eastAsia="Arial" w:hAnsi="Cambria"/>
          <w:b/>
          <w:color w:val="2F5496" w:themeColor="accent5" w:themeShade="BF"/>
        </w:rPr>
        <w:t>b) Podaci o obavezama i rokovima za nosioce aktivnosti i izvještajne jedinice</w:t>
      </w:r>
    </w:p>
    <w:p w14:paraId="2BC76520" w14:textId="097D14D3" w:rsidR="003C35EF" w:rsidRPr="00163050" w:rsidRDefault="003C35EF" w:rsidP="009046AB">
      <w:pPr>
        <w:spacing w:line="200" w:lineRule="exact"/>
        <w:jc w:val="both"/>
        <w:rPr>
          <w:rFonts w:ascii="Cambria" w:eastAsia="Times New Roman" w:hAnsi="Cambria"/>
        </w:rPr>
      </w:pPr>
      <w:r w:rsidRPr="00163050">
        <w:rPr>
          <w:rFonts w:ascii="Cambria" w:eastAsia="Arial" w:hAnsi="Cambria"/>
          <w:b/>
          <w:color w:val="2F5496" w:themeColor="accent5" w:themeShade="BF"/>
        </w:rPr>
        <w:t>Ko je izvještajna jedinica:</w:t>
      </w:r>
      <w:r w:rsidRPr="00163050">
        <w:rPr>
          <w:rFonts w:ascii="Cambria" w:eastAsia="Times New Roman" w:hAnsi="Cambria"/>
        </w:rPr>
        <w:tab/>
      </w:r>
      <w:r w:rsidRPr="00163050">
        <w:rPr>
          <w:rFonts w:ascii="Cambria" w:eastAsia="Times New Roman" w:hAnsi="Cambria"/>
        </w:rPr>
        <w:tab/>
      </w:r>
      <w:r w:rsidRPr="00163050">
        <w:rPr>
          <w:rFonts w:ascii="Cambria" w:eastAsia="Times New Roman" w:hAnsi="Cambria"/>
        </w:rPr>
        <w:tab/>
        <w:t>Matični i mjesni uredi.</w:t>
      </w:r>
      <w:r w:rsidRPr="00163050">
        <w:rPr>
          <w:rFonts w:ascii="Cambria" w:eastAsia="Times New Roman" w:hAnsi="Cambria"/>
        </w:rPr>
        <w:tab/>
      </w:r>
    </w:p>
    <w:p w14:paraId="1B7F5844" w14:textId="1E9494C8" w:rsidR="003C35EF" w:rsidRPr="00163050" w:rsidRDefault="003C35EF" w:rsidP="009046AB">
      <w:pPr>
        <w:spacing w:line="200" w:lineRule="exact"/>
        <w:jc w:val="both"/>
        <w:rPr>
          <w:rFonts w:ascii="Cambria" w:eastAsia="Times New Roman" w:hAnsi="Cambria"/>
        </w:rPr>
      </w:pPr>
      <w:r w:rsidRPr="00163050">
        <w:rPr>
          <w:rFonts w:ascii="Cambria" w:eastAsia="Arial" w:hAnsi="Cambria"/>
          <w:b/>
          <w:color w:val="2F5496" w:themeColor="accent5" w:themeShade="BF"/>
        </w:rPr>
        <w:t>Rok jedinici za davanje podataka:</w:t>
      </w:r>
      <w:r w:rsidRPr="00163050">
        <w:rPr>
          <w:rFonts w:ascii="Cambria" w:eastAsia="Arial" w:hAnsi="Cambria"/>
          <w:b/>
          <w:color w:val="2F5496" w:themeColor="accent5" w:themeShade="BF"/>
        </w:rPr>
        <w:tab/>
      </w:r>
      <w:r w:rsidRPr="00163050">
        <w:rPr>
          <w:rFonts w:ascii="Cambria" w:eastAsia="Times New Roman" w:hAnsi="Cambria"/>
        </w:rPr>
        <w:tab/>
        <w:t>03. u mjesecu.</w:t>
      </w:r>
      <w:r w:rsidRPr="00163050">
        <w:rPr>
          <w:rFonts w:ascii="Cambria" w:eastAsia="Times New Roman" w:hAnsi="Cambria"/>
        </w:rPr>
        <w:tab/>
      </w:r>
    </w:p>
    <w:p w14:paraId="333037A6" w14:textId="5A56611B" w:rsidR="009046AB" w:rsidRPr="00163050" w:rsidRDefault="003C35EF" w:rsidP="009046AB">
      <w:pPr>
        <w:spacing w:after="0" w:line="240" w:lineRule="auto"/>
        <w:jc w:val="both"/>
        <w:rPr>
          <w:rFonts w:ascii="Cambria" w:eastAsia="Times New Roman" w:hAnsi="Cambria"/>
        </w:rPr>
      </w:pPr>
      <w:r w:rsidRPr="00163050">
        <w:rPr>
          <w:rFonts w:ascii="Cambria" w:eastAsia="Arial" w:hAnsi="Cambria"/>
          <w:b/>
          <w:color w:val="2F5496" w:themeColor="accent5" w:themeShade="BF"/>
        </w:rPr>
        <w:t>Rok nosiocu statističke aktivnosti</w:t>
      </w:r>
      <w:r w:rsidRPr="00163050">
        <w:rPr>
          <w:rFonts w:ascii="Cambria" w:eastAsia="Times New Roman" w:hAnsi="Cambria"/>
        </w:rPr>
        <w:tab/>
      </w:r>
      <w:r w:rsidRPr="00163050">
        <w:rPr>
          <w:rFonts w:ascii="Cambria" w:eastAsia="Times New Roman" w:hAnsi="Cambria"/>
        </w:rPr>
        <w:tab/>
        <w:t>Prvi rezultati:</w:t>
      </w:r>
      <w:r w:rsidRPr="00163050">
        <w:rPr>
          <w:rFonts w:ascii="Cambria" w:eastAsia="Times New Roman" w:hAnsi="Cambria"/>
        </w:rPr>
        <w:tab/>
      </w:r>
      <w:r w:rsidRPr="00163050">
        <w:rPr>
          <w:rFonts w:ascii="Cambria" w:eastAsia="Times New Roman" w:hAnsi="Cambria"/>
        </w:rPr>
        <w:tab/>
      </w:r>
      <w:r w:rsidR="00163050" w:rsidRPr="00163050">
        <w:rPr>
          <w:rFonts w:ascii="Cambria" w:eastAsia="Times New Roman" w:hAnsi="Cambria"/>
        </w:rPr>
        <w:tab/>
      </w:r>
      <w:r w:rsidRPr="00163050">
        <w:rPr>
          <w:rFonts w:ascii="Cambria" w:eastAsia="Times New Roman" w:hAnsi="Cambria"/>
        </w:rPr>
        <w:t>Konačni rezultati:</w:t>
      </w:r>
    </w:p>
    <w:p w14:paraId="1C0838B0" w14:textId="3ED83E12" w:rsidR="003C35EF" w:rsidRPr="00163050" w:rsidRDefault="003C35EF" w:rsidP="009046AB">
      <w:pPr>
        <w:spacing w:after="0" w:line="240" w:lineRule="auto"/>
        <w:jc w:val="both"/>
        <w:rPr>
          <w:rFonts w:ascii="Cambria" w:eastAsia="Times New Roman" w:hAnsi="Cambria"/>
        </w:rPr>
      </w:pPr>
      <w:r w:rsidRPr="00163050">
        <w:rPr>
          <w:rFonts w:ascii="Cambria" w:eastAsia="Arial" w:hAnsi="Cambria"/>
          <w:b/>
          <w:color w:val="2F5496" w:themeColor="accent5" w:themeShade="BF"/>
        </w:rPr>
        <w:t>za rezultate:</w:t>
      </w:r>
      <w:r w:rsidRPr="00163050">
        <w:rPr>
          <w:rFonts w:ascii="Cambria" w:eastAsia="Times New Roman" w:hAnsi="Cambria"/>
        </w:rPr>
        <w:tab/>
      </w:r>
      <w:r w:rsidRPr="00163050">
        <w:rPr>
          <w:rFonts w:ascii="Cambria" w:eastAsia="Times New Roman" w:hAnsi="Cambria"/>
        </w:rPr>
        <w:tab/>
      </w:r>
      <w:r w:rsidRPr="00163050">
        <w:rPr>
          <w:rFonts w:ascii="Cambria" w:eastAsia="Times New Roman" w:hAnsi="Cambria"/>
        </w:rPr>
        <w:tab/>
      </w:r>
      <w:r w:rsidRPr="00163050">
        <w:rPr>
          <w:rFonts w:ascii="Cambria" w:eastAsia="Times New Roman" w:hAnsi="Cambria"/>
        </w:rPr>
        <w:tab/>
      </w:r>
      <w:r w:rsidRPr="00163050">
        <w:rPr>
          <w:rFonts w:ascii="Cambria" w:eastAsia="Times New Roman" w:hAnsi="Cambria"/>
        </w:rPr>
        <w:tab/>
        <w:t>15. u mjesecu.</w:t>
      </w:r>
      <w:r w:rsidRPr="00163050">
        <w:rPr>
          <w:rFonts w:ascii="Cambria" w:eastAsia="Times New Roman" w:hAnsi="Cambria"/>
        </w:rPr>
        <w:tab/>
      </w:r>
      <w:r w:rsidRPr="00163050">
        <w:rPr>
          <w:rFonts w:ascii="Cambria" w:eastAsia="Times New Roman" w:hAnsi="Cambria"/>
        </w:rPr>
        <w:tab/>
      </w:r>
      <w:r w:rsidR="00163050" w:rsidRPr="00163050">
        <w:rPr>
          <w:rFonts w:ascii="Cambria" w:eastAsia="Times New Roman" w:hAnsi="Cambria"/>
        </w:rPr>
        <w:tab/>
      </w:r>
      <w:r w:rsidRPr="00163050">
        <w:rPr>
          <w:rFonts w:ascii="Cambria" w:eastAsia="Times New Roman" w:hAnsi="Cambria"/>
        </w:rPr>
        <w:t>15. u mjesecu.</w:t>
      </w:r>
    </w:p>
    <w:p w14:paraId="19A090BC" w14:textId="77777777" w:rsidR="009046AB" w:rsidRPr="00163050" w:rsidRDefault="009046AB" w:rsidP="009046AB">
      <w:pPr>
        <w:spacing w:after="0" w:line="240" w:lineRule="auto"/>
        <w:jc w:val="both"/>
        <w:rPr>
          <w:rFonts w:ascii="Cambria" w:eastAsia="Times New Roman" w:hAnsi="Cambria"/>
        </w:rPr>
      </w:pPr>
    </w:p>
    <w:p w14:paraId="7AD7B997" w14:textId="4F7324E7" w:rsidR="00D22B79" w:rsidRPr="00163050" w:rsidRDefault="003C35EF" w:rsidP="009046AB">
      <w:pPr>
        <w:spacing w:line="200" w:lineRule="exact"/>
        <w:jc w:val="both"/>
        <w:rPr>
          <w:rFonts w:ascii="Cambria" w:eastAsia="Times New Roman" w:hAnsi="Cambria"/>
        </w:rPr>
      </w:pPr>
      <w:r w:rsidRPr="00163050">
        <w:rPr>
          <w:rFonts w:ascii="Cambria" w:eastAsia="Arial" w:hAnsi="Cambria"/>
          <w:b/>
          <w:color w:val="2F5496" w:themeColor="accent5" w:themeShade="BF"/>
        </w:rPr>
        <w:t>Nivo za koji se utvrđuju rezultati:</w:t>
      </w:r>
      <w:r w:rsidRPr="00163050">
        <w:rPr>
          <w:rFonts w:ascii="Cambria" w:eastAsia="Arial" w:hAnsi="Cambria"/>
          <w:b/>
          <w:color w:val="2F5496" w:themeColor="accent5" w:themeShade="BF"/>
        </w:rPr>
        <w:tab/>
      </w:r>
      <w:r w:rsidRPr="00163050">
        <w:rPr>
          <w:rFonts w:ascii="Cambria" w:eastAsia="Times New Roman" w:hAnsi="Cambria"/>
        </w:rPr>
        <w:tab/>
        <w:t>Entitet</w:t>
      </w:r>
      <w:r w:rsidRPr="00163050">
        <w:rPr>
          <w:rFonts w:ascii="Cambria" w:eastAsia="Times New Roman" w:hAnsi="Cambria"/>
        </w:rPr>
        <w:tab/>
        <w:t>Kanton</w:t>
      </w:r>
      <w:r w:rsidRPr="00163050">
        <w:rPr>
          <w:rFonts w:ascii="Cambria" w:eastAsia="Times New Roman" w:hAnsi="Cambria"/>
        </w:rPr>
        <w:tab/>
        <w:t>Općina</w:t>
      </w:r>
    </w:p>
    <w:p w14:paraId="1FC3B636" w14:textId="77777777" w:rsidR="00D22B79" w:rsidRPr="008B7BED" w:rsidRDefault="00D22B79" w:rsidP="00D22B79">
      <w:pPr>
        <w:spacing w:line="200" w:lineRule="exact"/>
        <w:rPr>
          <w:rFonts w:ascii="Cambria" w:eastAsia="Times New Roman" w:hAnsi="Cambria"/>
          <w:sz w:val="24"/>
          <w:szCs w:val="24"/>
        </w:rPr>
      </w:pPr>
    </w:p>
    <w:p w14:paraId="3231EAD1" w14:textId="03735638" w:rsidR="00D22B79" w:rsidRPr="008B7BED" w:rsidRDefault="000C5F4F" w:rsidP="00C14514">
      <w:pPr>
        <w:pStyle w:val="nivo4demografija"/>
      </w:pPr>
      <w:r>
        <w:t>1.01.01.09</w:t>
      </w:r>
      <w:r>
        <w:tab/>
      </w:r>
      <w:r>
        <w:tab/>
      </w:r>
      <w:r w:rsidR="00D22B79" w:rsidRPr="008B7BED">
        <w:t>Procjene broja stanovnika</w:t>
      </w:r>
    </w:p>
    <w:p w14:paraId="069B90F0" w14:textId="77777777" w:rsidR="00B95637" w:rsidRDefault="00B95637" w:rsidP="009046AB">
      <w:pPr>
        <w:spacing w:line="239" w:lineRule="auto"/>
        <w:jc w:val="both"/>
        <w:rPr>
          <w:rFonts w:ascii="Cambria" w:eastAsia="Arial" w:hAnsi="Cambria"/>
          <w:b/>
          <w:color w:val="2F5496" w:themeColor="accent5" w:themeShade="BF"/>
        </w:rPr>
      </w:pPr>
    </w:p>
    <w:p w14:paraId="400A2C6B" w14:textId="3262E904" w:rsidR="00D22B79" w:rsidRPr="00E7733E" w:rsidRDefault="00D22B79" w:rsidP="009046AB">
      <w:pPr>
        <w:spacing w:line="239" w:lineRule="auto"/>
        <w:jc w:val="both"/>
        <w:rPr>
          <w:rFonts w:ascii="Cambria" w:eastAsia="Arial" w:hAnsi="Cambria"/>
        </w:rPr>
      </w:pPr>
      <w:r w:rsidRPr="00FD0B67">
        <w:rPr>
          <w:rFonts w:ascii="Cambria" w:eastAsia="Arial" w:hAnsi="Cambria"/>
          <w:b/>
          <w:color w:val="2F5496" w:themeColor="accent5" w:themeShade="BF"/>
        </w:rPr>
        <w:t xml:space="preserve">Nosilac aktivnosti: </w:t>
      </w:r>
      <w:r w:rsidR="003C35EF" w:rsidRPr="00FD0B67">
        <w:rPr>
          <w:rFonts w:ascii="Cambria" w:eastAsia="Arial" w:hAnsi="Cambria"/>
          <w:b/>
          <w:color w:val="2F5496" w:themeColor="accent5" w:themeShade="BF"/>
        </w:rPr>
        <w:tab/>
      </w:r>
      <w:r w:rsidR="003C35EF">
        <w:rPr>
          <w:rFonts w:ascii="Cambria" w:eastAsia="Arial" w:hAnsi="Cambria"/>
          <w:b/>
        </w:rPr>
        <w:tab/>
      </w:r>
      <w:r w:rsidR="003C35EF">
        <w:rPr>
          <w:rFonts w:ascii="Cambria" w:eastAsia="Arial" w:hAnsi="Cambria"/>
          <w:b/>
        </w:rPr>
        <w:tab/>
      </w:r>
      <w:r w:rsidR="003C35EF">
        <w:rPr>
          <w:rFonts w:ascii="Cambria" w:eastAsia="Arial" w:hAnsi="Cambria"/>
          <w:b/>
        </w:rPr>
        <w:tab/>
      </w:r>
      <w:r w:rsidRPr="00E7733E">
        <w:rPr>
          <w:rFonts w:ascii="Cambria" w:eastAsia="Arial" w:hAnsi="Cambria"/>
        </w:rPr>
        <w:t>Federalni zavod za statistiku</w:t>
      </w:r>
    </w:p>
    <w:p w14:paraId="59E4BDBB" w14:textId="77777777" w:rsidR="00D22B79" w:rsidRPr="0052695D" w:rsidRDefault="00D22B79" w:rsidP="009046AB">
      <w:pPr>
        <w:spacing w:line="239" w:lineRule="auto"/>
        <w:jc w:val="both"/>
        <w:rPr>
          <w:rFonts w:ascii="Cambria" w:eastAsia="Arial" w:hAnsi="Cambria"/>
          <w:b/>
          <w:color w:val="2F5496" w:themeColor="accent5" w:themeShade="BF"/>
        </w:rPr>
      </w:pPr>
      <w:r w:rsidRPr="0052695D">
        <w:rPr>
          <w:rFonts w:ascii="Cambria" w:eastAsia="Arial" w:hAnsi="Cambria"/>
          <w:b/>
          <w:color w:val="2F5496" w:themeColor="accent5" w:themeShade="BF"/>
        </w:rPr>
        <w:t>a) Podaci o sadržaju i namjeni aktivnosti, te izvorima i načinu prikupljanja podataka:</w:t>
      </w:r>
    </w:p>
    <w:p w14:paraId="015F3D9C" w14:textId="63F9D850" w:rsidR="00D22B79" w:rsidRPr="00E7733E" w:rsidRDefault="00D22B79" w:rsidP="009046AB">
      <w:pPr>
        <w:spacing w:line="239" w:lineRule="auto"/>
        <w:ind w:left="4245" w:hanging="4245"/>
        <w:jc w:val="both"/>
        <w:rPr>
          <w:rFonts w:ascii="Cambria" w:eastAsia="Arial" w:hAnsi="Cambria"/>
        </w:rPr>
      </w:pPr>
      <w:r w:rsidRPr="0052695D">
        <w:rPr>
          <w:rFonts w:ascii="Cambria" w:eastAsia="Arial" w:hAnsi="Cambria"/>
          <w:b/>
          <w:color w:val="2F5496" w:themeColor="accent5" w:themeShade="BF"/>
        </w:rPr>
        <w:t>Sadržaj statističke aktivnosti:</w:t>
      </w:r>
      <w:r w:rsidR="003C35EF">
        <w:rPr>
          <w:rFonts w:ascii="Cambria" w:eastAsia="Arial" w:hAnsi="Cambria"/>
          <w:b/>
        </w:rPr>
        <w:tab/>
      </w:r>
      <w:r w:rsidRPr="00E7733E">
        <w:rPr>
          <w:rFonts w:ascii="Cambria" w:eastAsia="Arial" w:hAnsi="Cambria"/>
        </w:rPr>
        <w:t>Procjene broja stanovnika na teritoriji Federacije BiH po starosti i spolu.</w:t>
      </w:r>
    </w:p>
    <w:p w14:paraId="673AB849" w14:textId="6CFA9382" w:rsidR="00D22B79" w:rsidRPr="00E7733E" w:rsidRDefault="00D22B79" w:rsidP="009046AB">
      <w:pPr>
        <w:spacing w:line="239" w:lineRule="auto"/>
        <w:ind w:left="4245" w:hanging="4245"/>
        <w:jc w:val="both"/>
        <w:rPr>
          <w:rFonts w:ascii="Cambria" w:eastAsia="Arial" w:hAnsi="Cambria"/>
        </w:rPr>
      </w:pPr>
      <w:r w:rsidRPr="0052695D">
        <w:rPr>
          <w:rFonts w:ascii="Cambria" w:eastAsia="Arial" w:hAnsi="Cambria"/>
          <w:b/>
          <w:color w:val="2F5496" w:themeColor="accent5" w:themeShade="BF"/>
        </w:rPr>
        <w:t>Namjena:</w:t>
      </w:r>
      <w:r w:rsidR="003C35EF">
        <w:rPr>
          <w:rFonts w:ascii="Cambria" w:eastAsia="Arial" w:hAnsi="Cambria"/>
          <w:b/>
        </w:rPr>
        <w:tab/>
      </w:r>
      <w:r w:rsidRPr="00E7733E">
        <w:rPr>
          <w:rFonts w:ascii="Cambria" w:eastAsia="Arial" w:hAnsi="Cambria"/>
        </w:rPr>
        <w:t>Pružiti osnovu za izračunavanje stopa za demografska istraživanja i za široki krug korisnika ove vrste podataka.</w:t>
      </w:r>
    </w:p>
    <w:p w14:paraId="2A45CE3E" w14:textId="2FEF5BAF" w:rsidR="00D22B79" w:rsidRPr="00E7733E" w:rsidRDefault="00D22B79" w:rsidP="009046AB">
      <w:pPr>
        <w:tabs>
          <w:tab w:val="left" w:pos="3520"/>
        </w:tabs>
        <w:spacing w:line="0" w:lineRule="atLeast"/>
        <w:jc w:val="both"/>
        <w:rPr>
          <w:rFonts w:ascii="Cambria" w:eastAsia="Arial" w:hAnsi="Cambria"/>
          <w:sz w:val="19"/>
        </w:rPr>
      </w:pPr>
      <w:r w:rsidRPr="0052695D">
        <w:rPr>
          <w:rFonts w:ascii="Cambria" w:eastAsia="Arial" w:hAnsi="Cambria"/>
          <w:b/>
          <w:color w:val="2F5496" w:themeColor="accent5" w:themeShade="BF"/>
        </w:rPr>
        <w:t>Periodika provođenja:</w:t>
      </w:r>
      <w:r w:rsidRPr="00E7733E">
        <w:rPr>
          <w:rFonts w:ascii="Cambria" w:eastAsia="Times New Roman" w:hAnsi="Cambria"/>
        </w:rPr>
        <w:tab/>
      </w:r>
      <w:r w:rsidR="003C35EF">
        <w:rPr>
          <w:rFonts w:ascii="Cambria" w:eastAsia="Times New Roman" w:hAnsi="Cambria"/>
        </w:rPr>
        <w:tab/>
      </w:r>
      <w:r w:rsidR="003C35EF">
        <w:rPr>
          <w:rFonts w:ascii="Cambria" w:eastAsia="Times New Roman" w:hAnsi="Cambria"/>
        </w:rPr>
        <w:tab/>
      </w:r>
      <w:r w:rsidRPr="003C35EF">
        <w:rPr>
          <w:rFonts w:ascii="Cambria" w:eastAsia="Arial" w:hAnsi="Cambria"/>
        </w:rPr>
        <w:t>Godišnje.</w:t>
      </w:r>
    </w:p>
    <w:p w14:paraId="2354E225" w14:textId="5AB7E70C" w:rsidR="00D22B79" w:rsidRPr="00E7733E" w:rsidRDefault="00D22B79" w:rsidP="009046AB">
      <w:pPr>
        <w:tabs>
          <w:tab w:val="left" w:pos="3520"/>
        </w:tabs>
        <w:spacing w:line="239" w:lineRule="auto"/>
        <w:jc w:val="both"/>
        <w:rPr>
          <w:rFonts w:ascii="Cambria" w:eastAsia="Arial" w:hAnsi="Cambria"/>
        </w:rPr>
      </w:pPr>
      <w:r w:rsidRPr="0052695D">
        <w:rPr>
          <w:rFonts w:ascii="Cambria" w:eastAsia="Arial" w:hAnsi="Cambria"/>
          <w:b/>
          <w:color w:val="2F5496" w:themeColor="accent5" w:themeShade="BF"/>
        </w:rPr>
        <w:t>Referentni period ili datum:</w:t>
      </w:r>
      <w:r w:rsidRPr="00E7733E">
        <w:rPr>
          <w:rFonts w:ascii="Cambria" w:eastAsia="Times New Roman" w:hAnsi="Cambria"/>
        </w:rPr>
        <w:tab/>
      </w:r>
      <w:r w:rsidR="003C35EF">
        <w:rPr>
          <w:rFonts w:ascii="Cambria" w:eastAsia="Times New Roman" w:hAnsi="Cambria"/>
        </w:rPr>
        <w:tab/>
      </w:r>
      <w:r w:rsidR="003C35EF">
        <w:rPr>
          <w:rFonts w:ascii="Cambria" w:eastAsia="Times New Roman" w:hAnsi="Cambria"/>
        </w:rPr>
        <w:tab/>
      </w:r>
      <w:r w:rsidRPr="00E7733E">
        <w:rPr>
          <w:rFonts w:ascii="Cambria" w:eastAsia="Arial" w:hAnsi="Cambria"/>
        </w:rPr>
        <w:t>Stanje 30.06.</w:t>
      </w:r>
    </w:p>
    <w:p w14:paraId="30EDAE38" w14:textId="7586FCDC" w:rsidR="00D22B79" w:rsidRPr="00E7733E" w:rsidRDefault="00D22B79" w:rsidP="009046AB">
      <w:pPr>
        <w:tabs>
          <w:tab w:val="left" w:pos="3520"/>
        </w:tabs>
        <w:spacing w:line="0" w:lineRule="atLeast"/>
        <w:jc w:val="both"/>
        <w:rPr>
          <w:rFonts w:ascii="Cambria" w:eastAsia="Arial" w:hAnsi="Cambria"/>
          <w:sz w:val="19"/>
        </w:rPr>
      </w:pPr>
      <w:r w:rsidRPr="0052695D">
        <w:rPr>
          <w:rFonts w:ascii="Cambria" w:eastAsia="Arial" w:hAnsi="Cambria"/>
          <w:b/>
          <w:color w:val="2F5496" w:themeColor="accent5" w:themeShade="BF"/>
        </w:rPr>
        <w:t>Jedinica posmatranja:</w:t>
      </w:r>
      <w:r w:rsidRPr="00E7733E">
        <w:rPr>
          <w:rFonts w:ascii="Cambria" w:eastAsia="Times New Roman" w:hAnsi="Cambria"/>
        </w:rPr>
        <w:tab/>
      </w:r>
      <w:r w:rsidR="003C35EF">
        <w:rPr>
          <w:rFonts w:ascii="Cambria" w:eastAsia="Times New Roman" w:hAnsi="Cambria"/>
        </w:rPr>
        <w:tab/>
      </w:r>
      <w:r w:rsidR="003C35EF">
        <w:rPr>
          <w:rFonts w:ascii="Cambria" w:eastAsia="Times New Roman" w:hAnsi="Cambria"/>
        </w:rPr>
        <w:tab/>
      </w:r>
      <w:r w:rsidRPr="003C35EF">
        <w:rPr>
          <w:rFonts w:ascii="Cambria" w:eastAsia="Arial" w:hAnsi="Cambria"/>
        </w:rPr>
        <w:t>Stanovništvo FBiH.</w:t>
      </w:r>
    </w:p>
    <w:p w14:paraId="29416B6B" w14:textId="77777777" w:rsidR="00D22B79" w:rsidRPr="0052695D" w:rsidRDefault="00D22B79" w:rsidP="00D22B79">
      <w:pPr>
        <w:spacing w:line="121" w:lineRule="exact"/>
        <w:rPr>
          <w:rFonts w:ascii="Cambria" w:eastAsia="Arial" w:hAnsi="Cambria"/>
          <w:b/>
          <w:color w:val="2F5496" w:themeColor="accent5" w:themeShade="BF"/>
        </w:rPr>
      </w:pPr>
    </w:p>
    <w:p w14:paraId="40E21392" w14:textId="03B5B558" w:rsidR="00D22B79" w:rsidRPr="00E7733E" w:rsidRDefault="00D22B79" w:rsidP="009046AB">
      <w:pPr>
        <w:tabs>
          <w:tab w:val="left" w:pos="3520"/>
        </w:tabs>
        <w:spacing w:line="0" w:lineRule="atLeast"/>
        <w:ind w:left="4245" w:hanging="4245"/>
        <w:jc w:val="both"/>
        <w:rPr>
          <w:rFonts w:ascii="Cambria" w:eastAsia="Times New Roman" w:hAnsi="Cambria"/>
        </w:rPr>
      </w:pPr>
      <w:r w:rsidRPr="0052695D">
        <w:rPr>
          <w:rFonts w:ascii="Cambria" w:eastAsia="Arial" w:hAnsi="Cambria"/>
          <w:b/>
          <w:color w:val="2F5496" w:themeColor="accent5" w:themeShade="BF"/>
        </w:rPr>
        <w:t>Izvori i način prikupljanja:</w:t>
      </w:r>
      <w:r w:rsidRPr="00E7733E">
        <w:rPr>
          <w:rFonts w:ascii="Cambria" w:eastAsia="Times New Roman" w:hAnsi="Cambria"/>
        </w:rPr>
        <w:tab/>
      </w:r>
      <w:r w:rsidR="003C35EF">
        <w:rPr>
          <w:rFonts w:ascii="Cambria" w:eastAsia="Times New Roman" w:hAnsi="Cambria"/>
        </w:rPr>
        <w:tab/>
      </w:r>
      <w:r w:rsidRPr="003C35EF">
        <w:rPr>
          <w:rFonts w:ascii="Cambria" w:eastAsia="Arial" w:hAnsi="Cambria"/>
        </w:rPr>
        <w:t>Podaci Popisa stanovništv</w:t>
      </w:r>
      <w:r w:rsidR="003C35EF" w:rsidRPr="003C35EF">
        <w:rPr>
          <w:rFonts w:ascii="Cambria" w:eastAsia="Arial" w:hAnsi="Cambria"/>
        </w:rPr>
        <w:t xml:space="preserve">a, domaćinstava i stanova u BiH </w:t>
      </w:r>
      <w:r w:rsidRPr="003C35EF">
        <w:rPr>
          <w:rFonts w:ascii="Cambria" w:eastAsia="Arial" w:hAnsi="Cambria"/>
        </w:rPr>
        <w:t>2013, podaci o prirodnom priraštaju stanovništva i saldu migracija.</w:t>
      </w:r>
    </w:p>
    <w:p w14:paraId="2260A3E6" w14:textId="77777777" w:rsidR="00D22B79" w:rsidRPr="0052695D" w:rsidRDefault="00D22B79" w:rsidP="009046AB">
      <w:pPr>
        <w:spacing w:line="239" w:lineRule="auto"/>
        <w:jc w:val="both"/>
        <w:rPr>
          <w:rFonts w:ascii="Cambria" w:eastAsia="Arial" w:hAnsi="Cambria"/>
          <w:b/>
          <w:color w:val="2F5496" w:themeColor="accent5" w:themeShade="BF"/>
        </w:rPr>
      </w:pPr>
      <w:r w:rsidRPr="0052695D">
        <w:rPr>
          <w:rFonts w:ascii="Cambria" w:eastAsia="Arial" w:hAnsi="Cambria"/>
          <w:b/>
          <w:color w:val="2F5496" w:themeColor="accent5" w:themeShade="BF"/>
        </w:rPr>
        <w:t>b) Podaci o obavezama i rokovima za nosioce aktivnosti i izvještajne jedinice</w:t>
      </w:r>
    </w:p>
    <w:p w14:paraId="4C7D90BF" w14:textId="486C7447" w:rsidR="00A34E88" w:rsidRPr="00A34E88" w:rsidRDefault="00A34E88" w:rsidP="009046AB">
      <w:pPr>
        <w:spacing w:line="240" w:lineRule="auto"/>
        <w:ind w:left="4245" w:hanging="4245"/>
        <w:jc w:val="both"/>
        <w:rPr>
          <w:rFonts w:ascii="Cambria" w:eastAsia="Times New Roman" w:hAnsi="Cambria"/>
        </w:rPr>
      </w:pPr>
      <w:r w:rsidRPr="0052695D">
        <w:rPr>
          <w:rFonts w:ascii="Cambria" w:eastAsia="Arial" w:hAnsi="Cambria"/>
          <w:b/>
          <w:color w:val="2F5496" w:themeColor="accent5" w:themeShade="BF"/>
        </w:rPr>
        <w:t>Ko je izvještajna jedinica:</w:t>
      </w:r>
      <w:r w:rsidRPr="00A34E88">
        <w:rPr>
          <w:rFonts w:ascii="Cambria" w:eastAsia="Times New Roman" w:hAnsi="Cambria"/>
        </w:rPr>
        <w:tab/>
        <w:t>Stanovnik, matični i mjesni uredi i Agencija za identifikaciju dokumenata, evidenciju i razmjenu podataka (IDDEEA)</w:t>
      </w:r>
    </w:p>
    <w:p w14:paraId="0826BA65" w14:textId="1A339875" w:rsidR="00A34E88" w:rsidRPr="00A34E88" w:rsidRDefault="00A34E88" w:rsidP="009046AB">
      <w:pPr>
        <w:spacing w:line="200" w:lineRule="exact"/>
        <w:jc w:val="both"/>
        <w:rPr>
          <w:rFonts w:ascii="Cambria" w:eastAsia="Times New Roman" w:hAnsi="Cambria"/>
        </w:rPr>
      </w:pPr>
      <w:r w:rsidRPr="0052695D">
        <w:rPr>
          <w:rFonts w:ascii="Cambria" w:eastAsia="Arial" w:hAnsi="Cambria"/>
          <w:b/>
          <w:color w:val="2F5496" w:themeColor="accent5" w:themeShade="BF"/>
        </w:rPr>
        <w:t>Rok jedinici za davanje podataka:</w:t>
      </w:r>
      <w:r w:rsidRPr="0052695D">
        <w:rPr>
          <w:rFonts w:ascii="Cambria" w:eastAsia="Arial" w:hAnsi="Cambria"/>
          <w:b/>
          <w:color w:val="2F5496" w:themeColor="accent5" w:themeShade="BF"/>
        </w:rPr>
        <w:tab/>
      </w:r>
      <w:r>
        <w:rPr>
          <w:rFonts w:ascii="Cambria" w:eastAsia="Times New Roman" w:hAnsi="Cambria"/>
        </w:rPr>
        <w:tab/>
      </w:r>
      <w:r w:rsidR="00BC5301">
        <w:rPr>
          <w:rFonts w:ascii="Cambria" w:eastAsia="Times New Roman" w:hAnsi="Cambria"/>
        </w:rPr>
        <w:t>-</w:t>
      </w:r>
      <w:r w:rsidRPr="00A34E88">
        <w:rPr>
          <w:rFonts w:ascii="Cambria" w:eastAsia="Times New Roman" w:hAnsi="Cambria"/>
        </w:rPr>
        <w:tab/>
      </w:r>
      <w:r w:rsidRPr="00A34E88">
        <w:rPr>
          <w:rFonts w:ascii="Cambria" w:eastAsia="Times New Roman" w:hAnsi="Cambria"/>
        </w:rPr>
        <w:tab/>
      </w:r>
      <w:r w:rsidRPr="00A34E88">
        <w:rPr>
          <w:rFonts w:ascii="Cambria" w:eastAsia="Times New Roman" w:hAnsi="Cambria"/>
        </w:rPr>
        <w:tab/>
      </w:r>
    </w:p>
    <w:p w14:paraId="700F73E9" w14:textId="5E9C9984" w:rsidR="009046AB" w:rsidRDefault="00A34E88" w:rsidP="009046AB">
      <w:pPr>
        <w:spacing w:after="0" w:line="240" w:lineRule="auto"/>
        <w:jc w:val="both"/>
        <w:rPr>
          <w:rFonts w:ascii="Cambria" w:eastAsia="Times New Roman" w:hAnsi="Cambria"/>
        </w:rPr>
      </w:pPr>
      <w:r w:rsidRPr="0052695D">
        <w:rPr>
          <w:rFonts w:ascii="Cambria" w:eastAsia="Arial" w:hAnsi="Cambria"/>
          <w:b/>
          <w:color w:val="2F5496" w:themeColor="accent5" w:themeShade="BF"/>
        </w:rPr>
        <w:t>Rok nosiocu statističke aktivnosti</w:t>
      </w:r>
      <w:r w:rsidRPr="0052695D">
        <w:rPr>
          <w:rFonts w:ascii="Cambria" w:eastAsia="Arial" w:hAnsi="Cambria"/>
          <w:b/>
          <w:color w:val="2F5496" w:themeColor="accent5" w:themeShade="BF"/>
        </w:rPr>
        <w:tab/>
      </w:r>
      <w:r>
        <w:rPr>
          <w:rFonts w:ascii="Cambria" w:eastAsia="Times New Roman" w:hAnsi="Cambria"/>
        </w:rPr>
        <w:tab/>
      </w:r>
      <w:r w:rsidRPr="00A34E88">
        <w:rPr>
          <w:rFonts w:ascii="Cambria" w:eastAsia="Times New Roman" w:hAnsi="Cambria"/>
        </w:rPr>
        <w:t>Prvi</w:t>
      </w:r>
      <w:r w:rsidR="009046AB">
        <w:rPr>
          <w:rFonts w:ascii="Cambria" w:eastAsia="Times New Roman" w:hAnsi="Cambria"/>
        </w:rPr>
        <w:t xml:space="preserve"> rezultati:</w:t>
      </w:r>
      <w:r w:rsidR="009046AB">
        <w:rPr>
          <w:rFonts w:ascii="Cambria" w:eastAsia="Times New Roman" w:hAnsi="Cambria"/>
        </w:rPr>
        <w:tab/>
      </w:r>
      <w:r w:rsidR="009046AB">
        <w:rPr>
          <w:rFonts w:ascii="Cambria" w:eastAsia="Times New Roman" w:hAnsi="Cambria"/>
        </w:rPr>
        <w:tab/>
      </w:r>
      <w:r w:rsidR="00163050">
        <w:rPr>
          <w:rFonts w:ascii="Cambria" w:eastAsia="Times New Roman" w:hAnsi="Cambria"/>
        </w:rPr>
        <w:tab/>
      </w:r>
      <w:r w:rsidR="009046AB">
        <w:rPr>
          <w:rFonts w:ascii="Cambria" w:eastAsia="Times New Roman" w:hAnsi="Cambria"/>
        </w:rPr>
        <w:t xml:space="preserve">Konačni </w:t>
      </w:r>
      <w:r>
        <w:rPr>
          <w:rFonts w:ascii="Cambria" w:eastAsia="Times New Roman" w:hAnsi="Cambria"/>
        </w:rPr>
        <w:t>rezultati:</w:t>
      </w:r>
    </w:p>
    <w:p w14:paraId="58A8770F" w14:textId="38BA337F" w:rsidR="00A34E88" w:rsidRDefault="00A34E88" w:rsidP="009046AB">
      <w:pPr>
        <w:spacing w:after="0" w:line="240" w:lineRule="auto"/>
        <w:jc w:val="both"/>
        <w:rPr>
          <w:rFonts w:ascii="Cambria" w:eastAsia="Times New Roman" w:hAnsi="Cambria"/>
        </w:rPr>
      </w:pPr>
      <w:r w:rsidRPr="0052695D">
        <w:rPr>
          <w:rFonts w:ascii="Cambria" w:eastAsia="Arial" w:hAnsi="Cambria"/>
          <w:b/>
          <w:color w:val="2F5496" w:themeColor="accent5" w:themeShade="BF"/>
        </w:rPr>
        <w:t>za rezultate:</w:t>
      </w:r>
      <w:r w:rsidRPr="0052695D">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A34E88">
        <w:rPr>
          <w:rFonts w:ascii="Cambria" w:eastAsia="Times New Roman" w:hAnsi="Cambria"/>
        </w:rPr>
        <w:t>31.08.</w:t>
      </w:r>
      <w:r w:rsidRPr="00A34E88">
        <w:rPr>
          <w:rFonts w:ascii="Cambria" w:eastAsia="Times New Roman" w:hAnsi="Cambria"/>
        </w:rPr>
        <w:tab/>
      </w:r>
      <w:r w:rsidRPr="00A34E88">
        <w:rPr>
          <w:rFonts w:ascii="Cambria" w:eastAsia="Times New Roman" w:hAnsi="Cambria"/>
        </w:rPr>
        <w:tab/>
      </w:r>
      <w:r>
        <w:rPr>
          <w:rFonts w:ascii="Cambria" w:eastAsia="Times New Roman" w:hAnsi="Cambria"/>
        </w:rPr>
        <w:tab/>
      </w:r>
      <w:r w:rsidR="00163050">
        <w:rPr>
          <w:rFonts w:ascii="Cambria" w:eastAsia="Times New Roman" w:hAnsi="Cambria"/>
        </w:rPr>
        <w:tab/>
      </w:r>
      <w:r w:rsidRPr="00A34E88">
        <w:rPr>
          <w:rFonts w:ascii="Cambria" w:eastAsia="Times New Roman" w:hAnsi="Cambria"/>
        </w:rPr>
        <w:t>31.08.</w:t>
      </w:r>
    </w:p>
    <w:p w14:paraId="3324E5FD" w14:textId="77777777" w:rsidR="009046AB" w:rsidRPr="00A34E88" w:rsidRDefault="009046AB" w:rsidP="009046AB">
      <w:pPr>
        <w:spacing w:after="0" w:line="200" w:lineRule="exact"/>
        <w:jc w:val="both"/>
        <w:rPr>
          <w:rFonts w:ascii="Cambria" w:eastAsia="Times New Roman" w:hAnsi="Cambria"/>
        </w:rPr>
      </w:pPr>
    </w:p>
    <w:p w14:paraId="2AF39907" w14:textId="36D43380" w:rsidR="00D22B79" w:rsidRPr="00E7733E" w:rsidRDefault="00A34E88" w:rsidP="009046AB">
      <w:pPr>
        <w:spacing w:line="200" w:lineRule="exact"/>
        <w:jc w:val="both"/>
        <w:rPr>
          <w:rFonts w:ascii="Cambria" w:eastAsia="Times New Roman" w:hAnsi="Cambria"/>
        </w:rPr>
      </w:pPr>
      <w:r w:rsidRPr="0052695D">
        <w:rPr>
          <w:rFonts w:ascii="Cambria" w:eastAsia="Arial" w:hAnsi="Cambria"/>
          <w:b/>
          <w:color w:val="2F5496" w:themeColor="accent5" w:themeShade="BF"/>
        </w:rPr>
        <w:t>Nivo za koji se utvrđuju rezultati:</w:t>
      </w:r>
      <w:r w:rsidRPr="0052695D">
        <w:rPr>
          <w:rFonts w:ascii="Cambria" w:eastAsia="Arial" w:hAnsi="Cambria"/>
          <w:b/>
          <w:color w:val="2F5496" w:themeColor="accent5" w:themeShade="BF"/>
        </w:rPr>
        <w:tab/>
      </w:r>
      <w:r>
        <w:rPr>
          <w:rFonts w:ascii="Cambria" w:eastAsia="Times New Roman" w:hAnsi="Cambria"/>
        </w:rPr>
        <w:tab/>
      </w:r>
      <w:r w:rsidRPr="00A34E88">
        <w:rPr>
          <w:rFonts w:ascii="Cambria" w:eastAsia="Times New Roman" w:hAnsi="Cambria"/>
        </w:rPr>
        <w:t>Entitet</w:t>
      </w:r>
      <w:r w:rsidRPr="00A34E88">
        <w:rPr>
          <w:rFonts w:ascii="Cambria" w:eastAsia="Times New Roman" w:hAnsi="Cambria"/>
        </w:rPr>
        <w:tab/>
        <w:t>Kanton</w:t>
      </w:r>
      <w:r w:rsidRPr="00A34E88">
        <w:rPr>
          <w:rFonts w:ascii="Cambria" w:eastAsia="Times New Roman" w:hAnsi="Cambria"/>
        </w:rPr>
        <w:tab/>
        <w:t>Općina</w:t>
      </w:r>
    </w:p>
    <w:p w14:paraId="5E426CD8" w14:textId="77777777" w:rsidR="00D22B79" w:rsidRPr="00E7733E" w:rsidRDefault="00D22B79" w:rsidP="009046AB">
      <w:pPr>
        <w:spacing w:line="200" w:lineRule="exact"/>
        <w:jc w:val="both"/>
        <w:rPr>
          <w:rFonts w:ascii="Cambria" w:eastAsia="Times New Roman" w:hAnsi="Cambria"/>
        </w:rPr>
      </w:pPr>
    </w:p>
    <w:p w14:paraId="3556895D" w14:textId="663BE5FD" w:rsidR="00D22B79" w:rsidRPr="008B7BED" w:rsidRDefault="000C5F4F" w:rsidP="00626140">
      <w:pPr>
        <w:pStyle w:val="nivo3demo"/>
      </w:pPr>
      <w:bookmarkStart w:id="297" w:name="_Toc468276650"/>
      <w:bookmarkStart w:id="298" w:name="_Toc468277812"/>
      <w:bookmarkStart w:id="299" w:name="_Toc468278558"/>
      <w:bookmarkStart w:id="300" w:name="_Toc468278792"/>
      <w:bookmarkStart w:id="301" w:name="_Toc468346895"/>
      <w:r>
        <w:t>1.01.02</w:t>
      </w:r>
      <w:r>
        <w:tab/>
      </w:r>
      <w:r>
        <w:tab/>
      </w:r>
      <w:r w:rsidR="00D22B79" w:rsidRPr="008B7BED">
        <w:t>Statistika migracija i azila</w:t>
      </w:r>
      <w:bookmarkEnd w:id="297"/>
      <w:bookmarkEnd w:id="298"/>
      <w:bookmarkEnd w:id="299"/>
      <w:bookmarkEnd w:id="300"/>
      <w:bookmarkEnd w:id="301"/>
    </w:p>
    <w:p w14:paraId="37079E2D" w14:textId="22F3077C" w:rsidR="0072397B" w:rsidRPr="008B7BED" w:rsidRDefault="000C5F4F" w:rsidP="000C5F4F">
      <w:pPr>
        <w:pStyle w:val="nivo2podpoglavlje"/>
      </w:pPr>
      <w:r>
        <w:t>1.01.02.01</w:t>
      </w:r>
      <w:r>
        <w:tab/>
      </w:r>
      <w:r w:rsidR="00D22B79" w:rsidRPr="008B7BED">
        <w:t>Statistika preseljenja stanovništva (unutrašnje migracije)</w:t>
      </w:r>
    </w:p>
    <w:p w14:paraId="1913F7E5" w14:textId="77777777" w:rsidR="00B95637" w:rsidRDefault="00B95637" w:rsidP="009046AB">
      <w:pPr>
        <w:spacing w:line="239" w:lineRule="auto"/>
        <w:jc w:val="both"/>
        <w:rPr>
          <w:rFonts w:ascii="Cambria" w:eastAsia="Arial" w:hAnsi="Cambria"/>
          <w:b/>
          <w:color w:val="2F5496" w:themeColor="accent5" w:themeShade="BF"/>
        </w:rPr>
      </w:pPr>
    </w:p>
    <w:p w14:paraId="1B9C421F" w14:textId="64A9DCCA" w:rsidR="00D22B79" w:rsidRPr="00E7733E" w:rsidRDefault="00D22B79" w:rsidP="009046AB">
      <w:pPr>
        <w:spacing w:line="239" w:lineRule="auto"/>
        <w:jc w:val="both"/>
        <w:rPr>
          <w:rFonts w:ascii="Cambria" w:eastAsia="Arial" w:hAnsi="Cambria"/>
        </w:rPr>
      </w:pPr>
      <w:r w:rsidRPr="0052695D">
        <w:rPr>
          <w:rFonts w:ascii="Cambria" w:eastAsia="Arial" w:hAnsi="Cambria"/>
          <w:b/>
          <w:color w:val="2F5496" w:themeColor="accent5" w:themeShade="BF"/>
        </w:rPr>
        <w:lastRenderedPageBreak/>
        <w:t>Nosilac aktivnosti:</w:t>
      </w:r>
      <w:r w:rsidRPr="00E7733E">
        <w:rPr>
          <w:rFonts w:ascii="Cambria" w:eastAsia="Arial" w:hAnsi="Cambria"/>
          <w:b/>
        </w:rPr>
        <w:t xml:space="preserve"> </w:t>
      </w:r>
      <w:r w:rsidR="00A34E88">
        <w:rPr>
          <w:rFonts w:ascii="Cambria" w:eastAsia="Arial" w:hAnsi="Cambria"/>
          <w:b/>
        </w:rPr>
        <w:tab/>
      </w:r>
      <w:r w:rsidR="00A34E88">
        <w:rPr>
          <w:rFonts w:ascii="Cambria" w:eastAsia="Arial" w:hAnsi="Cambria"/>
          <w:b/>
        </w:rPr>
        <w:tab/>
      </w:r>
      <w:r w:rsidR="00A34E88">
        <w:rPr>
          <w:rFonts w:ascii="Cambria" w:eastAsia="Arial" w:hAnsi="Cambria"/>
          <w:b/>
        </w:rPr>
        <w:tab/>
      </w:r>
      <w:r w:rsidR="00A34E88">
        <w:rPr>
          <w:rFonts w:ascii="Cambria" w:eastAsia="Arial" w:hAnsi="Cambria"/>
          <w:b/>
        </w:rPr>
        <w:tab/>
      </w:r>
      <w:r w:rsidRPr="00E7733E">
        <w:rPr>
          <w:rFonts w:ascii="Cambria" w:eastAsia="Arial" w:hAnsi="Cambria"/>
        </w:rPr>
        <w:t>Federalni zavod za statistiku</w:t>
      </w:r>
    </w:p>
    <w:p w14:paraId="50C116DA" w14:textId="77777777" w:rsidR="00D22B79" w:rsidRPr="0052695D" w:rsidRDefault="00D22B79" w:rsidP="009046AB">
      <w:pPr>
        <w:spacing w:line="239" w:lineRule="auto"/>
        <w:ind w:left="2"/>
        <w:jc w:val="both"/>
        <w:rPr>
          <w:rFonts w:ascii="Cambria" w:eastAsia="Arial" w:hAnsi="Cambria"/>
          <w:b/>
          <w:color w:val="2F5496" w:themeColor="accent5" w:themeShade="BF"/>
        </w:rPr>
      </w:pPr>
      <w:r w:rsidRPr="0052695D">
        <w:rPr>
          <w:rFonts w:ascii="Cambria" w:eastAsia="Arial" w:hAnsi="Cambria"/>
          <w:b/>
          <w:color w:val="2F5496" w:themeColor="accent5" w:themeShade="BF"/>
        </w:rPr>
        <w:t>a) Podaci o sadržaju i namjeni aktivnosti, te izvorima i načinu prikupljanja podataka:</w:t>
      </w:r>
    </w:p>
    <w:p w14:paraId="29FBCF4D" w14:textId="002F0C50" w:rsidR="00D22B79" w:rsidRPr="00A34E88" w:rsidRDefault="00A34E88" w:rsidP="009046AB">
      <w:pPr>
        <w:spacing w:line="239" w:lineRule="auto"/>
        <w:ind w:left="4247" w:hanging="4245"/>
        <w:jc w:val="both"/>
        <w:rPr>
          <w:rFonts w:ascii="Cambria" w:eastAsia="Arial" w:hAnsi="Cambria"/>
          <w:b/>
        </w:rPr>
      </w:pPr>
      <w:r w:rsidRPr="0052695D">
        <w:rPr>
          <w:rFonts w:ascii="Cambria" w:eastAsia="Arial" w:hAnsi="Cambria"/>
          <w:b/>
          <w:color w:val="2F5496" w:themeColor="accent5" w:themeShade="BF"/>
        </w:rPr>
        <w:t>Sadržaj statističke aktivnosti:</w:t>
      </w:r>
      <w:r>
        <w:rPr>
          <w:rFonts w:ascii="Cambria" w:eastAsia="Arial" w:hAnsi="Cambria"/>
          <w:b/>
        </w:rPr>
        <w:tab/>
      </w:r>
      <w:r w:rsidR="00D22B79" w:rsidRPr="00E7733E">
        <w:rPr>
          <w:rFonts w:ascii="Cambria" w:eastAsia="Arial" w:hAnsi="Cambria"/>
        </w:rPr>
        <w:t>Mjesto i općina prijave prebivališta (novo prebivalište), datum prijave-odjave, datum rođenja, spol, općina, mjesto i država rođenja, mjesto iz kojeg se migrant doseljava (prethodno prebivalište). Izrada i objava izvještaja o kvalitetu.</w:t>
      </w:r>
    </w:p>
    <w:p w14:paraId="3FB15C8E" w14:textId="295D6D18" w:rsidR="00D22B79" w:rsidRPr="00A34E88" w:rsidRDefault="00A34E88" w:rsidP="009046AB">
      <w:pPr>
        <w:spacing w:line="239" w:lineRule="auto"/>
        <w:ind w:left="4247" w:hanging="4245"/>
        <w:jc w:val="both"/>
        <w:rPr>
          <w:rFonts w:ascii="Cambria" w:eastAsia="Arial" w:hAnsi="Cambria"/>
          <w:b/>
        </w:rPr>
      </w:pPr>
      <w:r w:rsidRPr="0052695D">
        <w:rPr>
          <w:rFonts w:ascii="Cambria" w:eastAsia="Arial" w:hAnsi="Cambria"/>
          <w:b/>
          <w:color w:val="2F5496" w:themeColor="accent5" w:themeShade="BF"/>
        </w:rPr>
        <w:t>Namjena:</w:t>
      </w:r>
      <w:r>
        <w:rPr>
          <w:rFonts w:ascii="Cambria" w:eastAsia="Arial" w:hAnsi="Cambria"/>
          <w:b/>
        </w:rPr>
        <w:tab/>
      </w:r>
      <w:r w:rsidR="00D22B79" w:rsidRPr="00E7733E">
        <w:rPr>
          <w:rFonts w:ascii="Cambria" w:eastAsia="Arial" w:hAnsi="Cambria"/>
        </w:rPr>
        <w:t>Broj migranata u okviru Federacije BiH prema području doseljenja/odseljenja, saldo migracije po kantonima i općinama, struktura migracije po općinama, kantonima, starosna i spolna struktura migranata.</w:t>
      </w:r>
    </w:p>
    <w:p w14:paraId="209BD475" w14:textId="1BF1E057" w:rsidR="00D22B79" w:rsidRPr="00E7733E" w:rsidRDefault="00D22B79" w:rsidP="009046AB">
      <w:pPr>
        <w:tabs>
          <w:tab w:val="left" w:pos="3522"/>
        </w:tabs>
        <w:spacing w:line="0" w:lineRule="atLeast"/>
        <w:ind w:left="2"/>
        <w:jc w:val="both"/>
        <w:rPr>
          <w:rFonts w:ascii="Cambria" w:eastAsia="Arial" w:hAnsi="Cambria"/>
          <w:sz w:val="19"/>
        </w:rPr>
      </w:pPr>
      <w:r w:rsidRPr="0052695D">
        <w:rPr>
          <w:rFonts w:ascii="Cambria" w:eastAsia="Arial" w:hAnsi="Cambria"/>
          <w:b/>
          <w:color w:val="2F5496" w:themeColor="accent5" w:themeShade="BF"/>
        </w:rPr>
        <w:t>Periodika provođenja:</w:t>
      </w:r>
      <w:r w:rsidRPr="00E7733E">
        <w:rPr>
          <w:rFonts w:ascii="Cambria" w:eastAsia="Times New Roman" w:hAnsi="Cambria"/>
        </w:rPr>
        <w:tab/>
      </w:r>
      <w:r w:rsidR="00A34E88">
        <w:rPr>
          <w:rFonts w:ascii="Cambria" w:eastAsia="Times New Roman" w:hAnsi="Cambria"/>
        </w:rPr>
        <w:tab/>
      </w:r>
      <w:r w:rsidR="00A34E88">
        <w:rPr>
          <w:rFonts w:ascii="Cambria" w:eastAsia="Times New Roman" w:hAnsi="Cambria"/>
        </w:rPr>
        <w:tab/>
      </w:r>
      <w:r w:rsidRPr="00A34E88">
        <w:rPr>
          <w:rFonts w:ascii="Cambria" w:eastAsia="Arial" w:hAnsi="Cambria"/>
        </w:rPr>
        <w:t>Godišnje.</w:t>
      </w:r>
    </w:p>
    <w:p w14:paraId="4659D480" w14:textId="6CD1117B" w:rsidR="00D22B79" w:rsidRPr="00E7733E" w:rsidRDefault="00D22B79" w:rsidP="009046AB">
      <w:pPr>
        <w:tabs>
          <w:tab w:val="left" w:pos="3522"/>
        </w:tabs>
        <w:spacing w:line="239" w:lineRule="auto"/>
        <w:ind w:left="2"/>
        <w:jc w:val="both"/>
        <w:rPr>
          <w:rFonts w:ascii="Cambria" w:eastAsia="Arial" w:hAnsi="Cambria"/>
        </w:rPr>
      </w:pPr>
      <w:r w:rsidRPr="0052695D">
        <w:rPr>
          <w:rFonts w:ascii="Cambria" w:eastAsia="Arial" w:hAnsi="Cambria"/>
          <w:b/>
          <w:color w:val="2F5496" w:themeColor="accent5" w:themeShade="BF"/>
        </w:rPr>
        <w:t>Referentni period ili datum:</w:t>
      </w:r>
      <w:r w:rsidRPr="00E7733E">
        <w:rPr>
          <w:rFonts w:ascii="Cambria" w:eastAsia="Times New Roman" w:hAnsi="Cambria"/>
        </w:rPr>
        <w:tab/>
      </w:r>
      <w:r w:rsidR="00A34E88">
        <w:rPr>
          <w:rFonts w:ascii="Cambria" w:eastAsia="Times New Roman" w:hAnsi="Cambria"/>
        </w:rPr>
        <w:tab/>
      </w:r>
      <w:r w:rsidR="00A34E88">
        <w:rPr>
          <w:rFonts w:ascii="Cambria" w:eastAsia="Times New Roman" w:hAnsi="Cambria"/>
        </w:rPr>
        <w:tab/>
      </w:r>
      <w:r w:rsidRPr="00E7733E">
        <w:rPr>
          <w:rFonts w:ascii="Cambria" w:eastAsia="Arial" w:hAnsi="Cambria"/>
        </w:rPr>
        <w:t>Prethodna godina.</w:t>
      </w:r>
    </w:p>
    <w:p w14:paraId="4E27B815" w14:textId="76B2185C" w:rsidR="00D22B79" w:rsidRPr="00A34E88" w:rsidRDefault="00D22B79" w:rsidP="009046AB">
      <w:pPr>
        <w:tabs>
          <w:tab w:val="left" w:pos="3522"/>
        </w:tabs>
        <w:spacing w:line="0" w:lineRule="atLeast"/>
        <w:ind w:left="4247" w:hanging="4245"/>
        <w:jc w:val="both"/>
        <w:rPr>
          <w:rFonts w:ascii="Cambria" w:eastAsia="Arial" w:hAnsi="Cambria"/>
          <w:sz w:val="19"/>
        </w:rPr>
      </w:pPr>
      <w:r w:rsidRPr="0052695D">
        <w:rPr>
          <w:rFonts w:ascii="Cambria" w:eastAsia="Arial" w:hAnsi="Cambria"/>
          <w:b/>
          <w:color w:val="2F5496" w:themeColor="accent5" w:themeShade="BF"/>
        </w:rPr>
        <w:t>Jedinica posmatranja:</w:t>
      </w:r>
      <w:r w:rsidRPr="00E7733E">
        <w:rPr>
          <w:rFonts w:ascii="Cambria" w:eastAsia="Times New Roman" w:hAnsi="Cambria"/>
        </w:rPr>
        <w:tab/>
      </w:r>
      <w:r w:rsidR="00A34E88">
        <w:rPr>
          <w:rFonts w:ascii="Cambria" w:eastAsia="Times New Roman" w:hAnsi="Cambria"/>
        </w:rPr>
        <w:tab/>
      </w:r>
      <w:r w:rsidRPr="00A34E88">
        <w:rPr>
          <w:rFonts w:ascii="Cambria" w:eastAsia="Arial" w:hAnsi="Cambria"/>
        </w:rPr>
        <w:t>Sve osobe koje su na području Federacije BiH prijavile promjenu</w:t>
      </w:r>
      <w:r w:rsidR="00A34E88" w:rsidRPr="00A34E88">
        <w:rPr>
          <w:rFonts w:ascii="Cambria" w:eastAsia="Arial" w:hAnsi="Cambria"/>
        </w:rPr>
        <w:t xml:space="preserve"> </w:t>
      </w:r>
      <w:r w:rsidRPr="00A34E88">
        <w:rPr>
          <w:rFonts w:ascii="Cambria" w:eastAsia="Arial" w:hAnsi="Cambria"/>
        </w:rPr>
        <w:t>prebivališta.</w:t>
      </w:r>
    </w:p>
    <w:p w14:paraId="7030B4F5" w14:textId="278096B4" w:rsidR="00DC5275" w:rsidRDefault="00D22B79" w:rsidP="009046AB">
      <w:pPr>
        <w:tabs>
          <w:tab w:val="left" w:pos="3522"/>
        </w:tabs>
        <w:spacing w:line="0" w:lineRule="atLeast"/>
        <w:ind w:left="2"/>
        <w:jc w:val="both"/>
        <w:rPr>
          <w:rFonts w:ascii="Cambria" w:eastAsia="Arial" w:hAnsi="Cambria"/>
        </w:rPr>
      </w:pPr>
      <w:r w:rsidRPr="0052695D">
        <w:rPr>
          <w:rFonts w:ascii="Cambria" w:eastAsia="Arial" w:hAnsi="Cambria"/>
          <w:b/>
          <w:color w:val="2F5496" w:themeColor="accent5" w:themeShade="BF"/>
        </w:rPr>
        <w:t>Izvori i način prikupljanja:</w:t>
      </w:r>
      <w:r w:rsidRPr="00E7733E">
        <w:rPr>
          <w:rFonts w:ascii="Cambria" w:eastAsia="Times New Roman" w:hAnsi="Cambria"/>
        </w:rPr>
        <w:tab/>
      </w:r>
      <w:r w:rsidR="00A34E88">
        <w:rPr>
          <w:rFonts w:ascii="Cambria" w:eastAsia="Times New Roman" w:hAnsi="Cambria"/>
        </w:rPr>
        <w:tab/>
      </w:r>
      <w:r w:rsidR="00A34E88">
        <w:rPr>
          <w:rFonts w:ascii="Cambria" w:eastAsia="Times New Roman" w:hAnsi="Cambria"/>
        </w:rPr>
        <w:tab/>
      </w:r>
      <w:r w:rsidRPr="00A34E88">
        <w:rPr>
          <w:rFonts w:ascii="Cambria" w:eastAsia="Arial" w:hAnsi="Cambria"/>
        </w:rPr>
        <w:t>Adminis</w:t>
      </w:r>
      <w:r w:rsidR="0052695D">
        <w:rPr>
          <w:rFonts w:ascii="Cambria" w:eastAsia="Arial" w:hAnsi="Cambria"/>
        </w:rPr>
        <w:t>trativni, u elektronskoj formi.</w:t>
      </w:r>
    </w:p>
    <w:p w14:paraId="40AE5549" w14:textId="77777777" w:rsidR="0072397B" w:rsidRPr="0052695D" w:rsidRDefault="0072397B" w:rsidP="009046AB">
      <w:pPr>
        <w:tabs>
          <w:tab w:val="left" w:pos="3522"/>
        </w:tabs>
        <w:spacing w:line="0" w:lineRule="atLeast"/>
        <w:ind w:left="2"/>
        <w:jc w:val="both"/>
        <w:rPr>
          <w:rFonts w:ascii="Cambria" w:eastAsia="Arial" w:hAnsi="Cambria"/>
        </w:rPr>
      </w:pPr>
    </w:p>
    <w:p w14:paraId="179B046E" w14:textId="77777777" w:rsidR="00DC5275" w:rsidRPr="0052695D" w:rsidRDefault="00DC5275" w:rsidP="009046AB">
      <w:pPr>
        <w:spacing w:line="239" w:lineRule="auto"/>
        <w:ind w:left="2"/>
        <w:jc w:val="both"/>
        <w:rPr>
          <w:rFonts w:ascii="Cambria" w:eastAsia="Arial" w:hAnsi="Cambria"/>
          <w:b/>
          <w:color w:val="2F5496" w:themeColor="accent5" w:themeShade="BF"/>
        </w:rPr>
      </w:pPr>
      <w:r w:rsidRPr="0052695D">
        <w:rPr>
          <w:rFonts w:ascii="Cambria" w:eastAsia="Arial" w:hAnsi="Cambria"/>
          <w:b/>
          <w:color w:val="2F5496" w:themeColor="accent5" w:themeShade="BF"/>
        </w:rPr>
        <w:t>b) Podaci o obavezama i rokovima za nosioce aktivnosti i izvještajne jedinice</w:t>
      </w:r>
    </w:p>
    <w:p w14:paraId="7E4C1996" w14:textId="38725E27" w:rsidR="00A34E88" w:rsidRPr="00A34E88" w:rsidRDefault="00A34E88" w:rsidP="009046AB">
      <w:pPr>
        <w:tabs>
          <w:tab w:val="left" w:pos="3522"/>
        </w:tabs>
        <w:spacing w:line="0" w:lineRule="atLeast"/>
        <w:ind w:left="4247" w:hanging="4245"/>
        <w:jc w:val="both"/>
        <w:rPr>
          <w:rFonts w:ascii="Cambria" w:eastAsia="Arial" w:hAnsi="Cambria"/>
        </w:rPr>
      </w:pPr>
      <w:r w:rsidRPr="0052695D">
        <w:rPr>
          <w:rFonts w:ascii="Cambria" w:eastAsia="Arial" w:hAnsi="Cambria"/>
          <w:b/>
          <w:color w:val="2F5496" w:themeColor="accent5" w:themeShade="BF"/>
        </w:rPr>
        <w:t>Ko je izvještajna jedinica:</w:t>
      </w:r>
      <w:r w:rsidRPr="00A34E88">
        <w:rPr>
          <w:rFonts w:ascii="Cambria" w:eastAsia="Arial" w:hAnsi="Cambria"/>
        </w:rPr>
        <w:tab/>
      </w:r>
      <w:r w:rsidRPr="00A34E88">
        <w:rPr>
          <w:rFonts w:ascii="Cambria" w:eastAsia="Arial" w:hAnsi="Cambria"/>
        </w:rPr>
        <w:tab/>
        <w:t>Agencija  za  identifikacione  dokumente,  evidenciju  i  razmjenu podataka BIH.</w:t>
      </w:r>
      <w:r w:rsidRPr="00A34E88">
        <w:rPr>
          <w:rFonts w:ascii="Cambria" w:eastAsia="Arial" w:hAnsi="Cambria"/>
        </w:rPr>
        <w:tab/>
      </w:r>
    </w:p>
    <w:p w14:paraId="487E8461" w14:textId="19A1FAC2" w:rsidR="00A34E88" w:rsidRPr="00A34E88" w:rsidRDefault="00A34E88" w:rsidP="009046AB">
      <w:pPr>
        <w:tabs>
          <w:tab w:val="left" w:pos="3522"/>
        </w:tabs>
        <w:spacing w:line="0" w:lineRule="atLeast"/>
        <w:ind w:left="2"/>
        <w:jc w:val="both"/>
        <w:rPr>
          <w:rFonts w:ascii="Cambria" w:eastAsia="Arial" w:hAnsi="Cambria"/>
        </w:rPr>
      </w:pPr>
      <w:r w:rsidRPr="0052695D">
        <w:rPr>
          <w:rFonts w:ascii="Cambria" w:eastAsia="Arial" w:hAnsi="Cambria"/>
          <w:b/>
          <w:color w:val="2F5496" w:themeColor="accent5" w:themeShade="BF"/>
        </w:rPr>
        <w:t>Rok jedinici za davanje podataka:</w:t>
      </w:r>
      <w:r w:rsidRPr="0052695D">
        <w:rPr>
          <w:rFonts w:ascii="Cambria" w:eastAsia="Arial" w:hAnsi="Cambria"/>
          <w:b/>
          <w:color w:val="2F5496" w:themeColor="accent5" w:themeShade="BF"/>
        </w:rPr>
        <w:tab/>
      </w:r>
      <w:r w:rsidRPr="00A34E88">
        <w:rPr>
          <w:rFonts w:ascii="Cambria" w:eastAsia="Arial" w:hAnsi="Cambria"/>
        </w:rPr>
        <w:tab/>
      </w:r>
      <w:r w:rsidRPr="00A34E88">
        <w:rPr>
          <w:rFonts w:ascii="Cambria" w:eastAsia="Arial" w:hAnsi="Cambria"/>
        </w:rPr>
        <w:tab/>
        <w:t>01.02.</w:t>
      </w:r>
      <w:r w:rsidRPr="00A34E88">
        <w:rPr>
          <w:rFonts w:ascii="Cambria" w:eastAsia="Arial" w:hAnsi="Cambria"/>
        </w:rPr>
        <w:tab/>
      </w:r>
      <w:r w:rsidRPr="00A34E88">
        <w:rPr>
          <w:rFonts w:ascii="Cambria" w:eastAsia="Arial" w:hAnsi="Cambria"/>
        </w:rPr>
        <w:tab/>
      </w:r>
    </w:p>
    <w:p w14:paraId="1407D201" w14:textId="394064DC" w:rsidR="009046AB" w:rsidRDefault="00A34E88" w:rsidP="009046AB">
      <w:pPr>
        <w:tabs>
          <w:tab w:val="left" w:pos="3522"/>
        </w:tabs>
        <w:spacing w:after="0" w:line="240" w:lineRule="auto"/>
        <w:ind w:left="2"/>
        <w:jc w:val="both"/>
        <w:rPr>
          <w:rFonts w:ascii="Cambria" w:eastAsia="Arial" w:hAnsi="Cambria"/>
        </w:rPr>
      </w:pPr>
      <w:r w:rsidRPr="0052695D">
        <w:rPr>
          <w:rFonts w:ascii="Cambria" w:eastAsia="Arial" w:hAnsi="Cambria"/>
          <w:b/>
          <w:color w:val="2F5496" w:themeColor="accent5" w:themeShade="BF"/>
        </w:rPr>
        <w:t>Rok nosiocu statističke aktivnosti</w:t>
      </w:r>
      <w:r w:rsidRPr="0052695D">
        <w:rPr>
          <w:rFonts w:ascii="Cambria" w:eastAsia="Arial" w:hAnsi="Cambria"/>
          <w:b/>
          <w:color w:val="2F5496" w:themeColor="accent5" w:themeShade="BF"/>
        </w:rPr>
        <w:tab/>
      </w:r>
      <w:r w:rsidRPr="00A34E88">
        <w:rPr>
          <w:rFonts w:ascii="Cambria" w:eastAsia="Arial" w:hAnsi="Cambria"/>
        </w:rPr>
        <w:tab/>
      </w:r>
      <w:r w:rsidRPr="00A34E88">
        <w:rPr>
          <w:rFonts w:ascii="Cambria" w:eastAsia="Arial" w:hAnsi="Cambria"/>
        </w:rPr>
        <w:tab/>
        <w:t>Prvi rezultati:</w:t>
      </w:r>
      <w:r w:rsidRPr="00A34E88">
        <w:rPr>
          <w:rFonts w:ascii="Cambria" w:eastAsia="Arial" w:hAnsi="Cambria"/>
        </w:rPr>
        <w:tab/>
      </w:r>
      <w:r w:rsidRPr="00A34E88">
        <w:rPr>
          <w:rFonts w:ascii="Cambria" w:eastAsia="Arial" w:hAnsi="Cambria"/>
        </w:rPr>
        <w:tab/>
      </w:r>
      <w:r w:rsidR="00163050">
        <w:rPr>
          <w:rFonts w:ascii="Cambria" w:eastAsia="Arial" w:hAnsi="Cambria"/>
        </w:rPr>
        <w:tab/>
      </w:r>
      <w:r w:rsidRPr="00A34E88">
        <w:rPr>
          <w:rFonts w:ascii="Cambria" w:eastAsia="Arial" w:hAnsi="Cambria"/>
        </w:rPr>
        <w:t>Konačni rezultati:</w:t>
      </w:r>
    </w:p>
    <w:p w14:paraId="558F5424" w14:textId="766A1460" w:rsidR="00A34E88" w:rsidRDefault="00A34E88" w:rsidP="009046AB">
      <w:pPr>
        <w:tabs>
          <w:tab w:val="left" w:pos="3522"/>
        </w:tabs>
        <w:spacing w:after="0" w:line="240" w:lineRule="auto"/>
        <w:ind w:left="2"/>
        <w:jc w:val="both"/>
        <w:rPr>
          <w:rFonts w:ascii="Cambria" w:eastAsia="Arial" w:hAnsi="Cambria"/>
        </w:rPr>
      </w:pPr>
      <w:r w:rsidRPr="0052695D">
        <w:rPr>
          <w:rFonts w:ascii="Cambria" w:eastAsia="Arial" w:hAnsi="Cambria"/>
          <w:b/>
          <w:color w:val="2F5496" w:themeColor="accent5" w:themeShade="BF"/>
        </w:rPr>
        <w:t>za rezultate:</w:t>
      </w:r>
      <w:r w:rsidRPr="00A34E88">
        <w:rPr>
          <w:rFonts w:ascii="Cambria" w:eastAsia="Arial" w:hAnsi="Cambria"/>
        </w:rPr>
        <w:tab/>
      </w:r>
      <w:r w:rsidRPr="00A34E88">
        <w:rPr>
          <w:rFonts w:ascii="Cambria" w:eastAsia="Arial" w:hAnsi="Cambria"/>
        </w:rPr>
        <w:tab/>
      </w:r>
      <w:r w:rsidRPr="00A34E88">
        <w:rPr>
          <w:rFonts w:ascii="Cambria" w:eastAsia="Arial" w:hAnsi="Cambria"/>
        </w:rPr>
        <w:tab/>
        <w:t>28.02.</w:t>
      </w:r>
      <w:r w:rsidRPr="00A34E88">
        <w:rPr>
          <w:rFonts w:ascii="Cambria" w:eastAsia="Arial" w:hAnsi="Cambria"/>
        </w:rPr>
        <w:tab/>
      </w:r>
      <w:r w:rsidRPr="00A34E88">
        <w:rPr>
          <w:rFonts w:ascii="Cambria" w:eastAsia="Arial" w:hAnsi="Cambria"/>
        </w:rPr>
        <w:tab/>
      </w:r>
      <w:r w:rsidRPr="00A34E88">
        <w:rPr>
          <w:rFonts w:ascii="Cambria" w:eastAsia="Arial" w:hAnsi="Cambria"/>
        </w:rPr>
        <w:tab/>
      </w:r>
      <w:r w:rsidR="00163050">
        <w:rPr>
          <w:rFonts w:ascii="Cambria" w:eastAsia="Arial" w:hAnsi="Cambria"/>
        </w:rPr>
        <w:tab/>
      </w:r>
      <w:r w:rsidRPr="00A34E88">
        <w:rPr>
          <w:rFonts w:ascii="Cambria" w:eastAsia="Arial" w:hAnsi="Cambria"/>
        </w:rPr>
        <w:t>28.02.</w:t>
      </w:r>
    </w:p>
    <w:p w14:paraId="61650FEB" w14:textId="77777777" w:rsidR="009046AB" w:rsidRPr="00A34E88" w:rsidRDefault="009046AB" w:rsidP="009046AB">
      <w:pPr>
        <w:tabs>
          <w:tab w:val="left" w:pos="3522"/>
        </w:tabs>
        <w:spacing w:after="0" w:line="240" w:lineRule="auto"/>
        <w:ind w:left="2"/>
        <w:jc w:val="both"/>
        <w:rPr>
          <w:rFonts w:ascii="Cambria" w:eastAsia="Arial" w:hAnsi="Cambria"/>
        </w:rPr>
      </w:pPr>
    </w:p>
    <w:p w14:paraId="0D3B8D74" w14:textId="056C0064" w:rsidR="0072397B" w:rsidRDefault="00A34E88" w:rsidP="009046AB">
      <w:pPr>
        <w:tabs>
          <w:tab w:val="left" w:pos="3522"/>
        </w:tabs>
        <w:spacing w:line="0" w:lineRule="atLeast"/>
        <w:ind w:left="2"/>
        <w:jc w:val="both"/>
        <w:rPr>
          <w:rFonts w:ascii="Cambria" w:eastAsia="Arial" w:hAnsi="Cambria"/>
        </w:rPr>
      </w:pPr>
      <w:r w:rsidRPr="0052695D">
        <w:rPr>
          <w:rFonts w:ascii="Cambria" w:eastAsia="Arial" w:hAnsi="Cambria"/>
          <w:b/>
          <w:color w:val="2F5496" w:themeColor="accent5" w:themeShade="BF"/>
        </w:rPr>
        <w:t>Nivo za koji se utvrđuju rezultati:</w:t>
      </w:r>
      <w:r w:rsidRPr="0052695D">
        <w:rPr>
          <w:rFonts w:ascii="Cambria" w:eastAsia="Arial" w:hAnsi="Cambria"/>
          <w:b/>
          <w:color w:val="2F5496" w:themeColor="accent5" w:themeShade="BF"/>
        </w:rPr>
        <w:tab/>
      </w:r>
      <w:r w:rsidRPr="00A34E88">
        <w:rPr>
          <w:rFonts w:ascii="Cambria" w:eastAsia="Arial" w:hAnsi="Cambria"/>
        </w:rPr>
        <w:tab/>
      </w:r>
      <w:r w:rsidRPr="00A34E88">
        <w:rPr>
          <w:rFonts w:ascii="Cambria" w:eastAsia="Arial" w:hAnsi="Cambria"/>
        </w:rPr>
        <w:tab/>
        <w:t>Entitet</w:t>
      </w:r>
      <w:r w:rsidRPr="00A34E88">
        <w:rPr>
          <w:rFonts w:ascii="Cambria" w:eastAsia="Arial" w:hAnsi="Cambria"/>
        </w:rPr>
        <w:tab/>
        <w:t>Kanton</w:t>
      </w:r>
      <w:r w:rsidRPr="00A34E88">
        <w:rPr>
          <w:rFonts w:ascii="Cambria" w:eastAsia="Arial" w:hAnsi="Cambria"/>
        </w:rPr>
        <w:tab/>
        <w:t>Općina</w:t>
      </w:r>
    </w:p>
    <w:p w14:paraId="6997F220" w14:textId="62C180A2" w:rsidR="00DC5275" w:rsidRPr="008B7BED" w:rsidRDefault="000C5F4F" w:rsidP="0032273D">
      <w:pPr>
        <w:pStyle w:val="nivo2demo"/>
      </w:pPr>
      <w:bookmarkStart w:id="302" w:name="_Toc468273730"/>
      <w:bookmarkStart w:id="303" w:name="_Toc468276651"/>
      <w:bookmarkStart w:id="304" w:name="_Toc468277813"/>
      <w:bookmarkStart w:id="305" w:name="_Toc468278559"/>
      <w:bookmarkStart w:id="306" w:name="_Toc468278793"/>
      <w:bookmarkStart w:id="307" w:name="_Toc468346896"/>
      <w:r>
        <w:t>1.02</w:t>
      </w:r>
      <w:r>
        <w:tab/>
      </w:r>
      <w:r>
        <w:tab/>
      </w:r>
      <w:r w:rsidR="00DC5275" w:rsidRPr="008B7BED">
        <w:t>Tržište rada</w:t>
      </w:r>
      <w:bookmarkEnd w:id="302"/>
      <w:bookmarkEnd w:id="303"/>
      <w:bookmarkEnd w:id="304"/>
      <w:bookmarkEnd w:id="305"/>
      <w:bookmarkEnd w:id="306"/>
      <w:bookmarkEnd w:id="307"/>
    </w:p>
    <w:p w14:paraId="05309F94" w14:textId="166CB0A6" w:rsidR="00DC5275" w:rsidRPr="008B7BED" w:rsidRDefault="000C5F4F" w:rsidP="00626140">
      <w:pPr>
        <w:pStyle w:val="nivo3demo"/>
      </w:pPr>
      <w:bookmarkStart w:id="308" w:name="_Toc468273731"/>
      <w:bookmarkStart w:id="309" w:name="_Toc468276652"/>
      <w:bookmarkStart w:id="310" w:name="_Toc468277814"/>
      <w:bookmarkStart w:id="311" w:name="_Toc468278560"/>
      <w:bookmarkStart w:id="312" w:name="_Toc468278794"/>
      <w:bookmarkStart w:id="313" w:name="_Toc468346897"/>
      <w:r>
        <w:t>1.02.01</w:t>
      </w:r>
      <w:r>
        <w:tab/>
      </w:r>
      <w:r>
        <w:tab/>
      </w:r>
      <w:r w:rsidR="00DC5275" w:rsidRPr="008B7BED">
        <w:t>Zaposlenost i nezaposlenost</w:t>
      </w:r>
      <w:bookmarkEnd w:id="308"/>
      <w:bookmarkEnd w:id="309"/>
      <w:bookmarkEnd w:id="310"/>
      <w:bookmarkEnd w:id="311"/>
      <w:bookmarkEnd w:id="312"/>
      <w:bookmarkEnd w:id="313"/>
    </w:p>
    <w:p w14:paraId="3CCBFACD" w14:textId="183077B2" w:rsidR="00DC5275" w:rsidRPr="008B7BED" w:rsidRDefault="000C5F4F" w:rsidP="004678A3">
      <w:pPr>
        <w:pStyle w:val="nivo4demografija"/>
      </w:pPr>
      <w:r>
        <w:t>1.02.01.01</w:t>
      </w:r>
      <w:r>
        <w:tab/>
      </w:r>
      <w:r>
        <w:tab/>
      </w:r>
      <w:r w:rsidR="0072397B" w:rsidRPr="008B7BED">
        <w:t>Anketa o radnoj snazi – ARS</w:t>
      </w:r>
    </w:p>
    <w:p w14:paraId="3FCA9B51" w14:textId="77777777" w:rsidR="0072397B" w:rsidRPr="0072397B" w:rsidRDefault="0072397B" w:rsidP="009046AB">
      <w:pPr>
        <w:tabs>
          <w:tab w:val="left" w:pos="1202"/>
        </w:tabs>
        <w:spacing w:after="0" w:line="240" w:lineRule="auto"/>
        <w:jc w:val="both"/>
        <w:rPr>
          <w:rFonts w:ascii="Cambria" w:eastAsia="Arial" w:hAnsi="Cambria"/>
          <w:b/>
          <w:color w:val="9F5FCF"/>
          <w:sz w:val="26"/>
          <w:szCs w:val="26"/>
        </w:rPr>
      </w:pPr>
    </w:p>
    <w:p w14:paraId="4A27302F" w14:textId="5FEDD0A5" w:rsidR="00DC5275" w:rsidRPr="00E7733E" w:rsidRDefault="00DC5275" w:rsidP="009046AB">
      <w:pPr>
        <w:spacing w:line="239" w:lineRule="auto"/>
        <w:ind w:left="2"/>
        <w:jc w:val="both"/>
        <w:rPr>
          <w:rFonts w:ascii="Cambria" w:eastAsia="Arial" w:hAnsi="Cambria"/>
        </w:rPr>
      </w:pPr>
      <w:r w:rsidRPr="0052695D">
        <w:rPr>
          <w:rFonts w:ascii="Cambria" w:eastAsia="Arial" w:hAnsi="Cambria"/>
          <w:b/>
          <w:color w:val="2F5496" w:themeColor="accent5" w:themeShade="BF"/>
        </w:rPr>
        <w:t xml:space="preserve">Nosilac aktivnosti: </w:t>
      </w:r>
      <w:r w:rsidR="00A34E88" w:rsidRPr="0052695D">
        <w:rPr>
          <w:rFonts w:ascii="Cambria" w:eastAsia="Arial" w:hAnsi="Cambria"/>
          <w:b/>
          <w:color w:val="2F5496" w:themeColor="accent5" w:themeShade="BF"/>
        </w:rPr>
        <w:tab/>
      </w:r>
      <w:r w:rsidR="00A34E88">
        <w:rPr>
          <w:rFonts w:ascii="Cambria" w:eastAsia="Arial" w:hAnsi="Cambria"/>
          <w:b/>
        </w:rPr>
        <w:tab/>
      </w:r>
      <w:r w:rsidR="00A34E88">
        <w:rPr>
          <w:rFonts w:ascii="Cambria" w:eastAsia="Arial" w:hAnsi="Cambria"/>
          <w:b/>
        </w:rPr>
        <w:tab/>
      </w:r>
      <w:r w:rsidR="00A34E88">
        <w:rPr>
          <w:rFonts w:ascii="Cambria" w:eastAsia="Arial" w:hAnsi="Cambria"/>
          <w:b/>
        </w:rPr>
        <w:tab/>
      </w:r>
      <w:r w:rsidRPr="00E7733E">
        <w:rPr>
          <w:rFonts w:ascii="Cambria" w:eastAsia="Arial" w:hAnsi="Cambria"/>
        </w:rPr>
        <w:t>Statističke institucije u BiH</w:t>
      </w:r>
    </w:p>
    <w:p w14:paraId="7468B96A" w14:textId="0DE3DD79" w:rsidR="00D22B79" w:rsidRPr="003333FF" w:rsidRDefault="00DC5275" w:rsidP="009046AB">
      <w:pPr>
        <w:spacing w:line="239" w:lineRule="auto"/>
        <w:ind w:left="2"/>
        <w:jc w:val="both"/>
        <w:rPr>
          <w:rFonts w:ascii="Cambria" w:eastAsia="Arial" w:hAnsi="Cambria"/>
          <w:b/>
          <w:color w:val="2F5496" w:themeColor="accent5" w:themeShade="BF"/>
        </w:rPr>
      </w:pPr>
      <w:r w:rsidRPr="003333FF">
        <w:rPr>
          <w:rFonts w:ascii="Cambria" w:eastAsia="Arial" w:hAnsi="Cambria"/>
          <w:b/>
          <w:color w:val="2F5496" w:themeColor="accent5" w:themeShade="BF"/>
        </w:rPr>
        <w:t xml:space="preserve">a) Podaci o sadržaju i namjeni aktivnosti, te izvorima </w:t>
      </w:r>
      <w:r w:rsidR="0052695D" w:rsidRPr="003333FF">
        <w:rPr>
          <w:rFonts w:ascii="Cambria" w:eastAsia="Arial" w:hAnsi="Cambria"/>
          <w:b/>
          <w:color w:val="2F5496" w:themeColor="accent5" w:themeShade="BF"/>
        </w:rPr>
        <w:t>i načinu prikupljanja podataka:</w:t>
      </w:r>
    </w:p>
    <w:p w14:paraId="17C961E8" w14:textId="0EAD5697" w:rsidR="00DC5275" w:rsidRPr="00A34E88" w:rsidRDefault="00DC5275" w:rsidP="009046AB">
      <w:pPr>
        <w:spacing w:line="239" w:lineRule="auto"/>
        <w:ind w:left="4248" w:hanging="4245"/>
        <w:jc w:val="both"/>
        <w:rPr>
          <w:rFonts w:ascii="Cambria" w:eastAsia="Arial" w:hAnsi="Cambria"/>
        </w:rPr>
      </w:pPr>
      <w:r w:rsidRPr="003333FF">
        <w:rPr>
          <w:rFonts w:ascii="Cambria" w:eastAsia="Arial" w:hAnsi="Cambria"/>
          <w:b/>
          <w:color w:val="2F5496" w:themeColor="accent5" w:themeShade="BF"/>
        </w:rPr>
        <w:t>Sadržaj statističke aktivnosti:</w:t>
      </w:r>
      <w:r w:rsidR="00A34E88">
        <w:rPr>
          <w:rFonts w:ascii="Cambria" w:eastAsia="Arial" w:hAnsi="Cambria"/>
          <w:b/>
        </w:rPr>
        <w:tab/>
      </w:r>
      <w:r w:rsidRPr="00E7733E">
        <w:rPr>
          <w:rFonts w:ascii="Cambria" w:eastAsia="Arial" w:hAnsi="Cambria"/>
        </w:rPr>
        <w:t>Podaci o tržištu radne snage, radno sposobnom stanovništvu, zaposlenim i nezaposlenim, stratificiranim po demografskim, socioekonomskim i obrazovnim karakteristikama (obilježjima), traženje zaposlenja, karakteristike glavnog i dodatnog posla, položaj u zaposlenju, sati rada, djelatnost, zanimanje, karakteristike nezaposlenih osoba, neaktivne osobe.</w:t>
      </w:r>
      <w:r w:rsidR="00A34E88">
        <w:rPr>
          <w:rFonts w:ascii="Cambria" w:eastAsia="Arial" w:hAnsi="Cambria"/>
        </w:rPr>
        <w:t xml:space="preserve"> </w:t>
      </w:r>
      <w:r w:rsidRPr="00E7733E">
        <w:rPr>
          <w:rFonts w:ascii="Cambria" w:hAnsi="Cambria"/>
          <w:lang w:val="hr-BA"/>
        </w:rPr>
        <w:t>Ukoliko baza iz Popisa stanovništva, domaćinstava i stanova u BiH 2013 ne bude raspoloživa za novi okvir i uzorak, provodit će se samo redovna godišnja Anketa o radnoj snazi 2017.</w:t>
      </w:r>
    </w:p>
    <w:p w14:paraId="20AD5F63" w14:textId="7A15FC06" w:rsidR="00DC5275" w:rsidRPr="00E7733E" w:rsidRDefault="00DC5275" w:rsidP="009046AB">
      <w:pPr>
        <w:spacing w:line="239" w:lineRule="auto"/>
        <w:ind w:left="4245" w:hanging="4245"/>
        <w:jc w:val="both"/>
        <w:rPr>
          <w:rFonts w:ascii="Cambria" w:eastAsia="Arial" w:hAnsi="Cambria"/>
        </w:rPr>
      </w:pPr>
      <w:r w:rsidRPr="003333FF">
        <w:rPr>
          <w:rFonts w:ascii="Cambria" w:eastAsia="Arial" w:hAnsi="Cambria"/>
          <w:b/>
          <w:color w:val="2F5496" w:themeColor="accent5" w:themeShade="BF"/>
        </w:rPr>
        <w:lastRenderedPageBreak/>
        <w:t>Namjena:</w:t>
      </w:r>
      <w:r w:rsidR="00A34E88">
        <w:rPr>
          <w:rFonts w:ascii="Cambria" w:eastAsia="Arial" w:hAnsi="Cambria"/>
          <w:b/>
        </w:rPr>
        <w:tab/>
      </w:r>
      <w:r w:rsidRPr="00E7733E">
        <w:rPr>
          <w:rFonts w:ascii="Cambria" w:eastAsia="Arial" w:hAnsi="Cambria"/>
        </w:rPr>
        <w:t>Proizvodnja varijabli i indikatora tržišta rada prema EU standardima (stopa aktivnosti, stopa zaposlenosti, stopa nezaposlenosti, radno sposobno stanovništvo po starosnim grupama, broj neaktivnih osoba u radno sposobnom stanovništvu, radno sposobno stanovništvo prema školskoj spremi, zaposleni prema statusu u zaposlenosti i spolu, zaposleni prema grupama područja djelatnosti i spolu, nezaposleni prema trajanju nezaposlenosti i spolu). Izrada i objava Izvještaja o kvalitetu za ARS 2017.</w:t>
      </w:r>
    </w:p>
    <w:p w14:paraId="6DBAFE80" w14:textId="4092031C" w:rsidR="00DC5275" w:rsidRPr="00E7733E" w:rsidRDefault="00DC5275" w:rsidP="009046AB">
      <w:pPr>
        <w:tabs>
          <w:tab w:val="left" w:pos="3520"/>
        </w:tabs>
        <w:spacing w:line="0" w:lineRule="atLeast"/>
        <w:jc w:val="both"/>
        <w:rPr>
          <w:rFonts w:ascii="Cambria" w:eastAsia="Arial" w:hAnsi="Cambria"/>
          <w:sz w:val="19"/>
        </w:rPr>
      </w:pPr>
      <w:r w:rsidRPr="003333FF">
        <w:rPr>
          <w:rFonts w:ascii="Cambria" w:eastAsia="Arial" w:hAnsi="Cambria"/>
          <w:b/>
          <w:color w:val="2F5496" w:themeColor="accent5" w:themeShade="BF"/>
        </w:rPr>
        <w:t>Periodika provođenja:</w:t>
      </w:r>
      <w:r w:rsidR="00A34E88">
        <w:rPr>
          <w:rFonts w:ascii="Cambria" w:eastAsia="Times New Roman" w:hAnsi="Cambria"/>
        </w:rPr>
        <w:tab/>
      </w:r>
      <w:r w:rsidR="00DA0ED7">
        <w:rPr>
          <w:rFonts w:ascii="Cambria" w:eastAsia="Times New Roman" w:hAnsi="Cambria"/>
        </w:rPr>
        <w:tab/>
      </w:r>
      <w:r w:rsidR="00DA0ED7">
        <w:rPr>
          <w:rFonts w:ascii="Cambria" w:eastAsia="Times New Roman" w:hAnsi="Cambria"/>
        </w:rPr>
        <w:tab/>
      </w:r>
      <w:r w:rsidRPr="00A34E88">
        <w:rPr>
          <w:rFonts w:ascii="Cambria" w:eastAsia="Times New Roman" w:hAnsi="Cambria"/>
        </w:rPr>
        <w:t>G</w:t>
      </w:r>
      <w:r w:rsidRPr="00A34E88">
        <w:rPr>
          <w:rFonts w:ascii="Cambria" w:eastAsia="Arial" w:hAnsi="Cambria"/>
        </w:rPr>
        <w:t>odišnje.</w:t>
      </w:r>
    </w:p>
    <w:p w14:paraId="262C7146" w14:textId="5510A1A4" w:rsidR="00DC5275" w:rsidRPr="00A34E88" w:rsidRDefault="00DC5275" w:rsidP="009046AB">
      <w:pPr>
        <w:tabs>
          <w:tab w:val="left" w:pos="3520"/>
        </w:tabs>
        <w:spacing w:line="0" w:lineRule="atLeast"/>
        <w:ind w:left="4245" w:hanging="4245"/>
        <w:jc w:val="both"/>
        <w:rPr>
          <w:rFonts w:ascii="Cambria" w:eastAsia="Arial" w:hAnsi="Cambria"/>
        </w:rPr>
      </w:pPr>
      <w:r w:rsidRPr="003333FF">
        <w:rPr>
          <w:rFonts w:ascii="Cambria" w:eastAsia="Arial" w:hAnsi="Cambria"/>
          <w:b/>
          <w:color w:val="2F5496" w:themeColor="accent5" w:themeShade="BF"/>
        </w:rPr>
        <w:t>Referentni period ili datum:</w:t>
      </w:r>
      <w:r w:rsidRPr="00E7733E">
        <w:rPr>
          <w:rFonts w:ascii="Cambria" w:eastAsia="Times New Roman" w:hAnsi="Cambria"/>
        </w:rPr>
        <w:tab/>
      </w:r>
      <w:r w:rsidR="00A34E88">
        <w:rPr>
          <w:rFonts w:ascii="Cambria" w:eastAsia="Times New Roman" w:hAnsi="Cambria"/>
        </w:rPr>
        <w:tab/>
      </w:r>
      <w:r w:rsidRPr="00A34E88">
        <w:rPr>
          <w:rFonts w:ascii="Cambria" w:eastAsia="Arial" w:hAnsi="Cambria"/>
        </w:rPr>
        <w:t>Referentna sedmica – sedmica</w:t>
      </w:r>
      <w:r w:rsidR="00A34E88" w:rsidRPr="00A34E88">
        <w:rPr>
          <w:rFonts w:ascii="Cambria" w:eastAsia="Arial" w:hAnsi="Cambria"/>
        </w:rPr>
        <w:t xml:space="preserve"> posmatranja (od ponedjeljka do </w:t>
      </w:r>
      <w:r w:rsidRPr="00A34E88">
        <w:rPr>
          <w:rFonts w:ascii="Cambria" w:eastAsia="Arial" w:hAnsi="Cambria"/>
        </w:rPr>
        <w:t>nedjelje).</w:t>
      </w:r>
    </w:p>
    <w:p w14:paraId="3EF643B4" w14:textId="1BA2F152" w:rsidR="00DC5275" w:rsidRPr="00A34E88" w:rsidRDefault="00DC5275" w:rsidP="009046AB">
      <w:pPr>
        <w:tabs>
          <w:tab w:val="left" w:pos="3520"/>
        </w:tabs>
        <w:spacing w:line="0" w:lineRule="atLeast"/>
        <w:ind w:left="4245" w:hanging="4245"/>
        <w:jc w:val="both"/>
        <w:rPr>
          <w:rFonts w:ascii="Cambria" w:eastAsia="Arial" w:hAnsi="Cambria"/>
          <w:sz w:val="19"/>
        </w:rPr>
      </w:pPr>
      <w:r w:rsidRPr="003333FF">
        <w:rPr>
          <w:rFonts w:ascii="Cambria" w:eastAsia="Arial" w:hAnsi="Cambria"/>
          <w:b/>
          <w:color w:val="2F5496" w:themeColor="accent5" w:themeShade="BF"/>
        </w:rPr>
        <w:t>Jedinica posmatranja:</w:t>
      </w:r>
      <w:r w:rsidRPr="00E7733E">
        <w:rPr>
          <w:rFonts w:ascii="Cambria" w:eastAsia="Times New Roman" w:hAnsi="Cambria"/>
        </w:rPr>
        <w:tab/>
      </w:r>
      <w:r w:rsidR="00A34E88">
        <w:rPr>
          <w:rFonts w:ascii="Cambria" w:eastAsia="Times New Roman" w:hAnsi="Cambria"/>
        </w:rPr>
        <w:tab/>
      </w:r>
      <w:r w:rsidRPr="00A34E88">
        <w:rPr>
          <w:rFonts w:ascii="Cambria" w:eastAsia="Arial" w:hAnsi="Cambria"/>
        </w:rPr>
        <w:t>Radno sposobne osobe u domaćinstv</w:t>
      </w:r>
      <w:r w:rsidR="00A34E88" w:rsidRPr="00A34E88">
        <w:rPr>
          <w:rFonts w:ascii="Cambria" w:eastAsia="Arial" w:hAnsi="Cambria"/>
        </w:rPr>
        <w:t>u koje živi u uzorkom izabranoj s</w:t>
      </w:r>
      <w:r w:rsidRPr="00A34E88">
        <w:rPr>
          <w:rFonts w:ascii="Cambria" w:eastAsia="Arial" w:hAnsi="Cambria"/>
        </w:rPr>
        <w:t>tambenoj jedinici</w:t>
      </w:r>
    </w:p>
    <w:p w14:paraId="1DC51810" w14:textId="38BDE082" w:rsidR="00DC5275" w:rsidRPr="00E7733E" w:rsidRDefault="00DC5275" w:rsidP="009046AB">
      <w:pPr>
        <w:tabs>
          <w:tab w:val="left" w:pos="3520"/>
          <w:tab w:val="left" w:pos="4253"/>
          <w:tab w:val="left" w:pos="4800"/>
          <w:tab w:val="left" w:pos="5920"/>
          <w:tab w:val="left" w:pos="6780"/>
          <w:tab w:val="left" w:pos="7180"/>
          <w:tab w:val="left" w:pos="8020"/>
          <w:tab w:val="left" w:pos="9040"/>
        </w:tabs>
        <w:spacing w:line="0" w:lineRule="atLeast"/>
        <w:jc w:val="both"/>
        <w:rPr>
          <w:rFonts w:ascii="Cambria" w:eastAsia="Arial" w:hAnsi="Cambria"/>
        </w:rPr>
      </w:pPr>
      <w:r w:rsidRPr="003333FF">
        <w:rPr>
          <w:rFonts w:ascii="Cambria" w:eastAsia="Arial" w:hAnsi="Cambria"/>
          <w:b/>
          <w:color w:val="2F5496" w:themeColor="accent5" w:themeShade="BF"/>
        </w:rPr>
        <w:t>Izvori i način prikupljanja:</w:t>
      </w:r>
      <w:r w:rsidR="00A34E88">
        <w:rPr>
          <w:rFonts w:ascii="Cambria" w:eastAsia="Times New Roman" w:hAnsi="Cambria"/>
        </w:rPr>
        <w:tab/>
      </w:r>
      <w:r w:rsidR="00A34E88">
        <w:rPr>
          <w:rFonts w:ascii="Cambria" w:eastAsia="Times New Roman" w:hAnsi="Cambria"/>
        </w:rPr>
        <w:tab/>
      </w:r>
      <w:r w:rsidRPr="00E7733E">
        <w:rPr>
          <w:rFonts w:ascii="Cambria" w:eastAsia="Times New Roman" w:hAnsi="Cambria"/>
        </w:rPr>
        <w:t>A</w:t>
      </w:r>
      <w:r w:rsidRPr="00E7733E">
        <w:rPr>
          <w:rFonts w:ascii="Cambria" w:eastAsia="Arial" w:hAnsi="Cambria"/>
        </w:rPr>
        <w:t>nketiranje licem u lice članova domaćinstva.</w:t>
      </w:r>
    </w:p>
    <w:p w14:paraId="7C95DDF1" w14:textId="77777777" w:rsidR="00DC5275" w:rsidRPr="003333FF" w:rsidRDefault="00DC5275" w:rsidP="009046AB">
      <w:pPr>
        <w:spacing w:line="239" w:lineRule="auto"/>
        <w:jc w:val="both"/>
        <w:rPr>
          <w:rFonts w:ascii="Cambria" w:eastAsia="Arial" w:hAnsi="Cambria"/>
          <w:b/>
          <w:color w:val="2F5496" w:themeColor="accent5" w:themeShade="BF"/>
        </w:rPr>
      </w:pPr>
      <w:r w:rsidRPr="003333FF">
        <w:rPr>
          <w:rFonts w:ascii="Cambria" w:eastAsia="Arial" w:hAnsi="Cambria"/>
          <w:b/>
          <w:color w:val="2F5496" w:themeColor="accent5" w:themeShade="BF"/>
        </w:rPr>
        <w:t>b) Podaci o obavezama i rokovima za nosioce aktivnosti i izvještajne jedinice</w:t>
      </w:r>
    </w:p>
    <w:p w14:paraId="568E2BE5" w14:textId="01FCB24B" w:rsidR="00A34E88" w:rsidRPr="00A34E88" w:rsidRDefault="00A34E88" w:rsidP="009046AB">
      <w:pPr>
        <w:spacing w:line="239" w:lineRule="auto"/>
        <w:jc w:val="both"/>
        <w:rPr>
          <w:rFonts w:ascii="Cambria" w:eastAsia="Times New Roman" w:hAnsi="Cambria"/>
        </w:rPr>
      </w:pPr>
      <w:r w:rsidRPr="003333FF">
        <w:rPr>
          <w:rFonts w:ascii="Cambria" w:eastAsia="Arial" w:hAnsi="Cambria"/>
          <w:b/>
          <w:color w:val="2F5496" w:themeColor="accent5" w:themeShade="BF"/>
        </w:rPr>
        <w:t>Ko je izvještajna jedinica:</w:t>
      </w:r>
      <w:r w:rsidRPr="003333FF">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A34E88">
        <w:rPr>
          <w:rFonts w:ascii="Cambria" w:eastAsia="Times New Roman" w:hAnsi="Cambria"/>
        </w:rPr>
        <w:t>Domaćinstvo.</w:t>
      </w:r>
      <w:r w:rsidRPr="00A34E88">
        <w:rPr>
          <w:rFonts w:ascii="Cambria" w:eastAsia="Times New Roman" w:hAnsi="Cambria"/>
        </w:rPr>
        <w:tab/>
      </w:r>
    </w:p>
    <w:p w14:paraId="2736D7BF" w14:textId="56509F5E" w:rsidR="00A34E88" w:rsidRPr="00A34E88" w:rsidRDefault="00A34E88" w:rsidP="009046AB">
      <w:pPr>
        <w:spacing w:line="239" w:lineRule="auto"/>
        <w:jc w:val="both"/>
        <w:rPr>
          <w:rFonts w:ascii="Cambria" w:eastAsia="Times New Roman" w:hAnsi="Cambria"/>
        </w:rPr>
      </w:pPr>
      <w:r w:rsidRPr="003333FF">
        <w:rPr>
          <w:rFonts w:ascii="Cambria" w:eastAsia="Arial" w:hAnsi="Cambria"/>
          <w:b/>
          <w:color w:val="2F5496" w:themeColor="accent5" w:themeShade="BF"/>
        </w:rPr>
        <w:t>Rok jedinici za davanje podataka:</w:t>
      </w:r>
      <w:r w:rsidRPr="003333FF">
        <w:rPr>
          <w:rFonts w:ascii="Cambria" w:eastAsia="Arial" w:hAnsi="Cambria"/>
          <w:b/>
          <w:color w:val="2F5496" w:themeColor="accent5" w:themeShade="BF"/>
        </w:rPr>
        <w:tab/>
      </w:r>
      <w:r>
        <w:rPr>
          <w:rFonts w:ascii="Cambria" w:eastAsia="Times New Roman" w:hAnsi="Cambria"/>
        </w:rPr>
        <w:tab/>
      </w:r>
      <w:r w:rsidRPr="00A34E88">
        <w:rPr>
          <w:rFonts w:ascii="Cambria" w:eastAsia="Times New Roman" w:hAnsi="Cambria"/>
        </w:rPr>
        <w:t>Dvije sedmice poslije referentne sedmice.</w:t>
      </w:r>
    </w:p>
    <w:p w14:paraId="64AAAFB5" w14:textId="66BBD98B" w:rsidR="009046AB" w:rsidRDefault="00A34E88" w:rsidP="009046AB">
      <w:pPr>
        <w:spacing w:after="0" w:line="240" w:lineRule="auto"/>
        <w:jc w:val="both"/>
        <w:rPr>
          <w:rFonts w:ascii="Cambria" w:eastAsia="Times New Roman" w:hAnsi="Cambria"/>
        </w:rPr>
      </w:pPr>
      <w:r w:rsidRPr="003333FF">
        <w:rPr>
          <w:rFonts w:ascii="Cambria" w:eastAsia="Arial" w:hAnsi="Cambria"/>
          <w:b/>
          <w:color w:val="2F5496" w:themeColor="accent5" w:themeShade="BF"/>
        </w:rPr>
        <w:t>Rok nosiocu statističke aktivnosti</w:t>
      </w:r>
      <w:r w:rsidRPr="003333FF">
        <w:rPr>
          <w:rFonts w:ascii="Cambria" w:eastAsia="Arial" w:hAnsi="Cambria"/>
          <w:b/>
          <w:color w:val="2F5496" w:themeColor="accent5" w:themeShade="BF"/>
        </w:rPr>
        <w:tab/>
      </w:r>
      <w:r>
        <w:rPr>
          <w:rFonts w:ascii="Cambria" w:eastAsia="Times New Roman" w:hAnsi="Cambria"/>
        </w:rPr>
        <w:tab/>
      </w:r>
      <w:r w:rsidRPr="00A34E88">
        <w:rPr>
          <w:rFonts w:ascii="Cambria" w:eastAsia="Times New Roman" w:hAnsi="Cambria"/>
        </w:rPr>
        <w:t>Prv</w:t>
      </w:r>
      <w:r>
        <w:rPr>
          <w:rFonts w:ascii="Cambria" w:eastAsia="Times New Roman" w:hAnsi="Cambria"/>
        </w:rPr>
        <w:t>i rezultati:</w:t>
      </w:r>
      <w:r>
        <w:rPr>
          <w:rFonts w:ascii="Cambria" w:eastAsia="Times New Roman" w:hAnsi="Cambria"/>
        </w:rPr>
        <w:tab/>
      </w:r>
      <w:r w:rsidR="00163050">
        <w:rPr>
          <w:rFonts w:ascii="Cambria" w:eastAsia="Times New Roman" w:hAnsi="Cambria"/>
        </w:rPr>
        <w:tab/>
      </w:r>
      <w:r w:rsidR="00163050">
        <w:rPr>
          <w:rFonts w:ascii="Cambria" w:eastAsia="Times New Roman" w:hAnsi="Cambria"/>
        </w:rPr>
        <w:tab/>
      </w:r>
      <w:r>
        <w:rPr>
          <w:rFonts w:ascii="Cambria" w:eastAsia="Times New Roman" w:hAnsi="Cambria"/>
        </w:rPr>
        <w:t>Konačni rezultati:</w:t>
      </w:r>
    </w:p>
    <w:p w14:paraId="4B4EC725" w14:textId="4F9599F6" w:rsidR="00A34E88" w:rsidRDefault="00A34E88" w:rsidP="009046AB">
      <w:pPr>
        <w:spacing w:after="0" w:line="240" w:lineRule="auto"/>
        <w:jc w:val="both"/>
        <w:rPr>
          <w:rFonts w:ascii="Cambria" w:eastAsia="Times New Roman" w:hAnsi="Cambria"/>
        </w:rPr>
      </w:pPr>
      <w:r w:rsidRPr="003333FF">
        <w:rPr>
          <w:rFonts w:ascii="Cambria" w:eastAsia="Arial" w:hAnsi="Cambria"/>
          <w:b/>
          <w:color w:val="2F5496" w:themeColor="accent5" w:themeShade="BF"/>
        </w:rPr>
        <w:t>za rezultate:</w:t>
      </w:r>
      <w:r w:rsidRPr="003333FF">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A34E88">
        <w:rPr>
          <w:rFonts w:ascii="Cambria" w:eastAsia="Times New Roman" w:hAnsi="Cambria"/>
        </w:rPr>
        <w:t>14.07.</w:t>
      </w:r>
      <w:r w:rsidRPr="00A34E88">
        <w:rPr>
          <w:rFonts w:ascii="Cambria" w:eastAsia="Times New Roman" w:hAnsi="Cambria"/>
        </w:rPr>
        <w:tab/>
      </w:r>
      <w:r>
        <w:rPr>
          <w:rFonts w:ascii="Cambria" w:eastAsia="Times New Roman" w:hAnsi="Cambria"/>
        </w:rPr>
        <w:tab/>
      </w:r>
      <w:r w:rsidR="00163050">
        <w:rPr>
          <w:rFonts w:ascii="Cambria" w:eastAsia="Times New Roman" w:hAnsi="Cambria"/>
        </w:rPr>
        <w:tab/>
      </w:r>
      <w:r w:rsidR="00163050">
        <w:rPr>
          <w:rFonts w:ascii="Cambria" w:eastAsia="Times New Roman" w:hAnsi="Cambria"/>
        </w:rPr>
        <w:tab/>
      </w:r>
      <w:r w:rsidRPr="00A34E88">
        <w:rPr>
          <w:rFonts w:ascii="Cambria" w:eastAsia="Times New Roman" w:hAnsi="Cambria"/>
        </w:rPr>
        <w:t>10.11.</w:t>
      </w:r>
    </w:p>
    <w:p w14:paraId="29E46AE3" w14:textId="77777777" w:rsidR="009046AB" w:rsidRPr="00A34E88" w:rsidRDefault="009046AB" w:rsidP="009046AB">
      <w:pPr>
        <w:spacing w:after="0" w:line="239" w:lineRule="auto"/>
        <w:jc w:val="both"/>
        <w:rPr>
          <w:rFonts w:ascii="Cambria" w:eastAsia="Times New Roman" w:hAnsi="Cambria"/>
        </w:rPr>
      </w:pPr>
    </w:p>
    <w:p w14:paraId="364CF3E0" w14:textId="2FBB1DED" w:rsidR="00DC5275" w:rsidRPr="00E7733E" w:rsidRDefault="00A34E88" w:rsidP="009046AB">
      <w:pPr>
        <w:spacing w:line="200" w:lineRule="exact"/>
        <w:jc w:val="both"/>
        <w:rPr>
          <w:rFonts w:ascii="Cambria" w:eastAsia="Times New Roman" w:hAnsi="Cambria"/>
        </w:rPr>
      </w:pPr>
      <w:r w:rsidRPr="003333FF">
        <w:rPr>
          <w:rFonts w:ascii="Cambria" w:eastAsia="Arial" w:hAnsi="Cambria"/>
          <w:b/>
          <w:color w:val="2F5496" w:themeColor="accent5" w:themeShade="BF"/>
        </w:rPr>
        <w:t>Nivo za koji se utvrđuju rezultati:</w:t>
      </w:r>
      <w:r w:rsidRPr="00A34E88">
        <w:rPr>
          <w:rFonts w:ascii="Cambria" w:eastAsia="Times New Roman" w:hAnsi="Cambria"/>
        </w:rPr>
        <w:tab/>
      </w:r>
      <w:r>
        <w:rPr>
          <w:rFonts w:ascii="Cambria" w:eastAsia="Times New Roman" w:hAnsi="Cambria"/>
        </w:rPr>
        <w:tab/>
      </w:r>
      <w:r w:rsidRPr="00A34E88">
        <w:rPr>
          <w:rFonts w:ascii="Cambria" w:eastAsia="Times New Roman" w:hAnsi="Cambria"/>
        </w:rPr>
        <w:t>Entitet</w:t>
      </w:r>
    </w:p>
    <w:p w14:paraId="4134A7A6" w14:textId="261C02C4" w:rsidR="00DC5275" w:rsidRDefault="00DC5275" w:rsidP="009046AB">
      <w:pPr>
        <w:spacing w:line="240" w:lineRule="auto"/>
        <w:ind w:left="4245" w:hanging="4245"/>
        <w:jc w:val="both"/>
        <w:rPr>
          <w:rFonts w:ascii="Cambria" w:eastAsia="Times New Roman" w:hAnsi="Cambria"/>
        </w:rPr>
      </w:pPr>
      <w:r w:rsidRPr="003333FF">
        <w:rPr>
          <w:rFonts w:ascii="Cambria" w:eastAsia="Arial" w:hAnsi="Cambria"/>
          <w:b/>
          <w:color w:val="2F5496" w:themeColor="accent5" w:themeShade="BF"/>
        </w:rPr>
        <w:t>Napomena:</w:t>
      </w:r>
      <w:r w:rsidRPr="00E7733E">
        <w:rPr>
          <w:rFonts w:ascii="Cambria" w:eastAsia="Times New Roman" w:hAnsi="Cambria"/>
        </w:rPr>
        <w:t xml:space="preserve"> </w:t>
      </w:r>
      <w:r w:rsidR="00A34E88">
        <w:rPr>
          <w:rFonts w:ascii="Cambria" w:eastAsia="Times New Roman" w:hAnsi="Cambria"/>
        </w:rPr>
        <w:tab/>
      </w:r>
      <w:r w:rsidRPr="00E7733E">
        <w:rPr>
          <w:rFonts w:ascii="Cambria" w:eastAsia="Times New Roman" w:hAnsi="Cambria"/>
        </w:rPr>
        <w:t>Ukoliko se u 2017. godini provede redovna godišnja ARS tada će se proizvesti rezultati prema gore navedenim rokovima. Ukoliko se počne sa provođenjem kontinuirane ARS rezultati će se proizvoditi u kvartalnoj i godišnjoj dinamici, i bit će potrebno definisati nove rokove za publikovanje. Ovo se takođe odnosi i na izradu Izvještaja o kvalitetu.</w:t>
      </w:r>
    </w:p>
    <w:p w14:paraId="3D07C279" w14:textId="6072DB17" w:rsidR="00143948" w:rsidRPr="004678A3" w:rsidRDefault="000C5F4F" w:rsidP="004678A3">
      <w:pPr>
        <w:pStyle w:val="nivo4demografija"/>
      </w:pPr>
      <w:r>
        <w:t>1.02.01.03</w:t>
      </w:r>
      <w:r>
        <w:tab/>
      </w:r>
      <w:r>
        <w:tab/>
      </w:r>
      <w:r w:rsidR="00143948" w:rsidRPr="004678A3">
        <w:t>Mjesečni izvještaj o nezaposlenim osobama</w:t>
      </w:r>
    </w:p>
    <w:p w14:paraId="386810DD" w14:textId="77777777" w:rsidR="002539F2" w:rsidRDefault="002539F2" w:rsidP="009046AB">
      <w:pPr>
        <w:spacing w:line="239" w:lineRule="auto"/>
        <w:jc w:val="both"/>
        <w:rPr>
          <w:rFonts w:ascii="Cambria" w:eastAsia="Arial" w:hAnsi="Cambria"/>
          <w:b/>
          <w:color w:val="2F5496" w:themeColor="accent5" w:themeShade="BF"/>
        </w:rPr>
      </w:pPr>
    </w:p>
    <w:p w14:paraId="73D74F92" w14:textId="48419161" w:rsidR="00143948" w:rsidRPr="00E7733E" w:rsidRDefault="00143948" w:rsidP="009046AB">
      <w:pPr>
        <w:spacing w:line="239" w:lineRule="auto"/>
        <w:jc w:val="both"/>
        <w:rPr>
          <w:rFonts w:ascii="Cambria" w:eastAsia="Arial" w:hAnsi="Cambria"/>
        </w:rPr>
      </w:pPr>
      <w:r w:rsidRPr="003333FF">
        <w:rPr>
          <w:rFonts w:ascii="Cambria" w:eastAsia="Arial" w:hAnsi="Cambria"/>
          <w:b/>
          <w:color w:val="2F5496" w:themeColor="accent5" w:themeShade="BF"/>
        </w:rPr>
        <w:t>Nosilac aktivnosti:</w:t>
      </w:r>
      <w:r w:rsidRPr="00E7733E">
        <w:rPr>
          <w:rFonts w:ascii="Cambria" w:eastAsia="Arial" w:hAnsi="Cambria"/>
          <w:b/>
        </w:rPr>
        <w:t xml:space="preserve"> </w:t>
      </w:r>
      <w:r w:rsidR="00A34E88">
        <w:rPr>
          <w:rFonts w:ascii="Cambria" w:eastAsia="Arial" w:hAnsi="Cambria"/>
          <w:b/>
        </w:rPr>
        <w:tab/>
      </w:r>
      <w:r w:rsidR="00A34E88">
        <w:rPr>
          <w:rFonts w:ascii="Cambria" w:eastAsia="Arial" w:hAnsi="Cambria"/>
          <w:b/>
        </w:rPr>
        <w:tab/>
      </w:r>
      <w:r w:rsidR="00A34E88">
        <w:rPr>
          <w:rFonts w:ascii="Cambria" w:eastAsia="Arial" w:hAnsi="Cambria"/>
          <w:b/>
        </w:rPr>
        <w:tab/>
      </w:r>
      <w:r w:rsidR="00A34E88">
        <w:rPr>
          <w:rFonts w:ascii="Cambria" w:eastAsia="Arial" w:hAnsi="Cambria"/>
          <w:b/>
        </w:rPr>
        <w:tab/>
      </w:r>
      <w:r w:rsidRPr="00E7733E">
        <w:rPr>
          <w:rFonts w:ascii="Cambria" w:eastAsia="Arial" w:hAnsi="Cambria"/>
        </w:rPr>
        <w:t>Federalni zavod za zapošljavanje</w:t>
      </w:r>
    </w:p>
    <w:p w14:paraId="7AF009A7" w14:textId="77777777" w:rsidR="00143948" w:rsidRPr="003333FF" w:rsidRDefault="00143948" w:rsidP="009046AB">
      <w:pPr>
        <w:spacing w:line="239" w:lineRule="auto"/>
        <w:jc w:val="both"/>
        <w:rPr>
          <w:rFonts w:ascii="Cambria" w:eastAsia="Arial" w:hAnsi="Cambria"/>
          <w:b/>
          <w:color w:val="2F5496" w:themeColor="accent5" w:themeShade="BF"/>
        </w:rPr>
      </w:pPr>
      <w:r w:rsidRPr="003333FF">
        <w:rPr>
          <w:rFonts w:ascii="Cambria" w:eastAsia="Arial" w:hAnsi="Cambria"/>
          <w:b/>
          <w:color w:val="2F5496" w:themeColor="accent5" w:themeShade="BF"/>
        </w:rPr>
        <w:t>a) Podaci o sadržaju i namjeni aktivnosti, te izvorima i načinu prikupljanja podataka:</w:t>
      </w:r>
    </w:p>
    <w:p w14:paraId="2FCB212F" w14:textId="4B3AB419" w:rsidR="00143948" w:rsidRPr="00E7733E" w:rsidRDefault="00143948" w:rsidP="009046AB">
      <w:pPr>
        <w:spacing w:line="239" w:lineRule="auto"/>
        <w:ind w:left="4245" w:hanging="4245"/>
        <w:jc w:val="both"/>
        <w:rPr>
          <w:rFonts w:ascii="Cambria" w:eastAsia="Arial" w:hAnsi="Cambria"/>
        </w:rPr>
      </w:pPr>
      <w:r w:rsidRPr="003333FF">
        <w:rPr>
          <w:rFonts w:ascii="Cambria" w:eastAsia="Arial" w:hAnsi="Cambria"/>
          <w:b/>
          <w:color w:val="2F5496" w:themeColor="accent5" w:themeShade="BF"/>
        </w:rPr>
        <w:t>Sadržaj statističke aktivnosti:</w:t>
      </w:r>
      <w:r w:rsidR="00A34E88">
        <w:rPr>
          <w:rFonts w:ascii="Cambria" w:eastAsia="Arial" w:hAnsi="Cambria"/>
          <w:b/>
        </w:rPr>
        <w:tab/>
      </w:r>
      <w:r w:rsidRPr="00E7733E">
        <w:rPr>
          <w:rFonts w:ascii="Cambria" w:eastAsia="Arial" w:hAnsi="Cambria"/>
        </w:rPr>
        <w:t>Podaci o nezaposlenim osobama prema spolu i stepenu stručnog obrazovanja (kvalifikaciona struktura).</w:t>
      </w:r>
    </w:p>
    <w:p w14:paraId="315B42EC" w14:textId="747C6326" w:rsidR="00143948" w:rsidRPr="00E7733E" w:rsidRDefault="00143948" w:rsidP="009046AB">
      <w:pPr>
        <w:spacing w:line="0" w:lineRule="atLeast"/>
        <w:ind w:left="4245" w:hanging="4245"/>
        <w:jc w:val="both"/>
        <w:rPr>
          <w:rFonts w:ascii="Cambria" w:eastAsia="Arial" w:hAnsi="Cambria"/>
        </w:rPr>
      </w:pPr>
      <w:r w:rsidRPr="003333FF">
        <w:rPr>
          <w:rFonts w:ascii="Cambria" w:eastAsia="Arial" w:hAnsi="Cambria"/>
          <w:b/>
          <w:color w:val="2F5496" w:themeColor="accent5" w:themeShade="BF"/>
        </w:rPr>
        <w:t>Namjena:</w:t>
      </w:r>
      <w:r w:rsidR="00A34E88">
        <w:rPr>
          <w:rFonts w:ascii="Cambria" w:eastAsia="Arial" w:hAnsi="Cambria"/>
          <w:b/>
        </w:rPr>
        <w:tab/>
      </w:r>
      <w:r w:rsidR="00A34E88">
        <w:rPr>
          <w:rFonts w:ascii="Cambria" w:eastAsia="Arial" w:hAnsi="Cambria"/>
          <w:b/>
        </w:rPr>
        <w:tab/>
      </w:r>
      <w:r w:rsidRPr="00E7733E">
        <w:rPr>
          <w:rFonts w:ascii="Cambria" w:eastAsia="Arial" w:hAnsi="Cambria"/>
        </w:rPr>
        <w:t>Praćenje nezaposlenosti i zapošljavanja, poticajne mjere za zapošljavanje.</w:t>
      </w:r>
    </w:p>
    <w:p w14:paraId="02AD4084" w14:textId="5CCE3D06" w:rsidR="00143948" w:rsidRPr="00E7733E" w:rsidRDefault="00143948" w:rsidP="009046AB">
      <w:pPr>
        <w:tabs>
          <w:tab w:val="left" w:pos="3520"/>
        </w:tabs>
        <w:spacing w:line="239" w:lineRule="auto"/>
        <w:jc w:val="both"/>
        <w:rPr>
          <w:rFonts w:ascii="Cambria" w:eastAsia="Arial" w:hAnsi="Cambria"/>
        </w:rPr>
      </w:pPr>
      <w:r w:rsidRPr="003333FF">
        <w:rPr>
          <w:rFonts w:ascii="Cambria" w:eastAsia="Arial" w:hAnsi="Cambria"/>
          <w:b/>
          <w:color w:val="2F5496" w:themeColor="accent5" w:themeShade="BF"/>
        </w:rPr>
        <w:t>Periodika provođenja:</w:t>
      </w:r>
      <w:r w:rsidRPr="00E7733E">
        <w:rPr>
          <w:rFonts w:ascii="Cambria" w:eastAsia="Times New Roman" w:hAnsi="Cambria"/>
        </w:rPr>
        <w:tab/>
      </w:r>
      <w:r w:rsidR="00A34E88">
        <w:rPr>
          <w:rFonts w:ascii="Cambria" w:eastAsia="Times New Roman" w:hAnsi="Cambria"/>
        </w:rPr>
        <w:tab/>
      </w:r>
      <w:r w:rsidR="00A34E88">
        <w:rPr>
          <w:rFonts w:ascii="Cambria" w:eastAsia="Times New Roman" w:hAnsi="Cambria"/>
        </w:rPr>
        <w:tab/>
      </w:r>
      <w:r w:rsidRPr="00E7733E">
        <w:rPr>
          <w:rFonts w:ascii="Cambria" w:eastAsia="Arial" w:hAnsi="Cambria"/>
        </w:rPr>
        <w:t>Mjesečno.</w:t>
      </w:r>
    </w:p>
    <w:p w14:paraId="0C928432" w14:textId="4D2E3AB7" w:rsidR="00143948" w:rsidRPr="00E7733E" w:rsidRDefault="00143948" w:rsidP="009046AB">
      <w:pPr>
        <w:tabs>
          <w:tab w:val="left" w:pos="3520"/>
        </w:tabs>
        <w:spacing w:line="0" w:lineRule="atLeast"/>
        <w:jc w:val="both"/>
        <w:rPr>
          <w:rFonts w:ascii="Cambria" w:eastAsia="Arial" w:hAnsi="Cambria"/>
          <w:sz w:val="19"/>
        </w:rPr>
      </w:pPr>
      <w:r w:rsidRPr="003333FF">
        <w:rPr>
          <w:rFonts w:ascii="Cambria" w:eastAsia="Arial" w:hAnsi="Cambria"/>
          <w:b/>
          <w:color w:val="2F5496" w:themeColor="accent5" w:themeShade="BF"/>
        </w:rPr>
        <w:t>Referentni period ili datum:</w:t>
      </w:r>
      <w:r w:rsidRPr="00E7733E">
        <w:rPr>
          <w:rFonts w:ascii="Cambria" w:eastAsia="Times New Roman" w:hAnsi="Cambria"/>
        </w:rPr>
        <w:tab/>
      </w:r>
      <w:r w:rsidR="00A34E88">
        <w:rPr>
          <w:rFonts w:ascii="Cambria" w:eastAsia="Times New Roman" w:hAnsi="Cambria"/>
        </w:rPr>
        <w:tab/>
      </w:r>
      <w:r w:rsidR="00A34E88">
        <w:rPr>
          <w:rFonts w:ascii="Cambria" w:eastAsia="Times New Roman" w:hAnsi="Cambria"/>
        </w:rPr>
        <w:tab/>
      </w:r>
      <w:r w:rsidRPr="00A34E88">
        <w:rPr>
          <w:rFonts w:ascii="Cambria" w:eastAsia="Arial" w:hAnsi="Cambria"/>
        </w:rPr>
        <w:t>Prethodni mjesec.</w:t>
      </w:r>
    </w:p>
    <w:p w14:paraId="78E2835E" w14:textId="757819B9" w:rsidR="00143948" w:rsidRPr="00E7733E" w:rsidRDefault="00143948" w:rsidP="009046AB">
      <w:pPr>
        <w:tabs>
          <w:tab w:val="left" w:pos="3520"/>
        </w:tabs>
        <w:spacing w:line="0" w:lineRule="atLeast"/>
        <w:jc w:val="both"/>
        <w:rPr>
          <w:rFonts w:ascii="Cambria" w:eastAsia="Arial" w:hAnsi="Cambria"/>
          <w:sz w:val="19"/>
        </w:rPr>
      </w:pPr>
      <w:r w:rsidRPr="003333FF">
        <w:rPr>
          <w:rFonts w:ascii="Cambria" w:eastAsia="Arial" w:hAnsi="Cambria"/>
          <w:b/>
          <w:color w:val="2F5496" w:themeColor="accent5" w:themeShade="BF"/>
        </w:rPr>
        <w:t>Jedinica posmatranja:</w:t>
      </w:r>
      <w:r w:rsidRPr="00E7733E">
        <w:rPr>
          <w:rFonts w:ascii="Cambria" w:eastAsia="Times New Roman" w:hAnsi="Cambria"/>
        </w:rPr>
        <w:tab/>
      </w:r>
      <w:r w:rsidR="00A34E88">
        <w:rPr>
          <w:rFonts w:ascii="Cambria" w:eastAsia="Times New Roman" w:hAnsi="Cambria"/>
        </w:rPr>
        <w:tab/>
      </w:r>
      <w:r w:rsidR="00A34E88">
        <w:rPr>
          <w:rFonts w:ascii="Cambria" w:eastAsia="Times New Roman" w:hAnsi="Cambria"/>
        </w:rPr>
        <w:tab/>
      </w:r>
      <w:r w:rsidRPr="00A34E88">
        <w:rPr>
          <w:rFonts w:ascii="Cambria" w:eastAsia="Arial" w:hAnsi="Cambria"/>
        </w:rPr>
        <w:t>Evidentirane nezaposlene osobe.</w:t>
      </w:r>
    </w:p>
    <w:p w14:paraId="3721D011" w14:textId="1AF1D9BC" w:rsidR="00143948" w:rsidRPr="00E7733E" w:rsidRDefault="00143948" w:rsidP="009046AB">
      <w:pPr>
        <w:tabs>
          <w:tab w:val="left" w:pos="3520"/>
        </w:tabs>
        <w:spacing w:line="239" w:lineRule="auto"/>
        <w:ind w:left="4245" w:hanging="4245"/>
        <w:jc w:val="both"/>
        <w:rPr>
          <w:rFonts w:ascii="Cambria" w:eastAsia="Arial" w:hAnsi="Cambria"/>
        </w:rPr>
      </w:pPr>
      <w:r w:rsidRPr="003333FF">
        <w:rPr>
          <w:rFonts w:ascii="Cambria" w:eastAsia="Arial" w:hAnsi="Cambria"/>
          <w:b/>
          <w:color w:val="2F5496" w:themeColor="accent5" w:themeShade="BF"/>
        </w:rPr>
        <w:lastRenderedPageBreak/>
        <w:t>Izvori i način prikupljanja:</w:t>
      </w:r>
      <w:r w:rsidRPr="00E7733E">
        <w:rPr>
          <w:rFonts w:ascii="Cambria" w:eastAsia="Times New Roman" w:hAnsi="Cambria"/>
        </w:rPr>
        <w:tab/>
      </w:r>
      <w:r w:rsidR="00A34E88">
        <w:rPr>
          <w:rFonts w:ascii="Cambria" w:eastAsia="Times New Roman" w:hAnsi="Cambria"/>
        </w:rPr>
        <w:tab/>
      </w:r>
      <w:r w:rsidRPr="00E7733E">
        <w:rPr>
          <w:rFonts w:ascii="Cambria" w:eastAsia="Times New Roman" w:hAnsi="Cambria"/>
        </w:rPr>
        <w:t>P</w:t>
      </w:r>
      <w:r w:rsidRPr="00E7733E">
        <w:rPr>
          <w:rFonts w:ascii="Cambria" w:eastAsia="Arial" w:hAnsi="Cambria"/>
        </w:rPr>
        <w:t>odaci Feder</w:t>
      </w:r>
      <w:r w:rsidR="00A34E88">
        <w:rPr>
          <w:rFonts w:ascii="Cambria" w:eastAsia="Arial" w:hAnsi="Cambria"/>
        </w:rPr>
        <w:t xml:space="preserve">alnog zavoda za zapošljavanje u </w:t>
      </w:r>
      <w:r w:rsidRPr="00E7733E">
        <w:rPr>
          <w:rFonts w:ascii="Cambria" w:eastAsia="Arial" w:hAnsi="Cambria"/>
        </w:rPr>
        <w:t>elektronskoj formi.</w:t>
      </w:r>
    </w:p>
    <w:p w14:paraId="250335E0" w14:textId="77777777" w:rsidR="00143948" w:rsidRPr="003333FF" w:rsidRDefault="00143948" w:rsidP="009046AB">
      <w:pPr>
        <w:spacing w:line="239" w:lineRule="auto"/>
        <w:jc w:val="both"/>
        <w:rPr>
          <w:rFonts w:ascii="Cambria" w:eastAsia="Arial" w:hAnsi="Cambria"/>
          <w:b/>
          <w:color w:val="2F5496" w:themeColor="accent5" w:themeShade="BF"/>
        </w:rPr>
      </w:pPr>
      <w:r w:rsidRPr="003333FF">
        <w:rPr>
          <w:rFonts w:ascii="Cambria" w:eastAsia="Arial" w:hAnsi="Cambria"/>
          <w:b/>
          <w:color w:val="2F5496" w:themeColor="accent5" w:themeShade="BF"/>
        </w:rPr>
        <w:t>b) Podaci o obavezama i rokovima za nosioce aktivnosti i izvještajne jedinice</w:t>
      </w:r>
    </w:p>
    <w:p w14:paraId="07368BD9" w14:textId="5460A013" w:rsidR="00161115" w:rsidRPr="00E7733E" w:rsidRDefault="00161115" w:rsidP="009046AB">
      <w:pPr>
        <w:tabs>
          <w:tab w:val="left" w:pos="3520"/>
        </w:tabs>
        <w:spacing w:line="239" w:lineRule="auto"/>
        <w:jc w:val="both"/>
        <w:rPr>
          <w:rFonts w:ascii="Cambria" w:eastAsia="Arial" w:hAnsi="Cambria"/>
        </w:rPr>
      </w:pPr>
      <w:r w:rsidRPr="003333FF">
        <w:rPr>
          <w:rFonts w:ascii="Cambria" w:eastAsia="Arial" w:hAnsi="Cambria"/>
          <w:b/>
          <w:color w:val="2F5496" w:themeColor="accent5" w:themeShade="BF"/>
        </w:rPr>
        <w:t>Ko je izvještajna jedinica:</w:t>
      </w:r>
      <w:r w:rsidRPr="00E7733E">
        <w:rPr>
          <w:rFonts w:ascii="Cambria" w:eastAsia="Times New Roman" w:hAnsi="Cambria"/>
        </w:rPr>
        <w:tab/>
      </w:r>
      <w:r w:rsidR="00A34E88">
        <w:rPr>
          <w:rFonts w:ascii="Cambria" w:eastAsia="Times New Roman" w:hAnsi="Cambria"/>
        </w:rPr>
        <w:tab/>
      </w:r>
      <w:r w:rsidR="00A34E88">
        <w:rPr>
          <w:rFonts w:ascii="Cambria" w:eastAsia="Times New Roman" w:hAnsi="Cambria"/>
        </w:rPr>
        <w:tab/>
      </w:r>
      <w:r w:rsidRPr="00E7733E">
        <w:rPr>
          <w:rFonts w:ascii="Cambria" w:eastAsia="Arial" w:hAnsi="Cambria"/>
        </w:rPr>
        <w:t>Federalni zavod za zapošljavanje.</w:t>
      </w:r>
    </w:p>
    <w:p w14:paraId="1BDC47DA" w14:textId="168B8228" w:rsidR="00A34E88" w:rsidRPr="00A34E88" w:rsidRDefault="00A34E88" w:rsidP="009046AB">
      <w:pPr>
        <w:tabs>
          <w:tab w:val="left" w:pos="1202"/>
        </w:tabs>
        <w:spacing w:line="239" w:lineRule="auto"/>
        <w:ind w:left="2"/>
        <w:jc w:val="both"/>
        <w:rPr>
          <w:rFonts w:ascii="Cambria" w:eastAsia="Arial" w:hAnsi="Cambria"/>
        </w:rPr>
      </w:pPr>
      <w:bookmarkStart w:id="314" w:name="page25"/>
      <w:bookmarkEnd w:id="314"/>
      <w:r w:rsidRPr="003333FF">
        <w:rPr>
          <w:rFonts w:ascii="Cambria" w:eastAsia="Arial" w:hAnsi="Cambria"/>
          <w:b/>
          <w:color w:val="2F5496" w:themeColor="accent5" w:themeShade="BF"/>
        </w:rPr>
        <w:t>Rok jedinici za davanje podataka:</w:t>
      </w:r>
      <w:r w:rsidRPr="003333FF">
        <w:rPr>
          <w:rFonts w:ascii="Cambria" w:eastAsia="Arial" w:hAnsi="Cambria"/>
          <w:b/>
          <w:color w:val="2F5496" w:themeColor="accent5" w:themeShade="BF"/>
        </w:rPr>
        <w:tab/>
      </w:r>
      <w:r w:rsidRPr="00A34E88">
        <w:rPr>
          <w:rFonts w:ascii="Cambria" w:eastAsia="Arial" w:hAnsi="Cambria"/>
          <w:b/>
        </w:rPr>
        <w:tab/>
      </w:r>
      <w:r w:rsidRPr="00A34E88">
        <w:rPr>
          <w:rFonts w:ascii="Cambria" w:eastAsia="Arial" w:hAnsi="Cambria"/>
        </w:rPr>
        <w:t>5. u mjesecu za prethodni mjesec.</w:t>
      </w:r>
    </w:p>
    <w:p w14:paraId="19E00365" w14:textId="6AEA2F8B" w:rsidR="009046AB" w:rsidRDefault="00A34E88" w:rsidP="009046AB">
      <w:pPr>
        <w:tabs>
          <w:tab w:val="left" w:pos="1202"/>
        </w:tabs>
        <w:spacing w:after="0" w:line="240" w:lineRule="auto"/>
        <w:ind w:left="2"/>
        <w:jc w:val="both"/>
        <w:rPr>
          <w:rFonts w:ascii="Cambria" w:eastAsia="Arial" w:hAnsi="Cambria"/>
        </w:rPr>
      </w:pPr>
      <w:r w:rsidRPr="003333FF">
        <w:rPr>
          <w:rFonts w:ascii="Cambria" w:eastAsia="Arial" w:hAnsi="Cambria"/>
          <w:b/>
          <w:color w:val="2F5496" w:themeColor="accent5" w:themeShade="BF"/>
        </w:rPr>
        <w:t>Rok nosiocu statističke aktivnosti</w:t>
      </w:r>
      <w:r w:rsidRPr="00A34E88">
        <w:rPr>
          <w:rFonts w:ascii="Cambria" w:eastAsia="Arial" w:hAnsi="Cambria"/>
          <w:b/>
        </w:rPr>
        <w:tab/>
      </w:r>
      <w:r w:rsidRPr="00A34E88">
        <w:rPr>
          <w:rFonts w:ascii="Cambria" w:eastAsia="Arial" w:hAnsi="Cambria"/>
          <w:b/>
        </w:rPr>
        <w:tab/>
      </w:r>
      <w:r w:rsidRPr="00A34E88">
        <w:rPr>
          <w:rFonts w:ascii="Cambria" w:eastAsia="Arial" w:hAnsi="Cambria"/>
        </w:rPr>
        <w:t>Prvi rezultati:</w:t>
      </w:r>
      <w:r w:rsidRPr="00A34E88">
        <w:rPr>
          <w:rFonts w:ascii="Cambria" w:eastAsia="Arial" w:hAnsi="Cambria"/>
        </w:rPr>
        <w:tab/>
      </w:r>
      <w:r w:rsidRPr="00A34E88">
        <w:rPr>
          <w:rFonts w:ascii="Cambria" w:eastAsia="Arial" w:hAnsi="Cambria"/>
        </w:rPr>
        <w:tab/>
      </w:r>
      <w:r w:rsidR="00163050">
        <w:rPr>
          <w:rFonts w:ascii="Cambria" w:eastAsia="Arial" w:hAnsi="Cambria"/>
        </w:rPr>
        <w:tab/>
      </w:r>
      <w:r w:rsidRPr="00A34E88">
        <w:rPr>
          <w:rFonts w:ascii="Cambria" w:eastAsia="Arial" w:hAnsi="Cambria"/>
        </w:rPr>
        <w:t>Konačni rezultati:</w:t>
      </w:r>
    </w:p>
    <w:p w14:paraId="3213C4B7" w14:textId="352ECE73" w:rsidR="00A34E88" w:rsidRDefault="00A34E88" w:rsidP="009046AB">
      <w:pPr>
        <w:tabs>
          <w:tab w:val="left" w:pos="1202"/>
        </w:tabs>
        <w:spacing w:after="0" w:line="240" w:lineRule="auto"/>
        <w:ind w:left="2"/>
        <w:jc w:val="both"/>
        <w:rPr>
          <w:rFonts w:ascii="Cambria" w:eastAsia="Arial" w:hAnsi="Cambria"/>
        </w:rPr>
      </w:pPr>
      <w:r w:rsidRPr="003333FF">
        <w:rPr>
          <w:rFonts w:ascii="Cambria" w:eastAsia="Arial" w:hAnsi="Cambria"/>
          <w:b/>
          <w:color w:val="2F5496" w:themeColor="accent5" w:themeShade="BF"/>
        </w:rPr>
        <w:t>za rezultate:</w:t>
      </w:r>
      <w:r w:rsidRPr="003333FF">
        <w:rPr>
          <w:rFonts w:ascii="Cambria" w:eastAsia="Arial" w:hAnsi="Cambria"/>
          <w:b/>
          <w:color w:val="2F5496" w:themeColor="accent5" w:themeShade="BF"/>
        </w:rPr>
        <w:tab/>
      </w:r>
      <w:r w:rsidRPr="00A34E88">
        <w:rPr>
          <w:rFonts w:ascii="Cambria" w:eastAsia="Arial" w:hAnsi="Cambria"/>
          <w:b/>
        </w:rPr>
        <w:tab/>
      </w:r>
      <w:r w:rsidRPr="00A34E88">
        <w:rPr>
          <w:rFonts w:ascii="Cambria" w:eastAsia="Arial" w:hAnsi="Cambria"/>
          <w:b/>
        </w:rPr>
        <w:tab/>
      </w:r>
      <w:r w:rsidRPr="00A34E88">
        <w:rPr>
          <w:rFonts w:ascii="Cambria" w:eastAsia="Arial" w:hAnsi="Cambria"/>
          <w:b/>
        </w:rPr>
        <w:tab/>
      </w:r>
      <w:r w:rsidRPr="00A34E88">
        <w:rPr>
          <w:rFonts w:ascii="Cambria" w:eastAsia="Arial" w:hAnsi="Cambria"/>
          <w:b/>
        </w:rPr>
        <w:tab/>
      </w:r>
      <w:r w:rsidRPr="00A34E88">
        <w:rPr>
          <w:rFonts w:ascii="Cambria" w:eastAsia="Arial" w:hAnsi="Cambria"/>
        </w:rPr>
        <w:t>15. u mjesecu.</w:t>
      </w:r>
      <w:r w:rsidRPr="00A34E88">
        <w:rPr>
          <w:rFonts w:ascii="Cambria" w:eastAsia="Arial" w:hAnsi="Cambria"/>
        </w:rPr>
        <w:tab/>
      </w:r>
      <w:r>
        <w:rPr>
          <w:rFonts w:ascii="Cambria" w:eastAsia="Arial" w:hAnsi="Cambria"/>
        </w:rPr>
        <w:tab/>
      </w:r>
      <w:r w:rsidR="00163050">
        <w:rPr>
          <w:rFonts w:ascii="Cambria" w:eastAsia="Arial" w:hAnsi="Cambria"/>
        </w:rPr>
        <w:tab/>
      </w:r>
      <w:r w:rsidRPr="00A34E88">
        <w:rPr>
          <w:rFonts w:ascii="Cambria" w:eastAsia="Arial" w:hAnsi="Cambria"/>
        </w:rPr>
        <w:t>15. u mjesecu.</w:t>
      </w:r>
    </w:p>
    <w:p w14:paraId="0988B980" w14:textId="77777777" w:rsidR="009046AB" w:rsidRPr="00A34E88" w:rsidRDefault="009046AB" w:rsidP="009046AB">
      <w:pPr>
        <w:tabs>
          <w:tab w:val="left" w:pos="1202"/>
        </w:tabs>
        <w:spacing w:after="0" w:line="239" w:lineRule="auto"/>
        <w:ind w:left="2"/>
        <w:jc w:val="both"/>
        <w:rPr>
          <w:rFonts w:ascii="Cambria" w:eastAsia="Arial" w:hAnsi="Cambria"/>
          <w:b/>
        </w:rPr>
      </w:pPr>
    </w:p>
    <w:p w14:paraId="55F4DBBB" w14:textId="79532D30" w:rsidR="0072397B" w:rsidRPr="0072397B" w:rsidRDefault="00A34E88" w:rsidP="009046AB">
      <w:pPr>
        <w:tabs>
          <w:tab w:val="left" w:pos="1202"/>
        </w:tabs>
        <w:spacing w:line="239" w:lineRule="auto"/>
        <w:ind w:left="2"/>
        <w:jc w:val="both"/>
        <w:rPr>
          <w:rFonts w:ascii="Cambria" w:eastAsia="Arial" w:hAnsi="Cambria"/>
          <w:b/>
        </w:rPr>
      </w:pPr>
      <w:r w:rsidRPr="003333FF">
        <w:rPr>
          <w:rFonts w:ascii="Cambria" w:eastAsia="Arial" w:hAnsi="Cambria"/>
          <w:b/>
          <w:color w:val="2F5496" w:themeColor="accent5" w:themeShade="BF"/>
        </w:rPr>
        <w:t>Nivo za koji se utvrđuju rezultati:</w:t>
      </w:r>
      <w:r w:rsidRPr="003333FF">
        <w:rPr>
          <w:rFonts w:ascii="Cambria" w:eastAsia="Arial" w:hAnsi="Cambria"/>
          <w:b/>
          <w:color w:val="2F5496" w:themeColor="accent5" w:themeShade="BF"/>
        </w:rPr>
        <w:tab/>
      </w:r>
      <w:r w:rsidRPr="00A34E88">
        <w:rPr>
          <w:rFonts w:ascii="Cambria" w:eastAsia="Arial" w:hAnsi="Cambria"/>
          <w:b/>
        </w:rPr>
        <w:tab/>
      </w:r>
      <w:r w:rsidRPr="00A34E88">
        <w:rPr>
          <w:rFonts w:ascii="Cambria" w:eastAsia="Arial" w:hAnsi="Cambria"/>
        </w:rPr>
        <w:t>Entitet</w:t>
      </w:r>
      <w:r w:rsidRPr="00A34E88">
        <w:rPr>
          <w:rFonts w:ascii="Cambria" w:eastAsia="Arial" w:hAnsi="Cambria"/>
        </w:rPr>
        <w:tab/>
        <w:t xml:space="preserve"> Kanton Općina</w:t>
      </w:r>
    </w:p>
    <w:p w14:paraId="3160F89A" w14:textId="77777777" w:rsidR="00DA0ED7" w:rsidRDefault="00DA0ED7" w:rsidP="009046AB">
      <w:pPr>
        <w:tabs>
          <w:tab w:val="left" w:pos="1202"/>
        </w:tabs>
        <w:spacing w:line="239" w:lineRule="auto"/>
        <w:ind w:left="2"/>
        <w:jc w:val="both"/>
        <w:rPr>
          <w:rFonts w:ascii="Cambria" w:eastAsia="Arial" w:hAnsi="Cambria"/>
          <w:b/>
          <w:color w:val="9F5FCF"/>
          <w:sz w:val="24"/>
          <w:szCs w:val="24"/>
        </w:rPr>
      </w:pPr>
    </w:p>
    <w:p w14:paraId="2D9E83D4" w14:textId="314BE04A" w:rsidR="0072397B" w:rsidRPr="008B7BED" w:rsidRDefault="000C5F4F" w:rsidP="002E6080">
      <w:pPr>
        <w:pStyle w:val="nivo4demografija"/>
      </w:pPr>
      <w:r>
        <w:t>1.02.01.04</w:t>
      </w:r>
      <w:r>
        <w:tab/>
      </w:r>
      <w:r>
        <w:tab/>
      </w:r>
      <w:r w:rsidR="00161115" w:rsidRPr="008B7BED">
        <w:t>Godišnji izvještaj o nezaposlenim osobama</w:t>
      </w:r>
    </w:p>
    <w:p w14:paraId="1321DC44" w14:textId="1122F558" w:rsidR="00161115" w:rsidRPr="00E7733E" w:rsidRDefault="0064101F" w:rsidP="0064101F">
      <w:pPr>
        <w:spacing w:line="239" w:lineRule="auto"/>
        <w:jc w:val="both"/>
        <w:rPr>
          <w:rFonts w:ascii="Cambria" w:eastAsia="Arial" w:hAnsi="Cambria"/>
        </w:rPr>
      </w:pPr>
      <w:r>
        <w:rPr>
          <w:rFonts w:ascii="Cambria" w:eastAsia="Arial" w:hAnsi="Cambria"/>
          <w:b/>
          <w:color w:val="2F5496" w:themeColor="accent5" w:themeShade="BF"/>
        </w:rPr>
        <w:br/>
      </w:r>
      <w:r w:rsidR="00161115" w:rsidRPr="003333FF">
        <w:rPr>
          <w:rFonts w:ascii="Cambria" w:eastAsia="Arial" w:hAnsi="Cambria"/>
          <w:b/>
          <w:color w:val="2F5496" w:themeColor="accent5" w:themeShade="BF"/>
        </w:rPr>
        <w:t xml:space="preserve">Nosilac aktivnosti: </w:t>
      </w:r>
      <w:r w:rsidR="00A34E88" w:rsidRPr="003333FF">
        <w:rPr>
          <w:rFonts w:ascii="Cambria" w:eastAsia="Arial" w:hAnsi="Cambria"/>
          <w:b/>
          <w:color w:val="2F5496" w:themeColor="accent5" w:themeShade="BF"/>
        </w:rPr>
        <w:tab/>
      </w:r>
      <w:r w:rsidR="00A34E88">
        <w:rPr>
          <w:rFonts w:ascii="Cambria" w:eastAsia="Arial" w:hAnsi="Cambria"/>
          <w:b/>
        </w:rPr>
        <w:tab/>
      </w:r>
      <w:r w:rsidR="00A34E88">
        <w:rPr>
          <w:rFonts w:ascii="Cambria" w:eastAsia="Arial" w:hAnsi="Cambria"/>
          <w:b/>
        </w:rPr>
        <w:tab/>
      </w:r>
      <w:r w:rsidR="00A34E88">
        <w:rPr>
          <w:rFonts w:ascii="Cambria" w:eastAsia="Arial" w:hAnsi="Cambria"/>
          <w:b/>
        </w:rPr>
        <w:tab/>
      </w:r>
      <w:r w:rsidR="00161115" w:rsidRPr="00E7733E">
        <w:rPr>
          <w:rFonts w:ascii="Cambria" w:eastAsia="Arial" w:hAnsi="Cambria"/>
        </w:rPr>
        <w:t>Federalni zavod za zapošljavanje</w:t>
      </w:r>
    </w:p>
    <w:p w14:paraId="0257F9B7" w14:textId="77777777" w:rsidR="00161115" w:rsidRPr="003333FF" w:rsidRDefault="00161115" w:rsidP="009046AB">
      <w:pPr>
        <w:spacing w:line="239" w:lineRule="auto"/>
        <w:ind w:left="2"/>
        <w:jc w:val="both"/>
        <w:rPr>
          <w:rFonts w:ascii="Cambria" w:eastAsia="Arial" w:hAnsi="Cambria"/>
          <w:b/>
          <w:color w:val="2F5496" w:themeColor="accent5" w:themeShade="BF"/>
        </w:rPr>
      </w:pPr>
      <w:r w:rsidRPr="003333FF">
        <w:rPr>
          <w:rFonts w:ascii="Cambria" w:eastAsia="Arial" w:hAnsi="Cambria"/>
          <w:b/>
          <w:color w:val="2F5496" w:themeColor="accent5" w:themeShade="BF"/>
        </w:rPr>
        <w:t>a) Podaci o sadržaju i namjeni aktivnosti, te izvorima i načinu prikupljanja podataka:</w:t>
      </w:r>
    </w:p>
    <w:p w14:paraId="060E4F69" w14:textId="26D6D68E" w:rsidR="007573F5" w:rsidRPr="00A34E88" w:rsidRDefault="00A34E88" w:rsidP="009046AB">
      <w:pPr>
        <w:spacing w:line="239" w:lineRule="auto"/>
        <w:ind w:left="4247" w:hanging="4245"/>
        <w:jc w:val="both"/>
        <w:rPr>
          <w:rFonts w:ascii="Cambria" w:eastAsia="Arial" w:hAnsi="Cambria"/>
          <w:b/>
        </w:rPr>
      </w:pPr>
      <w:r w:rsidRPr="003333FF">
        <w:rPr>
          <w:rFonts w:ascii="Cambria" w:eastAsia="Arial" w:hAnsi="Cambria"/>
          <w:b/>
          <w:color w:val="2F5496" w:themeColor="accent5" w:themeShade="BF"/>
        </w:rPr>
        <w:t>Sadržaj statističke aktivnosti:</w:t>
      </w:r>
      <w:r>
        <w:rPr>
          <w:rFonts w:ascii="Cambria" w:eastAsia="Arial" w:hAnsi="Cambria"/>
          <w:b/>
        </w:rPr>
        <w:tab/>
      </w:r>
      <w:r w:rsidR="007573F5" w:rsidRPr="00E7733E">
        <w:rPr>
          <w:rFonts w:ascii="Cambria" w:eastAsia="Arial" w:hAnsi="Cambria"/>
        </w:rPr>
        <w:t>Podaci o nezaposlenim osobama prema spolu, starosnim grupama  i stepenu stručnog obrazovanja (kvalifikaciona struktura).</w:t>
      </w:r>
    </w:p>
    <w:p w14:paraId="0F17A74F" w14:textId="7E8DF401" w:rsidR="007573F5" w:rsidRPr="00A34E88" w:rsidRDefault="00A34E88" w:rsidP="009046AB">
      <w:pPr>
        <w:spacing w:line="239" w:lineRule="auto"/>
        <w:ind w:left="4247" w:hanging="4245"/>
        <w:jc w:val="both"/>
        <w:rPr>
          <w:rFonts w:ascii="Cambria" w:eastAsia="Arial" w:hAnsi="Cambria"/>
          <w:b/>
        </w:rPr>
      </w:pPr>
      <w:r w:rsidRPr="003333FF">
        <w:rPr>
          <w:rFonts w:ascii="Cambria" w:eastAsia="Arial" w:hAnsi="Cambria"/>
          <w:b/>
          <w:color w:val="2F5496" w:themeColor="accent5" w:themeShade="BF"/>
        </w:rPr>
        <w:t>Namjena:</w:t>
      </w:r>
      <w:r>
        <w:rPr>
          <w:rFonts w:ascii="Cambria" w:eastAsia="Arial" w:hAnsi="Cambria"/>
          <w:b/>
        </w:rPr>
        <w:tab/>
      </w:r>
      <w:r w:rsidR="007573F5" w:rsidRPr="00E7733E">
        <w:rPr>
          <w:rFonts w:ascii="Cambria" w:eastAsia="Arial" w:hAnsi="Cambria"/>
        </w:rPr>
        <w:t>Praćenje nezaposlenosti, poduzimanje mjera za brže zapošljavanje nezaposlenih osoba.</w:t>
      </w:r>
    </w:p>
    <w:p w14:paraId="027BD853" w14:textId="33F36C30" w:rsidR="007573F5" w:rsidRPr="00E7733E" w:rsidRDefault="007573F5" w:rsidP="009046AB">
      <w:pPr>
        <w:tabs>
          <w:tab w:val="left" w:pos="3522"/>
        </w:tabs>
        <w:spacing w:line="0" w:lineRule="atLeast"/>
        <w:ind w:left="2"/>
        <w:jc w:val="both"/>
        <w:rPr>
          <w:rFonts w:ascii="Cambria" w:eastAsia="Arial" w:hAnsi="Cambria"/>
          <w:sz w:val="19"/>
        </w:rPr>
      </w:pPr>
      <w:r w:rsidRPr="003333FF">
        <w:rPr>
          <w:rFonts w:ascii="Cambria" w:eastAsia="Arial" w:hAnsi="Cambria"/>
          <w:b/>
          <w:color w:val="2F5496" w:themeColor="accent5" w:themeShade="BF"/>
        </w:rPr>
        <w:t>Periodika provođenja:</w:t>
      </w:r>
      <w:r w:rsidRPr="00E7733E">
        <w:rPr>
          <w:rFonts w:ascii="Cambria" w:eastAsia="Times New Roman" w:hAnsi="Cambria"/>
        </w:rPr>
        <w:tab/>
      </w:r>
      <w:r w:rsidR="00A34E88">
        <w:rPr>
          <w:rFonts w:ascii="Cambria" w:eastAsia="Times New Roman" w:hAnsi="Cambria"/>
        </w:rPr>
        <w:tab/>
      </w:r>
      <w:r w:rsidR="00A34E88">
        <w:rPr>
          <w:rFonts w:ascii="Cambria" w:eastAsia="Times New Roman" w:hAnsi="Cambria"/>
        </w:rPr>
        <w:tab/>
      </w:r>
      <w:r w:rsidRPr="00A34E88">
        <w:rPr>
          <w:rFonts w:ascii="Cambria" w:eastAsia="Arial" w:hAnsi="Cambria"/>
        </w:rPr>
        <w:t>Godišnje.</w:t>
      </w:r>
    </w:p>
    <w:p w14:paraId="35224436" w14:textId="115C33F4" w:rsidR="007573F5" w:rsidRPr="00E7733E" w:rsidRDefault="007573F5" w:rsidP="009046AB">
      <w:pPr>
        <w:tabs>
          <w:tab w:val="left" w:pos="3522"/>
        </w:tabs>
        <w:spacing w:line="239" w:lineRule="auto"/>
        <w:ind w:left="2"/>
        <w:jc w:val="both"/>
        <w:rPr>
          <w:rFonts w:ascii="Cambria" w:eastAsia="Arial" w:hAnsi="Cambria"/>
        </w:rPr>
      </w:pPr>
      <w:r w:rsidRPr="003333FF">
        <w:rPr>
          <w:rFonts w:ascii="Cambria" w:eastAsia="Arial" w:hAnsi="Cambria"/>
          <w:b/>
          <w:color w:val="2F5496" w:themeColor="accent5" w:themeShade="BF"/>
        </w:rPr>
        <w:t>Referentni period ili datum:</w:t>
      </w:r>
      <w:r w:rsidRPr="00E7733E">
        <w:rPr>
          <w:rFonts w:ascii="Cambria" w:eastAsia="Times New Roman" w:hAnsi="Cambria"/>
        </w:rPr>
        <w:tab/>
      </w:r>
      <w:r w:rsidR="00A52105">
        <w:rPr>
          <w:rFonts w:ascii="Cambria" w:eastAsia="Times New Roman" w:hAnsi="Cambria"/>
        </w:rPr>
        <w:tab/>
      </w:r>
      <w:r w:rsidR="00A52105">
        <w:rPr>
          <w:rFonts w:ascii="Cambria" w:eastAsia="Times New Roman" w:hAnsi="Cambria"/>
        </w:rPr>
        <w:tab/>
      </w:r>
      <w:r w:rsidRPr="00E7733E">
        <w:rPr>
          <w:rFonts w:ascii="Cambria" w:eastAsia="Arial" w:hAnsi="Cambria"/>
        </w:rPr>
        <w:t>Prethodna godina.</w:t>
      </w:r>
    </w:p>
    <w:p w14:paraId="03442394" w14:textId="0C61EC57" w:rsidR="007573F5" w:rsidRPr="00A52105" w:rsidRDefault="007573F5" w:rsidP="009046AB">
      <w:pPr>
        <w:tabs>
          <w:tab w:val="left" w:pos="3522"/>
        </w:tabs>
        <w:spacing w:line="239" w:lineRule="auto"/>
        <w:ind w:left="2"/>
        <w:jc w:val="both"/>
        <w:rPr>
          <w:rFonts w:ascii="Cambria" w:eastAsia="Arial" w:hAnsi="Cambria"/>
        </w:rPr>
      </w:pPr>
      <w:r w:rsidRPr="003333FF">
        <w:rPr>
          <w:rFonts w:ascii="Cambria" w:eastAsia="Arial" w:hAnsi="Cambria"/>
          <w:b/>
          <w:color w:val="2F5496" w:themeColor="accent5" w:themeShade="BF"/>
        </w:rPr>
        <w:t>Jedinica posmatranja:</w:t>
      </w:r>
      <w:r w:rsidRPr="00E7733E">
        <w:rPr>
          <w:rFonts w:ascii="Cambria" w:eastAsia="Times New Roman" w:hAnsi="Cambria"/>
        </w:rPr>
        <w:tab/>
      </w:r>
      <w:r w:rsidR="00A52105">
        <w:rPr>
          <w:rFonts w:ascii="Cambria" w:eastAsia="Times New Roman" w:hAnsi="Cambria"/>
        </w:rPr>
        <w:tab/>
      </w:r>
      <w:r w:rsidR="00A52105">
        <w:rPr>
          <w:rFonts w:ascii="Cambria" w:eastAsia="Times New Roman" w:hAnsi="Cambria"/>
        </w:rPr>
        <w:tab/>
      </w:r>
      <w:r w:rsidRPr="00E7733E">
        <w:rPr>
          <w:rFonts w:ascii="Cambria" w:eastAsia="Times New Roman" w:hAnsi="Cambria"/>
        </w:rPr>
        <w:t>E</w:t>
      </w:r>
      <w:r w:rsidR="00A52105">
        <w:rPr>
          <w:rFonts w:ascii="Cambria" w:eastAsia="Arial" w:hAnsi="Cambria"/>
        </w:rPr>
        <w:t>videntirane nezaposlene osobe.</w:t>
      </w:r>
    </w:p>
    <w:p w14:paraId="71ABE5BB" w14:textId="12025545" w:rsidR="007573F5" w:rsidRPr="00E7733E" w:rsidRDefault="007573F5" w:rsidP="009046AB">
      <w:pPr>
        <w:tabs>
          <w:tab w:val="left" w:pos="3522"/>
        </w:tabs>
        <w:spacing w:line="239" w:lineRule="auto"/>
        <w:ind w:left="4247" w:hanging="4245"/>
        <w:jc w:val="both"/>
        <w:rPr>
          <w:rFonts w:ascii="Cambria" w:eastAsia="Arial" w:hAnsi="Cambria"/>
        </w:rPr>
      </w:pPr>
      <w:r w:rsidRPr="003333FF">
        <w:rPr>
          <w:rFonts w:ascii="Cambria" w:eastAsia="Arial" w:hAnsi="Cambria"/>
          <w:b/>
          <w:color w:val="2F5496" w:themeColor="accent5" w:themeShade="BF"/>
        </w:rPr>
        <w:t>Izvori i način prikupljanja:</w:t>
      </w:r>
      <w:r w:rsidRPr="00E7733E">
        <w:rPr>
          <w:rFonts w:ascii="Cambria" w:eastAsia="Times New Roman" w:hAnsi="Cambria"/>
        </w:rPr>
        <w:tab/>
      </w:r>
      <w:r w:rsidR="00A52105">
        <w:rPr>
          <w:rFonts w:ascii="Cambria" w:eastAsia="Times New Roman" w:hAnsi="Cambria"/>
        </w:rPr>
        <w:tab/>
      </w:r>
      <w:r w:rsidRPr="00E7733E">
        <w:rPr>
          <w:rFonts w:ascii="Cambria" w:eastAsia="Times New Roman" w:hAnsi="Cambria"/>
        </w:rPr>
        <w:t>P</w:t>
      </w:r>
      <w:r w:rsidRPr="00E7733E">
        <w:rPr>
          <w:rFonts w:ascii="Cambria" w:eastAsia="Arial" w:hAnsi="Cambria"/>
        </w:rPr>
        <w:t>odaci Feder</w:t>
      </w:r>
      <w:r w:rsidR="00A52105">
        <w:rPr>
          <w:rFonts w:ascii="Cambria" w:eastAsia="Arial" w:hAnsi="Cambria"/>
        </w:rPr>
        <w:t xml:space="preserve">alnog zavoda za zapošljavanje u </w:t>
      </w:r>
      <w:r w:rsidRPr="00E7733E">
        <w:rPr>
          <w:rFonts w:ascii="Cambria" w:eastAsia="Arial" w:hAnsi="Cambria"/>
        </w:rPr>
        <w:t>elektronskoj formi</w:t>
      </w:r>
    </w:p>
    <w:p w14:paraId="6A99212E" w14:textId="77777777" w:rsidR="007573F5" w:rsidRPr="003333FF" w:rsidRDefault="007573F5" w:rsidP="009046AB">
      <w:pPr>
        <w:spacing w:line="239" w:lineRule="auto"/>
        <w:ind w:left="2"/>
        <w:jc w:val="both"/>
        <w:rPr>
          <w:rFonts w:ascii="Cambria" w:eastAsia="Arial" w:hAnsi="Cambria"/>
          <w:b/>
          <w:color w:val="2F5496" w:themeColor="accent5" w:themeShade="BF"/>
        </w:rPr>
      </w:pPr>
      <w:r w:rsidRPr="003333FF">
        <w:rPr>
          <w:rFonts w:ascii="Cambria" w:eastAsia="Arial" w:hAnsi="Cambria"/>
          <w:b/>
          <w:color w:val="2F5496" w:themeColor="accent5" w:themeShade="BF"/>
        </w:rPr>
        <w:t>b) Podaci o obavezama i rokovima za nosioce aktivnosti i izvještajne jedinice</w:t>
      </w:r>
    </w:p>
    <w:p w14:paraId="22753EE6" w14:textId="173A0A90" w:rsidR="00A52105" w:rsidRPr="00A52105" w:rsidRDefault="00A52105" w:rsidP="009046AB">
      <w:pPr>
        <w:spacing w:line="200" w:lineRule="exact"/>
        <w:jc w:val="both"/>
        <w:rPr>
          <w:rFonts w:ascii="Cambria" w:eastAsia="Times New Roman" w:hAnsi="Cambria"/>
        </w:rPr>
      </w:pPr>
      <w:r w:rsidRPr="003333FF">
        <w:rPr>
          <w:rFonts w:ascii="Cambria" w:eastAsia="Arial" w:hAnsi="Cambria"/>
          <w:b/>
          <w:color w:val="2F5496" w:themeColor="accent5" w:themeShade="BF"/>
        </w:rPr>
        <w:t>Ko je izvještajna jedinica:</w:t>
      </w:r>
      <w:r w:rsidRPr="003333FF">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A52105">
        <w:rPr>
          <w:rFonts w:ascii="Cambria" w:eastAsia="Times New Roman" w:hAnsi="Cambria"/>
        </w:rPr>
        <w:t>Federalni zavod za zapošljavanje.</w:t>
      </w:r>
    </w:p>
    <w:p w14:paraId="06FAB9BA" w14:textId="28B3E3F2" w:rsidR="00A52105" w:rsidRPr="003333FF" w:rsidRDefault="00A52105" w:rsidP="009046AB">
      <w:pPr>
        <w:spacing w:line="200" w:lineRule="exact"/>
        <w:jc w:val="both"/>
        <w:rPr>
          <w:rFonts w:ascii="Cambria" w:eastAsia="Arial" w:hAnsi="Cambria"/>
          <w:b/>
          <w:color w:val="2F5496" w:themeColor="accent5" w:themeShade="BF"/>
        </w:rPr>
      </w:pPr>
      <w:r w:rsidRPr="003333FF">
        <w:rPr>
          <w:rFonts w:ascii="Cambria" w:eastAsia="Arial" w:hAnsi="Cambria"/>
          <w:b/>
          <w:color w:val="2F5496" w:themeColor="accent5" w:themeShade="BF"/>
        </w:rPr>
        <w:t>Rok jedinici za davanje podataka:</w:t>
      </w:r>
      <w:r w:rsidRPr="003333FF">
        <w:rPr>
          <w:rFonts w:ascii="Cambria" w:eastAsia="Arial" w:hAnsi="Cambria"/>
          <w:b/>
          <w:color w:val="2F5496" w:themeColor="accent5" w:themeShade="BF"/>
        </w:rPr>
        <w:tab/>
      </w:r>
      <w:r w:rsidRPr="003333FF">
        <w:rPr>
          <w:rFonts w:ascii="Cambria" w:eastAsia="Arial" w:hAnsi="Cambria"/>
          <w:b/>
          <w:color w:val="2F5496" w:themeColor="accent5" w:themeShade="BF"/>
        </w:rPr>
        <w:tab/>
      </w:r>
      <w:r w:rsidRPr="003333FF">
        <w:rPr>
          <w:rFonts w:ascii="Cambria" w:eastAsia="Arial" w:hAnsi="Cambria"/>
        </w:rPr>
        <w:t>31. januar.</w:t>
      </w:r>
      <w:r w:rsidRPr="003333FF">
        <w:rPr>
          <w:rFonts w:ascii="Cambria" w:eastAsia="Arial" w:hAnsi="Cambria"/>
        </w:rPr>
        <w:tab/>
      </w:r>
      <w:r w:rsidRPr="003333FF">
        <w:rPr>
          <w:rFonts w:ascii="Cambria" w:eastAsia="Arial" w:hAnsi="Cambria"/>
          <w:b/>
          <w:color w:val="2F5496" w:themeColor="accent5" w:themeShade="BF"/>
        </w:rPr>
        <w:tab/>
      </w:r>
    </w:p>
    <w:p w14:paraId="53736965" w14:textId="4BE1E13D" w:rsidR="009046AB" w:rsidRDefault="00A52105" w:rsidP="009046AB">
      <w:pPr>
        <w:spacing w:after="0" w:line="240" w:lineRule="auto"/>
        <w:jc w:val="both"/>
        <w:rPr>
          <w:rFonts w:ascii="Cambria" w:eastAsia="Times New Roman" w:hAnsi="Cambria"/>
        </w:rPr>
      </w:pPr>
      <w:r w:rsidRPr="003333FF">
        <w:rPr>
          <w:rFonts w:ascii="Cambria" w:eastAsia="Arial" w:hAnsi="Cambria"/>
          <w:b/>
          <w:color w:val="2F5496" w:themeColor="accent5" w:themeShade="BF"/>
        </w:rPr>
        <w:t>Rok nosiocu statističke aktivnosti</w:t>
      </w:r>
      <w:r w:rsidRPr="00A52105">
        <w:rPr>
          <w:rFonts w:ascii="Cambria" w:eastAsia="Times New Roman" w:hAnsi="Cambria"/>
        </w:rPr>
        <w:tab/>
      </w:r>
      <w:r>
        <w:rPr>
          <w:rFonts w:ascii="Cambria" w:eastAsia="Times New Roman" w:hAnsi="Cambria"/>
        </w:rPr>
        <w:tab/>
      </w:r>
      <w:r w:rsidRPr="00A52105">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163050">
        <w:rPr>
          <w:rFonts w:ascii="Cambria" w:eastAsia="Times New Roman" w:hAnsi="Cambria"/>
        </w:rPr>
        <w:tab/>
      </w:r>
      <w:r>
        <w:rPr>
          <w:rFonts w:ascii="Cambria" w:eastAsia="Times New Roman" w:hAnsi="Cambria"/>
        </w:rPr>
        <w:t>Konačni rezultati:</w:t>
      </w:r>
    </w:p>
    <w:p w14:paraId="1A3C6F7A" w14:textId="338AB262" w:rsidR="00A52105" w:rsidRDefault="00A52105" w:rsidP="009046AB">
      <w:pPr>
        <w:spacing w:after="0" w:line="240" w:lineRule="auto"/>
        <w:jc w:val="both"/>
        <w:rPr>
          <w:rFonts w:ascii="Cambria" w:eastAsia="Times New Roman" w:hAnsi="Cambria"/>
        </w:rPr>
      </w:pPr>
      <w:r w:rsidRPr="003333FF">
        <w:rPr>
          <w:rFonts w:ascii="Cambria" w:eastAsia="Arial" w:hAnsi="Cambria"/>
          <w:b/>
          <w:color w:val="2F5496" w:themeColor="accent5" w:themeShade="BF"/>
        </w:rPr>
        <w:t>za rezultate:</w:t>
      </w:r>
      <w:r w:rsidRPr="003333FF">
        <w:rPr>
          <w:rFonts w:ascii="Cambria" w:eastAsia="Arial" w:hAnsi="Cambria"/>
          <w:b/>
          <w:color w:val="2F5496" w:themeColor="accent5" w:themeShade="BF"/>
        </w:rPr>
        <w:tab/>
      </w:r>
      <w:r w:rsidRPr="003333FF">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sidRPr="00A52105">
        <w:rPr>
          <w:rFonts w:ascii="Cambria" w:eastAsia="Times New Roman" w:hAnsi="Cambria"/>
        </w:rPr>
        <w:t>15.02.</w:t>
      </w:r>
      <w:r w:rsidRPr="00A52105">
        <w:rPr>
          <w:rFonts w:ascii="Cambria" w:eastAsia="Times New Roman" w:hAnsi="Cambria"/>
        </w:rPr>
        <w:tab/>
      </w:r>
      <w:r w:rsidRPr="00A52105">
        <w:rPr>
          <w:rFonts w:ascii="Cambria" w:eastAsia="Times New Roman" w:hAnsi="Cambria"/>
        </w:rPr>
        <w:tab/>
      </w:r>
      <w:r>
        <w:rPr>
          <w:rFonts w:ascii="Cambria" w:eastAsia="Times New Roman" w:hAnsi="Cambria"/>
        </w:rPr>
        <w:tab/>
      </w:r>
      <w:r w:rsidR="00163050">
        <w:rPr>
          <w:rFonts w:ascii="Cambria" w:eastAsia="Times New Roman" w:hAnsi="Cambria"/>
        </w:rPr>
        <w:tab/>
      </w:r>
      <w:r w:rsidRPr="00A52105">
        <w:rPr>
          <w:rFonts w:ascii="Cambria" w:eastAsia="Times New Roman" w:hAnsi="Cambria"/>
        </w:rPr>
        <w:t>15.02.</w:t>
      </w:r>
    </w:p>
    <w:p w14:paraId="18F90A7E" w14:textId="77777777" w:rsidR="009046AB" w:rsidRPr="00A52105" w:rsidRDefault="009046AB" w:rsidP="009046AB">
      <w:pPr>
        <w:spacing w:after="0" w:line="200" w:lineRule="exact"/>
        <w:jc w:val="both"/>
        <w:rPr>
          <w:rFonts w:ascii="Cambria" w:eastAsia="Times New Roman" w:hAnsi="Cambria"/>
        </w:rPr>
      </w:pPr>
    </w:p>
    <w:p w14:paraId="3C2AB4CD" w14:textId="3138703A" w:rsidR="00A52105" w:rsidRDefault="00A52105" w:rsidP="009046AB">
      <w:pPr>
        <w:spacing w:line="200" w:lineRule="exact"/>
        <w:jc w:val="both"/>
        <w:rPr>
          <w:rFonts w:ascii="Cambria" w:eastAsia="Times New Roman" w:hAnsi="Cambria"/>
        </w:rPr>
      </w:pPr>
      <w:r w:rsidRPr="003333FF">
        <w:rPr>
          <w:rFonts w:ascii="Cambria" w:eastAsia="Arial" w:hAnsi="Cambria"/>
          <w:b/>
          <w:color w:val="2F5496" w:themeColor="accent5" w:themeShade="BF"/>
        </w:rPr>
        <w:t>Nivo za koji se utvrđuju rezultati:</w:t>
      </w:r>
      <w:r w:rsidRPr="00A52105">
        <w:rPr>
          <w:rFonts w:ascii="Cambria" w:eastAsia="Times New Roman" w:hAnsi="Cambria"/>
        </w:rPr>
        <w:tab/>
      </w:r>
      <w:r>
        <w:rPr>
          <w:rFonts w:ascii="Cambria" w:eastAsia="Times New Roman" w:hAnsi="Cambria"/>
        </w:rPr>
        <w:tab/>
      </w:r>
      <w:r w:rsidRPr="00A52105">
        <w:rPr>
          <w:rFonts w:ascii="Cambria" w:eastAsia="Times New Roman" w:hAnsi="Cambria"/>
        </w:rPr>
        <w:t>Entitet</w:t>
      </w:r>
      <w:r w:rsidRPr="00A52105">
        <w:rPr>
          <w:rFonts w:ascii="Cambria" w:eastAsia="Times New Roman" w:hAnsi="Cambria"/>
        </w:rPr>
        <w:tab/>
        <w:t>Kanton</w:t>
      </w:r>
      <w:r w:rsidRPr="00A52105">
        <w:rPr>
          <w:rFonts w:ascii="Cambria" w:eastAsia="Times New Roman" w:hAnsi="Cambria"/>
        </w:rPr>
        <w:tab/>
        <w:t>Općina</w:t>
      </w:r>
    </w:p>
    <w:p w14:paraId="6317BD32" w14:textId="77777777" w:rsidR="0072397B" w:rsidRDefault="0072397B" w:rsidP="009046AB">
      <w:pPr>
        <w:spacing w:line="200" w:lineRule="exact"/>
        <w:jc w:val="both"/>
        <w:rPr>
          <w:rFonts w:ascii="Cambria" w:eastAsia="Times New Roman" w:hAnsi="Cambria"/>
        </w:rPr>
      </w:pPr>
    </w:p>
    <w:p w14:paraId="6C328A2F" w14:textId="46E8560B" w:rsidR="007573F5" w:rsidRDefault="000C5F4F" w:rsidP="002E6080">
      <w:pPr>
        <w:pStyle w:val="nivo4demografija"/>
      </w:pPr>
      <w:r>
        <w:t>1.02.01.05</w:t>
      </w:r>
      <w:r>
        <w:tab/>
      </w:r>
      <w:r>
        <w:tab/>
      </w:r>
      <w:r w:rsidR="007573F5" w:rsidRPr="008B7BED">
        <w:t>Mjesečni izvještaj o broju zaposlenih u obrtu i srodnim djelatnostima</w:t>
      </w:r>
    </w:p>
    <w:p w14:paraId="5A39B1B2" w14:textId="77777777" w:rsidR="000C5F4F" w:rsidRPr="008B7BED" w:rsidRDefault="000C5F4F" w:rsidP="002E6080">
      <w:pPr>
        <w:pStyle w:val="nivo4demografija"/>
      </w:pPr>
    </w:p>
    <w:p w14:paraId="220DEB83" w14:textId="702E039C" w:rsidR="007573F5" w:rsidRPr="00E7733E" w:rsidRDefault="007573F5" w:rsidP="009046AB">
      <w:pPr>
        <w:spacing w:line="239" w:lineRule="auto"/>
        <w:jc w:val="both"/>
        <w:rPr>
          <w:rFonts w:ascii="Cambria" w:eastAsia="Arial" w:hAnsi="Cambria"/>
        </w:rPr>
      </w:pPr>
      <w:r w:rsidRPr="003333FF">
        <w:rPr>
          <w:rFonts w:ascii="Cambria" w:eastAsia="Arial" w:hAnsi="Cambria"/>
          <w:b/>
          <w:color w:val="2F5496" w:themeColor="accent5" w:themeShade="BF"/>
        </w:rPr>
        <w:t>Nosilac aktivnosti:</w:t>
      </w:r>
      <w:r w:rsidRPr="00E7733E">
        <w:rPr>
          <w:rFonts w:ascii="Cambria" w:eastAsia="Arial" w:hAnsi="Cambria"/>
          <w:b/>
        </w:rPr>
        <w:t xml:space="preserve"> </w:t>
      </w:r>
      <w:r w:rsidR="00A52105">
        <w:rPr>
          <w:rFonts w:ascii="Cambria" w:eastAsia="Arial" w:hAnsi="Cambria"/>
          <w:b/>
        </w:rPr>
        <w:tab/>
      </w:r>
      <w:r w:rsidR="00A52105">
        <w:rPr>
          <w:rFonts w:ascii="Cambria" w:eastAsia="Arial" w:hAnsi="Cambria"/>
          <w:b/>
        </w:rPr>
        <w:tab/>
      </w:r>
      <w:r w:rsidR="00A52105">
        <w:rPr>
          <w:rFonts w:ascii="Cambria" w:eastAsia="Arial" w:hAnsi="Cambria"/>
          <w:b/>
        </w:rPr>
        <w:tab/>
      </w:r>
      <w:r w:rsidR="00A52105">
        <w:rPr>
          <w:rFonts w:ascii="Cambria" w:eastAsia="Arial" w:hAnsi="Cambria"/>
          <w:b/>
        </w:rPr>
        <w:tab/>
      </w:r>
      <w:r w:rsidRPr="00E7733E">
        <w:rPr>
          <w:rFonts w:ascii="Cambria" w:eastAsia="Arial" w:hAnsi="Cambria"/>
        </w:rPr>
        <w:t>Federalni zavod za statistiku</w:t>
      </w:r>
    </w:p>
    <w:p w14:paraId="1C2ED276" w14:textId="77777777" w:rsidR="007573F5" w:rsidRPr="003333FF" w:rsidRDefault="007573F5" w:rsidP="009046AB">
      <w:pPr>
        <w:spacing w:line="239" w:lineRule="auto"/>
        <w:jc w:val="both"/>
        <w:rPr>
          <w:rFonts w:ascii="Cambria" w:eastAsia="Arial" w:hAnsi="Cambria"/>
          <w:b/>
          <w:color w:val="2F5496" w:themeColor="accent5" w:themeShade="BF"/>
        </w:rPr>
      </w:pPr>
      <w:r w:rsidRPr="003333FF">
        <w:rPr>
          <w:rFonts w:ascii="Cambria" w:eastAsia="Arial" w:hAnsi="Cambria"/>
          <w:b/>
          <w:color w:val="2F5496" w:themeColor="accent5" w:themeShade="BF"/>
        </w:rPr>
        <w:t>a) Podaci o sadržaju i namjeni aktivnosti, te izvorima i načinu prikupljanja podataka:</w:t>
      </w:r>
    </w:p>
    <w:p w14:paraId="3C263E9C" w14:textId="44BFFF0B" w:rsidR="000F23B7" w:rsidRPr="00E7733E" w:rsidRDefault="000F23B7" w:rsidP="009046AB">
      <w:pPr>
        <w:spacing w:line="239" w:lineRule="auto"/>
        <w:ind w:left="4247" w:hanging="4245"/>
        <w:jc w:val="both"/>
        <w:rPr>
          <w:rFonts w:ascii="Cambria" w:eastAsia="Arial" w:hAnsi="Cambria"/>
        </w:rPr>
      </w:pPr>
      <w:r w:rsidRPr="003333FF">
        <w:rPr>
          <w:rFonts w:ascii="Cambria" w:eastAsia="Arial" w:hAnsi="Cambria"/>
          <w:b/>
          <w:color w:val="2F5496" w:themeColor="accent5" w:themeShade="BF"/>
        </w:rPr>
        <w:t>Sadržaj statističke aktivnosti:</w:t>
      </w:r>
      <w:r w:rsidR="00A52105">
        <w:rPr>
          <w:rFonts w:ascii="Cambria" w:eastAsia="Arial" w:hAnsi="Cambria"/>
          <w:b/>
        </w:rPr>
        <w:tab/>
      </w:r>
      <w:r w:rsidRPr="00E7733E">
        <w:rPr>
          <w:rFonts w:ascii="Cambria" w:eastAsia="Arial" w:hAnsi="Cambria"/>
        </w:rPr>
        <w:t>Broj zaposlenih osoba u obrtu i srodnim djelatnostima, prema spolu i djelatnostima (broj vlasnika u osnovnom obrtu i zaposlenika u svim vrstama obrta).</w:t>
      </w:r>
    </w:p>
    <w:p w14:paraId="3DD7658D" w14:textId="14A8278F" w:rsidR="000F23B7" w:rsidRPr="00E7733E" w:rsidRDefault="000F23B7" w:rsidP="009046AB">
      <w:pPr>
        <w:spacing w:line="239" w:lineRule="auto"/>
        <w:ind w:left="4247" w:hanging="4245"/>
        <w:jc w:val="both"/>
        <w:rPr>
          <w:rFonts w:ascii="Cambria" w:eastAsia="Arial" w:hAnsi="Cambria"/>
        </w:rPr>
      </w:pPr>
      <w:r w:rsidRPr="003333FF">
        <w:rPr>
          <w:rFonts w:ascii="Cambria" w:eastAsia="Arial" w:hAnsi="Cambria"/>
          <w:b/>
          <w:color w:val="2F5496" w:themeColor="accent5" w:themeShade="BF"/>
        </w:rPr>
        <w:lastRenderedPageBreak/>
        <w:t>Namjena:</w:t>
      </w:r>
      <w:r w:rsidR="00A52105">
        <w:rPr>
          <w:rFonts w:ascii="Cambria" w:eastAsia="Arial" w:hAnsi="Cambria"/>
          <w:b/>
        </w:rPr>
        <w:tab/>
      </w:r>
      <w:r w:rsidRPr="00E7733E">
        <w:rPr>
          <w:rFonts w:ascii="Cambria" w:eastAsia="Arial" w:hAnsi="Cambria"/>
        </w:rPr>
        <w:t>Broj zaposlenih u obrtu i srodnim djelatnostima kao dio ukupnog broja zaposlenih.</w:t>
      </w:r>
    </w:p>
    <w:p w14:paraId="6FD4796E" w14:textId="58ACE3AC" w:rsidR="000F23B7" w:rsidRPr="00E7733E" w:rsidRDefault="000F23B7" w:rsidP="009046AB">
      <w:pPr>
        <w:tabs>
          <w:tab w:val="left" w:pos="3522"/>
        </w:tabs>
        <w:spacing w:line="0" w:lineRule="atLeast"/>
        <w:ind w:left="2"/>
        <w:jc w:val="both"/>
        <w:rPr>
          <w:rFonts w:ascii="Cambria" w:eastAsia="Arial" w:hAnsi="Cambria"/>
          <w:sz w:val="19"/>
        </w:rPr>
      </w:pPr>
      <w:r w:rsidRPr="003333FF">
        <w:rPr>
          <w:rFonts w:ascii="Cambria" w:eastAsia="Arial" w:hAnsi="Cambria"/>
          <w:b/>
          <w:color w:val="2F5496" w:themeColor="accent5" w:themeShade="BF"/>
        </w:rPr>
        <w:t>Periodika provođenja:</w:t>
      </w:r>
      <w:r w:rsidRPr="00E7733E">
        <w:rPr>
          <w:rFonts w:ascii="Cambria" w:eastAsia="Times New Roman" w:hAnsi="Cambria"/>
        </w:rPr>
        <w:tab/>
      </w:r>
      <w:r w:rsidR="00A52105">
        <w:rPr>
          <w:rFonts w:ascii="Cambria" w:eastAsia="Times New Roman" w:hAnsi="Cambria"/>
        </w:rPr>
        <w:tab/>
      </w:r>
      <w:r w:rsidR="00A52105">
        <w:rPr>
          <w:rFonts w:ascii="Cambria" w:eastAsia="Times New Roman" w:hAnsi="Cambria"/>
        </w:rPr>
        <w:tab/>
      </w:r>
      <w:r w:rsidRPr="00A52105">
        <w:rPr>
          <w:rFonts w:ascii="Cambria" w:eastAsia="Arial" w:hAnsi="Cambria"/>
        </w:rPr>
        <w:t>Mjesečno.</w:t>
      </w:r>
    </w:p>
    <w:p w14:paraId="46F1AEA9" w14:textId="20C9D352" w:rsidR="000F23B7" w:rsidRPr="00E7733E" w:rsidRDefault="000F23B7" w:rsidP="009046AB">
      <w:pPr>
        <w:tabs>
          <w:tab w:val="left" w:pos="3522"/>
        </w:tabs>
        <w:spacing w:line="0" w:lineRule="atLeast"/>
        <w:ind w:left="2"/>
        <w:jc w:val="both"/>
        <w:rPr>
          <w:rFonts w:ascii="Cambria" w:eastAsia="Arial" w:hAnsi="Cambria"/>
          <w:sz w:val="19"/>
        </w:rPr>
      </w:pPr>
      <w:r w:rsidRPr="003333FF">
        <w:rPr>
          <w:rFonts w:ascii="Cambria" w:eastAsia="Arial" w:hAnsi="Cambria"/>
          <w:b/>
          <w:color w:val="2F5496" w:themeColor="accent5" w:themeShade="BF"/>
        </w:rPr>
        <w:t>Referentni period ili datum:</w:t>
      </w:r>
      <w:r w:rsidRPr="00E7733E">
        <w:rPr>
          <w:rFonts w:ascii="Cambria" w:eastAsia="Times New Roman" w:hAnsi="Cambria"/>
        </w:rPr>
        <w:tab/>
      </w:r>
      <w:r w:rsidR="00A52105">
        <w:rPr>
          <w:rFonts w:ascii="Cambria" w:eastAsia="Times New Roman" w:hAnsi="Cambria"/>
        </w:rPr>
        <w:tab/>
      </w:r>
      <w:r w:rsidR="00A52105">
        <w:rPr>
          <w:rFonts w:ascii="Cambria" w:eastAsia="Times New Roman" w:hAnsi="Cambria"/>
        </w:rPr>
        <w:tab/>
      </w:r>
      <w:r w:rsidRPr="00A52105">
        <w:rPr>
          <w:rFonts w:ascii="Cambria" w:eastAsia="Arial" w:hAnsi="Cambria"/>
        </w:rPr>
        <w:t>Stanje na dan – zadnji dan u mjesecu.</w:t>
      </w:r>
    </w:p>
    <w:p w14:paraId="40C664A8" w14:textId="43F83AE4" w:rsidR="000F23B7" w:rsidRPr="00E7733E" w:rsidRDefault="000F23B7" w:rsidP="009046AB">
      <w:pPr>
        <w:tabs>
          <w:tab w:val="left" w:pos="3522"/>
        </w:tabs>
        <w:spacing w:line="239" w:lineRule="auto"/>
        <w:ind w:left="2"/>
        <w:jc w:val="both"/>
        <w:rPr>
          <w:rFonts w:ascii="Cambria" w:eastAsia="Arial" w:hAnsi="Cambria"/>
        </w:rPr>
      </w:pPr>
      <w:r w:rsidRPr="003333FF">
        <w:rPr>
          <w:rFonts w:ascii="Cambria" w:eastAsia="Arial" w:hAnsi="Cambria"/>
          <w:b/>
          <w:color w:val="2F5496" w:themeColor="accent5" w:themeShade="BF"/>
        </w:rPr>
        <w:t>Jedinica posmatranja:</w:t>
      </w:r>
      <w:r w:rsidRPr="00E7733E">
        <w:rPr>
          <w:rFonts w:ascii="Cambria" w:eastAsia="Times New Roman" w:hAnsi="Cambria"/>
        </w:rPr>
        <w:tab/>
      </w:r>
      <w:r w:rsidR="00A52105">
        <w:rPr>
          <w:rFonts w:ascii="Cambria" w:eastAsia="Times New Roman" w:hAnsi="Cambria"/>
        </w:rPr>
        <w:tab/>
      </w:r>
      <w:r w:rsidR="00A52105">
        <w:rPr>
          <w:rFonts w:ascii="Cambria" w:eastAsia="Times New Roman" w:hAnsi="Cambria"/>
        </w:rPr>
        <w:tab/>
      </w:r>
      <w:r w:rsidRPr="00E7733E">
        <w:rPr>
          <w:rFonts w:ascii="Cambria" w:eastAsia="Arial" w:hAnsi="Cambria"/>
        </w:rPr>
        <w:t>Obrtnici i srodne djelatnosti.</w:t>
      </w:r>
    </w:p>
    <w:p w14:paraId="1444DAED" w14:textId="3E725F54" w:rsidR="000F23B7" w:rsidRPr="003333FF" w:rsidRDefault="000F23B7" w:rsidP="009046AB">
      <w:pPr>
        <w:tabs>
          <w:tab w:val="left" w:pos="3522"/>
        </w:tabs>
        <w:spacing w:line="239" w:lineRule="auto"/>
        <w:ind w:left="4247" w:hanging="4245"/>
        <w:jc w:val="both"/>
        <w:rPr>
          <w:rFonts w:ascii="Cambria" w:eastAsia="Arial" w:hAnsi="Cambria"/>
        </w:rPr>
      </w:pPr>
      <w:r w:rsidRPr="003333FF">
        <w:rPr>
          <w:rFonts w:ascii="Cambria" w:eastAsia="Arial" w:hAnsi="Cambria"/>
          <w:b/>
          <w:color w:val="2F5496" w:themeColor="accent5" w:themeShade="BF"/>
        </w:rPr>
        <w:t>Izvori i način prikupljanja:</w:t>
      </w:r>
      <w:r w:rsidRPr="00E7733E">
        <w:rPr>
          <w:rFonts w:ascii="Cambria" w:eastAsia="Times New Roman" w:hAnsi="Cambria"/>
        </w:rPr>
        <w:tab/>
      </w:r>
      <w:r w:rsidR="00A52105">
        <w:rPr>
          <w:rFonts w:ascii="Cambria" w:eastAsia="Times New Roman" w:hAnsi="Cambria"/>
        </w:rPr>
        <w:tab/>
      </w:r>
      <w:r w:rsidRPr="00E7733E">
        <w:rPr>
          <w:rFonts w:ascii="Cambria" w:eastAsia="Times New Roman" w:hAnsi="Cambria"/>
        </w:rPr>
        <w:t>P</w:t>
      </w:r>
      <w:r w:rsidRPr="00E7733E">
        <w:rPr>
          <w:rFonts w:ascii="Cambria" w:eastAsia="Arial" w:hAnsi="Cambria"/>
        </w:rPr>
        <w:t>odaci Porezne uprav</w:t>
      </w:r>
      <w:r w:rsidR="00A52105">
        <w:rPr>
          <w:rFonts w:ascii="Cambria" w:eastAsia="Arial" w:hAnsi="Cambria"/>
        </w:rPr>
        <w:t xml:space="preserve">e Federacije BiH u elektronskoj </w:t>
      </w:r>
      <w:r w:rsidR="003333FF">
        <w:rPr>
          <w:rFonts w:ascii="Cambria" w:eastAsia="Arial" w:hAnsi="Cambria"/>
        </w:rPr>
        <w:t>formi.</w:t>
      </w:r>
    </w:p>
    <w:p w14:paraId="308F7BDB" w14:textId="77777777" w:rsidR="000F23B7" w:rsidRPr="003333FF" w:rsidRDefault="000F23B7" w:rsidP="009046AB">
      <w:pPr>
        <w:spacing w:line="239" w:lineRule="auto"/>
        <w:jc w:val="both"/>
        <w:rPr>
          <w:rFonts w:ascii="Cambria" w:eastAsia="Arial" w:hAnsi="Cambria"/>
          <w:b/>
          <w:color w:val="2F5496" w:themeColor="accent5" w:themeShade="BF"/>
        </w:rPr>
      </w:pPr>
      <w:r w:rsidRPr="003333FF">
        <w:rPr>
          <w:rFonts w:ascii="Cambria" w:eastAsia="Arial" w:hAnsi="Cambria"/>
          <w:b/>
          <w:color w:val="2F5496" w:themeColor="accent5" w:themeShade="BF"/>
        </w:rPr>
        <w:t>b) Podaci o obavezama i rokovima za nosioce aktivnosti i izvještajne jedinice</w:t>
      </w:r>
    </w:p>
    <w:p w14:paraId="124AD1DD" w14:textId="1203DD67" w:rsidR="00A52105" w:rsidRPr="00A52105" w:rsidRDefault="00A52105" w:rsidP="009046AB">
      <w:pPr>
        <w:spacing w:line="236" w:lineRule="auto"/>
        <w:ind w:left="2"/>
        <w:jc w:val="both"/>
        <w:rPr>
          <w:rFonts w:ascii="Cambria" w:eastAsia="Arial" w:hAnsi="Cambria"/>
        </w:rPr>
      </w:pPr>
      <w:r w:rsidRPr="003333FF">
        <w:rPr>
          <w:rFonts w:ascii="Cambria" w:eastAsia="Arial" w:hAnsi="Cambria"/>
          <w:b/>
          <w:color w:val="2F5496" w:themeColor="accent5" w:themeShade="BF"/>
        </w:rPr>
        <w:t>Ko je izvještajna jedinica:</w:t>
      </w:r>
      <w:r w:rsidRPr="003333FF">
        <w:rPr>
          <w:rFonts w:ascii="Cambria" w:eastAsia="Arial" w:hAnsi="Cambria"/>
          <w:b/>
          <w:color w:val="2F5496" w:themeColor="accent5" w:themeShade="BF"/>
        </w:rPr>
        <w:tab/>
      </w:r>
      <w:r>
        <w:rPr>
          <w:rFonts w:ascii="Cambria" w:eastAsia="Arial" w:hAnsi="Cambria"/>
        </w:rPr>
        <w:tab/>
      </w:r>
      <w:r>
        <w:rPr>
          <w:rFonts w:ascii="Cambria" w:eastAsia="Arial" w:hAnsi="Cambria"/>
        </w:rPr>
        <w:tab/>
      </w:r>
      <w:r w:rsidRPr="00A52105">
        <w:rPr>
          <w:rFonts w:ascii="Cambria" w:eastAsia="Arial" w:hAnsi="Cambria"/>
        </w:rPr>
        <w:t>Porezna uprava Federacije BiH.</w:t>
      </w:r>
    </w:p>
    <w:p w14:paraId="5B61C7AD" w14:textId="39516BAB" w:rsidR="00A52105" w:rsidRPr="00A52105" w:rsidRDefault="00A52105" w:rsidP="009046AB">
      <w:pPr>
        <w:spacing w:line="236" w:lineRule="auto"/>
        <w:ind w:left="2"/>
        <w:jc w:val="both"/>
        <w:rPr>
          <w:rFonts w:ascii="Cambria" w:eastAsia="Arial" w:hAnsi="Cambria"/>
        </w:rPr>
      </w:pPr>
      <w:r w:rsidRPr="003333FF">
        <w:rPr>
          <w:rFonts w:ascii="Cambria" w:eastAsia="Arial" w:hAnsi="Cambria"/>
          <w:b/>
          <w:color w:val="2F5496" w:themeColor="accent5" w:themeShade="BF"/>
        </w:rPr>
        <w:t>Rok jedinici za davanje podataka:</w:t>
      </w:r>
      <w:r w:rsidRPr="003333FF">
        <w:rPr>
          <w:rFonts w:ascii="Cambria" w:eastAsia="Arial" w:hAnsi="Cambria"/>
          <w:b/>
          <w:color w:val="2F5496" w:themeColor="accent5" w:themeShade="BF"/>
        </w:rPr>
        <w:tab/>
      </w:r>
      <w:r>
        <w:rPr>
          <w:rFonts w:ascii="Cambria" w:eastAsia="Arial" w:hAnsi="Cambria"/>
        </w:rPr>
        <w:tab/>
      </w:r>
      <w:r w:rsidRPr="00A52105">
        <w:rPr>
          <w:rFonts w:ascii="Cambria" w:eastAsia="Arial" w:hAnsi="Cambria"/>
        </w:rPr>
        <w:t>Mjesec + 15 dana.</w:t>
      </w:r>
      <w:r w:rsidRPr="00A52105">
        <w:rPr>
          <w:rFonts w:ascii="Cambria" w:eastAsia="Arial" w:hAnsi="Cambria"/>
        </w:rPr>
        <w:tab/>
      </w:r>
    </w:p>
    <w:p w14:paraId="350F7D32" w14:textId="02B011A5" w:rsidR="009046AB" w:rsidRDefault="00A52105" w:rsidP="009046AB">
      <w:pPr>
        <w:spacing w:after="0" w:line="240" w:lineRule="auto"/>
        <w:ind w:left="2"/>
        <w:jc w:val="both"/>
        <w:rPr>
          <w:rFonts w:ascii="Cambria" w:eastAsia="Arial" w:hAnsi="Cambria"/>
        </w:rPr>
      </w:pPr>
      <w:r w:rsidRPr="003333FF">
        <w:rPr>
          <w:rFonts w:ascii="Cambria" w:eastAsia="Arial" w:hAnsi="Cambria"/>
          <w:b/>
          <w:color w:val="2F5496" w:themeColor="accent5" w:themeShade="BF"/>
        </w:rPr>
        <w:t>Rok nosiocu statističke aktivnosti</w:t>
      </w:r>
      <w:r w:rsidRPr="003333FF">
        <w:rPr>
          <w:rFonts w:ascii="Cambria" w:eastAsia="Arial" w:hAnsi="Cambria"/>
          <w:b/>
          <w:color w:val="2F5496" w:themeColor="accent5" w:themeShade="BF"/>
        </w:rPr>
        <w:tab/>
      </w:r>
      <w:r>
        <w:rPr>
          <w:rFonts w:ascii="Cambria" w:eastAsia="Arial" w:hAnsi="Cambria"/>
        </w:rPr>
        <w:tab/>
      </w:r>
      <w:r w:rsidRPr="00A52105">
        <w:rPr>
          <w:rFonts w:ascii="Cambria" w:eastAsia="Arial" w:hAnsi="Cambria"/>
        </w:rPr>
        <w:t>Prvi</w:t>
      </w:r>
      <w:r>
        <w:rPr>
          <w:rFonts w:ascii="Cambria" w:eastAsia="Arial" w:hAnsi="Cambria"/>
        </w:rPr>
        <w:t xml:space="preserve"> rezultati:</w:t>
      </w:r>
      <w:r>
        <w:rPr>
          <w:rFonts w:ascii="Cambria" w:eastAsia="Arial" w:hAnsi="Cambria"/>
        </w:rPr>
        <w:tab/>
      </w:r>
      <w:r>
        <w:rPr>
          <w:rFonts w:ascii="Cambria" w:eastAsia="Arial" w:hAnsi="Cambria"/>
        </w:rPr>
        <w:tab/>
      </w:r>
      <w:r w:rsidR="00163050">
        <w:rPr>
          <w:rFonts w:ascii="Cambria" w:eastAsia="Arial" w:hAnsi="Cambria"/>
        </w:rPr>
        <w:tab/>
      </w:r>
      <w:r>
        <w:rPr>
          <w:rFonts w:ascii="Cambria" w:eastAsia="Arial" w:hAnsi="Cambria"/>
        </w:rPr>
        <w:t>Konačni rezultati:</w:t>
      </w:r>
    </w:p>
    <w:p w14:paraId="24A183F8" w14:textId="37A18E6E" w:rsidR="00A52105" w:rsidRDefault="00A52105" w:rsidP="009046AB">
      <w:pPr>
        <w:spacing w:after="0" w:line="240" w:lineRule="auto"/>
        <w:ind w:left="2"/>
        <w:jc w:val="both"/>
        <w:rPr>
          <w:rFonts w:ascii="Cambria" w:eastAsia="Arial" w:hAnsi="Cambria"/>
        </w:rPr>
      </w:pPr>
      <w:r w:rsidRPr="003333FF">
        <w:rPr>
          <w:rFonts w:ascii="Cambria" w:eastAsia="Arial" w:hAnsi="Cambria"/>
          <w:b/>
          <w:color w:val="2F5496" w:themeColor="accent5" w:themeShade="BF"/>
        </w:rPr>
        <w:t>za rezultate:</w:t>
      </w:r>
      <w:r w:rsidRPr="00A52105">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sidRPr="00A52105">
        <w:rPr>
          <w:rFonts w:ascii="Cambria" w:eastAsia="Arial" w:hAnsi="Cambria"/>
        </w:rPr>
        <w:t>Mjesec + 45 dana.</w:t>
      </w:r>
      <w:r w:rsidRPr="00A52105">
        <w:rPr>
          <w:rFonts w:ascii="Cambria" w:eastAsia="Arial" w:hAnsi="Cambria"/>
        </w:rPr>
        <w:tab/>
      </w:r>
      <w:r w:rsidR="00163050">
        <w:rPr>
          <w:rFonts w:ascii="Cambria" w:eastAsia="Arial" w:hAnsi="Cambria"/>
        </w:rPr>
        <w:tab/>
      </w:r>
      <w:r w:rsidRPr="00A52105">
        <w:rPr>
          <w:rFonts w:ascii="Cambria" w:eastAsia="Arial" w:hAnsi="Cambria"/>
        </w:rPr>
        <w:t>15. u mjesecu.</w:t>
      </w:r>
    </w:p>
    <w:p w14:paraId="768DD32F" w14:textId="77777777" w:rsidR="009046AB" w:rsidRPr="00A52105" w:rsidRDefault="009046AB" w:rsidP="009046AB">
      <w:pPr>
        <w:spacing w:after="0" w:line="236" w:lineRule="auto"/>
        <w:ind w:left="2"/>
        <w:jc w:val="both"/>
        <w:rPr>
          <w:rFonts w:ascii="Cambria" w:eastAsia="Arial" w:hAnsi="Cambria"/>
        </w:rPr>
      </w:pPr>
    </w:p>
    <w:p w14:paraId="080350BC" w14:textId="023CEE47" w:rsidR="009046AB" w:rsidRDefault="00A52105" w:rsidP="009046AB">
      <w:pPr>
        <w:spacing w:line="236" w:lineRule="auto"/>
        <w:ind w:left="2"/>
        <w:jc w:val="both"/>
        <w:rPr>
          <w:rFonts w:ascii="Cambria" w:eastAsia="Arial" w:hAnsi="Cambria"/>
        </w:rPr>
      </w:pPr>
      <w:r w:rsidRPr="003333FF">
        <w:rPr>
          <w:rFonts w:ascii="Cambria" w:eastAsia="Arial" w:hAnsi="Cambria"/>
          <w:b/>
          <w:color w:val="2F5496" w:themeColor="accent5" w:themeShade="BF"/>
        </w:rPr>
        <w:t>Nivo za koji se utvrđuju rezultati:</w:t>
      </w:r>
      <w:r w:rsidRPr="003333FF">
        <w:rPr>
          <w:rFonts w:ascii="Cambria" w:eastAsia="Arial" w:hAnsi="Cambria"/>
          <w:b/>
          <w:color w:val="2F5496" w:themeColor="accent5" w:themeShade="BF"/>
        </w:rPr>
        <w:tab/>
      </w:r>
      <w:r>
        <w:rPr>
          <w:rFonts w:ascii="Cambria" w:eastAsia="Arial" w:hAnsi="Cambria"/>
        </w:rPr>
        <w:tab/>
      </w:r>
      <w:r w:rsidRPr="00A52105">
        <w:rPr>
          <w:rFonts w:ascii="Cambria" w:eastAsia="Arial" w:hAnsi="Cambria"/>
        </w:rPr>
        <w:t>Entitet</w:t>
      </w:r>
      <w:r w:rsidRPr="00A52105">
        <w:rPr>
          <w:rFonts w:ascii="Cambria" w:eastAsia="Arial" w:hAnsi="Cambria"/>
        </w:rPr>
        <w:tab/>
        <w:t>Kanton</w:t>
      </w:r>
      <w:r w:rsidRPr="00A52105">
        <w:rPr>
          <w:rFonts w:ascii="Cambria" w:eastAsia="Arial" w:hAnsi="Cambria"/>
        </w:rPr>
        <w:tab/>
        <w:t>Općina</w:t>
      </w:r>
    </w:p>
    <w:p w14:paraId="632E5E43" w14:textId="77777777" w:rsidR="009046AB" w:rsidRPr="00E7733E" w:rsidRDefault="009046AB" w:rsidP="009046AB">
      <w:pPr>
        <w:spacing w:line="236" w:lineRule="auto"/>
        <w:ind w:left="2"/>
        <w:jc w:val="both"/>
        <w:rPr>
          <w:rFonts w:ascii="Cambria" w:eastAsia="Arial" w:hAnsi="Cambria"/>
        </w:rPr>
      </w:pPr>
    </w:p>
    <w:p w14:paraId="5FAE8B8B" w14:textId="524B08EF" w:rsidR="00E06E01" w:rsidRPr="008B7BED" w:rsidRDefault="000C5F4F" w:rsidP="00626140">
      <w:pPr>
        <w:pStyle w:val="nivo3demo"/>
      </w:pPr>
      <w:bookmarkStart w:id="315" w:name="_Toc468273732"/>
      <w:bookmarkStart w:id="316" w:name="_Toc468276653"/>
      <w:bookmarkStart w:id="317" w:name="_Toc468277815"/>
      <w:bookmarkStart w:id="318" w:name="_Toc468278561"/>
      <w:bookmarkStart w:id="319" w:name="_Toc468278795"/>
      <w:bookmarkStart w:id="320" w:name="_Toc468346898"/>
      <w:r>
        <w:t>1.02.02</w:t>
      </w:r>
      <w:r>
        <w:tab/>
      </w:r>
      <w:r>
        <w:tab/>
      </w:r>
      <w:r w:rsidR="00E06E01" w:rsidRPr="008B7BED">
        <w:t>Zarade i troškovi rada</w:t>
      </w:r>
      <w:bookmarkEnd w:id="315"/>
      <w:bookmarkEnd w:id="316"/>
      <w:bookmarkEnd w:id="317"/>
      <w:bookmarkEnd w:id="318"/>
      <w:bookmarkEnd w:id="319"/>
      <w:bookmarkEnd w:id="320"/>
    </w:p>
    <w:p w14:paraId="2A85EEE1" w14:textId="23A2A553" w:rsidR="00E06E01" w:rsidRPr="0064101F" w:rsidRDefault="000C5F4F" w:rsidP="0064101F">
      <w:pPr>
        <w:pStyle w:val="nivo4demografija"/>
      </w:pPr>
      <w:r>
        <w:t>1.02.02.01</w:t>
      </w:r>
      <w:r>
        <w:tab/>
      </w:r>
      <w:r>
        <w:tab/>
      </w:r>
      <w:r w:rsidR="00E06E01" w:rsidRPr="0064101F">
        <w:t>Mjesečni izvještaj o zaposlenim i plaćama (Rad-1)</w:t>
      </w:r>
    </w:p>
    <w:p w14:paraId="70B8CF1C" w14:textId="77777777" w:rsidR="008B7BED" w:rsidRDefault="008B7BED" w:rsidP="009046AB">
      <w:pPr>
        <w:spacing w:line="239" w:lineRule="auto"/>
        <w:jc w:val="both"/>
        <w:rPr>
          <w:rFonts w:ascii="Cambria" w:eastAsia="Arial" w:hAnsi="Cambria"/>
          <w:b/>
          <w:color w:val="2F5496" w:themeColor="accent5" w:themeShade="BF"/>
        </w:rPr>
      </w:pPr>
    </w:p>
    <w:p w14:paraId="35E27EF2" w14:textId="76FD8EB7" w:rsidR="00E06E01" w:rsidRPr="00E7733E" w:rsidRDefault="00E06E01" w:rsidP="009046AB">
      <w:pPr>
        <w:spacing w:line="239" w:lineRule="auto"/>
        <w:jc w:val="both"/>
        <w:rPr>
          <w:rFonts w:ascii="Cambria" w:eastAsia="Arial" w:hAnsi="Cambria"/>
        </w:rPr>
      </w:pPr>
      <w:r w:rsidRPr="009F3D79">
        <w:rPr>
          <w:rFonts w:ascii="Cambria" w:eastAsia="Arial" w:hAnsi="Cambria"/>
          <w:b/>
          <w:color w:val="2F5496" w:themeColor="accent5" w:themeShade="BF"/>
        </w:rPr>
        <w:t>Nosilac aktivnosti:</w:t>
      </w:r>
      <w:r w:rsidRPr="00E7733E">
        <w:rPr>
          <w:rFonts w:ascii="Cambria" w:eastAsia="Arial" w:hAnsi="Cambria"/>
          <w:b/>
        </w:rPr>
        <w:t xml:space="preserve"> </w:t>
      </w:r>
      <w:r w:rsidR="009F3D79">
        <w:rPr>
          <w:rFonts w:ascii="Cambria" w:eastAsia="Arial" w:hAnsi="Cambria"/>
          <w:b/>
        </w:rPr>
        <w:tab/>
      </w:r>
      <w:r w:rsidR="009F3D79">
        <w:rPr>
          <w:rFonts w:ascii="Cambria" w:eastAsia="Arial" w:hAnsi="Cambria"/>
          <w:b/>
        </w:rPr>
        <w:tab/>
      </w:r>
      <w:r w:rsidR="009F3D79">
        <w:rPr>
          <w:rFonts w:ascii="Cambria" w:eastAsia="Arial" w:hAnsi="Cambria"/>
          <w:b/>
        </w:rPr>
        <w:tab/>
      </w:r>
      <w:r w:rsidR="009F3D79">
        <w:rPr>
          <w:rFonts w:ascii="Cambria" w:eastAsia="Arial" w:hAnsi="Cambria"/>
          <w:b/>
        </w:rPr>
        <w:tab/>
      </w:r>
      <w:r w:rsidRPr="00E7733E">
        <w:rPr>
          <w:rFonts w:ascii="Cambria" w:eastAsia="Arial" w:hAnsi="Cambria"/>
        </w:rPr>
        <w:t>Federalni zavod za statistiku</w:t>
      </w:r>
    </w:p>
    <w:p w14:paraId="4BDFCF2B" w14:textId="77777777" w:rsidR="00E06E01" w:rsidRPr="009F3D79" w:rsidRDefault="00E06E01" w:rsidP="009046AB">
      <w:pPr>
        <w:spacing w:line="239" w:lineRule="auto"/>
        <w:ind w:left="2"/>
        <w:jc w:val="both"/>
        <w:rPr>
          <w:rFonts w:ascii="Cambria" w:eastAsia="Arial" w:hAnsi="Cambria"/>
          <w:b/>
          <w:color w:val="2F5496" w:themeColor="accent5" w:themeShade="BF"/>
        </w:rPr>
      </w:pPr>
      <w:r w:rsidRPr="009F3D79">
        <w:rPr>
          <w:rFonts w:ascii="Cambria" w:eastAsia="Arial" w:hAnsi="Cambria"/>
          <w:b/>
          <w:color w:val="2F5496" w:themeColor="accent5" w:themeShade="BF"/>
        </w:rPr>
        <w:t>a) Podaci o sadržaju i namjeni aktivnosti, te izvorima i načinu prikupljanja podataka:</w:t>
      </w:r>
    </w:p>
    <w:p w14:paraId="63DD39C4" w14:textId="44AD1102" w:rsidR="00E06E01" w:rsidRPr="00E7733E" w:rsidRDefault="00E06E01" w:rsidP="009046AB">
      <w:pPr>
        <w:spacing w:line="239" w:lineRule="auto"/>
        <w:ind w:left="4247" w:hanging="4245"/>
        <w:jc w:val="both"/>
        <w:rPr>
          <w:rFonts w:ascii="Cambria" w:eastAsia="Arial" w:hAnsi="Cambria"/>
        </w:rPr>
      </w:pPr>
      <w:r w:rsidRPr="009F3D79">
        <w:rPr>
          <w:rFonts w:ascii="Cambria" w:eastAsia="Arial" w:hAnsi="Cambria"/>
          <w:b/>
          <w:color w:val="2F5496" w:themeColor="accent5" w:themeShade="BF"/>
        </w:rPr>
        <w:t>Sadržaj statističke aktivnosti:</w:t>
      </w:r>
      <w:r w:rsidR="00A52105">
        <w:rPr>
          <w:rFonts w:ascii="Cambria" w:eastAsia="Arial" w:hAnsi="Cambria"/>
          <w:b/>
        </w:rPr>
        <w:tab/>
      </w:r>
      <w:r w:rsidRPr="00E7733E">
        <w:rPr>
          <w:rFonts w:ascii="Cambria" w:eastAsia="Arial" w:hAnsi="Cambria"/>
        </w:rPr>
        <w:t xml:space="preserve">Isplaćene bruto i neto plaće za mjesec izvještavanja, broj zaposlenih na koje se odnose isplate, ukupan broj i struktura plaćenih sati rada, ostala novčana primanja zaposlenih za mjesec izvještavanja (topli obrok, prevoz, regres i ostale isplate), broj zaposlenih na koje se odnose ostala novčana primanja, broj zaposlenih prema podacima kadrovske evidencije, kao i fluktuacija zaposlenih u toku mjeseca, broj pripravnika ukupno i po spolu, iskazane potrebe za zapošljavanjem. </w:t>
      </w:r>
    </w:p>
    <w:p w14:paraId="7A82BA0B" w14:textId="1D544378" w:rsidR="00E06E01" w:rsidRPr="00E7733E" w:rsidRDefault="00E06E01" w:rsidP="009046AB">
      <w:pPr>
        <w:spacing w:line="239" w:lineRule="auto"/>
        <w:ind w:left="4247" w:hanging="4245"/>
        <w:jc w:val="both"/>
        <w:rPr>
          <w:rFonts w:ascii="Cambria" w:eastAsia="Arial" w:hAnsi="Cambria"/>
        </w:rPr>
      </w:pPr>
      <w:r w:rsidRPr="009F3D79">
        <w:rPr>
          <w:rFonts w:ascii="Cambria" w:eastAsia="Arial" w:hAnsi="Cambria"/>
          <w:b/>
          <w:color w:val="2F5496" w:themeColor="accent5" w:themeShade="BF"/>
        </w:rPr>
        <w:t>Namjena:</w:t>
      </w:r>
      <w:r w:rsidR="00A52105">
        <w:rPr>
          <w:rFonts w:ascii="Cambria" w:eastAsia="Arial" w:hAnsi="Cambria"/>
          <w:b/>
        </w:rPr>
        <w:tab/>
      </w:r>
      <w:r w:rsidR="00A52105">
        <w:rPr>
          <w:rFonts w:ascii="Cambria" w:eastAsia="Arial" w:hAnsi="Cambria"/>
        </w:rPr>
        <w:t>P</w:t>
      </w:r>
      <w:r w:rsidRPr="00E7733E">
        <w:rPr>
          <w:rFonts w:ascii="Cambria" w:eastAsia="Arial" w:hAnsi="Cambria"/>
        </w:rPr>
        <w:t>raćenje kretanja prosječnih plaća, ostalih novčanih primanja zaposlenih, broja zaposlenih i potreba za zapošljavanjem. Nominalni i realni indeksi plaća i indexi zaposlenih. Obezbjeđivanje podataka za izračunavanje Indexa troškova rada. Podaci su stratificirani po djelatnostima i spolu. Izrada i objava izvještaja o kvalitetu.</w:t>
      </w:r>
    </w:p>
    <w:p w14:paraId="36C52B15" w14:textId="74086FA5" w:rsidR="00A52105" w:rsidRPr="00A52105" w:rsidRDefault="00A52105" w:rsidP="009046AB">
      <w:pPr>
        <w:spacing w:line="351" w:lineRule="exact"/>
        <w:jc w:val="both"/>
        <w:rPr>
          <w:rFonts w:ascii="Cambria" w:eastAsia="Times New Roman" w:hAnsi="Cambria"/>
        </w:rPr>
      </w:pPr>
      <w:r w:rsidRPr="009F3D79">
        <w:rPr>
          <w:rFonts w:ascii="Cambria" w:eastAsia="Arial" w:hAnsi="Cambria"/>
          <w:b/>
          <w:color w:val="2F5496" w:themeColor="accent5" w:themeShade="BF"/>
        </w:rPr>
        <w:t>Periodika provođenja:</w:t>
      </w:r>
      <w:r w:rsidRPr="00A52105">
        <w:rPr>
          <w:rFonts w:ascii="Cambria" w:eastAsia="Times New Roman" w:hAnsi="Cambria"/>
          <w:b/>
        </w:rPr>
        <w:tab/>
      </w:r>
      <w:r>
        <w:rPr>
          <w:rFonts w:ascii="Cambria" w:eastAsia="Times New Roman" w:hAnsi="Cambria"/>
        </w:rPr>
        <w:tab/>
      </w:r>
      <w:r>
        <w:rPr>
          <w:rFonts w:ascii="Cambria" w:eastAsia="Times New Roman" w:hAnsi="Cambria"/>
        </w:rPr>
        <w:tab/>
      </w:r>
      <w:r w:rsidR="00163050">
        <w:rPr>
          <w:rFonts w:ascii="Cambria" w:eastAsia="Times New Roman" w:hAnsi="Cambria"/>
        </w:rPr>
        <w:t>Mjesečno.</w:t>
      </w:r>
    </w:p>
    <w:p w14:paraId="75451F8C" w14:textId="6DC4433C" w:rsidR="00A52105" w:rsidRPr="00A52105" w:rsidRDefault="00A52105" w:rsidP="009046AB">
      <w:pPr>
        <w:spacing w:line="240" w:lineRule="auto"/>
        <w:ind w:left="4245" w:hanging="4245"/>
        <w:jc w:val="both"/>
        <w:rPr>
          <w:rFonts w:ascii="Cambria" w:eastAsia="Times New Roman" w:hAnsi="Cambria"/>
        </w:rPr>
      </w:pPr>
      <w:r w:rsidRPr="009F3D79">
        <w:rPr>
          <w:rFonts w:ascii="Cambria" w:eastAsia="Arial" w:hAnsi="Cambria"/>
          <w:b/>
          <w:color w:val="2F5496" w:themeColor="accent5" w:themeShade="BF"/>
        </w:rPr>
        <w:t>Referentni period ili datum:</w:t>
      </w:r>
      <w:r w:rsidRPr="00A52105">
        <w:rPr>
          <w:rFonts w:ascii="Cambria" w:eastAsia="Times New Roman" w:hAnsi="Cambria"/>
        </w:rPr>
        <w:tab/>
        <w:t>Plaće: Mjesec posmatranja; Zaposleni i potrebe za zapošljavanjem:</w:t>
      </w:r>
      <w:r>
        <w:rPr>
          <w:rFonts w:ascii="Cambria" w:eastAsia="Times New Roman" w:hAnsi="Cambria"/>
        </w:rPr>
        <w:t xml:space="preserve"> </w:t>
      </w:r>
      <w:r w:rsidRPr="00A52105">
        <w:rPr>
          <w:rFonts w:ascii="Cambria" w:eastAsia="Times New Roman" w:hAnsi="Cambria"/>
        </w:rPr>
        <w:t>stanje na</w:t>
      </w:r>
      <w:r>
        <w:rPr>
          <w:rFonts w:ascii="Cambria" w:eastAsia="Times New Roman" w:hAnsi="Cambria"/>
        </w:rPr>
        <w:t xml:space="preserve"> </w:t>
      </w:r>
      <w:r w:rsidRPr="00A52105">
        <w:rPr>
          <w:rFonts w:ascii="Cambria" w:eastAsia="Times New Roman" w:hAnsi="Cambria"/>
        </w:rPr>
        <w:t>posljednji dan u izvještajnom mjesecu.</w:t>
      </w:r>
    </w:p>
    <w:p w14:paraId="3EEE50D5" w14:textId="08B047EF" w:rsidR="00A52105" w:rsidRPr="00A52105" w:rsidRDefault="00A52105" w:rsidP="009046AB">
      <w:pPr>
        <w:spacing w:line="240" w:lineRule="auto"/>
        <w:ind w:left="4245" w:hanging="4245"/>
        <w:jc w:val="both"/>
        <w:rPr>
          <w:rFonts w:ascii="Cambria" w:eastAsia="Times New Roman" w:hAnsi="Cambria"/>
        </w:rPr>
      </w:pPr>
      <w:r w:rsidRPr="009F3D79">
        <w:rPr>
          <w:rFonts w:ascii="Cambria" w:eastAsia="Arial" w:hAnsi="Cambria"/>
          <w:b/>
          <w:color w:val="2F5496" w:themeColor="accent5" w:themeShade="BF"/>
        </w:rPr>
        <w:t>Jedinica posmatranja:</w:t>
      </w:r>
      <w:r w:rsidRPr="00A52105">
        <w:rPr>
          <w:rFonts w:ascii="Cambria" w:eastAsia="Times New Roman" w:hAnsi="Cambria"/>
        </w:rPr>
        <w:tab/>
        <w:t>Poslovni subjekti-pravne osobe koje su prema KD BiH 2010 razvrstane u svim područjima djelatnosti.</w:t>
      </w:r>
    </w:p>
    <w:p w14:paraId="2825A9A4" w14:textId="10540068" w:rsidR="00A52105" w:rsidRPr="00A52105" w:rsidRDefault="00A52105" w:rsidP="009046AB">
      <w:pPr>
        <w:spacing w:line="240" w:lineRule="auto"/>
        <w:ind w:left="4245" w:hanging="4245"/>
        <w:jc w:val="both"/>
        <w:rPr>
          <w:rFonts w:ascii="Cambria" w:eastAsia="Times New Roman" w:hAnsi="Cambria"/>
        </w:rPr>
      </w:pPr>
      <w:r w:rsidRPr="009F3D79">
        <w:rPr>
          <w:rFonts w:ascii="Cambria" w:eastAsia="Arial" w:hAnsi="Cambria"/>
          <w:b/>
          <w:color w:val="2F5496" w:themeColor="accent5" w:themeShade="BF"/>
        </w:rPr>
        <w:lastRenderedPageBreak/>
        <w:t>Izvori i način prikupljanja:</w:t>
      </w:r>
      <w:r>
        <w:rPr>
          <w:rFonts w:ascii="Cambria" w:eastAsia="Times New Roman" w:hAnsi="Cambria"/>
        </w:rPr>
        <w:tab/>
      </w:r>
      <w:r w:rsidRPr="00A52105">
        <w:rPr>
          <w:rFonts w:ascii="Cambria" w:eastAsia="Times New Roman" w:hAnsi="Cambria"/>
        </w:rPr>
        <w:t>Kadrovska i računovodstvena evidencija pravnih subjekata. Podaci se     prikupljaju putem obrazaca koji se dostavljaju izvještajnim jedinicama.</w:t>
      </w:r>
    </w:p>
    <w:p w14:paraId="47E9BD96" w14:textId="77777777" w:rsidR="00A52105" w:rsidRPr="00A52105" w:rsidRDefault="00A52105" w:rsidP="009046AB">
      <w:pPr>
        <w:spacing w:line="351" w:lineRule="exact"/>
        <w:jc w:val="both"/>
        <w:rPr>
          <w:rFonts w:ascii="Cambria" w:eastAsia="Times New Roman" w:hAnsi="Cambria"/>
          <w:b/>
        </w:rPr>
      </w:pPr>
      <w:r w:rsidRPr="009F3D79">
        <w:rPr>
          <w:rFonts w:ascii="Cambria" w:eastAsia="Arial" w:hAnsi="Cambria"/>
          <w:b/>
          <w:color w:val="2F5496" w:themeColor="accent5" w:themeShade="BF"/>
        </w:rPr>
        <w:t>b) Podaci o obavezama i rokovima za nosioce aktivnosti i izvještajne jedinice</w:t>
      </w:r>
    </w:p>
    <w:p w14:paraId="4121C448" w14:textId="062D639E" w:rsidR="00A52105" w:rsidRPr="00A52105" w:rsidRDefault="00A52105" w:rsidP="009046AB">
      <w:pPr>
        <w:spacing w:line="240" w:lineRule="auto"/>
        <w:ind w:left="4248" w:hanging="4245"/>
        <w:jc w:val="both"/>
        <w:rPr>
          <w:rFonts w:ascii="Cambria" w:eastAsia="Times New Roman" w:hAnsi="Cambria"/>
        </w:rPr>
      </w:pPr>
      <w:r w:rsidRPr="009F3D79">
        <w:rPr>
          <w:rFonts w:ascii="Cambria" w:eastAsia="Arial" w:hAnsi="Cambria"/>
          <w:b/>
          <w:color w:val="2F5496" w:themeColor="accent5" w:themeShade="BF"/>
        </w:rPr>
        <w:t>Ko je izvještajna jedinica:</w:t>
      </w:r>
      <w:r>
        <w:rPr>
          <w:rFonts w:ascii="Cambria" w:eastAsia="Times New Roman" w:hAnsi="Cambria"/>
        </w:rPr>
        <w:tab/>
      </w:r>
      <w:r w:rsidRPr="00A52105">
        <w:rPr>
          <w:rFonts w:ascii="Cambria" w:eastAsia="Times New Roman" w:hAnsi="Cambria"/>
        </w:rPr>
        <w:t>Poslovni subjekti-pravne osobe koje su prema KD BiH 2010 razvrstane u svim područjima djelatnosti.</w:t>
      </w:r>
    </w:p>
    <w:p w14:paraId="4773D765" w14:textId="1653461E" w:rsidR="00A52105" w:rsidRPr="00A52105" w:rsidRDefault="00A52105" w:rsidP="009046AB">
      <w:pPr>
        <w:spacing w:line="351" w:lineRule="exact"/>
        <w:jc w:val="both"/>
        <w:rPr>
          <w:rFonts w:ascii="Cambria" w:eastAsia="Times New Roman" w:hAnsi="Cambria"/>
        </w:rPr>
      </w:pPr>
      <w:r w:rsidRPr="009F3D79">
        <w:rPr>
          <w:rFonts w:ascii="Cambria" w:eastAsia="Arial" w:hAnsi="Cambria"/>
          <w:b/>
          <w:color w:val="2F5496" w:themeColor="accent5" w:themeShade="BF"/>
        </w:rPr>
        <w:t>Rok jedinici za davanje podataka:</w:t>
      </w:r>
      <w:r w:rsidRPr="009F3D79">
        <w:rPr>
          <w:rFonts w:ascii="Cambria" w:eastAsia="Arial" w:hAnsi="Cambria"/>
          <w:b/>
          <w:color w:val="2F5496" w:themeColor="accent5" w:themeShade="BF"/>
        </w:rPr>
        <w:tab/>
      </w:r>
      <w:r>
        <w:rPr>
          <w:rFonts w:ascii="Cambria" w:eastAsia="Times New Roman" w:hAnsi="Cambria"/>
        </w:rPr>
        <w:tab/>
      </w:r>
      <w:r w:rsidRPr="00A52105">
        <w:rPr>
          <w:rFonts w:ascii="Cambria" w:eastAsia="Times New Roman" w:hAnsi="Cambria"/>
        </w:rPr>
        <w:t>Do 25. u mjesecu za prethodni mjesec.</w:t>
      </w:r>
    </w:p>
    <w:p w14:paraId="01E2E846" w14:textId="77777777" w:rsidR="009046AB" w:rsidRDefault="00A52105" w:rsidP="009046AB">
      <w:pPr>
        <w:spacing w:after="0" w:line="240" w:lineRule="auto"/>
        <w:jc w:val="both"/>
        <w:rPr>
          <w:rFonts w:ascii="Cambria" w:eastAsia="Times New Roman" w:hAnsi="Cambria"/>
        </w:rPr>
      </w:pPr>
      <w:r w:rsidRPr="009F3D79">
        <w:rPr>
          <w:rFonts w:ascii="Cambria" w:eastAsia="Arial" w:hAnsi="Cambria"/>
          <w:b/>
          <w:color w:val="2F5496" w:themeColor="accent5" w:themeShade="BF"/>
        </w:rPr>
        <w:t>Rok nosiocu statističke aktivnosti</w:t>
      </w:r>
      <w:r w:rsidRPr="009F3D79">
        <w:rPr>
          <w:rFonts w:ascii="Cambria" w:eastAsia="Arial" w:hAnsi="Cambria"/>
          <w:b/>
          <w:color w:val="2F5496" w:themeColor="accent5" w:themeShade="BF"/>
        </w:rPr>
        <w:tab/>
      </w:r>
      <w:r>
        <w:rPr>
          <w:rFonts w:ascii="Cambria" w:eastAsia="Times New Roman" w:hAnsi="Cambria"/>
        </w:rPr>
        <w:tab/>
      </w:r>
      <w:r w:rsidRPr="00A52105">
        <w:rPr>
          <w:rFonts w:ascii="Cambria" w:eastAsia="Times New Roman" w:hAnsi="Cambria"/>
        </w:rPr>
        <w:t>Prv</w:t>
      </w:r>
      <w:r w:rsidR="00C43123">
        <w:rPr>
          <w:rFonts w:ascii="Cambria" w:eastAsia="Times New Roman" w:hAnsi="Cambria"/>
        </w:rPr>
        <w:t>i rezultati:</w:t>
      </w:r>
      <w:r w:rsidR="00C43123">
        <w:rPr>
          <w:rFonts w:ascii="Cambria" w:eastAsia="Times New Roman" w:hAnsi="Cambria"/>
        </w:rPr>
        <w:tab/>
        <w:t>Konačni rezultati:</w:t>
      </w:r>
    </w:p>
    <w:p w14:paraId="264E17F7" w14:textId="78F56E43" w:rsidR="00A52105" w:rsidRDefault="00A52105" w:rsidP="009046AB">
      <w:pPr>
        <w:spacing w:after="0" w:line="240" w:lineRule="auto"/>
        <w:jc w:val="both"/>
        <w:rPr>
          <w:rFonts w:ascii="Cambria" w:eastAsia="Times New Roman" w:hAnsi="Cambria"/>
        </w:rPr>
      </w:pPr>
      <w:r w:rsidRPr="009F3D79">
        <w:rPr>
          <w:rFonts w:ascii="Cambria" w:eastAsia="Arial" w:hAnsi="Cambria"/>
          <w:b/>
          <w:color w:val="2F5496" w:themeColor="accent5" w:themeShade="BF"/>
        </w:rPr>
        <w:t>za rezultate:</w:t>
      </w:r>
      <w:r w:rsidRPr="009F3D79">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A52105">
        <w:rPr>
          <w:rFonts w:ascii="Cambria" w:eastAsia="Times New Roman" w:hAnsi="Cambria"/>
        </w:rPr>
        <w:t>15. u mjesecu.</w:t>
      </w:r>
      <w:r w:rsidRPr="00A52105">
        <w:rPr>
          <w:rFonts w:ascii="Cambria" w:eastAsia="Times New Roman" w:hAnsi="Cambria"/>
        </w:rPr>
        <w:tab/>
        <w:t>15. u mjesecu.</w:t>
      </w:r>
    </w:p>
    <w:p w14:paraId="70750F69" w14:textId="77777777" w:rsidR="009046AB" w:rsidRPr="00A52105" w:rsidRDefault="009046AB" w:rsidP="009046AB">
      <w:pPr>
        <w:spacing w:after="0" w:line="240" w:lineRule="auto"/>
        <w:jc w:val="both"/>
        <w:rPr>
          <w:rFonts w:ascii="Cambria" w:eastAsia="Times New Roman" w:hAnsi="Cambria"/>
        </w:rPr>
      </w:pPr>
    </w:p>
    <w:p w14:paraId="042830F0" w14:textId="6D20F060" w:rsidR="00E06E01" w:rsidRPr="00E7733E" w:rsidRDefault="00A52105" w:rsidP="009046AB">
      <w:pPr>
        <w:spacing w:line="351" w:lineRule="exact"/>
        <w:jc w:val="both"/>
        <w:rPr>
          <w:rFonts w:ascii="Cambria" w:eastAsia="Times New Roman" w:hAnsi="Cambria"/>
        </w:rPr>
      </w:pPr>
      <w:r w:rsidRPr="009F3D79">
        <w:rPr>
          <w:rFonts w:ascii="Cambria" w:eastAsia="Arial" w:hAnsi="Cambria"/>
          <w:b/>
          <w:color w:val="2F5496" w:themeColor="accent5" w:themeShade="BF"/>
        </w:rPr>
        <w:t>Nivo za koji se utvrđuju rezultati:</w:t>
      </w:r>
      <w:r w:rsidRPr="009F3D79">
        <w:rPr>
          <w:rFonts w:ascii="Cambria" w:eastAsia="Arial" w:hAnsi="Cambria"/>
          <w:b/>
          <w:color w:val="2F5496" w:themeColor="accent5" w:themeShade="BF"/>
        </w:rPr>
        <w:tab/>
      </w:r>
      <w:r>
        <w:rPr>
          <w:rFonts w:ascii="Cambria" w:eastAsia="Times New Roman" w:hAnsi="Cambria"/>
        </w:rPr>
        <w:tab/>
      </w:r>
      <w:r w:rsidRPr="00A52105">
        <w:rPr>
          <w:rFonts w:ascii="Cambria" w:eastAsia="Times New Roman" w:hAnsi="Cambria"/>
        </w:rPr>
        <w:t>Entitet</w:t>
      </w:r>
      <w:r w:rsidRPr="00A52105">
        <w:rPr>
          <w:rFonts w:ascii="Cambria" w:eastAsia="Times New Roman" w:hAnsi="Cambria"/>
        </w:rPr>
        <w:tab/>
        <w:t>Kanton</w:t>
      </w:r>
      <w:r w:rsidRPr="00A52105">
        <w:rPr>
          <w:rFonts w:ascii="Cambria" w:eastAsia="Times New Roman" w:hAnsi="Cambria"/>
        </w:rPr>
        <w:tab/>
        <w:t>Općina</w:t>
      </w:r>
      <w:r>
        <w:rPr>
          <w:rFonts w:ascii="Cambria" w:eastAsia="Times New Roman" w:hAnsi="Cambria"/>
        </w:rPr>
        <w:tab/>
      </w:r>
    </w:p>
    <w:p w14:paraId="7E28346F" w14:textId="77777777" w:rsidR="00E06E01" w:rsidRPr="00E7733E" w:rsidRDefault="00E06E01" w:rsidP="009046AB">
      <w:pPr>
        <w:spacing w:line="236" w:lineRule="auto"/>
        <w:ind w:left="2"/>
        <w:jc w:val="both"/>
        <w:rPr>
          <w:rFonts w:ascii="Cambria" w:eastAsia="Arial" w:hAnsi="Cambria"/>
        </w:rPr>
      </w:pPr>
    </w:p>
    <w:p w14:paraId="1206FCEE" w14:textId="1A46EB69" w:rsidR="00E2093D" w:rsidRDefault="000C5F4F" w:rsidP="004678A3">
      <w:pPr>
        <w:pStyle w:val="nivo4demografija"/>
      </w:pPr>
      <w:r>
        <w:t>1.02.02.02</w:t>
      </w:r>
      <w:r>
        <w:tab/>
      </w:r>
      <w:r>
        <w:tab/>
      </w:r>
      <w:r w:rsidR="00E06E01" w:rsidRPr="00E2093D">
        <w:t>Istraživanje o troškovima rada -  ITR</w:t>
      </w:r>
    </w:p>
    <w:p w14:paraId="005CE83B"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77493880" w14:textId="0CD9C0A7" w:rsidR="00E06E01" w:rsidRPr="00E7733E" w:rsidRDefault="00E06E01" w:rsidP="009046AB">
      <w:pPr>
        <w:spacing w:line="239" w:lineRule="auto"/>
        <w:jc w:val="both"/>
        <w:rPr>
          <w:rFonts w:ascii="Cambria" w:eastAsia="Arial" w:hAnsi="Cambria"/>
        </w:rPr>
      </w:pPr>
      <w:r w:rsidRPr="009F3D79">
        <w:rPr>
          <w:rFonts w:ascii="Cambria" w:eastAsia="Arial" w:hAnsi="Cambria"/>
          <w:b/>
          <w:color w:val="2F5496" w:themeColor="accent5" w:themeShade="BF"/>
        </w:rPr>
        <w:t>Nosilac aktivnosti:</w:t>
      </w:r>
      <w:r w:rsidRPr="00E7733E">
        <w:rPr>
          <w:rFonts w:ascii="Cambria" w:eastAsia="Arial" w:hAnsi="Cambria"/>
          <w:b/>
        </w:rPr>
        <w:t xml:space="preserve"> </w:t>
      </w:r>
      <w:r w:rsidR="00A52105">
        <w:rPr>
          <w:rFonts w:ascii="Cambria" w:eastAsia="Arial" w:hAnsi="Cambria"/>
          <w:b/>
        </w:rPr>
        <w:tab/>
      </w:r>
      <w:r w:rsidR="00A52105">
        <w:rPr>
          <w:rFonts w:ascii="Cambria" w:eastAsia="Arial" w:hAnsi="Cambria"/>
          <w:b/>
        </w:rPr>
        <w:tab/>
      </w:r>
      <w:r w:rsidR="00A52105">
        <w:rPr>
          <w:rFonts w:ascii="Cambria" w:eastAsia="Arial" w:hAnsi="Cambria"/>
          <w:b/>
        </w:rPr>
        <w:tab/>
      </w:r>
      <w:r w:rsidR="00A52105">
        <w:rPr>
          <w:rFonts w:ascii="Cambria" w:eastAsia="Arial" w:hAnsi="Cambria"/>
          <w:b/>
        </w:rPr>
        <w:tab/>
      </w:r>
      <w:r w:rsidRPr="00E7733E">
        <w:rPr>
          <w:rFonts w:ascii="Cambria" w:eastAsia="Arial" w:hAnsi="Cambria"/>
        </w:rPr>
        <w:t>Federalni zavod za statistiku</w:t>
      </w:r>
    </w:p>
    <w:p w14:paraId="39A44E9B" w14:textId="77777777" w:rsidR="00E06E01" w:rsidRPr="009F3D79" w:rsidRDefault="00E06E01" w:rsidP="009046AB">
      <w:pPr>
        <w:spacing w:line="239" w:lineRule="auto"/>
        <w:ind w:left="2"/>
        <w:jc w:val="both"/>
        <w:rPr>
          <w:rFonts w:ascii="Cambria" w:eastAsia="Arial" w:hAnsi="Cambria"/>
          <w:b/>
          <w:color w:val="2F5496" w:themeColor="accent5" w:themeShade="BF"/>
        </w:rPr>
      </w:pPr>
      <w:r w:rsidRPr="009F3D79">
        <w:rPr>
          <w:rFonts w:ascii="Cambria" w:eastAsia="Arial" w:hAnsi="Cambria"/>
          <w:b/>
          <w:color w:val="2F5496" w:themeColor="accent5" w:themeShade="BF"/>
        </w:rPr>
        <w:t>a) Podaci o sadržaju i namjeni aktivnosti, te izvorima i načinu prikupljanja podataka:</w:t>
      </w:r>
    </w:p>
    <w:p w14:paraId="5EC62E6A" w14:textId="16244679" w:rsidR="00E06E01" w:rsidRPr="00A52105" w:rsidRDefault="00E06E01" w:rsidP="009046AB">
      <w:pPr>
        <w:spacing w:line="239" w:lineRule="auto"/>
        <w:ind w:left="4247" w:hanging="4245"/>
        <w:jc w:val="both"/>
        <w:rPr>
          <w:rFonts w:ascii="Cambria" w:eastAsia="Arial" w:hAnsi="Cambria"/>
          <w:b/>
        </w:rPr>
      </w:pPr>
      <w:r w:rsidRPr="009F3D79">
        <w:rPr>
          <w:rFonts w:ascii="Cambria" w:eastAsia="Arial" w:hAnsi="Cambria"/>
          <w:b/>
          <w:color w:val="2F5496" w:themeColor="accent5" w:themeShade="BF"/>
        </w:rPr>
        <w:t>Sadržaj statističke</w:t>
      </w:r>
      <w:r w:rsidR="00A52105" w:rsidRPr="009F3D79">
        <w:rPr>
          <w:rFonts w:ascii="Cambria" w:eastAsia="Arial" w:hAnsi="Cambria"/>
          <w:b/>
          <w:color w:val="2F5496" w:themeColor="accent5" w:themeShade="BF"/>
        </w:rPr>
        <w:t xml:space="preserve"> aktivnosti:</w:t>
      </w:r>
      <w:r w:rsidR="00A52105">
        <w:rPr>
          <w:rFonts w:ascii="Cambria" w:eastAsia="Arial" w:hAnsi="Cambria"/>
          <w:b/>
        </w:rPr>
        <w:tab/>
      </w:r>
      <w:r w:rsidRPr="00E7733E">
        <w:rPr>
          <w:rFonts w:ascii="Cambria" w:eastAsia="Times New Roman" w:hAnsi="Cambria"/>
          <w:lang w:val="en-US"/>
        </w:rPr>
        <w:t>Podaci o broju zaposlenih u punom i kraćem od punog radnog vremena, podaci o plaćenim satima rada prema vrsti radnog vremena, izvršeni i neizvršeni sati rada, svi troškovi rada (bruto place, bruto naknade plaća, ostale naknade zaposlenim, ostali troškovi vezani za angažovanje radne snage, troškovi doprinosa na place i naknade plaća i subvencije na plaće).</w:t>
      </w:r>
    </w:p>
    <w:p w14:paraId="72B88C5A" w14:textId="696300D8" w:rsidR="00E06E01" w:rsidRPr="00E7733E" w:rsidRDefault="00E06E01" w:rsidP="009046AB">
      <w:pPr>
        <w:spacing w:line="239" w:lineRule="auto"/>
        <w:ind w:left="4247" w:hanging="4245"/>
        <w:jc w:val="both"/>
        <w:rPr>
          <w:rFonts w:ascii="Cambria" w:eastAsia="Times New Roman" w:hAnsi="Cambria" w:cs="Calibri"/>
          <w:lang w:val="en-US"/>
        </w:rPr>
      </w:pPr>
      <w:r w:rsidRPr="009F3D79">
        <w:rPr>
          <w:rFonts w:ascii="Cambria" w:eastAsia="Arial" w:hAnsi="Cambria"/>
          <w:b/>
          <w:color w:val="2F5496" w:themeColor="accent5" w:themeShade="BF"/>
        </w:rPr>
        <w:t>Namjena:</w:t>
      </w:r>
      <w:r w:rsidR="00A52105">
        <w:rPr>
          <w:rFonts w:ascii="Cambria" w:eastAsia="Arial" w:hAnsi="Cambria"/>
          <w:b/>
        </w:rPr>
        <w:tab/>
      </w:r>
      <w:r w:rsidRPr="00E7733E">
        <w:rPr>
          <w:rFonts w:ascii="Cambria" w:eastAsia="Times New Roman" w:hAnsi="Cambria" w:cs="Calibri"/>
          <w:lang w:val="en-US"/>
        </w:rPr>
        <w:t xml:space="preserve">Indikatori troškova rada: Prosječni mjesečni troškovi rada po zaposlenom (preračunat na ekvivalent punog radnog vremena), prosječni troškovi rada po izvršenom satu, a prema vrstama troškova zahtijevanih po regulativi EU, stratifikovani prema područjima djelatnosti KD BiH 2010. </w:t>
      </w:r>
    </w:p>
    <w:p w14:paraId="254BF898" w14:textId="4095E584" w:rsidR="00A52105" w:rsidRPr="00A52105" w:rsidRDefault="00A52105" w:rsidP="009046AB">
      <w:pPr>
        <w:tabs>
          <w:tab w:val="left" w:pos="1202"/>
        </w:tabs>
        <w:spacing w:line="0" w:lineRule="atLeast"/>
        <w:ind w:left="2"/>
        <w:jc w:val="both"/>
        <w:rPr>
          <w:rFonts w:ascii="Cambria" w:eastAsia="Arial" w:hAnsi="Cambria"/>
          <w:b/>
        </w:rPr>
      </w:pPr>
      <w:r w:rsidRPr="009F3D79">
        <w:rPr>
          <w:rFonts w:ascii="Cambria" w:eastAsia="Arial" w:hAnsi="Cambria"/>
          <w:b/>
          <w:color w:val="2F5496" w:themeColor="accent5" w:themeShade="BF"/>
        </w:rPr>
        <w:t>Periodika provođenja:</w:t>
      </w:r>
      <w:r>
        <w:rPr>
          <w:rFonts w:ascii="Cambria" w:eastAsia="Arial" w:hAnsi="Cambria"/>
          <w:b/>
        </w:rPr>
        <w:tab/>
      </w:r>
      <w:r>
        <w:rPr>
          <w:rFonts w:ascii="Cambria" w:eastAsia="Arial" w:hAnsi="Cambria"/>
          <w:b/>
        </w:rPr>
        <w:tab/>
      </w:r>
      <w:r>
        <w:rPr>
          <w:rFonts w:ascii="Cambria" w:eastAsia="Arial" w:hAnsi="Cambria"/>
          <w:b/>
        </w:rPr>
        <w:tab/>
      </w:r>
      <w:r w:rsidRPr="00A52105">
        <w:rPr>
          <w:rFonts w:ascii="Cambria" w:eastAsia="Arial" w:hAnsi="Cambria"/>
        </w:rPr>
        <w:t>Četverogodišnje istraživanje.</w:t>
      </w:r>
      <w:r w:rsidRPr="00A52105">
        <w:rPr>
          <w:rFonts w:ascii="Cambria" w:eastAsia="Arial" w:hAnsi="Cambria"/>
          <w:b/>
        </w:rPr>
        <w:t xml:space="preserve"> </w:t>
      </w:r>
    </w:p>
    <w:p w14:paraId="2337B914" w14:textId="7389A379" w:rsidR="00A52105" w:rsidRPr="00A52105" w:rsidRDefault="00A52105" w:rsidP="009046AB">
      <w:pPr>
        <w:tabs>
          <w:tab w:val="left" w:pos="1202"/>
        </w:tabs>
        <w:spacing w:line="0" w:lineRule="atLeast"/>
        <w:ind w:left="2"/>
        <w:jc w:val="both"/>
        <w:rPr>
          <w:rFonts w:ascii="Cambria" w:eastAsia="Arial" w:hAnsi="Cambria"/>
          <w:b/>
        </w:rPr>
      </w:pPr>
      <w:r w:rsidRPr="009F3D79">
        <w:rPr>
          <w:rFonts w:ascii="Cambria" w:eastAsia="Arial" w:hAnsi="Cambria"/>
          <w:b/>
          <w:color w:val="2F5496" w:themeColor="accent5" w:themeShade="BF"/>
        </w:rPr>
        <w:t>Referentni period ili datum:</w:t>
      </w:r>
      <w:r w:rsidRPr="009F3D79">
        <w:rPr>
          <w:rFonts w:ascii="Cambria" w:eastAsia="Arial" w:hAnsi="Cambria"/>
          <w:b/>
          <w:color w:val="2F5496" w:themeColor="accent5" w:themeShade="BF"/>
        </w:rPr>
        <w:tab/>
      </w:r>
      <w:r>
        <w:rPr>
          <w:rFonts w:ascii="Cambria" w:eastAsia="Arial" w:hAnsi="Cambria"/>
          <w:b/>
        </w:rPr>
        <w:tab/>
      </w:r>
      <w:r>
        <w:rPr>
          <w:rFonts w:ascii="Cambria" w:eastAsia="Arial" w:hAnsi="Cambria"/>
          <w:b/>
        </w:rPr>
        <w:tab/>
      </w:r>
      <w:r w:rsidRPr="00A52105">
        <w:rPr>
          <w:rFonts w:ascii="Cambria" w:eastAsia="Arial" w:hAnsi="Cambria"/>
        </w:rPr>
        <w:t>2016. godina.</w:t>
      </w:r>
    </w:p>
    <w:p w14:paraId="2BC3F3BB" w14:textId="2E4DEC24" w:rsidR="00A52105" w:rsidRPr="00A52105" w:rsidRDefault="00A52105" w:rsidP="009046AB">
      <w:pPr>
        <w:tabs>
          <w:tab w:val="left" w:pos="1202"/>
        </w:tabs>
        <w:spacing w:line="0" w:lineRule="atLeast"/>
        <w:ind w:left="2"/>
        <w:jc w:val="both"/>
        <w:rPr>
          <w:rFonts w:ascii="Cambria" w:eastAsia="Arial" w:hAnsi="Cambria"/>
        </w:rPr>
      </w:pPr>
      <w:r w:rsidRPr="009F3D79">
        <w:rPr>
          <w:rFonts w:ascii="Cambria" w:eastAsia="Arial" w:hAnsi="Cambria"/>
          <w:b/>
          <w:color w:val="2F5496" w:themeColor="accent5" w:themeShade="BF"/>
        </w:rPr>
        <w:t>Jedinica posmatranja:</w:t>
      </w:r>
      <w:r w:rsidRPr="00A52105">
        <w:rPr>
          <w:rFonts w:ascii="Cambria" w:eastAsia="Arial" w:hAnsi="Cambria"/>
          <w:b/>
        </w:rPr>
        <w:tab/>
      </w:r>
      <w:r>
        <w:rPr>
          <w:rFonts w:ascii="Cambria" w:eastAsia="Arial" w:hAnsi="Cambria"/>
          <w:b/>
        </w:rPr>
        <w:tab/>
      </w:r>
      <w:r>
        <w:rPr>
          <w:rFonts w:ascii="Cambria" w:eastAsia="Arial" w:hAnsi="Cambria"/>
          <w:b/>
        </w:rPr>
        <w:tab/>
      </w:r>
      <w:r w:rsidRPr="00A52105">
        <w:rPr>
          <w:rFonts w:ascii="Cambria" w:eastAsia="Arial" w:hAnsi="Cambria"/>
        </w:rPr>
        <w:t>Poslovni subjekti-pravne osobe izabrani u uzorak.</w:t>
      </w:r>
    </w:p>
    <w:p w14:paraId="176A2102" w14:textId="020217D2" w:rsidR="00A52105" w:rsidRPr="00A52105" w:rsidRDefault="00A52105" w:rsidP="009046AB">
      <w:pPr>
        <w:tabs>
          <w:tab w:val="left" w:pos="1202"/>
        </w:tabs>
        <w:spacing w:line="0" w:lineRule="atLeast"/>
        <w:ind w:left="2"/>
        <w:jc w:val="both"/>
        <w:rPr>
          <w:rFonts w:ascii="Cambria" w:eastAsia="Arial" w:hAnsi="Cambria"/>
          <w:b/>
        </w:rPr>
      </w:pPr>
      <w:r w:rsidRPr="009F3D79">
        <w:rPr>
          <w:rFonts w:ascii="Cambria" w:eastAsia="Arial" w:hAnsi="Cambria"/>
          <w:b/>
          <w:color w:val="2F5496" w:themeColor="accent5" w:themeShade="BF"/>
        </w:rPr>
        <w:t>Izvori i način prikupljanja:</w:t>
      </w:r>
      <w:r w:rsidRPr="00A52105">
        <w:rPr>
          <w:rFonts w:ascii="Cambria" w:eastAsia="Arial" w:hAnsi="Cambria"/>
          <w:b/>
        </w:rPr>
        <w:tab/>
      </w:r>
      <w:r>
        <w:rPr>
          <w:rFonts w:ascii="Cambria" w:eastAsia="Arial" w:hAnsi="Cambria"/>
          <w:b/>
        </w:rPr>
        <w:tab/>
      </w:r>
      <w:r>
        <w:rPr>
          <w:rFonts w:ascii="Cambria" w:eastAsia="Arial" w:hAnsi="Cambria"/>
          <w:b/>
        </w:rPr>
        <w:tab/>
      </w:r>
      <w:r w:rsidRPr="00A52105">
        <w:rPr>
          <w:rFonts w:ascii="Cambria" w:eastAsia="Arial" w:hAnsi="Cambria"/>
        </w:rPr>
        <w:t>Obrazac.</w:t>
      </w:r>
      <w:r w:rsidRPr="00A52105">
        <w:rPr>
          <w:rFonts w:ascii="Cambria" w:eastAsia="Arial" w:hAnsi="Cambria"/>
          <w:b/>
        </w:rPr>
        <w:tab/>
      </w:r>
      <w:r w:rsidRPr="00A52105">
        <w:rPr>
          <w:rFonts w:ascii="Cambria" w:eastAsia="Arial" w:hAnsi="Cambria"/>
          <w:b/>
        </w:rPr>
        <w:tab/>
      </w:r>
    </w:p>
    <w:p w14:paraId="5D80F58F" w14:textId="77777777" w:rsidR="00A52105" w:rsidRPr="009F3D79" w:rsidRDefault="00A52105" w:rsidP="009046AB">
      <w:pPr>
        <w:tabs>
          <w:tab w:val="left" w:pos="1202"/>
        </w:tabs>
        <w:spacing w:line="0" w:lineRule="atLeast"/>
        <w:ind w:left="2"/>
        <w:jc w:val="both"/>
        <w:rPr>
          <w:rFonts w:ascii="Cambria" w:eastAsia="Arial" w:hAnsi="Cambria"/>
          <w:b/>
          <w:color w:val="2F5496" w:themeColor="accent5" w:themeShade="BF"/>
        </w:rPr>
      </w:pPr>
      <w:r w:rsidRPr="009F3D79">
        <w:rPr>
          <w:rFonts w:ascii="Cambria" w:eastAsia="Arial" w:hAnsi="Cambria"/>
          <w:b/>
          <w:color w:val="2F5496" w:themeColor="accent5" w:themeShade="BF"/>
        </w:rPr>
        <w:t>b) Podaci o obavezama i rokovima za nosioce aktivnosti i izvještajne jedinice</w:t>
      </w:r>
    </w:p>
    <w:p w14:paraId="375952C1" w14:textId="501D1709" w:rsidR="00A52105" w:rsidRPr="00A52105" w:rsidRDefault="00A52105" w:rsidP="009046AB">
      <w:pPr>
        <w:tabs>
          <w:tab w:val="left" w:pos="1202"/>
        </w:tabs>
        <w:spacing w:line="0" w:lineRule="atLeast"/>
        <w:ind w:left="2"/>
        <w:jc w:val="both"/>
        <w:rPr>
          <w:rFonts w:ascii="Cambria" w:eastAsia="Arial" w:hAnsi="Cambria"/>
          <w:b/>
        </w:rPr>
      </w:pPr>
      <w:r w:rsidRPr="009F3D79">
        <w:rPr>
          <w:rFonts w:ascii="Cambria" w:eastAsia="Arial" w:hAnsi="Cambria"/>
          <w:b/>
          <w:color w:val="2F5496" w:themeColor="accent5" w:themeShade="BF"/>
        </w:rPr>
        <w:t>Ko je izvještajna jedinica:</w:t>
      </w:r>
      <w:r w:rsidRPr="009F3D79">
        <w:rPr>
          <w:rFonts w:ascii="Cambria" w:eastAsia="Arial" w:hAnsi="Cambria"/>
          <w:b/>
          <w:color w:val="2F5496" w:themeColor="accent5" w:themeShade="BF"/>
        </w:rPr>
        <w:tab/>
      </w:r>
      <w:r w:rsidRPr="00A52105">
        <w:rPr>
          <w:rFonts w:ascii="Cambria" w:eastAsia="Arial" w:hAnsi="Cambria"/>
          <w:b/>
        </w:rPr>
        <w:t xml:space="preserve">   </w:t>
      </w:r>
      <w:r>
        <w:rPr>
          <w:rFonts w:ascii="Cambria" w:eastAsia="Arial" w:hAnsi="Cambria"/>
          <w:b/>
        </w:rPr>
        <w:tab/>
      </w:r>
      <w:r>
        <w:rPr>
          <w:rFonts w:ascii="Cambria" w:eastAsia="Arial" w:hAnsi="Cambria"/>
          <w:b/>
        </w:rPr>
        <w:tab/>
      </w:r>
      <w:r w:rsidRPr="00A52105">
        <w:rPr>
          <w:rFonts w:ascii="Cambria" w:eastAsia="Arial" w:hAnsi="Cambria"/>
        </w:rPr>
        <w:t>Poslovni subjekti-pravne osobe izabrani u uzorak.</w:t>
      </w:r>
    </w:p>
    <w:p w14:paraId="78C88DDA" w14:textId="124DD3C7" w:rsidR="00A52105" w:rsidRPr="00A52105" w:rsidRDefault="00A52105" w:rsidP="009046AB">
      <w:pPr>
        <w:tabs>
          <w:tab w:val="left" w:pos="1202"/>
        </w:tabs>
        <w:spacing w:line="0" w:lineRule="atLeast"/>
        <w:ind w:left="2"/>
        <w:jc w:val="both"/>
        <w:rPr>
          <w:rFonts w:ascii="Cambria" w:eastAsia="Arial" w:hAnsi="Cambria"/>
        </w:rPr>
      </w:pPr>
      <w:r w:rsidRPr="009F3D79">
        <w:rPr>
          <w:rFonts w:ascii="Cambria" w:eastAsia="Arial" w:hAnsi="Cambria"/>
          <w:b/>
          <w:color w:val="2F5496" w:themeColor="accent5" w:themeShade="BF"/>
        </w:rPr>
        <w:t>Rok jedinici za davanje podataka:</w:t>
      </w:r>
      <w:r w:rsidRPr="009F3D79">
        <w:rPr>
          <w:rFonts w:ascii="Cambria" w:eastAsia="Arial" w:hAnsi="Cambria"/>
          <w:b/>
          <w:color w:val="2F5496" w:themeColor="accent5" w:themeShade="BF"/>
        </w:rPr>
        <w:tab/>
      </w:r>
      <w:r>
        <w:rPr>
          <w:rFonts w:ascii="Cambria" w:eastAsia="Arial" w:hAnsi="Cambria"/>
          <w:b/>
        </w:rPr>
        <w:tab/>
      </w:r>
      <w:r w:rsidRPr="00A52105">
        <w:rPr>
          <w:rFonts w:ascii="Cambria" w:eastAsia="Arial" w:hAnsi="Cambria"/>
        </w:rPr>
        <w:t>Do kraja septembra za prethodnu godinu.</w:t>
      </w:r>
    </w:p>
    <w:p w14:paraId="09799E3D" w14:textId="22B9108A" w:rsidR="009046AB" w:rsidRDefault="00A52105" w:rsidP="009046AB">
      <w:pPr>
        <w:tabs>
          <w:tab w:val="left" w:pos="1202"/>
        </w:tabs>
        <w:spacing w:after="0" w:line="240" w:lineRule="auto"/>
        <w:ind w:left="2"/>
        <w:jc w:val="both"/>
        <w:rPr>
          <w:rFonts w:ascii="Cambria" w:eastAsia="Arial" w:hAnsi="Cambria"/>
        </w:rPr>
      </w:pPr>
      <w:r w:rsidRPr="009F3D79">
        <w:rPr>
          <w:rFonts w:ascii="Cambria" w:eastAsia="Arial" w:hAnsi="Cambria"/>
          <w:b/>
          <w:color w:val="2F5496" w:themeColor="accent5" w:themeShade="BF"/>
        </w:rPr>
        <w:t>Rok nosiocu statističke aktivnosti</w:t>
      </w:r>
      <w:r w:rsidRPr="009F3D79">
        <w:rPr>
          <w:rFonts w:ascii="Cambria" w:eastAsia="Arial" w:hAnsi="Cambria"/>
          <w:b/>
          <w:color w:val="2F5496" w:themeColor="accent5" w:themeShade="BF"/>
        </w:rPr>
        <w:tab/>
      </w:r>
      <w:r>
        <w:rPr>
          <w:rFonts w:ascii="Cambria" w:eastAsia="Arial" w:hAnsi="Cambria"/>
          <w:b/>
        </w:rPr>
        <w:tab/>
      </w:r>
      <w:r w:rsidRPr="00A52105">
        <w:rPr>
          <w:rFonts w:ascii="Cambria" w:eastAsia="Arial" w:hAnsi="Cambria"/>
        </w:rPr>
        <w:t>Prvi rezultati:</w:t>
      </w:r>
      <w:r w:rsidRPr="00A52105">
        <w:rPr>
          <w:rFonts w:ascii="Cambria" w:eastAsia="Arial" w:hAnsi="Cambria"/>
        </w:rPr>
        <w:tab/>
      </w:r>
      <w:r w:rsidRPr="00A52105">
        <w:rPr>
          <w:rFonts w:ascii="Cambria" w:eastAsia="Arial" w:hAnsi="Cambria"/>
        </w:rPr>
        <w:tab/>
      </w:r>
      <w:r w:rsidR="00163050">
        <w:rPr>
          <w:rFonts w:ascii="Cambria" w:eastAsia="Arial" w:hAnsi="Cambria"/>
        </w:rPr>
        <w:tab/>
      </w:r>
      <w:r w:rsidRPr="00A52105">
        <w:rPr>
          <w:rFonts w:ascii="Cambria" w:eastAsia="Arial" w:hAnsi="Cambria"/>
        </w:rPr>
        <w:t>Konačni rezultati:</w:t>
      </w:r>
    </w:p>
    <w:p w14:paraId="58ED22A9" w14:textId="30BC47DD" w:rsidR="00A52105" w:rsidRDefault="00A52105" w:rsidP="009046AB">
      <w:pPr>
        <w:tabs>
          <w:tab w:val="left" w:pos="1202"/>
        </w:tabs>
        <w:spacing w:after="0" w:line="240" w:lineRule="auto"/>
        <w:ind w:left="2"/>
        <w:jc w:val="both"/>
        <w:rPr>
          <w:rFonts w:ascii="Cambria" w:eastAsia="Arial" w:hAnsi="Cambria"/>
        </w:rPr>
      </w:pPr>
      <w:r w:rsidRPr="009F3D79">
        <w:rPr>
          <w:rFonts w:ascii="Cambria" w:eastAsia="Arial" w:hAnsi="Cambria"/>
          <w:b/>
          <w:color w:val="2F5496" w:themeColor="accent5" w:themeShade="BF"/>
        </w:rPr>
        <w:t>za rezultate:</w:t>
      </w:r>
      <w:r w:rsidRPr="009F3D79">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A52105">
        <w:rPr>
          <w:rFonts w:ascii="Cambria" w:eastAsia="Arial" w:hAnsi="Cambria"/>
        </w:rPr>
        <w:t>April 2018.</w:t>
      </w:r>
      <w:r w:rsidRPr="00A52105">
        <w:rPr>
          <w:rFonts w:ascii="Cambria" w:eastAsia="Arial" w:hAnsi="Cambria"/>
        </w:rPr>
        <w:tab/>
      </w:r>
      <w:r w:rsidRPr="00A52105">
        <w:rPr>
          <w:rFonts w:ascii="Cambria" w:eastAsia="Arial" w:hAnsi="Cambria"/>
        </w:rPr>
        <w:tab/>
      </w:r>
      <w:r w:rsidR="00163050">
        <w:rPr>
          <w:rFonts w:ascii="Cambria" w:eastAsia="Arial" w:hAnsi="Cambria"/>
        </w:rPr>
        <w:tab/>
      </w:r>
      <w:r w:rsidRPr="00A52105">
        <w:rPr>
          <w:rFonts w:ascii="Cambria" w:eastAsia="Arial" w:hAnsi="Cambria"/>
        </w:rPr>
        <w:t>Juni 2018.</w:t>
      </w:r>
    </w:p>
    <w:p w14:paraId="13E1129A" w14:textId="77777777" w:rsidR="009046AB" w:rsidRPr="00A52105" w:rsidRDefault="009046AB" w:rsidP="009046AB">
      <w:pPr>
        <w:tabs>
          <w:tab w:val="left" w:pos="1202"/>
        </w:tabs>
        <w:spacing w:after="0" w:line="240" w:lineRule="auto"/>
        <w:ind w:left="2"/>
        <w:jc w:val="both"/>
        <w:rPr>
          <w:rFonts w:ascii="Cambria" w:eastAsia="Arial" w:hAnsi="Cambria"/>
          <w:b/>
        </w:rPr>
      </w:pPr>
    </w:p>
    <w:p w14:paraId="5C3A190A" w14:textId="0D803BDF" w:rsidR="004071FB" w:rsidRPr="00E7733E" w:rsidRDefault="00A52105" w:rsidP="009046AB">
      <w:pPr>
        <w:tabs>
          <w:tab w:val="left" w:pos="1202"/>
        </w:tabs>
        <w:spacing w:line="240" w:lineRule="auto"/>
        <w:ind w:left="2"/>
        <w:jc w:val="both"/>
        <w:rPr>
          <w:rFonts w:ascii="Cambria" w:eastAsia="Arial" w:hAnsi="Cambria"/>
          <w:b/>
        </w:rPr>
      </w:pPr>
      <w:r w:rsidRPr="009F3D79">
        <w:rPr>
          <w:rFonts w:ascii="Cambria" w:eastAsia="Arial" w:hAnsi="Cambria"/>
          <w:b/>
          <w:color w:val="2F5496" w:themeColor="accent5" w:themeShade="BF"/>
        </w:rPr>
        <w:t>Nivo za koji se utvrđuju rezultati:</w:t>
      </w:r>
      <w:r w:rsidRPr="00A52105">
        <w:rPr>
          <w:rFonts w:ascii="Cambria" w:eastAsia="Arial" w:hAnsi="Cambria"/>
          <w:b/>
        </w:rPr>
        <w:tab/>
      </w:r>
      <w:r>
        <w:rPr>
          <w:rFonts w:ascii="Cambria" w:eastAsia="Arial" w:hAnsi="Cambria"/>
          <w:b/>
        </w:rPr>
        <w:tab/>
      </w:r>
      <w:r w:rsidRPr="00A52105">
        <w:rPr>
          <w:rFonts w:ascii="Cambria" w:eastAsia="Arial" w:hAnsi="Cambria"/>
        </w:rPr>
        <w:t>Entitet</w:t>
      </w:r>
      <w:r w:rsidRPr="00A52105">
        <w:rPr>
          <w:rFonts w:ascii="Cambria" w:eastAsia="Arial" w:hAnsi="Cambria"/>
        </w:rPr>
        <w:tab/>
      </w:r>
      <w:r w:rsidRPr="00A52105">
        <w:rPr>
          <w:rFonts w:ascii="Cambria" w:eastAsia="Arial" w:hAnsi="Cambria"/>
          <w:b/>
        </w:rPr>
        <w:tab/>
      </w:r>
    </w:p>
    <w:p w14:paraId="7E88D408" w14:textId="77777777" w:rsidR="00572F4D" w:rsidRDefault="00572F4D" w:rsidP="00E2093D">
      <w:pPr>
        <w:tabs>
          <w:tab w:val="left" w:pos="-87"/>
        </w:tabs>
        <w:spacing w:after="0" w:line="235" w:lineRule="auto"/>
        <w:ind w:right="100"/>
        <w:jc w:val="both"/>
        <w:rPr>
          <w:rFonts w:ascii="Cambria" w:eastAsia="Arial" w:hAnsi="Cambria"/>
          <w:b/>
          <w:color w:val="9F5FCF"/>
          <w:sz w:val="24"/>
          <w:szCs w:val="24"/>
        </w:rPr>
      </w:pPr>
    </w:p>
    <w:p w14:paraId="3BDF6FE5" w14:textId="2DC1EC5E" w:rsidR="004071FB" w:rsidRDefault="000C5F4F" w:rsidP="004678A3">
      <w:pPr>
        <w:pStyle w:val="nivo4demografija"/>
      </w:pPr>
      <w:r>
        <w:t>1.02.02.03</w:t>
      </w:r>
      <w:r>
        <w:tab/>
      </w:r>
      <w:r>
        <w:tab/>
      </w:r>
      <w:r w:rsidR="004071FB" w:rsidRPr="00E2093D">
        <w:t>Godišnji izvještaj o zaposlenim i plaćama (Rad-1G)</w:t>
      </w:r>
    </w:p>
    <w:p w14:paraId="20F8BA64"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45527ACD" w14:textId="10ADA904" w:rsidR="004071FB" w:rsidRPr="00E7733E" w:rsidRDefault="004071FB" w:rsidP="009046AB">
      <w:pPr>
        <w:spacing w:line="239" w:lineRule="auto"/>
        <w:jc w:val="both"/>
        <w:rPr>
          <w:rFonts w:ascii="Cambria" w:eastAsia="Arial" w:hAnsi="Cambria"/>
        </w:rPr>
      </w:pPr>
      <w:r w:rsidRPr="009F3D79">
        <w:rPr>
          <w:rFonts w:ascii="Cambria" w:eastAsia="Arial" w:hAnsi="Cambria"/>
          <w:b/>
          <w:color w:val="2F5496" w:themeColor="accent5" w:themeShade="BF"/>
        </w:rPr>
        <w:t>Nosilac aktivnosti:</w:t>
      </w:r>
      <w:r w:rsidR="00A52105" w:rsidRPr="009F3D79">
        <w:rPr>
          <w:rFonts w:ascii="Cambria" w:eastAsia="Arial" w:hAnsi="Cambria"/>
          <w:b/>
          <w:color w:val="2F5496" w:themeColor="accent5" w:themeShade="BF"/>
        </w:rPr>
        <w:tab/>
      </w:r>
      <w:r w:rsidR="00A52105">
        <w:rPr>
          <w:rFonts w:ascii="Cambria" w:eastAsia="Arial" w:hAnsi="Cambria"/>
          <w:b/>
        </w:rPr>
        <w:tab/>
      </w:r>
      <w:r w:rsidR="00A52105">
        <w:rPr>
          <w:rFonts w:ascii="Cambria" w:eastAsia="Arial" w:hAnsi="Cambria"/>
          <w:b/>
        </w:rPr>
        <w:tab/>
      </w:r>
      <w:r w:rsidR="00A52105">
        <w:rPr>
          <w:rFonts w:ascii="Cambria" w:eastAsia="Arial" w:hAnsi="Cambria"/>
          <w:b/>
        </w:rPr>
        <w:tab/>
      </w:r>
      <w:r w:rsidRPr="00E7733E">
        <w:rPr>
          <w:rFonts w:ascii="Cambria" w:eastAsia="Arial" w:hAnsi="Cambria"/>
          <w:b/>
        </w:rPr>
        <w:t xml:space="preserve"> </w:t>
      </w:r>
      <w:r w:rsidRPr="00E7733E">
        <w:rPr>
          <w:rFonts w:ascii="Cambria" w:eastAsia="Arial" w:hAnsi="Cambria"/>
        </w:rPr>
        <w:t>Federalni zavod za statistiku</w:t>
      </w:r>
    </w:p>
    <w:p w14:paraId="1B566C89" w14:textId="73E4B541" w:rsidR="00A52105" w:rsidRPr="009F3D79" w:rsidRDefault="004071FB" w:rsidP="009046AB">
      <w:pPr>
        <w:spacing w:line="239" w:lineRule="auto"/>
        <w:ind w:left="2"/>
        <w:jc w:val="both"/>
        <w:rPr>
          <w:rFonts w:ascii="Cambria" w:eastAsia="Arial" w:hAnsi="Cambria"/>
          <w:b/>
          <w:color w:val="2F5496" w:themeColor="accent5" w:themeShade="BF"/>
        </w:rPr>
      </w:pPr>
      <w:r w:rsidRPr="009F3D79">
        <w:rPr>
          <w:rFonts w:ascii="Cambria" w:eastAsia="Arial" w:hAnsi="Cambria"/>
          <w:b/>
          <w:color w:val="2F5496" w:themeColor="accent5" w:themeShade="BF"/>
        </w:rPr>
        <w:t>a) Podaci o sadržaju i namjeni aktivnosti, te</w:t>
      </w:r>
      <w:r w:rsidR="00A52105" w:rsidRPr="009F3D79">
        <w:rPr>
          <w:rFonts w:ascii="Cambria" w:eastAsia="Arial" w:hAnsi="Cambria"/>
          <w:b/>
          <w:color w:val="2F5496" w:themeColor="accent5" w:themeShade="BF"/>
        </w:rPr>
        <w:t xml:space="preserve"> izvorima i načinu prikupljanja p</w:t>
      </w:r>
      <w:r w:rsidRPr="009F3D79">
        <w:rPr>
          <w:rFonts w:ascii="Cambria" w:eastAsia="Arial" w:hAnsi="Cambria"/>
          <w:b/>
          <w:color w:val="2F5496" w:themeColor="accent5" w:themeShade="BF"/>
        </w:rPr>
        <w:t xml:space="preserve">odataka: </w:t>
      </w:r>
    </w:p>
    <w:p w14:paraId="01CE6500" w14:textId="61D2A724" w:rsidR="004071FB" w:rsidRPr="00A52105" w:rsidRDefault="004071FB" w:rsidP="009046AB">
      <w:pPr>
        <w:spacing w:line="240" w:lineRule="auto"/>
        <w:ind w:left="4247" w:right="-6" w:hanging="4245"/>
        <w:jc w:val="both"/>
        <w:rPr>
          <w:rFonts w:ascii="Cambria" w:eastAsia="Arial" w:hAnsi="Cambria"/>
        </w:rPr>
      </w:pPr>
      <w:r w:rsidRPr="009F3D79">
        <w:rPr>
          <w:rFonts w:ascii="Cambria" w:eastAsia="Arial" w:hAnsi="Cambria"/>
          <w:b/>
          <w:color w:val="2F5496" w:themeColor="accent5" w:themeShade="BF"/>
        </w:rPr>
        <w:t>Sadržaj statističke aktivnosti:</w:t>
      </w:r>
      <w:r w:rsidR="00A52105">
        <w:rPr>
          <w:rFonts w:ascii="Cambria" w:eastAsia="Arial" w:hAnsi="Cambria"/>
          <w:b/>
        </w:rPr>
        <w:tab/>
      </w:r>
      <w:r w:rsidR="00B735C1">
        <w:rPr>
          <w:rFonts w:ascii="Cambria" w:eastAsia="Arial" w:hAnsi="Cambria"/>
        </w:rPr>
        <w:t>Kadrovska evidencija o broju z</w:t>
      </w:r>
      <w:r w:rsidRPr="00A52105">
        <w:rPr>
          <w:rFonts w:ascii="Cambria" w:eastAsia="Arial" w:hAnsi="Cambria"/>
        </w:rPr>
        <w:t>aposlenih u poslovnim subjektima po spolu a prema vrsti radnog odnosa, dužini radnog vremena, stepenu stručnog obrazovanja, starosnim grupama. Broj zaposlenih na koje se odnose isplate plaća prema intervalima neto plaća; prosječne neto i bruto plaće po spolu i stepenu stručne spreme.</w:t>
      </w:r>
    </w:p>
    <w:p w14:paraId="481261CB" w14:textId="66338719" w:rsidR="004071FB" w:rsidRPr="00E7733E" w:rsidRDefault="004071FB" w:rsidP="009046AB">
      <w:pPr>
        <w:spacing w:line="239" w:lineRule="auto"/>
        <w:ind w:left="4247" w:hanging="4245"/>
        <w:jc w:val="both"/>
        <w:rPr>
          <w:rFonts w:ascii="Cambria" w:eastAsia="Arial" w:hAnsi="Cambria"/>
        </w:rPr>
      </w:pPr>
      <w:r w:rsidRPr="009F3D79">
        <w:rPr>
          <w:rFonts w:ascii="Cambria" w:eastAsia="Arial" w:hAnsi="Cambria"/>
          <w:b/>
          <w:color w:val="2F5496" w:themeColor="accent5" w:themeShade="BF"/>
        </w:rPr>
        <w:t>Namjena:</w:t>
      </w:r>
      <w:r w:rsidR="00B735C1">
        <w:rPr>
          <w:rFonts w:ascii="Cambria" w:eastAsia="Arial" w:hAnsi="Cambria"/>
          <w:b/>
        </w:rPr>
        <w:tab/>
      </w:r>
      <w:r w:rsidRPr="00E7733E">
        <w:rPr>
          <w:rFonts w:ascii="Cambria" w:eastAsia="Arial" w:hAnsi="Cambria"/>
        </w:rPr>
        <w:t>Informacije o tržištu rada i praćenje struktura zaposlenih osoba i prosječnih neto i bruto plaća po spolu i kvalifikacijama.</w:t>
      </w:r>
    </w:p>
    <w:p w14:paraId="734D9E39" w14:textId="4373BD83" w:rsidR="00B735C1" w:rsidRPr="00B735C1" w:rsidRDefault="00B735C1" w:rsidP="009046AB">
      <w:pPr>
        <w:tabs>
          <w:tab w:val="left" w:pos="1042"/>
        </w:tabs>
        <w:spacing w:line="0" w:lineRule="atLeast"/>
        <w:jc w:val="both"/>
        <w:rPr>
          <w:rFonts w:ascii="Cambria" w:eastAsia="Arial" w:hAnsi="Cambria"/>
          <w:b/>
        </w:rPr>
      </w:pPr>
      <w:r w:rsidRPr="009F3D79">
        <w:rPr>
          <w:rFonts w:ascii="Cambria" w:eastAsia="Arial" w:hAnsi="Cambria"/>
          <w:b/>
          <w:color w:val="2F5496" w:themeColor="accent5" w:themeShade="BF"/>
        </w:rPr>
        <w:t>Periodika provođenja:</w:t>
      </w:r>
      <w:r w:rsidRPr="00B735C1">
        <w:rPr>
          <w:rFonts w:ascii="Cambria" w:eastAsia="Arial" w:hAnsi="Cambria"/>
          <w:b/>
        </w:rPr>
        <w:tab/>
      </w:r>
      <w:r>
        <w:rPr>
          <w:rFonts w:ascii="Cambria" w:eastAsia="Arial" w:hAnsi="Cambria"/>
          <w:b/>
        </w:rPr>
        <w:tab/>
      </w:r>
      <w:r>
        <w:rPr>
          <w:rFonts w:ascii="Cambria" w:eastAsia="Arial" w:hAnsi="Cambria"/>
          <w:b/>
        </w:rPr>
        <w:tab/>
      </w:r>
      <w:r w:rsidRPr="00B735C1">
        <w:rPr>
          <w:rFonts w:ascii="Cambria" w:eastAsia="Arial" w:hAnsi="Cambria"/>
        </w:rPr>
        <w:t>Godišnje.</w:t>
      </w:r>
      <w:r w:rsidRPr="00B735C1">
        <w:rPr>
          <w:rFonts w:ascii="Cambria" w:eastAsia="Arial" w:hAnsi="Cambria"/>
        </w:rPr>
        <w:tab/>
      </w:r>
      <w:r w:rsidRPr="00B735C1">
        <w:rPr>
          <w:rFonts w:ascii="Cambria" w:eastAsia="Arial" w:hAnsi="Cambria"/>
          <w:b/>
        </w:rPr>
        <w:tab/>
      </w:r>
    </w:p>
    <w:p w14:paraId="03BBDF3B" w14:textId="31BA16F9" w:rsidR="00B735C1" w:rsidRPr="00B735C1" w:rsidRDefault="00B735C1" w:rsidP="009046AB">
      <w:pPr>
        <w:tabs>
          <w:tab w:val="left" w:pos="1042"/>
        </w:tabs>
        <w:spacing w:line="0" w:lineRule="atLeast"/>
        <w:jc w:val="both"/>
        <w:rPr>
          <w:rFonts w:ascii="Cambria" w:eastAsia="Arial" w:hAnsi="Cambria"/>
        </w:rPr>
      </w:pPr>
      <w:r w:rsidRPr="009F3D79">
        <w:rPr>
          <w:rFonts w:ascii="Cambria" w:eastAsia="Arial" w:hAnsi="Cambria"/>
          <w:b/>
          <w:color w:val="2F5496" w:themeColor="accent5" w:themeShade="BF"/>
        </w:rPr>
        <w:t>Referentni period ili datum:</w:t>
      </w:r>
      <w:r w:rsidRPr="009F3D79">
        <w:rPr>
          <w:rFonts w:ascii="Cambria" w:eastAsia="Arial" w:hAnsi="Cambria"/>
          <w:b/>
          <w:color w:val="2F5496" w:themeColor="accent5" w:themeShade="BF"/>
        </w:rPr>
        <w:tab/>
      </w:r>
      <w:r>
        <w:rPr>
          <w:rFonts w:ascii="Cambria" w:eastAsia="Arial" w:hAnsi="Cambria"/>
          <w:b/>
        </w:rPr>
        <w:tab/>
      </w:r>
      <w:r>
        <w:rPr>
          <w:rFonts w:ascii="Cambria" w:eastAsia="Arial" w:hAnsi="Cambria"/>
          <w:b/>
        </w:rPr>
        <w:tab/>
      </w:r>
      <w:r w:rsidRPr="00B735C1">
        <w:rPr>
          <w:rFonts w:ascii="Cambria" w:eastAsia="Arial" w:hAnsi="Cambria"/>
        </w:rPr>
        <w:t>31.03. i prethodna godina.</w:t>
      </w:r>
      <w:r w:rsidRPr="00B735C1">
        <w:rPr>
          <w:rFonts w:ascii="Cambria" w:eastAsia="Arial" w:hAnsi="Cambria"/>
        </w:rPr>
        <w:tab/>
      </w:r>
    </w:p>
    <w:p w14:paraId="2730FA7E" w14:textId="5D7ED80E" w:rsidR="00B735C1" w:rsidRPr="00B735C1" w:rsidRDefault="00B735C1" w:rsidP="009046AB">
      <w:pPr>
        <w:tabs>
          <w:tab w:val="left" w:pos="1042"/>
        </w:tabs>
        <w:spacing w:line="0" w:lineRule="atLeast"/>
        <w:ind w:left="4245" w:hanging="4245"/>
        <w:jc w:val="both"/>
        <w:rPr>
          <w:rFonts w:ascii="Cambria" w:eastAsia="Arial" w:hAnsi="Cambria"/>
          <w:b/>
        </w:rPr>
      </w:pPr>
      <w:r w:rsidRPr="009F3D79">
        <w:rPr>
          <w:rFonts w:ascii="Cambria" w:eastAsia="Arial" w:hAnsi="Cambria"/>
          <w:b/>
          <w:color w:val="2F5496" w:themeColor="accent5" w:themeShade="BF"/>
        </w:rPr>
        <w:t>Jedinica posmatranja:</w:t>
      </w:r>
      <w:r>
        <w:rPr>
          <w:rFonts w:ascii="Cambria" w:eastAsia="Arial" w:hAnsi="Cambria"/>
          <w:b/>
        </w:rPr>
        <w:tab/>
      </w:r>
      <w:r w:rsidRPr="00B735C1">
        <w:rPr>
          <w:rFonts w:ascii="Cambria" w:eastAsia="Arial" w:hAnsi="Cambria"/>
        </w:rPr>
        <w:t>Poslovni subjekti-pravne osobe koje su prema KD BiH 2010 razvrstane u svim područjima djelatnosti.</w:t>
      </w:r>
    </w:p>
    <w:p w14:paraId="633CFD74" w14:textId="036F9AD7" w:rsidR="00B735C1" w:rsidRPr="00B735C1" w:rsidRDefault="00B735C1" w:rsidP="009046AB">
      <w:pPr>
        <w:tabs>
          <w:tab w:val="left" w:pos="1042"/>
        </w:tabs>
        <w:spacing w:line="0" w:lineRule="atLeast"/>
        <w:ind w:left="4245" w:hanging="4245"/>
        <w:jc w:val="both"/>
        <w:rPr>
          <w:rFonts w:ascii="Cambria" w:eastAsia="Arial" w:hAnsi="Cambria"/>
          <w:b/>
        </w:rPr>
      </w:pPr>
      <w:r w:rsidRPr="009F3D79">
        <w:rPr>
          <w:rFonts w:ascii="Cambria" w:eastAsia="Arial" w:hAnsi="Cambria"/>
          <w:b/>
          <w:color w:val="2F5496" w:themeColor="accent5" w:themeShade="BF"/>
        </w:rPr>
        <w:t>Izvori i način prikupljanja:</w:t>
      </w:r>
      <w:r>
        <w:rPr>
          <w:rFonts w:ascii="Cambria" w:eastAsia="Arial" w:hAnsi="Cambria"/>
          <w:b/>
        </w:rPr>
        <w:tab/>
      </w:r>
      <w:r>
        <w:rPr>
          <w:rFonts w:ascii="Cambria" w:eastAsia="Arial" w:hAnsi="Cambria"/>
          <w:b/>
        </w:rPr>
        <w:tab/>
      </w:r>
      <w:r w:rsidRPr="00B735C1">
        <w:rPr>
          <w:rFonts w:ascii="Cambria" w:eastAsia="Arial" w:hAnsi="Cambria"/>
        </w:rPr>
        <w:t>Kadrovska i računovodstvena evidencija pravnih subjekata. Podaci se prikupljaju putem obrazaca koji se dostavljaju izvještajnim jedinicama.</w:t>
      </w:r>
    </w:p>
    <w:p w14:paraId="35D42DD2" w14:textId="77777777" w:rsidR="00B735C1" w:rsidRPr="009F3D79" w:rsidRDefault="00B735C1" w:rsidP="009046AB">
      <w:pPr>
        <w:tabs>
          <w:tab w:val="left" w:pos="1042"/>
        </w:tabs>
        <w:spacing w:line="0" w:lineRule="atLeast"/>
        <w:jc w:val="both"/>
        <w:rPr>
          <w:rFonts w:ascii="Cambria" w:eastAsia="Arial" w:hAnsi="Cambria"/>
          <w:b/>
          <w:color w:val="2F5496" w:themeColor="accent5" w:themeShade="BF"/>
        </w:rPr>
      </w:pPr>
      <w:r w:rsidRPr="009F3D79">
        <w:rPr>
          <w:rFonts w:ascii="Cambria" w:eastAsia="Arial" w:hAnsi="Cambria"/>
          <w:b/>
          <w:color w:val="2F5496" w:themeColor="accent5" w:themeShade="BF"/>
        </w:rPr>
        <w:t>b) Podaci o obavezama i rokovima za nosioce aktivnosti i izvještajne jedinice</w:t>
      </w:r>
    </w:p>
    <w:p w14:paraId="27EEB399" w14:textId="615A3A63" w:rsidR="00B735C1" w:rsidRPr="00B735C1" w:rsidRDefault="00B735C1" w:rsidP="009046AB">
      <w:pPr>
        <w:tabs>
          <w:tab w:val="left" w:pos="1042"/>
        </w:tabs>
        <w:spacing w:line="0" w:lineRule="atLeast"/>
        <w:ind w:left="4245" w:hanging="4245"/>
        <w:jc w:val="both"/>
        <w:rPr>
          <w:rFonts w:ascii="Cambria" w:eastAsia="Arial" w:hAnsi="Cambria"/>
          <w:b/>
        </w:rPr>
      </w:pPr>
      <w:r w:rsidRPr="009F3D79">
        <w:rPr>
          <w:rFonts w:ascii="Cambria" w:eastAsia="Arial" w:hAnsi="Cambria"/>
          <w:b/>
          <w:color w:val="2F5496" w:themeColor="accent5" w:themeShade="BF"/>
        </w:rPr>
        <w:t>Ko je izvještajna jedinica:</w:t>
      </w:r>
      <w:r w:rsidRPr="00B735C1">
        <w:rPr>
          <w:rFonts w:ascii="Cambria" w:eastAsia="Arial" w:hAnsi="Cambria"/>
          <w:b/>
        </w:rPr>
        <w:tab/>
      </w:r>
      <w:r w:rsidRPr="00B735C1">
        <w:rPr>
          <w:rFonts w:ascii="Cambria" w:eastAsia="Arial" w:hAnsi="Cambria"/>
        </w:rPr>
        <w:t>Poslovni subjekti-pravne osobe koje su prema KD BiH 2010 razvrstane u svim područjima djelatnosti.</w:t>
      </w:r>
    </w:p>
    <w:p w14:paraId="0B6CB40D" w14:textId="6CA70AF6" w:rsidR="00B735C1" w:rsidRPr="00B735C1" w:rsidRDefault="00B735C1" w:rsidP="009046AB">
      <w:pPr>
        <w:tabs>
          <w:tab w:val="left" w:pos="1042"/>
        </w:tabs>
        <w:spacing w:line="0" w:lineRule="atLeast"/>
        <w:jc w:val="both"/>
        <w:rPr>
          <w:rFonts w:ascii="Cambria" w:eastAsia="Arial" w:hAnsi="Cambria"/>
          <w:b/>
        </w:rPr>
      </w:pPr>
      <w:r w:rsidRPr="009F3D79">
        <w:rPr>
          <w:rFonts w:ascii="Cambria" w:eastAsia="Arial" w:hAnsi="Cambria"/>
          <w:b/>
          <w:color w:val="2F5496" w:themeColor="accent5" w:themeShade="BF"/>
        </w:rPr>
        <w:t>Rok jedinici za davanje podataka:</w:t>
      </w:r>
      <w:r w:rsidRPr="009F3D79">
        <w:rPr>
          <w:rFonts w:ascii="Cambria" w:eastAsia="Arial" w:hAnsi="Cambria"/>
          <w:b/>
          <w:color w:val="2F5496" w:themeColor="accent5" w:themeShade="BF"/>
        </w:rPr>
        <w:tab/>
      </w:r>
      <w:r>
        <w:rPr>
          <w:rFonts w:ascii="Cambria" w:eastAsia="Arial" w:hAnsi="Cambria"/>
          <w:b/>
        </w:rPr>
        <w:tab/>
      </w:r>
      <w:r w:rsidRPr="00B735C1">
        <w:rPr>
          <w:rFonts w:ascii="Cambria" w:eastAsia="Arial" w:hAnsi="Cambria"/>
        </w:rPr>
        <w:t>31.05.</w:t>
      </w:r>
      <w:r w:rsidRPr="00B735C1">
        <w:rPr>
          <w:rFonts w:ascii="Cambria" w:eastAsia="Arial" w:hAnsi="Cambria"/>
        </w:rPr>
        <w:tab/>
      </w:r>
      <w:r w:rsidRPr="00B735C1">
        <w:rPr>
          <w:rFonts w:ascii="Cambria" w:eastAsia="Arial" w:hAnsi="Cambria"/>
          <w:b/>
        </w:rPr>
        <w:tab/>
      </w:r>
    </w:p>
    <w:p w14:paraId="4948A89B" w14:textId="4F51CBA3" w:rsidR="009046AB" w:rsidRDefault="00B735C1" w:rsidP="009046AB">
      <w:pPr>
        <w:tabs>
          <w:tab w:val="left" w:pos="1042"/>
        </w:tabs>
        <w:spacing w:after="0" w:line="240" w:lineRule="auto"/>
        <w:jc w:val="both"/>
        <w:rPr>
          <w:rFonts w:ascii="Cambria" w:eastAsia="Arial" w:hAnsi="Cambria"/>
        </w:rPr>
      </w:pPr>
      <w:r w:rsidRPr="009F3D79">
        <w:rPr>
          <w:rFonts w:ascii="Cambria" w:eastAsia="Arial" w:hAnsi="Cambria"/>
          <w:b/>
          <w:color w:val="2F5496" w:themeColor="accent5" w:themeShade="BF"/>
        </w:rPr>
        <w:t>Rok nosiocu statističke aktivnosti</w:t>
      </w:r>
      <w:r w:rsidRPr="009F3D79">
        <w:rPr>
          <w:rFonts w:ascii="Cambria" w:eastAsia="Arial" w:hAnsi="Cambria"/>
          <w:b/>
          <w:color w:val="2F5496" w:themeColor="accent5" w:themeShade="BF"/>
        </w:rPr>
        <w:tab/>
      </w:r>
      <w:r w:rsidRPr="00B735C1">
        <w:rPr>
          <w:rFonts w:ascii="Cambria" w:eastAsia="Arial" w:hAnsi="Cambria"/>
          <w:b/>
        </w:rPr>
        <w:tab/>
      </w:r>
      <w:r w:rsidRPr="00B735C1">
        <w:rPr>
          <w:rFonts w:ascii="Cambria" w:eastAsia="Arial" w:hAnsi="Cambria"/>
        </w:rPr>
        <w:t>Prvi rezultati:</w:t>
      </w:r>
      <w:r w:rsidRPr="00B735C1">
        <w:rPr>
          <w:rFonts w:ascii="Cambria" w:eastAsia="Arial" w:hAnsi="Cambria"/>
        </w:rPr>
        <w:tab/>
      </w:r>
      <w:r w:rsidRPr="00B735C1">
        <w:rPr>
          <w:rFonts w:ascii="Cambria" w:eastAsia="Arial" w:hAnsi="Cambria"/>
        </w:rPr>
        <w:tab/>
      </w:r>
      <w:r w:rsidR="00163050">
        <w:rPr>
          <w:rFonts w:ascii="Cambria" w:eastAsia="Arial" w:hAnsi="Cambria"/>
        </w:rPr>
        <w:tab/>
      </w:r>
      <w:r w:rsidRPr="00B735C1">
        <w:rPr>
          <w:rFonts w:ascii="Cambria" w:eastAsia="Arial" w:hAnsi="Cambria"/>
        </w:rPr>
        <w:t>Konačni rezultati:</w:t>
      </w:r>
    </w:p>
    <w:p w14:paraId="206AC229" w14:textId="0FFE1D5C" w:rsidR="00B735C1" w:rsidRDefault="00B735C1" w:rsidP="009046AB">
      <w:pPr>
        <w:tabs>
          <w:tab w:val="left" w:pos="1042"/>
        </w:tabs>
        <w:spacing w:after="0" w:line="240" w:lineRule="auto"/>
        <w:jc w:val="both"/>
        <w:rPr>
          <w:rFonts w:ascii="Cambria" w:eastAsia="Arial" w:hAnsi="Cambria"/>
        </w:rPr>
      </w:pPr>
      <w:r w:rsidRPr="009F3D79">
        <w:rPr>
          <w:rFonts w:ascii="Cambria" w:eastAsia="Arial" w:hAnsi="Cambria"/>
          <w:b/>
          <w:color w:val="2F5496" w:themeColor="accent5" w:themeShade="BF"/>
        </w:rPr>
        <w:t>za rezultate:</w:t>
      </w:r>
      <w:r w:rsidRPr="009F3D79">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B735C1">
        <w:rPr>
          <w:rFonts w:ascii="Cambria" w:eastAsia="Arial" w:hAnsi="Cambria"/>
        </w:rPr>
        <w:t>20.12.2017.</w:t>
      </w:r>
      <w:r w:rsidRPr="00B735C1">
        <w:rPr>
          <w:rFonts w:ascii="Cambria" w:eastAsia="Arial" w:hAnsi="Cambria"/>
        </w:rPr>
        <w:tab/>
      </w:r>
      <w:r w:rsidRPr="00B735C1">
        <w:rPr>
          <w:rFonts w:ascii="Cambria" w:eastAsia="Arial" w:hAnsi="Cambria"/>
        </w:rPr>
        <w:tab/>
      </w:r>
      <w:r w:rsidR="00163050">
        <w:rPr>
          <w:rFonts w:ascii="Cambria" w:eastAsia="Arial" w:hAnsi="Cambria"/>
        </w:rPr>
        <w:tab/>
      </w:r>
      <w:r w:rsidRPr="00B735C1">
        <w:rPr>
          <w:rFonts w:ascii="Cambria" w:eastAsia="Arial" w:hAnsi="Cambria"/>
        </w:rPr>
        <w:t>30.06.2018.</w:t>
      </w:r>
    </w:p>
    <w:p w14:paraId="26211723" w14:textId="77777777" w:rsidR="009046AB" w:rsidRPr="00B735C1" w:rsidRDefault="009046AB" w:rsidP="009046AB">
      <w:pPr>
        <w:tabs>
          <w:tab w:val="left" w:pos="1042"/>
        </w:tabs>
        <w:spacing w:after="0" w:line="0" w:lineRule="atLeast"/>
        <w:jc w:val="both"/>
        <w:rPr>
          <w:rFonts w:ascii="Cambria" w:eastAsia="Arial" w:hAnsi="Cambria"/>
          <w:b/>
        </w:rPr>
      </w:pPr>
    </w:p>
    <w:p w14:paraId="28FF3944" w14:textId="54B334E0" w:rsidR="004071FB" w:rsidRPr="00B735C1" w:rsidRDefault="00B735C1" w:rsidP="009046AB">
      <w:pPr>
        <w:tabs>
          <w:tab w:val="left" w:pos="1042"/>
        </w:tabs>
        <w:spacing w:line="0" w:lineRule="atLeast"/>
        <w:jc w:val="both"/>
        <w:rPr>
          <w:rFonts w:ascii="Cambria" w:eastAsia="Arial" w:hAnsi="Cambria"/>
          <w:b/>
        </w:rPr>
      </w:pPr>
      <w:r w:rsidRPr="006C15AE">
        <w:rPr>
          <w:rFonts w:ascii="Cambria" w:eastAsia="Arial" w:hAnsi="Cambria"/>
          <w:b/>
          <w:color w:val="2F5496" w:themeColor="accent5" w:themeShade="BF"/>
        </w:rPr>
        <w:t>Nivo za koji se utvrđuju rezultati:</w:t>
      </w:r>
      <w:r w:rsidRPr="006C15AE">
        <w:rPr>
          <w:rFonts w:ascii="Cambria" w:eastAsia="Arial" w:hAnsi="Cambria"/>
          <w:b/>
          <w:color w:val="2F5496" w:themeColor="accent5" w:themeShade="BF"/>
        </w:rPr>
        <w:tab/>
      </w:r>
      <w:r w:rsidRPr="00B735C1">
        <w:rPr>
          <w:rFonts w:ascii="Cambria" w:eastAsia="Arial" w:hAnsi="Cambria"/>
          <w:b/>
        </w:rPr>
        <w:tab/>
      </w:r>
      <w:r w:rsidRPr="00B735C1">
        <w:rPr>
          <w:rFonts w:ascii="Cambria" w:eastAsia="Arial" w:hAnsi="Cambria"/>
        </w:rPr>
        <w:t xml:space="preserve">Entitet </w:t>
      </w:r>
      <w:r w:rsidRPr="00B735C1">
        <w:rPr>
          <w:rFonts w:ascii="Cambria" w:eastAsia="Arial" w:hAnsi="Cambria"/>
        </w:rPr>
        <w:tab/>
        <w:t>Kanton</w:t>
      </w:r>
      <w:r w:rsidRPr="00B735C1">
        <w:rPr>
          <w:rFonts w:ascii="Cambria" w:eastAsia="Arial" w:hAnsi="Cambria"/>
        </w:rPr>
        <w:tab/>
        <w:t>Općina</w:t>
      </w:r>
    </w:p>
    <w:p w14:paraId="7A004C97" w14:textId="77777777" w:rsidR="00B735C1" w:rsidRDefault="00B735C1" w:rsidP="009046AB">
      <w:pPr>
        <w:tabs>
          <w:tab w:val="left" w:pos="1042"/>
        </w:tabs>
        <w:spacing w:line="0" w:lineRule="atLeast"/>
        <w:jc w:val="both"/>
        <w:rPr>
          <w:rFonts w:ascii="Cambria" w:eastAsia="Arial" w:hAnsi="Cambria"/>
          <w:b/>
          <w:color w:val="2E74B5" w:themeColor="accent1" w:themeShade="BF"/>
        </w:rPr>
      </w:pPr>
    </w:p>
    <w:p w14:paraId="6244B221" w14:textId="67BB6C32" w:rsidR="004071FB" w:rsidRPr="00E2093D" w:rsidRDefault="000C5F4F" w:rsidP="0032273D">
      <w:pPr>
        <w:pStyle w:val="nivo2demo"/>
      </w:pPr>
      <w:bookmarkStart w:id="321" w:name="_Toc468273733"/>
      <w:bookmarkStart w:id="322" w:name="_Toc468276654"/>
      <w:bookmarkStart w:id="323" w:name="_Toc468277816"/>
      <w:bookmarkStart w:id="324" w:name="_Toc468278562"/>
      <w:bookmarkStart w:id="325" w:name="_Toc468278796"/>
      <w:bookmarkStart w:id="326" w:name="_Toc468346899"/>
      <w:r>
        <w:t>1.03</w:t>
      </w:r>
      <w:r>
        <w:tab/>
      </w:r>
      <w:r>
        <w:tab/>
      </w:r>
      <w:r w:rsidR="004071FB" w:rsidRPr="00E2093D">
        <w:t>Obrazovanje</w:t>
      </w:r>
      <w:bookmarkEnd w:id="321"/>
      <w:bookmarkEnd w:id="322"/>
      <w:bookmarkEnd w:id="323"/>
      <w:bookmarkEnd w:id="324"/>
      <w:bookmarkEnd w:id="325"/>
      <w:bookmarkEnd w:id="326"/>
    </w:p>
    <w:p w14:paraId="43B18595" w14:textId="77C550D8" w:rsidR="004071FB" w:rsidRPr="00E2093D" w:rsidRDefault="000C5F4F" w:rsidP="00626140">
      <w:pPr>
        <w:pStyle w:val="nivo3demo"/>
      </w:pPr>
      <w:bookmarkStart w:id="327" w:name="_Toc468273734"/>
      <w:bookmarkStart w:id="328" w:name="_Toc468276655"/>
      <w:bookmarkStart w:id="329" w:name="_Toc468277817"/>
      <w:bookmarkStart w:id="330" w:name="_Toc468278563"/>
      <w:bookmarkStart w:id="331" w:name="_Toc468278797"/>
      <w:bookmarkStart w:id="332" w:name="_Toc468346900"/>
      <w:r>
        <w:t>1.03.01</w:t>
      </w:r>
      <w:r>
        <w:tab/>
      </w:r>
      <w:r>
        <w:tab/>
      </w:r>
      <w:r w:rsidR="004071FB" w:rsidRPr="00E2093D">
        <w:t>Statistika obrazovanja</w:t>
      </w:r>
      <w:bookmarkEnd w:id="327"/>
      <w:bookmarkEnd w:id="328"/>
      <w:bookmarkEnd w:id="329"/>
      <w:bookmarkEnd w:id="330"/>
      <w:bookmarkEnd w:id="331"/>
      <w:bookmarkEnd w:id="332"/>
    </w:p>
    <w:p w14:paraId="1FEF1098" w14:textId="2A7C25DD" w:rsidR="004071FB" w:rsidRDefault="000C5F4F" w:rsidP="000C5F4F">
      <w:pPr>
        <w:pStyle w:val="nivo4demografija"/>
        <w:ind w:left="1418" w:hanging="1418"/>
      </w:pPr>
      <w:r>
        <w:t>1.03.01.01</w:t>
      </w:r>
      <w:r>
        <w:tab/>
      </w:r>
      <w:r>
        <w:tab/>
      </w:r>
      <w:r w:rsidR="004071FB" w:rsidRPr="00E2093D">
        <w:t>Godišnji izvještaji o osnovnim školama – (Statistički izvještaj za osnovne škole)</w:t>
      </w:r>
    </w:p>
    <w:p w14:paraId="08F039F4"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315C60A6" w14:textId="0B1FF386" w:rsidR="004071FB" w:rsidRPr="00E7733E" w:rsidRDefault="004071FB" w:rsidP="009046AB">
      <w:pPr>
        <w:spacing w:line="239" w:lineRule="auto"/>
        <w:jc w:val="both"/>
        <w:rPr>
          <w:rFonts w:ascii="Cambria" w:eastAsia="Arial" w:hAnsi="Cambria"/>
        </w:rPr>
      </w:pPr>
      <w:r w:rsidRPr="006C15AE">
        <w:rPr>
          <w:rFonts w:ascii="Cambria" w:eastAsia="Arial" w:hAnsi="Cambria"/>
          <w:b/>
          <w:color w:val="2F5496" w:themeColor="accent5" w:themeShade="BF"/>
        </w:rPr>
        <w:t xml:space="preserve">Nosilac aktivnosti: </w:t>
      </w:r>
      <w:r w:rsidR="00B735C1" w:rsidRPr="006C15AE">
        <w:rPr>
          <w:rFonts w:ascii="Cambria" w:eastAsia="Arial" w:hAnsi="Cambria"/>
          <w:b/>
          <w:color w:val="2F5496" w:themeColor="accent5" w:themeShade="BF"/>
        </w:rPr>
        <w:tab/>
      </w:r>
      <w:r w:rsidR="00B735C1">
        <w:rPr>
          <w:rFonts w:ascii="Cambria" w:eastAsia="Arial" w:hAnsi="Cambria"/>
          <w:b/>
        </w:rPr>
        <w:tab/>
      </w:r>
      <w:r w:rsidR="00B735C1">
        <w:rPr>
          <w:rFonts w:ascii="Cambria" w:eastAsia="Arial" w:hAnsi="Cambria"/>
          <w:b/>
        </w:rPr>
        <w:tab/>
      </w:r>
      <w:r w:rsidR="00B735C1">
        <w:rPr>
          <w:rFonts w:ascii="Cambria" w:eastAsia="Arial" w:hAnsi="Cambria"/>
          <w:b/>
        </w:rPr>
        <w:tab/>
      </w:r>
      <w:r w:rsidRPr="00E7733E">
        <w:rPr>
          <w:rFonts w:ascii="Cambria" w:eastAsia="Arial" w:hAnsi="Cambria"/>
        </w:rPr>
        <w:t>Federalni zavod za statistiku</w:t>
      </w:r>
    </w:p>
    <w:p w14:paraId="25D5CE99" w14:textId="77777777" w:rsidR="004071FB" w:rsidRPr="006C15AE" w:rsidRDefault="004071FB" w:rsidP="009046AB">
      <w:pPr>
        <w:spacing w:line="239" w:lineRule="auto"/>
        <w:jc w:val="both"/>
        <w:rPr>
          <w:rFonts w:ascii="Cambria" w:eastAsia="Arial" w:hAnsi="Cambria"/>
          <w:b/>
          <w:color w:val="2F5496" w:themeColor="accent5" w:themeShade="BF"/>
        </w:rPr>
      </w:pPr>
      <w:r w:rsidRPr="006C15AE">
        <w:rPr>
          <w:rFonts w:ascii="Cambria" w:eastAsia="Arial" w:hAnsi="Cambria"/>
          <w:b/>
          <w:color w:val="2F5496" w:themeColor="accent5" w:themeShade="BF"/>
        </w:rPr>
        <w:t>a) Podaci o sadržaju i namjeni aktivnosti, te izvorima i načinu prikupljanja podataka:</w:t>
      </w:r>
    </w:p>
    <w:p w14:paraId="04116723" w14:textId="17F65CFE" w:rsidR="004071FB" w:rsidRPr="00E7733E" w:rsidRDefault="004071FB" w:rsidP="009046AB">
      <w:pPr>
        <w:spacing w:line="239" w:lineRule="auto"/>
        <w:ind w:left="4247" w:hanging="4245"/>
        <w:jc w:val="both"/>
        <w:rPr>
          <w:rFonts w:ascii="Cambria" w:eastAsia="Arial" w:hAnsi="Cambria"/>
        </w:rPr>
      </w:pPr>
      <w:r w:rsidRPr="006C15AE">
        <w:rPr>
          <w:rFonts w:ascii="Cambria" w:eastAsia="Arial" w:hAnsi="Cambria"/>
          <w:b/>
          <w:color w:val="2F5496" w:themeColor="accent5" w:themeShade="BF"/>
        </w:rPr>
        <w:t>Sadržaj statističke aktivnosti:</w:t>
      </w:r>
      <w:r w:rsidR="00B735C1">
        <w:rPr>
          <w:rFonts w:ascii="Cambria" w:eastAsia="Arial" w:hAnsi="Cambria"/>
          <w:b/>
        </w:rPr>
        <w:tab/>
      </w:r>
      <w:r w:rsidRPr="00B518E9">
        <w:rPr>
          <w:rFonts w:ascii="Cambria" w:eastAsia="Arial" w:hAnsi="Cambria"/>
        </w:rPr>
        <w:t>Redovne osnovne škole (program</w:t>
      </w:r>
      <w:r w:rsidRPr="00E7733E">
        <w:rPr>
          <w:rFonts w:ascii="Cambria" w:eastAsia="Arial" w:hAnsi="Cambria"/>
        </w:rPr>
        <w:t xml:space="preserve"> osmogodišnjeg i devetogodišnjeg obrazovanja); škole, odjeljenja. Učenici</w:t>
      </w:r>
      <w:r w:rsidRPr="00E7733E">
        <w:rPr>
          <w:rFonts w:ascii="Cambria" w:eastAsia="Arial" w:hAnsi="Cambria"/>
          <w:b/>
        </w:rPr>
        <w:t xml:space="preserve"> </w:t>
      </w:r>
      <w:r w:rsidRPr="00E7733E">
        <w:rPr>
          <w:rFonts w:ascii="Cambria" w:eastAsia="Arial" w:hAnsi="Cambria"/>
        </w:rPr>
        <w:t xml:space="preserve">prema razredima, spolu, godini rođenja, ponavljači, učenici sa posebnim potrebama koji su uključeni u redovnu nastavu (inkluzija) po razredu i spolu. Nastavno osoblje prema spolu, starosnim </w:t>
      </w:r>
      <w:r w:rsidRPr="00E7733E">
        <w:rPr>
          <w:rFonts w:ascii="Cambria" w:eastAsia="Arial" w:hAnsi="Cambria"/>
        </w:rPr>
        <w:lastRenderedPageBreak/>
        <w:t xml:space="preserve">skupinama, vrsti i trajanju radnog vremena, ekvivalentu pune zaposlenosti; stručni suradnici u nastavi. Opremljenost računarima i dostupnost interneta. </w:t>
      </w:r>
      <w:r w:rsidRPr="00B518E9">
        <w:rPr>
          <w:rFonts w:ascii="Cambria" w:eastAsia="Arial" w:hAnsi="Cambria"/>
        </w:rPr>
        <w:t>Škole za djecu sa posebnim potrebama (program osmogodišnjeg i devetogodišnjeg</w:t>
      </w:r>
      <w:r w:rsidRPr="00E7733E">
        <w:rPr>
          <w:rFonts w:ascii="Cambria" w:eastAsia="Arial" w:hAnsi="Cambria"/>
        </w:rPr>
        <w:t xml:space="preserve"> obrazovanja). Vrsta smetnje, broj odjeljenja. Učenici po razredima i spolu, godinama rođenja. Nastavnici i saradnici u nastavi po dužini radnog vremena, ekvivalentu punog radnog vremena, spolu i prema starosnim</w:t>
      </w:r>
      <w:bookmarkStart w:id="333" w:name="page28"/>
      <w:bookmarkEnd w:id="333"/>
      <w:r w:rsidRPr="00E7733E">
        <w:rPr>
          <w:rFonts w:ascii="Cambria" w:eastAsia="Arial" w:hAnsi="Cambria"/>
        </w:rPr>
        <w:t>skupinama. Stručni suradnici. Opremljenost računarima i dostupnost interneta</w:t>
      </w:r>
      <w:r w:rsidRPr="00E7733E">
        <w:rPr>
          <w:rFonts w:ascii="Cambria" w:eastAsia="Arial" w:hAnsi="Cambria"/>
          <w:b/>
        </w:rPr>
        <w:t xml:space="preserve">. </w:t>
      </w:r>
      <w:r w:rsidRPr="00B518E9">
        <w:rPr>
          <w:rFonts w:ascii="Cambria" w:eastAsia="Arial" w:hAnsi="Cambria"/>
        </w:rPr>
        <w:t>Umjetničke osnovne škole - organizacija škole. Upisani učenici prema</w:t>
      </w:r>
      <w:r w:rsidRPr="00E7733E">
        <w:rPr>
          <w:rFonts w:ascii="Cambria" w:eastAsia="Arial" w:hAnsi="Cambria"/>
        </w:rPr>
        <w:t xml:space="preserve"> razredima, spolu, godini rođenja. Nastavnici prema dužini i vrsti radnog vremena i spolu. Izrada i objava izvještaja o kvalitetu.</w:t>
      </w:r>
    </w:p>
    <w:p w14:paraId="2AAE6762" w14:textId="32378BAE" w:rsidR="004071FB" w:rsidRPr="00E7733E" w:rsidRDefault="004071FB" w:rsidP="009046AB">
      <w:pPr>
        <w:spacing w:line="236" w:lineRule="auto"/>
        <w:ind w:left="4245" w:right="20" w:hanging="4245"/>
        <w:jc w:val="both"/>
        <w:rPr>
          <w:rFonts w:ascii="Cambria" w:eastAsia="Arial" w:hAnsi="Cambria"/>
        </w:rPr>
      </w:pPr>
      <w:r w:rsidRPr="006C15AE">
        <w:rPr>
          <w:rFonts w:ascii="Cambria" w:eastAsia="Arial" w:hAnsi="Cambria"/>
          <w:b/>
          <w:color w:val="2F5496" w:themeColor="accent5" w:themeShade="BF"/>
        </w:rPr>
        <w:t>Komentar:</w:t>
      </w:r>
      <w:r w:rsidRPr="00E7733E">
        <w:rPr>
          <w:rFonts w:ascii="Cambria" w:eastAsia="Arial" w:hAnsi="Cambria"/>
          <w:b/>
        </w:rPr>
        <w:t xml:space="preserve"> </w:t>
      </w:r>
      <w:r w:rsidR="00B735C1">
        <w:rPr>
          <w:rFonts w:ascii="Cambria" w:eastAsia="Arial" w:hAnsi="Cambria"/>
          <w:b/>
        </w:rPr>
        <w:tab/>
      </w:r>
      <w:r w:rsidRPr="00E7733E">
        <w:rPr>
          <w:rFonts w:ascii="Cambria" w:eastAsia="Arial" w:hAnsi="Cambria"/>
        </w:rPr>
        <w:t>Od školske 2015/2016 godine statističko istraživanje iz oblasti osnovnog obrazovanja prelazi na</w:t>
      </w:r>
      <w:r w:rsidRPr="00E7733E">
        <w:rPr>
          <w:rFonts w:ascii="Cambria" w:eastAsia="Arial" w:hAnsi="Cambria"/>
          <w:b/>
        </w:rPr>
        <w:t xml:space="preserve"> </w:t>
      </w:r>
      <w:r w:rsidRPr="00E7733E">
        <w:rPr>
          <w:rFonts w:ascii="Cambria" w:eastAsia="Arial" w:hAnsi="Cambria"/>
        </w:rPr>
        <w:t>elektronski način prikupljanja podataka. Prikupljanje podataka se vrši putem elektronskog obrasca koji je u cijelosti usklađen s metodološkim standardima EUROSTAT-a.</w:t>
      </w:r>
    </w:p>
    <w:p w14:paraId="4050F135" w14:textId="674737E0" w:rsidR="004071FB" w:rsidRPr="00E7733E" w:rsidRDefault="004071FB" w:rsidP="009046AB">
      <w:pPr>
        <w:spacing w:line="239" w:lineRule="auto"/>
        <w:ind w:left="4245" w:hanging="4245"/>
        <w:jc w:val="both"/>
        <w:rPr>
          <w:rFonts w:ascii="Cambria" w:eastAsia="Arial" w:hAnsi="Cambria"/>
        </w:rPr>
      </w:pPr>
      <w:r w:rsidRPr="006C15AE">
        <w:rPr>
          <w:rFonts w:ascii="Cambria" w:eastAsia="Arial" w:hAnsi="Cambria"/>
          <w:b/>
          <w:color w:val="2F5496" w:themeColor="accent5" w:themeShade="BF"/>
        </w:rPr>
        <w:t>Namjena:</w:t>
      </w:r>
      <w:r w:rsidR="00B735C1">
        <w:rPr>
          <w:rFonts w:ascii="Cambria" w:eastAsia="Arial" w:hAnsi="Cambria"/>
          <w:b/>
        </w:rPr>
        <w:tab/>
      </w:r>
      <w:r w:rsidRPr="00E7733E">
        <w:rPr>
          <w:rFonts w:ascii="Cambria" w:eastAsia="Arial" w:hAnsi="Cambria"/>
        </w:rPr>
        <w:t>Praćenje osnovnog obrazovanja za potrebe šireg kruga korisnika.Publikacije i studije UNESCO-a i UNICEF-a.</w:t>
      </w:r>
    </w:p>
    <w:p w14:paraId="0B361C7A" w14:textId="56FBCED2" w:rsidR="00B735C1" w:rsidRPr="00B735C1" w:rsidRDefault="00B735C1" w:rsidP="009046AB">
      <w:pPr>
        <w:tabs>
          <w:tab w:val="left" w:pos="1200"/>
        </w:tabs>
        <w:spacing w:line="0" w:lineRule="atLeast"/>
        <w:jc w:val="both"/>
        <w:rPr>
          <w:rFonts w:ascii="Cambria" w:eastAsia="Arial" w:hAnsi="Cambria"/>
          <w:b/>
        </w:rPr>
      </w:pPr>
      <w:r w:rsidRPr="006C15AE">
        <w:rPr>
          <w:rFonts w:ascii="Cambria" w:eastAsia="Arial" w:hAnsi="Cambria"/>
          <w:b/>
          <w:color w:val="2F5496" w:themeColor="accent5" w:themeShade="BF"/>
        </w:rPr>
        <w:t>Periodika provođenja:</w:t>
      </w:r>
      <w:r w:rsidRPr="00B735C1">
        <w:rPr>
          <w:rFonts w:ascii="Cambria" w:eastAsia="Arial" w:hAnsi="Cambria"/>
          <w:b/>
        </w:rPr>
        <w:tab/>
      </w:r>
      <w:r w:rsidRPr="00B735C1">
        <w:rPr>
          <w:rFonts w:ascii="Cambria" w:eastAsia="Arial" w:hAnsi="Cambria"/>
          <w:b/>
        </w:rPr>
        <w:tab/>
      </w:r>
      <w:r w:rsidRPr="00B735C1">
        <w:rPr>
          <w:rFonts w:ascii="Cambria" w:eastAsia="Arial" w:hAnsi="Cambria"/>
          <w:b/>
        </w:rPr>
        <w:tab/>
      </w:r>
      <w:r w:rsidRPr="00B735C1">
        <w:rPr>
          <w:rFonts w:ascii="Cambria" w:eastAsia="Arial" w:hAnsi="Cambria"/>
        </w:rPr>
        <w:t>Godišnje.</w:t>
      </w:r>
    </w:p>
    <w:p w14:paraId="35EF39B4" w14:textId="63D3CC4F" w:rsidR="00B735C1" w:rsidRPr="00B735C1" w:rsidRDefault="00B735C1" w:rsidP="009046AB">
      <w:pPr>
        <w:tabs>
          <w:tab w:val="left" w:pos="1200"/>
        </w:tabs>
        <w:spacing w:line="0" w:lineRule="atLeast"/>
        <w:jc w:val="both"/>
        <w:rPr>
          <w:rFonts w:ascii="Cambria" w:eastAsia="Arial" w:hAnsi="Cambria"/>
          <w:b/>
        </w:rPr>
      </w:pPr>
      <w:r w:rsidRPr="006C15AE">
        <w:rPr>
          <w:rFonts w:ascii="Cambria" w:eastAsia="Arial" w:hAnsi="Cambria"/>
          <w:b/>
          <w:color w:val="2F5496" w:themeColor="accent5" w:themeShade="BF"/>
        </w:rPr>
        <w:t>Referentni period ili datum:</w:t>
      </w:r>
      <w:r w:rsidRPr="006C15AE">
        <w:rPr>
          <w:rFonts w:ascii="Cambria" w:eastAsia="Arial" w:hAnsi="Cambria"/>
          <w:b/>
          <w:color w:val="2F5496" w:themeColor="accent5" w:themeShade="BF"/>
        </w:rPr>
        <w:tab/>
      </w:r>
      <w:r w:rsidRPr="00B735C1">
        <w:rPr>
          <w:rFonts w:ascii="Cambria" w:eastAsia="Arial" w:hAnsi="Cambria"/>
          <w:b/>
        </w:rPr>
        <w:tab/>
      </w:r>
      <w:r w:rsidRPr="00B735C1">
        <w:rPr>
          <w:rFonts w:ascii="Cambria" w:eastAsia="Arial" w:hAnsi="Cambria"/>
          <w:b/>
        </w:rPr>
        <w:tab/>
      </w:r>
      <w:r w:rsidRPr="00B735C1">
        <w:rPr>
          <w:rFonts w:ascii="Cambria" w:eastAsia="Arial" w:hAnsi="Cambria"/>
        </w:rPr>
        <w:t>25.09.</w:t>
      </w:r>
    </w:p>
    <w:p w14:paraId="113FF170" w14:textId="6B8EFB2F" w:rsidR="00B735C1" w:rsidRPr="00B735C1" w:rsidRDefault="00B735C1" w:rsidP="009046AB">
      <w:pPr>
        <w:tabs>
          <w:tab w:val="left" w:pos="1200"/>
        </w:tabs>
        <w:spacing w:line="0" w:lineRule="atLeast"/>
        <w:ind w:left="4245" w:hanging="4245"/>
        <w:jc w:val="both"/>
        <w:rPr>
          <w:rFonts w:ascii="Cambria" w:eastAsia="Arial" w:hAnsi="Cambria"/>
        </w:rPr>
      </w:pPr>
      <w:r w:rsidRPr="006C15AE">
        <w:rPr>
          <w:rFonts w:ascii="Cambria" w:eastAsia="Arial" w:hAnsi="Cambria"/>
          <w:b/>
          <w:color w:val="2F5496" w:themeColor="accent5" w:themeShade="BF"/>
        </w:rPr>
        <w:t>Jedinica posmatranja:</w:t>
      </w:r>
      <w:r w:rsidRPr="00B735C1">
        <w:rPr>
          <w:rFonts w:ascii="Cambria" w:eastAsia="Arial" w:hAnsi="Cambria"/>
          <w:b/>
        </w:rPr>
        <w:tab/>
      </w:r>
      <w:r w:rsidRPr="00B735C1">
        <w:rPr>
          <w:rFonts w:ascii="Cambria" w:eastAsia="Arial" w:hAnsi="Cambria"/>
        </w:rPr>
        <w:t>Sve škole redovnog osnovnog obrazovanja (program osmogodišnjeg i devetogod</w:t>
      </w:r>
      <w:r w:rsidR="00BC5301">
        <w:rPr>
          <w:rFonts w:ascii="Cambria" w:eastAsia="Arial" w:hAnsi="Cambria"/>
        </w:rPr>
        <w:t xml:space="preserve">išnjeg obrazovanja); Škole </w:t>
      </w:r>
      <w:r w:rsidRPr="00B735C1">
        <w:rPr>
          <w:rFonts w:ascii="Cambria" w:eastAsia="Arial" w:hAnsi="Cambria"/>
        </w:rPr>
        <w:t xml:space="preserve">za </w:t>
      </w:r>
      <w:r w:rsidR="00BC5301">
        <w:rPr>
          <w:rFonts w:ascii="Cambria" w:eastAsia="Arial" w:hAnsi="Cambria"/>
        </w:rPr>
        <w:t xml:space="preserve">djecu sa </w:t>
      </w:r>
      <w:r w:rsidRPr="00B735C1">
        <w:rPr>
          <w:rFonts w:ascii="Cambria" w:eastAsia="Arial" w:hAnsi="Cambria"/>
        </w:rPr>
        <w:t>posebnim potrebama; Umjetničke osnovne škole. Svi učenici i nastavno osoblje u osnovnoškolskom obrazovanju.</w:t>
      </w:r>
    </w:p>
    <w:p w14:paraId="5D1E1380" w14:textId="186B0961" w:rsidR="00B735C1" w:rsidRPr="00B735C1" w:rsidRDefault="00B735C1" w:rsidP="009046AB">
      <w:pPr>
        <w:tabs>
          <w:tab w:val="left" w:pos="1200"/>
        </w:tabs>
        <w:spacing w:line="0" w:lineRule="atLeast"/>
        <w:ind w:left="4245" w:hanging="4245"/>
        <w:jc w:val="both"/>
        <w:rPr>
          <w:rFonts w:ascii="Cambria" w:eastAsia="Arial" w:hAnsi="Cambria"/>
        </w:rPr>
      </w:pPr>
      <w:r w:rsidRPr="006C15AE">
        <w:rPr>
          <w:rFonts w:ascii="Cambria" w:eastAsia="Arial" w:hAnsi="Cambria"/>
          <w:b/>
          <w:color w:val="2F5496" w:themeColor="accent5" w:themeShade="BF"/>
        </w:rPr>
        <w:t>Izvori i način prikupljanja:</w:t>
      </w:r>
      <w:r w:rsidRPr="00B735C1">
        <w:rPr>
          <w:rFonts w:ascii="Cambria" w:eastAsia="Arial" w:hAnsi="Cambria"/>
          <w:b/>
        </w:rPr>
        <w:tab/>
      </w:r>
      <w:r w:rsidRPr="00B735C1">
        <w:rPr>
          <w:rFonts w:ascii="Cambria" w:eastAsia="Arial" w:hAnsi="Cambria"/>
        </w:rPr>
        <w:t>Istraživanje; elektronski obrazac Statistički izvještaj za osnovne škole</w:t>
      </w:r>
    </w:p>
    <w:p w14:paraId="65DF1015" w14:textId="77777777" w:rsidR="00B735C1" w:rsidRPr="006C15AE" w:rsidRDefault="00B735C1" w:rsidP="009046AB">
      <w:pPr>
        <w:tabs>
          <w:tab w:val="left" w:pos="1200"/>
        </w:tabs>
        <w:spacing w:line="0" w:lineRule="atLeast"/>
        <w:jc w:val="both"/>
        <w:rPr>
          <w:rFonts w:ascii="Cambria" w:eastAsia="Arial" w:hAnsi="Cambria"/>
          <w:b/>
          <w:color w:val="2F5496" w:themeColor="accent5" w:themeShade="BF"/>
        </w:rPr>
      </w:pPr>
      <w:r w:rsidRPr="006C15AE">
        <w:rPr>
          <w:rFonts w:ascii="Cambria" w:eastAsia="Arial" w:hAnsi="Cambria"/>
          <w:b/>
          <w:color w:val="2F5496" w:themeColor="accent5" w:themeShade="BF"/>
        </w:rPr>
        <w:t>b) Podaci o obavezama i rokovima za nosioce aktivnosti i izvještajne jedinice</w:t>
      </w:r>
    </w:p>
    <w:p w14:paraId="6BAD7566" w14:textId="5A981BB0" w:rsidR="00B735C1" w:rsidRPr="00B735C1" w:rsidRDefault="00B735C1" w:rsidP="009046AB">
      <w:pPr>
        <w:tabs>
          <w:tab w:val="left" w:pos="1200"/>
        </w:tabs>
        <w:spacing w:line="0" w:lineRule="atLeast"/>
        <w:ind w:left="4245" w:hanging="4245"/>
        <w:jc w:val="both"/>
        <w:rPr>
          <w:rFonts w:ascii="Cambria" w:eastAsia="Arial" w:hAnsi="Cambria"/>
          <w:b/>
        </w:rPr>
      </w:pPr>
      <w:r w:rsidRPr="006C15AE">
        <w:rPr>
          <w:rFonts w:ascii="Cambria" w:eastAsia="Arial" w:hAnsi="Cambria"/>
          <w:b/>
          <w:color w:val="2F5496" w:themeColor="accent5" w:themeShade="BF"/>
        </w:rPr>
        <w:t>Ko je izvještajna jedinica:</w:t>
      </w:r>
      <w:r w:rsidRPr="00B735C1">
        <w:rPr>
          <w:rFonts w:ascii="Cambria" w:eastAsia="Arial" w:hAnsi="Cambria"/>
          <w:b/>
        </w:rPr>
        <w:tab/>
      </w:r>
      <w:r w:rsidRPr="00B735C1">
        <w:rPr>
          <w:rFonts w:ascii="Cambria" w:eastAsia="Arial" w:hAnsi="Cambria"/>
        </w:rPr>
        <w:t>Osnovne škole, škole za djecu sa posebnim potrebama i osnovne umjetničke škole.</w:t>
      </w:r>
      <w:r w:rsidRPr="00B735C1">
        <w:rPr>
          <w:rFonts w:ascii="Cambria" w:eastAsia="Arial" w:hAnsi="Cambria"/>
        </w:rPr>
        <w:tab/>
      </w:r>
    </w:p>
    <w:p w14:paraId="787DC8E8" w14:textId="22B22385" w:rsidR="00B735C1" w:rsidRPr="00B735C1" w:rsidRDefault="00B735C1" w:rsidP="009046AB">
      <w:pPr>
        <w:tabs>
          <w:tab w:val="left" w:pos="1200"/>
        </w:tabs>
        <w:spacing w:line="0" w:lineRule="atLeast"/>
        <w:jc w:val="both"/>
        <w:rPr>
          <w:rFonts w:ascii="Cambria" w:eastAsia="Arial" w:hAnsi="Cambria"/>
          <w:b/>
        </w:rPr>
      </w:pPr>
      <w:r w:rsidRPr="006C15AE">
        <w:rPr>
          <w:rFonts w:ascii="Cambria" w:eastAsia="Arial" w:hAnsi="Cambria"/>
          <w:b/>
          <w:color w:val="2F5496" w:themeColor="accent5" w:themeShade="BF"/>
        </w:rPr>
        <w:t>Rok jedinici za davanje podataka:</w:t>
      </w:r>
      <w:r w:rsidRPr="006C15AE">
        <w:rPr>
          <w:rFonts w:ascii="Cambria" w:eastAsia="Arial" w:hAnsi="Cambria"/>
          <w:b/>
          <w:color w:val="2F5496" w:themeColor="accent5" w:themeShade="BF"/>
        </w:rPr>
        <w:tab/>
      </w:r>
      <w:r>
        <w:rPr>
          <w:rFonts w:ascii="Cambria" w:eastAsia="Arial" w:hAnsi="Cambria"/>
          <w:b/>
        </w:rPr>
        <w:tab/>
      </w:r>
      <w:r w:rsidRPr="00B735C1">
        <w:rPr>
          <w:rFonts w:ascii="Cambria" w:eastAsia="Arial" w:hAnsi="Cambria"/>
        </w:rPr>
        <w:t>15.10.</w:t>
      </w:r>
      <w:r w:rsidRPr="00B735C1">
        <w:rPr>
          <w:rFonts w:ascii="Cambria" w:eastAsia="Arial" w:hAnsi="Cambria"/>
        </w:rPr>
        <w:tab/>
      </w:r>
      <w:r w:rsidRPr="00B735C1">
        <w:rPr>
          <w:rFonts w:ascii="Cambria" w:eastAsia="Arial" w:hAnsi="Cambria"/>
          <w:b/>
        </w:rPr>
        <w:tab/>
      </w:r>
    </w:p>
    <w:p w14:paraId="6D4C6D5A" w14:textId="3ECA0A38" w:rsidR="00163050" w:rsidRDefault="00B735C1" w:rsidP="00163050">
      <w:pPr>
        <w:tabs>
          <w:tab w:val="left" w:pos="1200"/>
        </w:tabs>
        <w:spacing w:after="0" w:line="240" w:lineRule="auto"/>
        <w:jc w:val="both"/>
        <w:rPr>
          <w:rFonts w:ascii="Cambria" w:eastAsia="Arial" w:hAnsi="Cambria"/>
        </w:rPr>
      </w:pPr>
      <w:r w:rsidRPr="006C15AE">
        <w:rPr>
          <w:rFonts w:ascii="Cambria" w:eastAsia="Arial" w:hAnsi="Cambria"/>
          <w:b/>
          <w:color w:val="2F5496" w:themeColor="accent5" w:themeShade="BF"/>
        </w:rPr>
        <w:t>Rok nosiocu statističke aktivnosti</w:t>
      </w:r>
      <w:r w:rsidRPr="006C15AE">
        <w:rPr>
          <w:rFonts w:ascii="Cambria" w:eastAsia="Arial" w:hAnsi="Cambria"/>
          <w:b/>
          <w:color w:val="2F5496" w:themeColor="accent5" w:themeShade="BF"/>
        </w:rPr>
        <w:tab/>
      </w:r>
      <w:r>
        <w:rPr>
          <w:rFonts w:ascii="Cambria" w:eastAsia="Arial" w:hAnsi="Cambria"/>
          <w:b/>
        </w:rPr>
        <w:tab/>
      </w:r>
      <w:r w:rsidRPr="00B735C1">
        <w:rPr>
          <w:rFonts w:ascii="Cambria" w:eastAsia="Arial" w:hAnsi="Cambria"/>
        </w:rPr>
        <w:t>Prvi rezultati:</w:t>
      </w:r>
      <w:r w:rsidRPr="00B735C1">
        <w:rPr>
          <w:rFonts w:ascii="Cambria" w:eastAsia="Arial" w:hAnsi="Cambria"/>
        </w:rPr>
        <w:tab/>
      </w:r>
      <w:r w:rsidRPr="00B735C1">
        <w:rPr>
          <w:rFonts w:ascii="Cambria" w:eastAsia="Arial" w:hAnsi="Cambria"/>
        </w:rPr>
        <w:tab/>
      </w:r>
      <w:r w:rsidR="00163050">
        <w:rPr>
          <w:rFonts w:ascii="Cambria" w:eastAsia="Arial" w:hAnsi="Cambria"/>
        </w:rPr>
        <w:tab/>
      </w:r>
      <w:r w:rsidRPr="00B735C1">
        <w:rPr>
          <w:rFonts w:ascii="Cambria" w:eastAsia="Arial" w:hAnsi="Cambria"/>
        </w:rPr>
        <w:t>Konačni rezultati:</w:t>
      </w:r>
    </w:p>
    <w:p w14:paraId="3F38829C" w14:textId="3F7BDA84" w:rsidR="00B735C1" w:rsidRDefault="00B735C1" w:rsidP="00163050">
      <w:pPr>
        <w:tabs>
          <w:tab w:val="left" w:pos="1200"/>
        </w:tabs>
        <w:spacing w:after="0" w:line="240" w:lineRule="auto"/>
        <w:jc w:val="both"/>
        <w:rPr>
          <w:rFonts w:ascii="Cambria" w:eastAsia="Arial" w:hAnsi="Cambria"/>
        </w:rPr>
      </w:pPr>
      <w:r w:rsidRPr="006C15AE">
        <w:rPr>
          <w:rFonts w:ascii="Cambria" w:eastAsia="Arial" w:hAnsi="Cambria"/>
          <w:b/>
          <w:color w:val="2F5496" w:themeColor="accent5" w:themeShade="BF"/>
        </w:rPr>
        <w:t>za rezultate:</w:t>
      </w:r>
      <w:r w:rsidRPr="006C15AE">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B735C1">
        <w:rPr>
          <w:rFonts w:ascii="Cambria" w:eastAsia="Arial" w:hAnsi="Cambria"/>
        </w:rPr>
        <w:t>15.12.</w:t>
      </w:r>
      <w:r w:rsidR="00B518E9">
        <w:rPr>
          <w:rFonts w:ascii="Cambria" w:eastAsia="Arial" w:hAnsi="Cambria"/>
        </w:rPr>
        <w:t>2016.</w:t>
      </w:r>
      <w:r w:rsidRPr="00B735C1">
        <w:rPr>
          <w:rFonts w:ascii="Cambria" w:eastAsia="Arial" w:hAnsi="Cambria"/>
        </w:rPr>
        <w:tab/>
      </w:r>
      <w:r w:rsidRPr="00B735C1">
        <w:rPr>
          <w:rFonts w:ascii="Cambria" w:eastAsia="Arial" w:hAnsi="Cambria"/>
        </w:rPr>
        <w:tab/>
      </w:r>
      <w:r>
        <w:rPr>
          <w:rFonts w:ascii="Cambria" w:eastAsia="Arial" w:hAnsi="Cambria"/>
        </w:rPr>
        <w:tab/>
      </w:r>
      <w:r w:rsidRPr="00B735C1">
        <w:rPr>
          <w:rFonts w:ascii="Cambria" w:eastAsia="Arial" w:hAnsi="Cambria"/>
        </w:rPr>
        <w:t>15.05.</w:t>
      </w:r>
      <w:r w:rsidR="00B518E9">
        <w:rPr>
          <w:rFonts w:ascii="Cambria" w:eastAsia="Arial" w:hAnsi="Cambria"/>
        </w:rPr>
        <w:t>2017.</w:t>
      </w:r>
    </w:p>
    <w:p w14:paraId="0DE2AE08" w14:textId="77777777" w:rsidR="00163050" w:rsidRPr="00B735C1" w:rsidRDefault="00163050" w:rsidP="00163050">
      <w:pPr>
        <w:tabs>
          <w:tab w:val="left" w:pos="1200"/>
        </w:tabs>
        <w:spacing w:after="0" w:line="0" w:lineRule="atLeast"/>
        <w:jc w:val="both"/>
        <w:rPr>
          <w:rFonts w:ascii="Cambria" w:eastAsia="Arial" w:hAnsi="Cambria"/>
        </w:rPr>
      </w:pPr>
    </w:p>
    <w:p w14:paraId="1E17307C" w14:textId="43251ED8" w:rsidR="004071FB" w:rsidRDefault="00B735C1" w:rsidP="009046AB">
      <w:pPr>
        <w:tabs>
          <w:tab w:val="left" w:pos="1200"/>
        </w:tabs>
        <w:spacing w:line="0" w:lineRule="atLeast"/>
        <w:jc w:val="both"/>
        <w:rPr>
          <w:rFonts w:ascii="Cambria" w:eastAsia="Arial" w:hAnsi="Cambria"/>
        </w:rPr>
      </w:pPr>
      <w:r w:rsidRPr="006C15AE">
        <w:rPr>
          <w:rFonts w:ascii="Cambria" w:eastAsia="Arial" w:hAnsi="Cambria"/>
          <w:b/>
          <w:color w:val="2F5496" w:themeColor="accent5" w:themeShade="BF"/>
        </w:rPr>
        <w:t>Nivo za koji se utvrđuju rezultati:</w:t>
      </w:r>
      <w:r w:rsidRPr="006C15AE">
        <w:rPr>
          <w:rFonts w:ascii="Cambria" w:eastAsia="Arial" w:hAnsi="Cambria"/>
          <w:b/>
          <w:color w:val="2F5496" w:themeColor="accent5" w:themeShade="BF"/>
        </w:rPr>
        <w:tab/>
      </w:r>
      <w:r>
        <w:rPr>
          <w:rFonts w:ascii="Cambria" w:eastAsia="Arial" w:hAnsi="Cambria"/>
          <w:b/>
        </w:rPr>
        <w:tab/>
      </w:r>
      <w:r w:rsidRPr="00B735C1">
        <w:rPr>
          <w:rFonts w:ascii="Cambria" w:eastAsia="Arial" w:hAnsi="Cambria"/>
        </w:rPr>
        <w:t>Entitet</w:t>
      </w:r>
      <w:r w:rsidRPr="00B735C1">
        <w:rPr>
          <w:rFonts w:ascii="Cambria" w:eastAsia="Arial" w:hAnsi="Cambria"/>
        </w:rPr>
        <w:tab/>
        <w:t>Kanton</w:t>
      </w:r>
      <w:r w:rsidRPr="00B735C1">
        <w:rPr>
          <w:rFonts w:ascii="Cambria" w:eastAsia="Arial" w:hAnsi="Cambria"/>
        </w:rPr>
        <w:tab/>
        <w:t>Općina</w:t>
      </w:r>
    </w:p>
    <w:p w14:paraId="623B4591" w14:textId="77777777" w:rsidR="00572F4D" w:rsidRPr="00B735C1" w:rsidRDefault="00572F4D" w:rsidP="009046AB">
      <w:pPr>
        <w:tabs>
          <w:tab w:val="left" w:pos="1200"/>
        </w:tabs>
        <w:spacing w:line="0" w:lineRule="atLeast"/>
        <w:jc w:val="both"/>
        <w:rPr>
          <w:rFonts w:ascii="Cambria" w:eastAsia="Arial" w:hAnsi="Cambria"/>
        </w:rPr>
      </w:pPr>
    </w:p>
    <w:p w14:paraId="7AABC794" w14:textId="649B163E" w:rsidR="004071FB" w:rsidRDefault="00932D81" w:rsidP="004678A3">
      <w:pPr>
        <w:pStyle w:val="nivo4demografija"/>
      </w:pPr>
      <w:r>
        <w:t>1.03.01.02</w:t>
      </w:r>
      <w:r>
        <w:tab/>
      </w:r>
      <w:r>
        <w:tab/>
      </w:r>
      <w:r w:rsidR="004071FB" w:rsidRPr="00E2093D">
        <w:t>Godišnji izvještaj srednjih škola - (Statistički izvještaj za srednje škole)</w:t>
      </w:r>
    </w:p>
    <w:p w14:paraId="23AAE2A9"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4D26802F" w14:textId="4670221C" w:rsidR="004071FB" w:rsidRPr="00E7733E" w:rsidRDefault="004071FB" w:rsidP="009046AB">
      <w:pPr>
        <w:spacing w:line="239" w:lineRule="auto"/>
        <w:jc w:val="both"/>
        <w:rPr>
          <w:rFonts w:ascii="Cambria" w:eastAsia="Arial" w:hAnsi="Cambria"/>
        </w:rPr>
      </w:pPr>
      <w:r w:rsidRPr="006C15AE">
        <w:rPr>
          <w:rFonts w:ascii="Cambria" w:eastAsia="Arial" w:hAnsi="Cambria"/>
          <w:b/>
          <w:color w:val="2F5496" w:themeColor="accent5" w:themeShade="BF"/>
        </w:rPr>
        <w:t xml:space="preserve">Nosilac aktivnosti: </w:t>
      </w:r>
      <w:r w:rsidR="00B735C1" w:rsidRPr="006C15AE">
        <w:rPr>
          <w:rFonts w:ascii="Cambria" w:eastAsia="Arial" w:hAnsi="Cambria"/>
          <w:b/>
          <w:color w:val="2F5496" w:themeColor="accent5" w:themeShade="BF"/>
        </w:rPr>
        <w:tab/>
      </w:r>
      <w:r w:rsidR="00B735C1">
        <w:rPr>
          <w:rFonts w:ascii="Cambria" w:eastAsia="Arial" w:hAnsi="Cambria"/>
          <w:b/>
        </w:rPr>
        <w:tab/>
      </w:r>
      <w:r w:rsidR="00B735C1">
        <w:rPr>
          <w:rFonts w:ascii="Cambria" w:eastAsia="Arial" w:hAnsi="Cambria"/>
          <w:b/>
        </w:rPr>
        <w:tab/>
      </w:r>
      <w:r w:rsidR="00B735C1">
        <w:rPr>
          <w:rFonts w:ascii="Cambria" w:eastAsia="Arial" w:hAnsi="Cambria"/>
          <w:b/>
        </w:rPr>
        <w:tab/>
      </w:r>
      <w:r w:rsidRPr="00E7733E">
        <w:rPr>
          <w:rFonts w:ascii="Cambria" w:eastAsia="Arial" w:hAnsi="Cambria"/>
        </w:rPr>
        <w:t>Federalni zavod za statistiku</w:t>
      </w:r>
    </w:p>
    <w:p w14:paraId="64136127" w14:textId="77777777" w:rsidR="004071FB" w:rsidRPr="006C15AE" w:rsidRDefault="004071FB" w:rsidP="009046AB">
      <w:pPr>
        <w:spacing w:line="239" w:lineRule="auto"/>
        <w:jc w:val="both"/>
        <w:rPr>
          <w:rFonts w:ascii="Cambria" w:eastAsia="Arial" w:hAnsi="Cambria"/>
          <w:b/>
          <w:color w:val="2F5496" w:themeColor="accent5" w:themeShade="BF"/>
        </w:rPr>
      </w:pPr>
      <w:r w:rsidRPr="006C15AE">
        <w:rPr>
          <w:rFonts w:ascii="Cambria" w:eastAsia="Arial" w:hAnsi="Cambria"/>
          <w:b/>
          <w:color w:val="2F5496" w:themeColor="accent5" w:themeShade="BF"/>
        </w:rPr>
        <w:t>a) Podaci o sadržaju i namjeni aktivnosti, te izvorima i načinu prikupljanja podataka:</w:t>
      </w:r>
    </w:p>
    <w:p w14:paraId="74560E5D" w14:textId="550276E5" w:rsidR="004071FB" w:rsidRPr="00E7733E" w:rsidRDefault="004071FB" w:rsidP="009046AB">
      <w:pPr>
        <w:spacing w:line="239" w:lineRule="auto"/>
        <w:ind w:left="4245" w:hanging="4245"/>
        <w:jc w:val="both"/>
        <w:rPr>
          <w:rFonts w:ascii="Cambria" w:eastAsia="Arial" w:hAnsi="Cambria"/>
        </w:rPr>
      </w:pPr>
      <w:r w:rsidRPr="006C15AE">
        <w:rPr>
          <w:rFonts w:ascii="Cambria" w:eastAsia="Arial" w:hAnsi="Cambria"/>
          <w:b/>
          <w:color w:val="2F5496" w:themeColor="accent5" w:themeShade="BF"/>
        </w:rPr>
        <w:lastRenderedPageBreak/>
        <w:t>Sadržaj statističke aktivnosti:</w:t>
      </w:r>
      <w:r w:rsidR="00B735C1">
        <w:rPr>
          <w:rFonts w:ascii="Cambria" w:eastAsia="Arial" w:hAnsi="Cambria"/>
          <w:b/>
        </w:rPr>
        <w:tab/>
      </w:r>
      <w:r w:rsidRPr="00B518E9">
        <w:rPr>
          <w:rFonts w:ascii="Cambria" w:eastAsia="Arial" w:hAnsi="Cambria"/>
        </w:rPr>
        <w:t>Redovne srednje škole po vrstama škola, pravnom statusu škole, broj odjeljenja</w:t>
      </w:r>
      <w:r w:rsidRPr="00E7733E">
        <w:rPr>
          <w:rFonts w:ascii="Cambria" w:eastAsia="Arial" w:hAnsi="Cambria"/>
        </w:rPr>
        <w:t>, učenici po razredima,</w:t>
      </w:r>
      <w:r w:rsidRPr="00E7733E">
        <w:rPr>
          <w:rFonts w:ascii="Cambria" w:eastAsia="Arial" w:hAnsi="Cambria"/>
          <w:b/>
        </w:rPr>
        <w:t xml:space="preserve"> </w:t>
      </w:r>
      <w:r w:rsidRPr="00E7733E">
        <w:rPr>
          <w:rFonts w:ascii="Cambria" w:eastAsia="Arial" w:hAnsi="Cambria"/>
        </w:rPr>
        <w:t xml:space="preserve">spolu, strukama, zvanjima i zanimanjima, godini rođenja, ponavljači. Opremljenost škole računarima i dostupnost inetrneta. Nastavnici po spolu, dobnim skupinama, vrsti i trajanju radnog vremena, </w:t>
      </w:r>
      <w:r w:rsidRPr="00B518E9">
        <w:rPr>
          <w:rFonts w:ascii="Cambria" w:eastAsia="Arial" w:hAnsi="Cambria"/>
        </w:rPr>
        <w:t>ekvivalentu pune zaposlenosti, stručni suradnici. Škola za učenike sa posebnim potrebama: prema vrsti smetnje u razvoju, pravnom statusu škole, broj odjeljenja, učenici po razredima, spolu, strukama, zvanjima i zanimanjima, godini rođenja. Opremljenost škole računarima i dostupnost inetrneta. Nastavnici po spolu, dobnim skupinama, vrsti i trajanju radnog vremena, ekvivalentu pune zaposlenosti. Škola za učenike sa posebnim potrebama koji pohađaju nastavu u redovnim srednjim školama (inkluzija): Učenici po razredima, spolu, strukama, zvanjima i</w:t>
      </w:r>
      <w:r w:rsidRPr="00E7733E">
        <w:rPr>
          <w:rFonts w:ascii="Cambria" w:eastAsia="Arial" w:hAnsi="Cambria"/>
        </w:rPr>
        <w:t xml:space="preserve"> zanimanjima. Izrada i objava izvještaja o kvalitetu.</w:t>
      </w:r>
    </w:p>
    <w:p w14:paraId="2471F654" w14:textId="40995298" w:rsidR="004071FB" w:rsidRPr="00E7733E" w:rsidRDefault="004071FB" w:rsidP="009046AB">
      <w:pPr>
        <w:spacing w:line="237" w:lineRule="auto"/>
        <w:ind w:left="4245" w:right="20" w:hanging="4245"/>
        <w:jc w:val="both"/>
        <w:rPr>
          <w:rFonts w:ascii="Cambria" w:eastAsia="Arial" w:hAnsi="Cambria"/>
        </w:rPr>
      </w:pPr>
      <w:r w:rsidRPr="006C15AE">
        <w:rPr>
          <w:rFonts w:ascii="Cambria" w:eastAsia="Arial" w:hAnsi="Cambria"/>
          <w:b/>
          <w:color w:val="2F5496" w:themeColor="accent5" w:themeShade="BF"/>
        </w:rPr>
        <w:t>Komentar:</w:t>
      </w:r>
      <w:r w:rsidRPr="00E7733E">
        <w:rPr>
          <w:rFonts w:ascii="Cambria" w:eastAsia="Arial" w:hAnsi="Cambria"/>
          <w:b/>
        </w:rPr>
        <w:t xml:space="preserve"> </w:t>
      </w:r>
      <w:r w:rsidR="00B735C1">
        <w:rPr>
          <w:rFonts w:ascii="Cambria" w:eastAsia="Arial" w:hAnsi="Cambria"/>
          <w:b/>
        </w:rPr>
        <w:tab/>
      </w:r>
      <w:r w:rsidRPr="00E7733E">
        <w:rPr>
          <w:rFonts w:ascii="Cambria" w:eastAsia="Arial" w:hAnsi="Cambria"/>
        </w:rPr>
        <w:t>Od školske 2015/2016 godine statističko istraživanje iz oblasti srednjeg obrazovanja prelazi na</w:t>
      </w:r>
      <w:r w:rsidRPr="00E7733E">
        <w:rPr>
          <w:rFonts w:ascii="Cambria" w:eastAsia="Arial" w:hAnsi="Cambria"/>
          <w:b/>
        </w:rPr>
        <w:t xml:space="preserve"> </w:t>
      </w:r>
      <w:r w:rsidRPr="00E7733E">
        <w:rPr>
          <w:rFonts w:ascii="Cambria" w:eastAsia="Arial" w:hAnsi="Cambria"/>
        </w:rPr>
        <w:t>elektronski način prikupljanja podataka. Prikupljanje podataka se vrši putem elektronskog obrasca koji je u cijelosti usklađen s metodološkim standardima EUROSTAT-a.</w:t>
      </w:r>
    </w:p>
    <w:p w14:paraId="553CC989" w14:textId="1E353C22" w:rsidR="004071FB" w:rsidRPr="00E7733E" w:rsidRDefault="004071FB" w:rsidP="00163050">
      <w:pPr>
        <w:spacing w:line="239" w:lineRule="auto"/>
        <w:ind w:left="4245" w:hanging="4245"/>
        <w:jc w:val="both"/>
        <w:rPr>
          <w:rFonts w:ascii="Cambria" w:eastAsia="Arial" w:hAnsi="Cambria"/>
        </w:rPr>
      </w:pPr>
      <w:bookmarkStart w:id="334" w:name="page29"/>
      <w:bookmarkEnd w:id="334"/>
      <w:r w:rsidRPr="006C15AE">
        <w:rPr>
          <w:rFonts w:ascii="Cambria" w:eastAsia="Arial" w:hAnsi="Cambria"/>
          <w:b/>
          <w:color w:val="2F5496" w:themeColor="accent5" w:themeShade="BF"/>
        </w:rPr>
        <w:t>Namjena:</w:t>
      </w:r>
      <w:r w:rsidR="00B735C1">
        <w:rPr>
          <w:rFonts w:ascii="Cambria" w:eastAsia="Arial" w:hAnsi="Cambria"/>
          <w:b/>
        </w:rPr>
        <w:tab/>
      </w:r>
      <w:r w:rsidR="00B735C1">
        <w:rPr>
          <w:rFonts w:ascii="Cambria" w:eastAsia="Arial" w:hAnsi="Cambria"/>
          <w:b/>
        </w:rPr>
        <w:tab/>
      </w:r>
      <w:r w:rsidRPr="00E7733E">
        <w:rPr>
          <w:rFonts w:ascii="Cambria" w:eastAsia="Arial" w:hAnsi="Cambria"/>
        </w:rPr>
        <w:t>Praćenje srednjeg obrazovanja za potrebe raznih korisnika. Publikacije i studije</w:t>
      </w:r>
      <w:r w:rsidRPr="00E7733E">
        <w:rPr>
          <w:rFonts w:ascii="Cambria" w:eastAsia="Times New Roman" w:hAnsi="Cambria"/>
        </w:rPr>
        <w:tab/>
      </w:r>
      <w:r w:rsidRPr="00E7733E">
        <w:rPr>
          <w:rFonts w:ascii="Cambria" w:eastAsia="Arial" w:hAnsi="Cambria"/>
        </w:rPr>
        <w:t>UNESCO - a i UNICEF-a.</w:t>
      </w:r>
    </w:p>
    <w:p w14:paraId="30924BC8" w14:textId="150D76F5" w:rsidR="004071FB" w:rsidRPr="00E7733E" w:rsidRDefault="004071FB" w:rsidP="00163050">
      <w:pPr>
        <w:tabs>
          <w:tab w:val="left" w:pos="3520"/>
        </w:tabs>
        <w:spacing w:line="0" w:lineRule="atLeast"/>
        <w:jc w:val="both"/>
        <w:rPr>
          <w:rFonts w:ascii="Cambria" w:eastAsia="Arial" w:hAnsi="Cambria"/>
          <w:sz w:val="19"/>
        </w:rPr>
      </w:pPr>
      <w:r w:rsidRPr="006C15AE">
        <w:rPr>
          <w:rFonts w:ascii="Cambria" w:eastAsia="Arial" w:hAnsi="Cambria"/>
          <w:b/>
          <w:color w:val="2F5496" w:themeColor="accent5" w:themeShade="BF"/>
        </w:rPr>
        <w:t>Periodika provođenja:</w:t>
      </w:r>
      <w:r w:rsidR="00BC5301">
        <w:rPr>
          <w:rFonts w:ascii="Cambria" w:eastAsia="Times New Roman" w:hAnsi="Cambria"/>
        </w:rPr>
        <w:tab/>
      </w:r>
      <w:r w:rsidR="00BC5301">
        <w:rPr>
          <w:rFonts w:ascii="Cambria" w:eastAsia="Times New Roman" w:hAnsi="Cambria"/>
        </w:rPr>
        <w:tab/>
      </w:r>
      <w:r w:rsidR="00BC5301">
        <w:rPr>
          <w:rFonts w:ascii="Cambria" w:eastAsia="Times New Roman" w:hAnsi="Cambria"/>
        </w:rPr>
        <w:tab/>
      </w:r>
      <w:r w:rsidRPr="00B735C1">
        <w:rPr>
          <w:rFonts w:ascii="Cambria" w:eastAsia="Arial" w:hAnsi="Cambria"/>
        </w:rPr>
        <w:t>Godišnje.</w:t>
      </w:r>
    </w:p>
    <w:p w14:paraId="6D8EECE2" w14:textId="14279302" w:rsidR="004071FB" w:rsidRPr="00E7733E" w:rsidRDefault="004071FB" w:rsidP="00163050">
      <w:pPr>
        <w:tabs>
          <w:tab w:val="left" w:pos="3520"/>
        </w:tabs>
        <w:spacing w:line="239" w:lineRule="auto"/>
        <w:jc w:val="both"/>
        <w:rPr>
          <w:rFonts w:ascii="Cambria" w:eastAsia="Arial" w:hAnsi="Cambria"/>
        </w:rPr>
      </w:pPr>
      <w:r w:rsidRPr="006C15AE">
        <w:rPr>
          <w:rFonts w:ascii="Cambria" w:eastAsia="Arial" w:hAnsi="Cambria"/>
          <w:b/>
          <w:color w:val="2F5496" w:themeColor="accent5" w:themeShade="BF"/>
        </w:rPr>
        <w:t>Referentni period ili datum:</w:t>
      </w:r>
      <w:r w:rsidRPr="00E7733E">
        <w:rPr>
          <w:rFonts w:ascii="Cambria" w:eastAsia="Times New Roman" w:hAnsi="Cambria"/>
        </w:rPr>
        <w:tab/>
      </w:r>
      <w:r w:rsidR="00B735C1">
        <w:rPr>
          <w:rFonts w:ascii="Cambria" w:eastAsia="Times New Roman" w:hAnsi="Cambria"/>
        </w:rPr>
        <w:tab/>
      </w:r>
      <w:r w:rsidR="00B735C1">
        <w:rPr>
          <w:rFonts w:ascii="Cambria" w:eastAsia="Times New Roman" w:hAnsi="Cambria"/>
        </w:rPr>
        <w:tab/>
      </w:r>
      <w:r w:rsidRPr="00E7733E">
        <w:rPr>
          <w:rFonts w:ascii="Cambria" w:eastAsia="Arial" w:hAnsi="Cambria"/>
        </w:rPr>
        <w:t>25.09.</w:t>
      </w:r>
    </w:p>
    <w:p w14:paraId="00EDDD13" w14:textId="6FF2AC98" w:rsidR="004071FB" w:rsidRPr="00E7733E" w:rsidRDefault="004071FB" w:rsidP="00163050">
      <w:pPr>
        <w:tabs>
          <w:tab w:val="left" w:pos="3520"/>
        </w:tabs>
        <w:spacing w:line="239" w:lineRule="auto"/>
        <w:ind w:left="4245" w:hanging="4245"/>
        <w:jc w:val="both"/>
        <w:rPr>
          <w:rFonts w:ascii="Cambria" w:eastAsia="Arial" w:hAnsi="Cambria"/>
        </w:rPr>
      </w:pPr>
      <w:r w:rsidRPr="006C15AE">
        <w:rPr>
          <w:rFonts w:ascii="Cambria" w:eastAsia="Arial" w:hAnsi="Cambria"/>
          <w:b/>
          <w:color w:val="2F5496" w:themeColor="accent5" w:themeShade="BF"/>
        </w:rPr>
        <w:t>Jedinica posmatranja:</w:t>
      </w:r>
      <w:r w:rsidRPr="00E7733E">
        <w:rPr>
          <w:rFonts w:ascii="Cambria" w:eastAsia="Times New Roman" w:hAnsi="Cambria"/>
        </w:rPr>
        <w:tab/>
      </w:r>
      <w:r w:rsidR="00B735C1">
        <w:rPr>
          <w:rFonts w:ascii="Cambria" w:eastAsia="Times New Roman" w:hAnsi="Cambria"/>
        </w:rPr>
        <w:tab/>
      </w:r>
      <w:r w:rsidRPr="00E7733E">
        <w:rPr>
          <w:rFonts w:ascii="Cambria" w:eastAsia="Arial" w:hAnsi="Cambria"/>
        </w:rPr>
        <w:t>Sve škole srednjeg obrazovanja, Škole za učenike sa posebnim</w:t>
      </w:r>
      <w:r w:rsidR="00B735C1">
        <w:rPr>
          <w:rFonts w:ascii="Cambria" w:eastAsia="Arial" w:hAnsi="Cambria"/>
        </w:rPr>
        <w:t xml:space="preserve"> </w:t>
      </w:r>
      <w:r w:rsidRPr="00E7733E">
        <w:rPr>
          <w:rFonts w:ascii="Cambria" w:eastAsia="Arial" w:hAnsi="Cambria"/>
        </w:rPr>
        <w:t>potrebama i svi  učenici i nastavnici u srednjoškolskom obrazovanju.</w:t>
      </w:r>
    </w:p>
    <w:p w14:paraId="775828B6" w14:textId="31372A6E" w:rsidR="004071FB" w:rsidRPr="00E7733E" w:rsidRDefault="004071FB" w:rsidP="00163050">
      <w:pPr>
        <w:tabs>
          <w:tab w:val="left" w:pos="3520"/>
        </w:tabs>
        <w:spacing w:line="239" w:lineRule="auto"/>
        <w:ind w:left="4245" w:hanging="4245"/>
        <w:jc w:val="both"/>
        <w:rPr>
          <w:rFonts w:ascii="Cambria" w:eastAsia="Arial" w:hAnsi="Cambria"/>
        </w:rPr>
      </w:pPr>
      <w:r w:rsidRPr="006C15AE">
        <w:rPr>
          <w:rFonts w:ascii="Cambria" w:eastAsia="Arial" w:hAnsi="Cambria"/>
          <w:b/>
          <w:color w:val="2F5496" w:themeColor="accent5" w:themeShade="BF"/>
        </w:rPr>
        <w:t>Izvori i način prikupljanja:</w:t>
      </w:r>
      <w:r w:rsidRPr="00E7733E">
        <w:rPr>
          <w:rFonts w:ascii="Cambria" w:eastAsia="Times New Roman" w:hAnsi="Cambria"/>
        </w:rPr>
        <w:tab/>
      </w:r>
      <w:r w:rsidR="00B735C1">
        <w:rPr>
          <w:rFonts w:ascii="Cambria" w:eastAsia="Times New Roman" w:hAnsi="Cambria"/>
        </w:rPr>
        <w:tab/>
      </w:r>
      <w:r w:rsidRPr="00E7733E">
        <w:rPr>
          <w:rFonts w:ascii="Cambria" w:eastAsia="Arial" w:hAnsi="Cambria"/>
        </w:rPr>
        <w:t>Istraživanje; elektornski obrazac Statistički izvještaj za srednje škole</w:t>
      </w:r>
    </w:p>
    <w:p w14:paraId="66876980" w14:textId="77777777" w:rsidR="004071FB" w:rsidRPr="006C15AE" w:rsidRDefault="004071FB" w:rsidP="00163050">
      <w:pPr>
        <w:spacing w:line="239" w:lineRule="auto"/>
        <w:jc w:val="both"/>
        <w:rPr>
          <w:rFonts w:ascii="Cambria" w:eastAsia="Arial" w:hAnsi="Cambria"/>
          <w:b/>
          <w:color w:val="2F5496" w:themeColor="accent5" w:themeShade="BF"/>
        </w:rPr>
      </w:pPr>
      <w:r w:rsidRPr="006C15AE">
        <w:rPr>
          <w:rFonts w:ascii="Cambria" w:eastAsia="Arial" w:hAnsi="Cambria"/>
          <w:b/>
          <w:color w:val="2F5496" w:themeColor="accent5" w:themeShade="BF"/>
        </w:rPr>
        <w:t>b) Podaci o obavezama i rokovima za nosioce aktivnosti i izvještajne jedinice</w:t>
      </w:r>
    </w:p>
    <w:p w14:paraId="07E86717" w14:textId="46E698E7" w:rsidR="004071FB" w:rsidRPr="00E7733E" w:rsidRDefault="004071FB" w:rsidP="00163050">
      <w:pPr>
        <w:tabs>
          <w:tab w:val="left" w:pos="3520"/>
        </w:tabs>
        <w:spacing w:line="0" w:lineRule="atLeast"/>
        <w:ind w:left="4248" w:hanging="4248"/>
        <w:jc w:val="both"/>
        <w:rPr>
          <w:rFonts w:ascii="Cambria" w:eastAsia="Arial" w:hAnsi="Cambria"/>
          <w:sz w:val="19"/>
        </w:rPr>
      </w:pPr>
      <w:r w:rsidRPr="006C15AE">
        <w:rPr>
          <w:rFonts w:ascii="Cambria" w:eastAsia="Arial" w:hAnsi="Cambria"/>
          <w:b/>
          <w:color w:val="2F5496" w:themeColor="accent5" w:themeShade="BF"/>
        </w:rPr>
        <w:t>Ko je izvještajna jedinica:</w:t>
      </w:r>
      <w:r w:rsidRPr="00E7733E">
        <w:rPr>
          <w:rFonts w:ascii="Cambria" w:eastAsia="Times New Roman" w:hAnsi="Cambria"/>
        </w:rPr>
        <w:tab/>
      </w:r>
      <w:r w:rsidR="00B735C1">
        <w:rPr>
          <w:rFonts w:ascii="Cambria" w:eastAsia="Times New Roman" w:hAnsi="Cambria"/>
        </w:rPr>
        <w:tab/>
      </w:r>
      <w:r w:rsidRPr="00AD1111">
        <w:rPr>
          <w:rFonts w:ascii="Cambria" w:eastAsia="Arial" w:hAnsi="Cambria"/>
        </w:rPr>
        <w:t xml:space="preserve">Sve vrste redovnih srednjih škola i srednje škole za </w:t>
      </w:r>
      <w:r w:rsidR="00AD1111">
        <w:rPr>
          <w:rFonts w:ascii="Cambria" w:eastAsia="Arial" w:hAnsi="Cambria"/>
        </w:rPr>
        <w:t xml:space="preserve"> </w:t>
      </w:r>
      <w:r w:rsidRPr="00AD1111">
        <w:rPr>
          <w:rFonts w:ascii="Cambria" w:eastAsia="Arial" w:hAnsi="Cambria"/>
        </w:rPr>
        <w:t>učenike sa</w:t>
      </w:r>
      <w:r w:rsidR="00AD1111">
        <w:rPr>
          <w:rFonts w:ascii="Cambria" w:eastAsia="Arial" w:hAnsi="Cambria"/>
        </w:rPr>
        <w:t xml:space="preserve"> </w:t>
      </w:r>
      <w:r w:rsidR="00B735C1" w:rsidRPr="00AD1111">
        <w:rPr>
          <w:rFonts w:ascii="Cambria" w:eastAsia="Arial" w:hAnsi="Cambria"/>
        </w:rPr>
        <w:t>posebnim potrebama.</w:t>
      </w:r>
      <w:r w:rsidR="00B735C1" w:rsidRPr="00B735C1">
        <w:rPr>
          <w:rFonts w:ascii="Cambria" w:eastAsia="Arial" w:hAnsi="Cambria"/>
          <w:sz w:val="19"/>
        </w:rPr>
        <w:tab/>
      </w:r>
    </w:p>
    <w:p w14:paraId="6F16420C" w14:textId="3AA391E2" w:rsidR="00B735C1" w:rsidRPr="00B735C1" w:rsidRDefault="00B735C1" w:rsidP="00163050">
      <w:pPr>
        <w:spacing w:line="278" w:lineRule="exact"/>
        <w:jc w:val="both"/>
        <w:rPr>
          <w:rFonts w:ascii="Cambria" w:eastAsia="Times New Roman" w:hAnsi="Cambria"/>
        </w:rPr>
      </w:pPr>
      <w:r w:rsidRPr="006C15AE">
        <w:rPr>
          <w:rFonts w:ascii="Cambria" w:eastAsia="Arial" w:hAnsi="Cambria"/>
          <w:b/>
          <w:color w:val="2F5496" w:themeColor="accent5" w:themeShade="BF"/>
        </w:rPr>
        <w:t>Rok jedinici za davanje podataka:</w:t>
      </w:r>
      <w:r w:rsidRPr="00B735C1">
        <w:rPr>
          <w:rFonts w:ascii="Cambria" w:eastAsia="Times New Roman" w:hAnsi="Cambria"/>
        </w:rPr>
        <w:tab/>
      </w:r>
      <w:r>
        <w:rPr>
          <w:rFonts w:ascii="Cambria" w:eastAsia="Times New Roman" w:hAnsi="Cambria"/>
        </w:rPr>
        <w:tab/>
      </w:r>
      <w:r w:rsidRPr="00B735C1">
        <w:rPr>
          <w:rFonts w:ascii="Cambria" w:eastAsia="Times New Roman" w:hAnsi="Cambria"/>
        </w:rPr>
        <w:t>15.10.</w:t>
      </w:r>
      <w:r w:rsidRPr="00B735C1">
        <w:rPr>
          <w:rFonts w:ascii="Cambria" w:eastAsia="Times New Roman" w:hAnsi="Cambria"/>
        </w:rPr>
        <w:tab/>
      </w:r>
      <w:r w:rsidRPr="00B735C1">
        <w:rPr>
          <w:rFonts w:ascii="Cambria" w:eastAsia="Times New Roman" w:hAnsi="Cambria"/>
        </w:rPr>
        <w:tab/>
      </w:r>
    </w:p>
    <w:p w14:paraId="4152D4B9" w14:textId="212FE4C4" w:rsidR="00163050" w:rsidRDefault="00B735C1" w:rsidP="00163050">
      <w:pPr>
        <w:spacing w:after="0" w:line="240" w:lineRule="auto"/>
        <w:jc w:val="both"/>
        <w:rPr>
          <w:rFonts w:ascii="Cambria" w:eastAsia="Times New Roman" w:hAnsi="Cambria"/>
        </w:rPr>
      </w:pPr>
      <w:r w:rsidRPr="006C15AE">
        <w:rPr>
          <w:rFonts w:ascii="Cambria" w:eastAsia="Arial" w:hAnsi="Cambria"/>
          <w:b/>
          <w:color w:val="2F5496" w:themeColor="accent5" w:themeShade="BF"/>
        </w:rPr>
        <w:t>Rok nosiocu statističke aktivnosti</w:t>
      </w:r>
      <w:r w:rsidRPr="006C15AE">
        <w:rPr>
          <w:rFonts w:ascii="Cambria" w:eastAsia="Arial" w:hAnsi="Cambria"/>
          <w:b/>
          <w:color w:val="2F5496" w:themeColor="accent5" w:themeShade="BF"/>
        </w:rPr>
        <w:tab/>
      </w:r>
      <w:r>
        <w:rPr>
          <w:rFonts w:ascii="Cambria" w:eastAsia="Times New Roman" w:hAnsi="Cambria"/>
        </w:rPr>
        <w:tab/>
      </w:r>
      <w:r w:rsidRPr="00B735C1">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163050">
        <w:rPr>
          <w:rFonts w:ascii="Cambria" w:eastAsia="Times New Roman" w:hAnsi="Cambria"/>
        </w:rPr>
        <w:tab/>
      </w:r>
      <w:r>
        <w:rPr>
          <w:rFonts w:ascii="Cambria" w:eastAsia="Times New Roman" w:hAnsi="Cambria"/>
        </w:rPr>
        <w:t>Konačni rezultati:</w:t>
      </w:r>
    </w:p>
    <w:p w14:paraId="07297233" w14:textId="20962018" w:rsidR="00B735C1" w:rsidRDefault="00B735C1" w:rsidP="00163050">
      <w:pPr>
        <w:spacing w:after="0" w:line="240" w:lineRule="auto"/>
        <w:jc w:val="both"/>
        <w:rPr>
          <w:rFonts w:ascii="Cambria" w:eastAsia="Times New Roman" w:hAnsi="Cambria"/>
        </w:rPr>
      </w:pPr>
      <w:r w:rsidRPr="006C15AE">
        <w:rPr>
          <w:rFonts w:ascii="Cambria" w:eastAsia="Arial" w:hAnsi="Cambria"/>
          <w:b/>
          <w:color w:val="2F5496" w:themeColor="accent5" w:themeShade="BF"/>
        </w:rPr>
        <w:t>za rezultate:</w:t>
      </w:r>
      <w:r w:rsidRPr="006C15AE">
        <w:rPr>
          <w:rFonts w:ascii="Cambria" w:eastAsia="Arial" w:hAnsi="Cambria"/>
          <w:b/>
          <w:color w:val="2F5496" w:themeColor="accent5" w:themeShade="BF"/>
        </w:rPr>
        <w:tab/>
      </w:r>
      <w:r w:rsidRPr="006C15AE">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sidRPr="00B735C1">
        <w:rPr>
          <w:rFonts w:ascii="Cambria" w:eastAsia="Times New Roman" w:hAnsi="Cambria"/>
        </w:rPr>
        <w:t>15.12.</w:t>
      </w:r>
      <w:r w:rsidR="00AF0B57">
        <w:rPr>
          <w:rFonts w:ascii="Cambria" w:eastAsia="Times New Roman" w:hAnsi="Cambria"/>
        </w:rPr>
        <w:t>2016.</w:t>
      </w:r>
      <w:r w:rsidRPr="00B735C1">
        <w:rPr>
          <w:rFonts w:ascii="Cambria" w:eastAsia="Times New Roman" w:hAnsi="Cambria"/>
        </w:rPr>
        <w:tab/>
      </w:r>
      <w:r>
        <w:rPr>
          <w:rFonts w:ascii="Cambria" w:eastAsia="Times New Roman" w:hAnsi="Cambria"/>
        </w:rPr>
        <w:tab/>
      </w:r>
      <w:r w:rsidR="00163050">
        <w:rPr>
          <w:rFonts w:ascii="Cambria" w:eastAsia="Times New Roman" w:hAnsi="Cambria"/>
        </w:rPr>
        <w:tab/>
      </w:r>
      <w:r w:rsidRPr="00B735C1">
        <w:rPr>
          <w:rFonts w:ascii="Cambria" w:eastAsia="Times New Roman" w:hAnsi="Cambria"/>
        </w:rPr>
        <w:t>30.06.</w:t>
      </w:r>
      <w:r w:rsidR="00AF0B57">
        <w:rPr>
          <w:rFonts w:ascii="Cambria" w:eastAsia="Times New Roman" w:hAnsi="Cambria"/>
        </w:rPr>
        <w:t>2017.</w:t>
      </w:r>
    </w:p>
    <w:p w14:paraId="3A409B59" w14:textId="77777777" w:rsidR="00163050" w:rsidRPr="00B735C1" w:rsidRDefault="00163050" w:rsidP="00163050">
      <w:pPr>
        <w:spacing w:after="0" w:line="278" w:lineRule="exact"/>
        <w:jc w:val="both"/>
        <w:rPr>
          <w:rFonts w:ascii="Cambria" w:eastAsia="Times New Roman" w:hAnsi="Cambria"/>
        </w:rPr>
      </w:pPr>
    </w:p>
    <w:p w14:paraId="2D261A6B" w14:textId="2AA4D8AF" w:rsidR="004071FB" w:rsidRDefault="00B735C1" w:rsidP="00163050">
      <w:pPr>
        <w:spacing w:line="278" w:lineRule="exact"/>
        <w:jc w:val="both"/>
        <w:rPr>
          <w:rFonts w:ascii="Cambria" w:eastAsia="Times New Roman" w:hAnsi="Cambria"/>
        </w:rPr>
      </w:pPr>
      <w:r w:rsidRPr="006C15AE">
        <w:rPr>
          <w:rFonts w:ascii="Cambria" w:eastAsia="Arial" w:hAnsi="Cambria"/>
          <w:b/>
          <w:color w:val="2F5496" w:themeColor="accent5" w:themeShade="BF"/>
        </w:rPr>
        <w:t>Nivo za koji se utvrđuju rezultati:</w:t>
      </w:r>
      <w:r w:rsidRPr="00B735C1">
        <w:rPr>
          <w:rFonts w:ascii="Cambria" w:eastAsia="Times New Roman" w:hAnsi="Cambria"/>
        </w:rPr>
        <w:tab/>
      </w:r>
      <w:r>
        <w:rPr>
          <w:rFonts w:ascii="Cambria" w:eastAsia="Times New Roman" w:hAnsi="Cambria"/>
        </w:rPr>
        <w:tab/>
      </w:r>
      <w:r w:rsidRPr="00B735C1">
        <w:rPr>
          <w:rFonts w:ascii="Cambria" w:eastAsia="Times New Roman" w:hAnsi="Cambria"/>
        </w:rPr>
        <w:t>Entitet</w:t>
      </w:r>
      <w:r w:rsidRPr="00B735C1">
        <w:rPr>
          <w:rFonts w:ascii="Cambria" w:eastAsia="Times New Roman" w:hAnsi="Cambria"/>
        </w:rPr>
        <w:tab/>
        <w:t>Kanton</w:t>
      </w:r>
      <w:r w:rsidRPr="00B735C1">
        <w:rPr>
          <w:rFonts w:ascii="Cambria" w:eastAsia="Times New Roman" w:hAnsi="Cambria"/>
        </w:rPr>
        <w:tab/>
        <w:t>Općina</w:t>
      </w:r>
    </w:p>
    <w:p w14:paraId="241F375F" w14:textId="77777777" w:rsidR="00C43123" w:rsidRDefault="00C43123" w:rsidP="00163050">
      <w:pPr>
        <w:spacing w:line="278" w:lineRule="exact"/>
        <w:jc w:val="both"/>
        <w:rPr>
          <w:rFonts w:ascii="Cambria" w:eastAsia="Times New Roman" w:hAnsi="Cambria"/>
        </w:rPr>
      </w:pPr>
    </w:p>
    <w:p w14:paraId="29D038EA" w14:textId="2CB121D7" w:rsidR="004071FB" w:rsidRDefault="00932D81" w:rsidP="004678A3">
      <w:pPr>
        <w:pStyle w:val="nivo4demografija"/>
      </w:pPr>
      <w:r>
        <w:t>1.03.01.03</w:t>
      </w:r>
      <w:r>
        <w:tab/>
      </w:r>
      <w:r>
        <w:tab/>
      </w:r>
      <w:r w:rsidR="004071FB" w:rsidRPr="00E2093D">
        <w:t>Izvještaj o upisu studenata u zimski semestar (ŠV - 22)</w:t>
      </w:r>
    </w:p>
    <w:p w14:paraId="477E426F"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6AAFF855" w14:textId="6A852774" w:rsidR="004071FB" w:rsidRPr="00E7733E" w:rsidRDefault="004071FB" w:rsidP="00163050">
      <w:pPr>
        <w:spacing w:line="239" w:lineRule="auto"/>
        <w:jc w:val="both"/>
        <w:rPr>
          <w:rFonts w:ascii="Cambria" w:eastAsia="Arial" w:hAnsi="Cambria"/>
        </w:rPr>
      </w:pPr>
      <w:r w:rsidRPr="006C15AE">
        <w:rPr>
          <w:rFonts w:ascii="Cambria" w:eastAsia="Arial" w:hAnsi="Cambria"/>
          <w:b/>
          <w:color w:val="2F5496" w:themeColor="accent5" w:themeShade="BF"/>
        </w:rPr>
        <w:t xml:space="preserve">Nosilac aktivnosti: </w:t>
      </w:r>
      <w:r w:rsidR="00B735C1" w:rsidRPr="006C15AE">
        <w:rPr>
          <w:rFonts w:ascii="Cambria" w:eastAsia="Arial" w:hAnsi="Cambria"/>
          <w:b/>
          <w:color w:val="2F5496" w:themeColor="accent5" w:themeShade="BF"/>
        </w:rPr>
        <w:tab/>
      </w:r>
      <w:r w:rsidR="00B735C1">
        <w:rPr>
          <w:rFonts w:ascii="Cambria" w:eastAsia="Arial" w:hAnsi="Cambria"/>
          <w:b/>
        </w:rPr>
        <w:tab/>
      </w:r>
      <w:r w:rsidR="00B735C1">
        <w:rPr>
          <w:rFonts w:ascii="Cambria" w:eastAsia="Arial" w:hAnsi="Cambria"/>
          <w:b/>
        </w:rPr>
        <w:tab/>
      </w:r>
      <w:r w:rsidR="00B735C1">
        <w:rPr>
          <w:rFonts w:ascii="Cambria" w:eastAsia="Arial" w:hAnsi="Cambria"/>
          <w:b/>
        </w:rPr>
        <w:tab/>
      </w:r>
      <w:r w:rsidRPr="00E7733E">
        <w:rPr>
          <w:rFonts w:ascii="Cambria" w:eastAsia="Arial" w:hAnsi="Cambria"/>
        </w:rPr>
        <w:t>Federalni zavod za statistiku</w:t>
      </w:r>
    </w:p>
    <w:p w14:paraId="7C269362" w14:textId="77777777" w:rsidR="004071FB" w:rsidRPr="006C15AE" w:rsidRDefault="004071FB" w:rsidP="00163050">
      <w:pPr>
        <w:spacing w:line="239" w:lineRule="auto"/>
        <w:jc w:val="both"/>
        <w:rPr>
          <w:rFonts w:ascii="Cambria" w:eastAsia="Arial" w:hAnsi="Cambria"/>
          <w:b/>
          <w:color w:val="2F5496" w:themeColor="accent5" w:themeShade="BF"/>
        </w:rPr>
      </w:pPr>
      <w:r w:rsidRPr="006C15AE">
        <w:rPr>
          <w:rFonts w:ascii="Cambria" w:eastAsia="Arial" w:hAnsi="Cambria"/>
          <w:b/>
          <w:color w:val="2F5496" w:themeColor="accent5" w:themeShade="BF"/>
        </w:rPr>
        <w:lastRenderedPageBreak/>
        <w:t>a) Podaci o sadržaju i namjeni aktivnosti, te izvorima i načinu prikupljanja podataka:</w:t>
      </w:r>
    </w:p>
    <w:p w14:paraId="1E77DDA8" w14:textId="6D1DF46F" w:rsidR="004071FB" w:rsidRPr="00E7733E" w:rsidRDefault="004071FB" w:rsidP="00163050">
      <w:pPr>
        <w:spacing w:line="239" w:lineRule="auto"/>
        <w:ind w:left="4245" w:hanging="4245"/>
        <w:jc w:val="both"/>
        <w:rPr>
          <w:rFonts w:ascii="Cambria" w:eastAsia="Arial" w:hAnsi="Cambria"/>
        </w:rPr>
      </w:pPr>
      <w:r w:rsidRPr="006C15AE">
        <w:rPr>
          <w:rFonts w:ascii="Cambria" w:eastAsia="Arial" w:hAnsi="Cambria"/>
          <w:b/>
          <w:color w:val="2F5496" w:themeColor="accent5" w:themeShade="BF"/>
        </w:rPr>
        <w:t>Sadržaj statističke aktivnosti:</w:t>
      </w:r>
      <w:r w:rsidR="00904D7D">
        <w:rPr>
          <w:rFonts w:ascii="Cambria" w:eastAsia="Arial" w:hAnsi="Cambria"/>
          <w:b/>
        </w:rPr>
        <w:tab/>
      </w:r>
      <w:r w:rsidRPr="00E7733E">
        <w:rPr>
          <w:rFonts w:ascii="Cambria" w:eastAsia="Arial" w:hAnsi="Cambria"/>
        </w:rPr>
        <w:t>Naziv visokoškolske ustanove, naziv organizacione jedinice u sastavu visokoškolske ustanove, kanton, općina, mjesto/naselje, ulica i kućni broj, telefon i faks. Podaci o ukupnom broju upisanih studenata visokoškolske ustanove, razvrstani po studijskom programu i spolu. Podaci o ukupnom broju upisanih studenata državljana BiH po godinama studija i načinu studiranja. Podaci o ukupnom broju studenata stranih državljana po spolu. Podaci o ukupnom broju apsolvenata po spolu. Izrada i objava izvještaja o kvalitetu Godišnji izvještaj o visokom obrazovanju.</w:t>
      </w:r>
    </w:p>
    <w:p w14:paraId="200EB53A" w14:textId="4039311D" w:rsidR="004071FB" w:rsidRPr="00E7733E" w:rsidRDefault="004071FB" w:rsidP="00163050">
      <w:pPr>
        <w:spacing w:line="239" w:lineRule="auto"/>
        <w:ind w:left="4245" w:hanging="4245"/>
        <w:jc w:val="both"/>
        <w:rPr>
          <w:rFonts w:ascii="Cambria" w:eastAsia="Arial" w:hAnsi="Cambria"/>
        </w:rPr>
      </w:pPr>
      <w:r w:rsidRPr="006C15AE">
        <w:rPr>
          <w:rFonts w:ascii="Cambria" w:eastAsia="Arial" w:hAnsi="Cambria"/>
          <w:b/>
          <w:color w:val="2F5496" w:themeColor="accent5" w:themeShade="BF"/>
        </w:rPr>
        <w:t>Namjena:</w:t>
      </w:r>
      <w:r w:rsidR="00904D7D">
        <w:rPr>
          <w:rFonts w:ascii="Cambria" w:eastAsia="Arial" w:hAnsi="Cambria"/>
          <w:b/>
        </w:rPr>
        <w:tab/>
      </w:r>
      <w:r w:rsidRPr="00E7733E">
        <w:rPr>
          <w:rFonts w:ascii="Cambria" w:eastAsia="Arial" w:hAnsi="Cambria"/>
        </w:rPr>
        <w:t>Obezbjeđivanje podataka o visokom obrazovanju, upisanim studentima u zimski semestar s ciljem dobivanja prethodnih rezultata.</w:t>
      </w:r>
    </w:p>
    <w:p w14:paraId="333F42C3" w14:textId="5524FAE9" w:rsidR="004071FB" w:rsidRPr="00904D7D" w:rsidRDefault="004071FB" w:rsidP="00163050">
      <w:pPr>
        <w:tabs>
          <w:tab w:val="left" w:pos="3520"/>
        </w:tabs>
        <w:spacing w:line="0" w:lineRule="atLeast"/>
        <w:jc w:val="both"/>
        <w:rPr>
          <w:rFonts w:ascii="Cambria" w:eastAsia="Arial" w:hAnsi="Cambria"/>
        </w:rPr>
      </w:pPr>
      <w:r w:rsidRPr="006C15AE">
        <w:rPr>
          <w:rFonts w:ascii="Cambria" w:eastAsia="Arial" w:hAnsi="Cambria"/>
          <w:b/>
          <w:color w:val="2F5496" w:themeColor="accent5" w:themeShade="BF"/>
        </w:rPr>
        <w:t>Periodika provođenja:</w:t>
      </w:r>
      <w:r w:rsidRPr="00E7733E">
        <w:rPr>
          <w:rFonts w:ascii="Cambria" w:eastAsia="Times New Roman" w:hAnsi="Cambria"/>
        </w:rPr>
        <w:tab/>
      </w:r>
      <w:r w:rsidR="00904D7D">
        <w:rPr>
          <w:rFonts w:ascii="Cambria" w:eastAsia="Times New Roman" w:hAnsi="Cambria"/>
        </w:rPr>
        <w:tab/>
      </w:r>
      <w:r w:rsidR="00904D7D">
        <w:rPr>
          <w:rFonts w:ascii="Cambria" w:eastAsia="Times New Roman" w:hAnsi="Cambria"/>
        </w:rPr>
        <w:tab/>
      </w:r>
      <w:r w:rsidRPr="00904D7D">
        <w:rPr>
          <w:rFonts w:ascii="Cambria" w:eastAsia="Arial" w:hAnsi="Cambria"/>
        </w:rPr>
        <w:t>Godišnje.</w:t>
      </w:r>
    </w:p>
    <w:p w14:paraId="6516112D" w14:textId="40037B05" w:rsidR="004071FB" w:rsidRPr="00E7733E" w:rsidRDefault="004071FB" w:rsidP="00163050">
      <w:pPr>
        <w:tabs>
          <w:tab w:val="left" w:pos="3520"/>
        </w:tabs>
        <w:spacing w:line="239" w:lineRule="auto"/>
        <w:jc w:val="both"/>
        <w:rPr>
          <w:rFonts w:ascii="Cambria" w:eastAsia="Arial" w:hAnsi="Cambria"/>
        </w:rPr>
      </w:pPr>
      <w:r w:rsidRPr="006C15AE">
        <w:rPr>
          <w:rFonts w:ascii="Cambria" w:eastAsia="Arial" w:hAnsi="Cambria"/>
          <w:b/>
          <w:color w:val="2F5496" w:themeColor="accent5" w:themeShade="BF"/>
        </w:rPr>
        <w:t>Referentni period ili datum:</w:t>
      </w:r>
      <w:r w:rsidRPr="00E7733E">
        <w:rPr>
          <w:rFonts w:ascii="Cambria" w:eastAsia="Times New Roman" w:hAnsi="Cambria"/>
        </w:rPr>
        <w:tab/>
      </w:r>
      <w:r w:rsidR="00904D7D">
        <w:rPr>
          <w:rFonts w:ascii="Cambria" w:eastAsia="Times New Roman" w:hAnsi="Cambria"/>
        </w:rPr>
        <w:tab/>
      </w:r>
      <w:r w:rsidR="00904D7D">
        <w:rPr>
          <w:rFonts w:ascii="Cambria" w:eastAsia="Times New Roman" w:hAnsi="Cambria"/>
        </w:rPr>
        <w:tab/>
      </w:r>
      <w:r w:rsidRPr="00E7733E">
        <w:rPr>
          <w:rFonts w:ascii="Cambria" w:eastAsia="Arial" w:hAnsi="Cambria"/>
        </w:rPr>
        <w:t>10.11.</w:t>
      </w:r>
    </w:p>
    <w:p w14:paraId="57C38BE1" w14:textId="2C3D2174" w:rsidR="004071FB" w:rsidRPr="00904D7D" w:rsidRDefault="004071FB" w:rsidP="00163050">
      <w:pPr>
        <w:tabs>
          <w:tab w:val="left" w:pos="3520"/>
        </w:tabs>
        <w:spacing w:line="0" w:lineRule="atLeast"/>
        <w:ind w:left="4245" w:hanging="4245"/>
        <w:jc w:val="both"/>
        <w:rPr>
          <w:rFonts w:ascii="Cambria" w:eastAsia="Arial" w:hAnsi="Cambria"/>
        </w:rPr>
      </w:pPr>
      <w:r w:rsidRPr="006C15AE">
        <w:rPr>
          <w:rFonts w:ascii="Cambria" w:eastAsia="Arial" w:hAnsi="Cambria"/>
          <w:b/>
          <w:color w:val="2F5496" w:themeColor="accent5" w:themeShade="BF"/>
        </w:rPr>
        <w:t>Jedinica posmatranja:</w:t>
      </w:r>
      <w:r w:rsidRPr="00E7733E">
        <w:rPr>
          <w:rFonts w:ascii="Cambria" w:eastAsia="Times New Roman" w:hAnsi="Cambria"/>
        </w:rPr>
        <w:tab/>
      </w:r>
      <w:r w:rsidR="00904D7D">
        <w:rPr>
          <w:rFonts w:ascii="Cambria" w:eastAsia="Times New Roman" w:hAnsi="Cambria"/>
        </w:rPr>
        <w:tab/>
      </w:r>
      <w:r w:rsidRPr="00904D7D">
        <w:rPr>
          <w:rFonts w:ascii="Cambria" w:eastAsia="Arial" w:hAnsi="Cambria"/>
        </w:rPr>
        <w:t>Visokoškolska ustanova i organiz</w:t>
      </w:r>
      <w:r w:rsidR="00904D7D" w:rsidRPr="00904D7D">
        <w:rPr>
          <w:rFonts w:ascii="Cambria" w:eastAsia="Arial" w:hAnsi="Cambria"/>
        </w:rPr>
        <w:t xml:space="preserve">aciona jedinica u sastavu iste. </w:t>
      </w:r>
      <w:r w:rsidRPr="00904D7D">
        <w:rPr>
          <w:rFonts w:ascii="Cambria" w:eastAsia="Arial" w:hAnsi="Cambria"/>
        </w:rPr>
        <w:t>Upisani studenti</w:t>
      </w:r>
    </w:p>
    <w:p w14:paraId="5FE8CD5E" w14:textId="18D9EFCA" w:rsidR="004071FB" w:rsidRPr="00E7733E" w:rsidRDefault="004071FB" w:rsidP="00163050">
      <w:pPr>
        <w:tabs>
          <w:tab w:val="left" w:pos="3520"/>
        </w:tabs>
        <w:spacing w:line="239" w:lineRule="auto"/>
        <w:jc w:val="both"/>
        <w:rPr>
          <w:rFonts w:ascii="Cambria" w:eastAsia="Arial" w:hAnsi="Cambria"/>
        </w:rPr>
      </w:pPr>
      <w:r w:rsidRPr="006C15AE">
        <w:rPr>
          <w:rFonts w:ascii="Cambria" w:eastAsia="Arial" w:hAnsi="Cambria"/>
          <w:b/>
          <w:color w:val="2F5496" w:themeColor="accent5" w:themeShade="BF"/>
        </w:rPr>
        <w:t>Izvori i način prikupljanja:</w:t>
      </w:r>
      <w:r w:rsidRPr="00E7733E">
        <w:rPr>
          <w:rFonts w:ascii="Cambria" w:eastAsia="Times New Roman" w:hAnsi="Cambria"/>
        </w:rPr>
        <w:tab/>
      </w:r>
      <w:r w:rsidR="00904D7D">
        <w:rPr>
          <w:rFonts w:ascii="Cambria" w:eastAsia="Times New Roman" w:hAnsi="Cambria"/>
        </w:rPr>
        <w:tab/>
      </w:r>
      <w:r w:rsidR="00904D7D">
        <w:rPr>
          <w:rFonts w:ascii="Cambria" w:eastAsia="Times New Roman" w:hAnsi="Cambria"/>
        </w:rPr>
        <w:tab/>
      </w:r>
      <w:r w:rsidRPr="00E7733E">
        <w:rPr>
          <w:rFonts w:ascii="Cambria" w:eastAsia="Arial" w:hAnsi="Cambria"/>
        </w:rPr>
        <w:t>Istraživanje; obrazac.</w:t>
      </w:r>
    </w:p>
    <w:p w14:paraId="152431BD" w14:textId="77777777" w:rsidR="004071FB" w:rsidRPr="006C15AE" w:rsidRDefault="004071FB" w:rsidP="00163050">
      <w:pPr>
        <w:spacing w:line="239" w:lineRule="auto"/>
        <w:jc w:val="both"/>
        <w:rPr>
          <w:rFonts w:ascii="Cambria" w:eastAsia="Arial" w:hAnsi="Cambria"/>
          <w:b/>
          <w:color w:val="2F5496" w:themeColor="accent5" w:themeShade="BF"/>
        </w:rPr>
      </w:pPr>
      <w:r w:rsidRPr="006C15AE">
        <w:rPr>
          <w:rFonts w:ascii="Cambria" w:eastAsia="Arial" w:hAnsi="Cambria"/>
          <w:b/>
          <w:color w:val="2F5496" w:themeColor="accent5" w:themeShade="BF"/>
        </w:rPr>
        <w:t>b) Podaci o obavezama i rokovima za nosioce aktivnosti i izvještajne jedinice</w:t>
      </w:r>
    </w:p>
    <w:p w14:paraId="71663806" w14:textId="05ABD5FE" w:rsidR="004071FB" w:rsidRPr="00904D7D" w:rsidRDefault="004071FB" w:rsidP="00163050">
      <w:pPr>
        <w:tabs>
          <w:tab w:val="left" w:pos="3520"/>
        </w:tabs>
        <w:spacing w:line="0" w:lineRule="atLeast"/>
        <w:ind w:left="4245" w:hanging="4245"/>
        <w:jc w:val="both"/>
        <w:rPr>
          <w:rFonts w:ascii="Cambria" w:eastAsia="Arial" w:hAnsi="Cambria"/>
        </w:rPr>
      </w:pPr>
      <w:r w:rsidRPr="006C15AE">
        <w:rPr>
          <w:rFonts w:ascii="Cambria" w:eastAsia="Arial" w:hAnsi="Cambria"/>
          <w:b/>
          <w:color w:val="2F5496" w:themeColor="accent5" w:themeShade="BF"/>
        </w:rPr>
        <w:t>Ko je izvještajna jedinica:</w:t>
      </w:r>
      <w:r w:rsidRPr="00E7733E">
        <w:rPr>
          <w:rFonts w:ascii="Cambria" w:eastAsia="Times New Roman" w:hAnsi="Cambria"/>
        </w:rPr>
        <w:tab/>
      </w:r>
      <w:r w:rsidR="00904D7D">
        <w:rPr>
          <w:rFonts w:ascii="Cambria" w:eastAsia="Times New Roman" w:hAnsi="Cambria"/>
        </w:rPr>
        <w:tab/>
      </w:r>
      <w:r w:rsidRPr="00904D7D">
        <w:rPr>
          <w:rFonts w:ascii="Cambria" w:eastAsia="Arial" w:hAnsi="Cambria"/>
        </w:rPr>
        <w:t>Visokoškolska ustanova i organizaciona jedinica u sastavu iste.</w:t>
      </w:r>
    </w:p>
    <w:p w14:paraId="442482A5" w14:textId="324F36C0" w:rsidR="004071FB" w:rsidRPr="00E7733E" w:rsidRDefault="004071FB" w:rsidP="00163050">
      <w:pPr>
        <w:tabs>
          <w:tab w:val="left" w:pos="3520"/>
        </w:tabs>
        <w:spacing w:line="239" w:lineRule="auto"/>
        <w:jc w:val="both"/>
        <w:rPr>
          <w:rFonts w:ascii="Cambria" w:eastAsia="Arial" w:hAnsi="Cambria"/>
        </w:rPr>
      </w:pPr>
      <w:r w:rsidRPr="006C15AE">
        <w:rPr>
          <w:rFonts w:ascii="Cambria" w:eastAsia="Arial" w:hAnsi="Cambria"/>
          <w:b/>
          <w:color w:val="2F5496" w:themeColor="accent5" w:themeShade="BF"/>
        </w:rPr>
        <w:t>Rok jedinici za davanje podataka:</w:t>
      </w:r>
      <w:r w:rsidRPr="006C15AE">
        <w:rPr>
          <w:rFonts w:ascii="Cambria" w:eastAsia="Arial" w:hAnsi="Cambria"/>
          <w:b/>
          <w:color w:val="2F5496" w:themeColor="accent5" w:themeShade="BF"/>
        </w:rPr>
        <w:tab/>
      </w:r>
      <w:r w:rsidR="00904D7D">
        <w:rPr>
          <w:rFonts w:ascii="Cambria" w:eastAsia="Times New Roman" w:hAnsi="Cambria"/>
        </w:rPr>
        <w:tab/>
      </w:r>
      <w:r w:rsidR="00904D7D">
        <w:rPr>
          <w:rFonts w:ascii="Cambria" w:eastAsia="Times New Roman" w:hAnsi="Cambria"/>
        </w:rPr>
        <w:tab/>
      </w:r>
      <w:r w:rsidRPr="00E7733E">
        <w:rPr>
          <w:rFonts w:ascii="Cambria" w:eastAsia="Arial" w:hAnsi="Cambria"/>
        </w:rPr>
        <w:t>15.11.</w:t>
      </w:r>
    </w:p>
    <w:p w14:paraId="082F4095" w14:textId="0C103B63" w:rsidR="00904D7D" w:rsidRPr="00904D7D" w:rsidRDefault="00904D7D" w:rsidP="00163050">
      <w:pPr>
        <w:spacing w:line="200" w:lineRule="exact"/>
        <w:jc w:val="both"/>
        <w:rPr>
          <w:rFonts w:ascii="Cambria" w:eastAsia="Times New Roman" w:hAnsi="Cambria"/>
        </w:rPr>
      </w:pPr>
      <w:bookmarkStart w:id="335" w:name="page30"/>
      <w:bookmarkEnd w:id="335"/>
      <w:r w:rsidRPr="006C15AE">
        <w:rPr>
          <w:rFonts w:ascii="Cambria" w:eastAsia="Arial" w:hAnsi="Cambria"/>
          <w:b/>
          <w:color w:val="2F5496" w:themeColor="accent5" w:themeShade="BF"/>
        </w:rPr>
        <w:t>Rok nosiocu statističke aktivnosti</w:t>
      </w:r>
      <w:r w:rsidRPr="006C15AE">
        <w:rPr>
          <w:rFonts w:ascii="Cambria" w:eastAsia="Arial" w:hAnsi="Cambria"/>
          <w:b/>
          <w:color w:val="2F5496" w:themeColor="accent5" w:themeShade="BF"/>
        </w:rPr>
        <w:tab/>
      </w:r>
      <w:r>
        <w:rPr>
          <w:rFonts w:ascii="Cambria" w:eastAsia="Times New Roman" w:hAnsi="Cambria"/>
        </w:rPr>
        <w:tab/>
      </w:r>
      <w:r w:rsidRPr="00904D7D">
        <w:rPr>
          <w:rFonts w:ascii="Cambria" w:eastAsia="Times New Roman" w:hAnsi="Cambria"/>
        </w:rPr>
        <w:t>Prvi rezultati:</w:t>
      </w:r>
      <w:r w:rsidRPr="00904D7D">
        <w:rPr>
          <w:rFonts w:ascii="Cambria" w:eastAsia="Times New Roman" w:hAnsi="Cambria"/>
        </w:rPr>
        <w:tab/>
      </w:r>
      <w:r w:rsidRPr="00904D7D">
        <w:rPr>
          <w:rFonts w:ascii="Cambria" w:eastAsia="Times New Roman" w:hAnsi="Cambria"/>
        </w:rPr>
        <w:tab/>
      </w:r>
      <w:r w:rsidR="00163050">
        <w:rPr>
          <w:rFonts w:ascii="Cambria" w:eastAsia="Times New Roman" w:hAnsi="Cambria"/>
        </w:rPr>
        <w:tab/>
      </w:r>
      <w:r w:rsidRPr="00904D7D">
        <w:rPr>
          <w:rFonts w:ascii="Cambria" w:eastAsia="Times New Roman" w:hAnsi="Cambria"/>
        </w:rPr>
        <w:t>Konačni rezultati:</w:t>
      </w:r>
    </w:p>
    <w:p w14:paraId="17CD564B" w14:textId="65C2F059" w:rsidR="00904D7D" w:rsidRPr="00904D7D" w:rsidRDefault="00904D7D" w:rsidP="00163050">
      <w:pPr>
        <w:spacing w:line="200" w:lineRule="exact"/>
        <w:jc w:val="both"/>
        <w:rPr>
          <w:rFonts w:ascii="Cambria" w:eastAsia="Times New Roman" w:hAnsi="Cambria"/>
        </w:rPr>
      </w:pPr>
      <w:r w:rsidRPr="006C15AE">
        <w:rPr>
          <w:rFonts w:ascii="Cambria" w:eastAsia="Arial" w:hAnsi="Cambria"/>
          <w:b/>
          <w:color w:val="2F5496" w:themeColor="accent5" w:themeShade="BF"/>
        </w:rPr>
        <w:t>za rezultate:</w:t>
      </w:r>
      <w:r w:rsidRPr="006C15AE">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904D7D">
        <w:rPr>
          <w:rFonts w:ascii="Cambria" w:eastAsia="Times New Roman" w:hAnsi="Cambria"/>
        </w:rPr>
        <w:t>01.03.</w:t>
      </w:r>
      <w:r w:rsidRPr="00904D7D">
        <w:rPr>
          <w:rFonts w:ascii="Cambria" w:eastAsia="Times New Roman" w:hAnsi="Cambria"/>
        </w:rPr>
        <w:tab/>
      </w:r>
      <w:r w:rsidRPr="00904D7D">
        <w:rPr>
          <w:rFonts w:ascii="Cambria" w:eastAsia="Times New Roman" w:hAnsi="Cambria"/>
        </w:rPr>
        <w:tab/>
      </w:r>
      <w:r>
        <w:rPr>
          <w:rFonts w:ascii="Cambria" w:eastAsia="Times New Roman" w:hAnsi="Cambria"/>
        </w:rPr>
        <w:tab/>
      </w:r>
      <w:r w:rsidR="00163050">
        <w:rPr>
          <w:rFonts w:ascii="Cambria" w:eastAsia="Times New Roman" w:hAnsi="Cambria"/>
        </w:rPr>
        <w:tab/>
      </w:r>
      <w:r w:rsidRPr="00904D7D">
        <w:rPr>
          <w:rFonts w:ascii="Cambria" w:eastAsia="Times New Roman" w:hAnsi="Cambria"/>
        </w:rPr>
        <w:t>15.09.</w:t>
      </w:r>
    </w:p>
    <w:p w14:paraId="60D02CC8" w14:textId="2D5F3BE6" w:rsidR="004071FB" w:rsidRDefault="00904D7D" w:rsidP="00163050">
      <w:pPr>
        <w:spacing w:line="200" w:lineRule="exact"/>
        <w:jc w:val="both"/>
        <w:rPr>
          <w:rFonts w:ascii="Cambria" w:eastAsia="Times New Roman" w:hAnsi="Cambria"/>
        </w:rPr>
      </w:pPr>
      <w:r w:rsidRPr="006C15AE">
        <w:rPr>
          <w:rFonts w:ascii="Cambria" w:eastAsia="Arial" w:hAnsi="Cambria"/>
          <w:b/>
          <w:color w:val="2F5496" w:themeColor="accent5" w:themeShade="BF"/>
        </w:rPr>
        <w:t>Nivo za koji se utvrđuju rezultati:</w:t>
      </w:r>
      <w:r w:rsidRPr="006C15AE">
        <w:rPr>
          <w:rFonts w:ascii="Cambria" w:eastAsia="Arial" w:hAnsi="Cambria"/>
          <w:b/>
          <w:color w:val="2F5496" w:themeColor="accent5" w:themeShade="BF"/>
        </w:rPr>
        <w:tab/>
      </w:r>
      <w:r>
        <w:rPr>
          <w:rFonts w:ascii="Cambria" w:eastAsia="Times New Roman" w:hAnsi="Cambria"/>
        </w:rPr>
        <w:tab/>
      </w:r>
      <w:r w:rsidRPr="00904D7D">
        <w:rPr>
          <w:rFonts w:ascii="Cambria" w:eastAsia="Times New Roman" w:hAnsi="Cambria"/>
        </w:rPr>
        <w:t>Entitet</w:t>
      </w:r>
      <w:r w:rsidRPr="00904D7D">
        <w:rPr>
          <w:rFonts w:ascii="Cambria" w:eastAsia="Times New Roman" w:hAnsi="Cambria"/>
        </w:rPr>
        <w:tab/>
        <w:t>Kanton</w:t>
      </w:r>
      <w:r w:rsidRPr="00904D7D">
        <w:rPr>
          <w:rFonts w:ascii="Cambria" w:eastAsia="Times New Roman" w:hAnsi="Cambria"/>
        </w:rPr>
        <w:tab/>
        <w:t>Općina</w:t>
      </w:r>
    </w:p>
    <w:p w14:paraId="0813B19C" w14:textId="77777777" w:rsidR="00904D7D" w:rsidRPr="00E7733E" w:rsidRDefault="00904D7D" w:rsidP="00163050">
      <w:pPr>
        <w:spacing w:line="200" w:lineRule="exact"/>
        <w:jc w:val="both"/>
        <w:rPr>
          <w:rFonts w:ascii="Cambria" w:eastAsia="Times New Roman" w:hAnsi="Cambria"/>
        </w:rPr>
      </w:pPr>
    </w:p>
    <w:p w14:paraId="2D52E9D8" w14:textId="226BFC5D" w:rsidR="004071FB" w:rsidRDefault="00932D81" w:rsidP="004678A3">
      <w:pPr>
        <w:pStyle w:val="nivo4demografija"/>
      </w:pPr>
      <w:r>
        <w:t>1.03.01.04</w:t>
      </w:r>
      <w:r>
        <w:tab/>
      </w:r>
      <w:r>
        <w:tab/>
      </w:r>
      <w:r w:rsidR="004071FB" w:rsidRPr="00E2093D">
        <w:t>Godišnji izvještaj o upisanim studentima (ŠV - 20)</w:t>
      </w:r>
    </w:p>
    <w:p w14:paraId="049C60B4"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54726BAE" w14:textId="72426FE8" w:rsidR="004071FB" w:rsidRPr="00E7733E" w:rsidRDefault="004071FB" w:rsidP="00163050">
      <w:pPr>
        <w:spacing w:line="239" w:lineRule="auto"/>
        <w:jc w:val="both"/>
        <w:rPr>
          <w:rFonts w:ascii="Cambria" w:eastAsia="Arial" w:hAnsi="Cambria"/>
        </w:rPr>
      </w:pPr>
      <w:r w:rsidRPr="006C15AE">
        <w:rPr>
          <w:rFonts w:ascii="Cambria" w:eastAsia="Arial" w:hAnsi="Cambria"/>
          <w:b/>
          <w:color w:val="2F5496" w:themeColor="accent5" w:themeShade="BF"/>
        </w:rPr>
        <w:t>Nosilac aktivnosti:</w:t>
      </w:r>
      <w:r w:rsidR="00904D7D" w:rsidRPr="006C15AE">
        <w:rPr>
          <w:rFonts w:ascii="Cambria" w:eastAsia="Arial" w:hAnsi="Cambria"/>
          <w:b/>
          <w:color w:val="2F5496" w:themeColor="accent5" w:themeShade="BF"/>
        </w:rPr>
        <w:tab/>
      </w:r>
      <w:r w:rsidR="00904D7D">
        <w:rPr>
          <w:rFonts w:ascii="Cambria" w:eastAsia="Arial" w:hAnsi="Cambria"/>
          <w:b/>
        </w:rPr>
        <w:tab/>
      </w:r>
      <w:r w:rsidR="00904D7D">
        <w:rPr>
          <w:rFonts w:ascii="Cambria" w:eastAsia="Arial" w:hAnsi="Cambria"/>
          <w:b/>
        </w:rPr>
        <w:tab/>
      </w:r>
      <w:r w:rsidR="00904D7D">
        <w:rPr>
          <w:rFonts w:ascii="Cambria" w:eastAsia="Arial" w:hAnsi="Cambria"/>
          <w:b/>
        </w:rPr>
        <w:tab/>
      </w:r>
      <w:r w:rsidRPr="00E7733E">
        <w:rPr>
          <w:rFonts w:ascii="Cambria" w:eastAsia="Arial" w:hAnsi="Cambria"/>
        </w:rPr>
        <w:t>Federalni zavod za statistiku</w:t>
      </w:r>
    </w:p>
    <w:p w14:paraId="37AF8A43" w14:textId="77777777" w:rsidR="00904D7D" w:rsidRPr="00E2093D" w:rsidRDefault="00904D7D" w:rsidP="00163050">
      <w:pPr>
        <w:pStyle w:val="ListParagraph"/>
        <w:tabs>
          <w:tab w:val="left" w:pos="0"/>
        </w:tabs>
        <w:spacing w:line="454" w:lineRule="auto"/>
        <w:ind w:left="0" w:right="-6"/>
        <w:jc w:val="both"/>
        <w:rPr>
          <w:rFonts w:ascii="Cambria" w:eastAsia="Arial" w:hAnsi="Cambria"/>
          <w:b/>
          <w:color w:val="2F5496" w:themeColor="accent5" w:themeShade="BF"/>
        </w:rPr>
      </w:pPr>
      <w:r w:rsidRPr="00E2093D">
        <w:rPr>
          <w:rFonts w:ascii="Cambria" w:eastAsia="Arial" w:hAnsi="Cambria"/>
          <w:b/>
          <w:color w:val="2F5496" w:themeColor="accent5" w:themeShade="BF"/>
        </w:rPr>
        <w:t xml:space="preserve">a) </w:t>
      </w:r>
      <w:r w:rsidR="004071FB" w:rsidRPr="00E2093D">
        <w:rPr>
          <w:rFonts w:ascii="Cambria" w:eastAsia="Arial" w:hAnsi="Cambria"/>
          <w:b/>
          <w:color w:val="2F5496" w:themeColor="accent5" w:themeShade="BF"/>
        </w:rPr>
        <w:t>Podaci o sadržaju i namjeni aktivnosti, te izvorima i načinu</w:t>
      </w:r>
      <w:r w:rsidRPr="00E2093D">
        <w:rPr>
          <w:rFonts w:ascii="Cambria" w:eastAsia="Arial" w:hAnsi="Cambria"/>
          <w:b/>
          <w:color w:val="2F5496" w:themeColor="accent5" w:themeShade="BF"/>
        </w:rPr>
        <w:t xml:space="preserve"> </w:t>
      </w:r>
      <w:r w:rsidR="004071FB" w:rsidRPr="00E2093D">
        <w:rPr>
          <w:rFonts w:ascii="Cambria" w:eastAsia="Arial" w:hAnsi="Cambria"/>
          <w:b/>
          <w:color w:val="2F5496" w:themeColor="accent5" w:themeShade="BF"/>
        </w:rPr>
        <w:t xml:space="preserve">prikupljanja </w:t>
      </w:r>
      <w:r w:rsidRPr="00E2093D">
        <w:rPr>
          <w:rFonts w:ascii="Cambria" w:eastAsia="Arial" w:hAnsi="Cambria"/>
          <w:b/>
          <w:color w:val="2F5496" w:themeColor="accent5" w:themeShade="BF"/>
        </w:rPr>
        <w:t>p</w:t>
      </w:r>
      <w:r w:rsidR="004071FB" w:rsidRPr="00E2093D">
        <w:rPr>
          <w:rFonts w:ascii="Cambria" w:eastAsia="Arial" w:hAnsi="Cambria"/>
          <w:b/>
          <w:color w:val="2F5496" w:themeColor="accent5" w:themeShade="BF"/>
        </w:rPr>
        <w:t xml:space="preserve">odataka: </w:t>
      </w:r>
    </w:p>
    <w:p w14:paraId="75C9C96D" w14:textId="26E04B0C" w:rsidR="004071FB" w:rsidRPr="00E7733E" w:rsidRDefault="004071FB" w:rsidP="00163050">
      <w:pPr>
        <w:pStyle w:val="ListParagraph"/>
        <w:tabs>
          <w:tab w:val="left" w:pos="0"/>
        </w:tabs>
        <w:spacing w:line="240" w:lineRule="auto"/>
        <w:ind w:left="4245" w:right="-6" w:hanging="4245"/>
        <w:jc w:val="both"/>
        <w:rPr>
          <w:rFonts w:ascii="Cambria" w:eastAsia="Arial" w:hAnsi="Cambria"/>
        </w:rPr>
      </w:pPr>
      <w:r w:rsidRPr="006C15AE">
        <w:rPr>
          <w:rFonts w:ascii="Cambria" w:eastAsia="Arial" w:hAnsi="Cambria"/>
          <w:b/>
          <w:color w:val="2F5496" w:themeColor="accent5" w:themeShade="BF"/>
        </w:rPr>
        <w:t>Sadržaj statističke aktivnosti:</w:t>
      </w:r>
      <w:r w:rsidR="00904D7D">
        <w:rPr>
          <w:rFonts w:ascii="Cambria" w:eastAsia="Arial" w:hAnsi="Cambria"/>
          <w:b/>
        </w:rPr>
        <w:tab/>
      </w:r>
      <w:r w:rsidRPr="00E7733E">
        <w:rPr>
          <w:rFonts w:ascii="Cambria" w:eastAsia="Arial" w:hAnsi="Cambria"/>
        </w:rPr>
        <w:t>Naziv visokoškolske ustanove, adresa, kanton, općina. Odsjek/smjer koji student upisuje. Osobni podaci studenata: spol, godina rođenja, mjesto rođenja, prebivalište, boravište, državljanstvo, etnička pripadnost, studijski program, godina studija, ponovni upis na ovu godinu studija, kada je prvi put upisan na ovu školu, način studiranja, prethodno završena škola/obrazovanje, status u aktivnosti roditelja i studenta, zanimanje roditelja - odnosno studenta, status u zaposlenosti roditelja odnosno studenta, izvori finansiranja za vrijeme studija.</w:t>
      </w:r>
    </w:p>
    <w:p w14:paraId="34FA2E3F" w14:textId="1F44A0FA" w:rsidR="004071FB" w:rsidRPr="00E7733E" w:rsidRDefault="004071FB" w:rsidP="00163050">
      <w:pPr>
        <w:spacing w:line="239" w:lineRule="auto"/>
        <w:ind w:left="4245" w:hanging="4245"/>
        <w:jc w:val="both"/>
        <w:rPr>
          <w:rFonts w:ascii="Cambria" w:eastAsia="Arial" w:hAnsi="Cambria"/>
        </w:rPr>
      </w:pPr>
      <w:r w:rsidRPr="006C15AE">
        <w:rPr>
          <w:rFonts w:ascii="Cambria" w:eastAsia="Arial" w:hAnsi="Cambria"/>
          <w:b/>
          <w:color w:val="2F5496" w:themeColor="accent5" w:themeShade="BF"/>
        </w:rPr>
        <w:lastRenderedPageBreak/>
        <w:t>Namjena:</w:t>
      </w:r>
      <w:r w:rsidR="00904D7D">
        <w:rPr>
          <w:rFonts w:ascii="Cambria" w:eastAsia="Arial" w:hAnsi="Cambria"/>
          <w:b/>
        </w:rPr>
        <w:tab/>
      </w:r>
      <w:r w:rsidRPr="00E7733E">
        <w:rPr>
          <w:rFonts w:ascii="Cambria" w:eastAsia="Arial" w:hAnsi="Cambria"/>
        </w:rPr>
        <w:t>Obezbjeđivanje podataka iz oblasti statistike visokog obrazovanja i osobnih karakteristika studenata za potrebe raznih korisnika. Publikacije i studije UNESCO-a i UNICEF</w:t>
      </w:r>
      <w:r w:rsidR="00E70B34">
        <w:rPr>
          <w:rFonts w:ascii="Cambria" w:eastAsia="Arial" w:hAnsi="Cambria"/>
        </w:rPr>
        <w:t xml:space="preserve">. </w:t>
      </w:r>
    </w:p>
    <w:p w14:paraId="1565E62A" w14:textId="397FD2A2" w:rsidR="00904D7D" w:rsidRPr="00904D7D" w:rsidRDefault="00904D7D" w:rsidP="00163050">
      <w:pPr>
        <w:spacing w:line="200" w:lineRule="exact"/>
        <w:jc w:val="both"/>
        <w:rPr>
          <w:rFonts w:ascii="Cambria" w:eastAsia="Times New Roman" w:hAnsi="Cambria"/>
        </w:rPr>
      </w:pPr>
      <w:r w:rsidRPr="006C15AE">
        <w:rPr>
          <w:rFonts w:ascii="Cambria" w:eastAsia="Arial" w:hAnsi="Cambria"/>
          <w:b/>
          <w:color w:val="2F5496" w:themeColor="accent5" w:themeShade="BF"/>
        </w:rPr>
        <w:t>Periodika provođenja:</w:t>
      </w:r>
      <w:r w:rsidRPr="00904D7D">
        <w:rPr>
          <w:rFonts w:ascii="Cambria" w:eastAsia="Times New Roman" w:hAnsi="Cambria"/>
          <w:b/>
        </w:rPr>
        <w:tab/>
      </w:r>
      <w:r>
        <w:rPr>
          <w:rFonts w:ascii="Cambria" w:eastAsia="Times New Roman" w:hAnsi="Cambria"/>
        </w:rPr>
        <w:tab/>
      </w:r>
      <w:r>
        <w:rPr>
          <w:rFonts w:ascii="Cambria" w:eastAsia="Times New Roman" w:hAnsi="Cambria"/>
        </w:rPr>
        <w:tab/>
      </w:r>
      <w:r w:rsidRPr="00904D7D">
        <w:rPr>
          <w:rFonts w:ascii="Cambria" w:eastAsia="Times New Roman" w:hAnsi="Cambria"/>
        </w:rPr>
        <w:t>Godišnje.</w:t>
      </w:r>
      <w:r w:rsidRPr="00904D7D">
        <w:rPr>
          <w:rFonts w:ascii="Cambria" w:eastAsia="Times New Roman" w:hAnsi="Cambria"/>
        </w:rPr>
        <w:tab/>
      </w:r>
      <w:r w:rsidRPr="00904D7D">
        <w:rPr>
          <w:rFonts w:ascii="Cambria" w:eastAsia="Times New Roman" w:hAnsi="Cambria"/>
        </w:rPr>
        <w:tab/>
      </w:r>
    </w:p>
    <w:p w14:paraId="013BA53D" w14:textId="77C0734E" w:rsidR="00904D7D" w:rsidRPr="00904D7D" w:rsidRDefault="00904D7D" w:rsidP="00163050">
      <w:pPr>
        <w:spacing w:line="200" w:lineRule="exact"/>
        <w:jc w:val="both"/>
        <w:rPr>
          <w:rFonts w:ascii="Cambria" w:eastAsia="Times New Roman" w:hAnsi="Cambria"/>
        </w:rPr>
      </w:pPr>
      <w:r w:rsidRPr="006C15AE">
        <w:rPr>
          <w:rFonts w:ascii="Cambria" w:eastAsia="Arial" w:hAnsi="Cambria"/>
          <w:b/>
          <w:color w:val="2F5496" w:themeColor="accent5" w:themeShade="BF"/>
        </w:rPr>
        <w:t>Referentni period ili datum:</w:t>
      </w:r>
      <w:r w:rsidRPr="006C15AE">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904D7D">
        <w:rPr>
          <w:rFonts w:ascii="Cambria" w:eastAsia="Times New Roman" w:hAnsi="Cambria"/>
        </w:rPr>
        <w:t>31.12.</w:t>
      </w:r>
      <w:r w:rsidRPr="00904D7D">
        <w:rPr>
          <w:rFonts w:ascii="Cambria" w:eastAsia="Times New Roman" w:hAnsi="Cambria"/>
        </w:rPr>
        <w:tab/>
      </w:r>
      <w:r w:rsidRPr="00904D7D">
        <w:rPr>
          <w:rFonts w:ascii="Cambria" w:eastAsia="Times New Roman" w:hAnsi="Cambria"/>
        </w:rPr>
        <w:tab/>
      </w:r>
    </w:p>
    <w:p w14:paraId="683ECFAD" w14:textId="2D146B1A" w:rsidR="00904D7D" w:rsidRPr="00904D7D" w:rsidRDefault="00904D7D" w:rsidP="00163050">
      <w:pPr>
        <w:spacing w:line="200" w:lineRule="exact"/>
        <w:jc w:val="both"/>
        <w:rPr>
          <w:rFonts w:ascii="Cambria" w:eastAsia="Times New Roman" w:hAnsi="Cambria"/>
        </w:rPr>
      </w:pPr>
      <w:r w:rsidRPr="006C15AE">
        <w:rPr>
          <w:rFonts w:ascii="Cambria" w:eastAsia="Arial" w:hAnsi="Cambria"/>
          <w:b/>
          <w:color w:val="2F5496" w:themeColor="accent5" w:themeShade="BF"/>
        </w:rPr>
        <w:t>Jedinica posmatranja:</w:t>
      </w:r>
      <w:r w:rsidRPr="00904D7D">
        <w:rPr>
          <w:rFonts w:ascii="Cambria" w:eastAsia="Times New Roman" w:hAnsi="Cambria"/>
          <w:b/>
        </w:rPr>
        <w:tab/>
      </w:r>
      <w:r>
        <w:rPr>
          <w:rFonts w:ascii="Cambria" w:eastAsia="Times New Roman" w:hAnsi="Cambria"/>
        </w:rPr>
        <w:tab/>
      </w:r>
      <w:r>
        <w:rPr>
          <w:rFonts w:ascii="Cambria" w:eastAsia="Times New Roman" w:hAnsi="Cambria"/>
        </w:rPr>
        <w:tab/>
      </w:r>
      <w:r w:rsidRPr="00904D7D">
        <w:rPr>
          <w:rFonts w:ascii="Cambria" w:eastAsia="Times New Roman" w:hAnsi="Cambria"/>
        </w:rPr>
        <w:t>Svi studenti upisani na visokoškolsku ustanovu.</w:t>
      </w:r>
    </w:p>
    <w:p w14:paraId="4CB21ABB" w14:textId="035D905A" w:rsidR="00904D7D" w:rsidRPr="00904D7D" w:rsidRDefault="00904D7D" w:rsidP="00163050">
      <w:pPr>
        <w:spacing w:line="200" w:lineRule="exact"/>
        <w:jc w:val="both"/>
        <w:rPr>
          <w:rFonts w:ascii="Cambria" w:eastAsia="Times New Roman" w:hAnsi="Cambria"/>
        </w:rPr>
      </w:pPr>
      <w:r w:rsidRPr="006C15AE">
        <w:rPr>
          <w:rFonts w:ascii="Cambria" w:eastAsia="Arial" w:hAnsi="Cambria"/>
          <w:b/>
          <w:color w:val="2F5496" w:themeColor="accent5" w:themeShade="BF"/>
        </w:rPr>
        <w:t>Izvori i način prikupljanja:</w:t>
      </w:r>
      <w:r w:rsidRPr="00904D7D">
        <w:rPr>
          <w:rFonts w:ascii="Cambria" w:eastAsia="Times New Roman" w:hAnsi="Cambria"/>
        </w:rPr>
        <w:tab/>
      </w:r>
      <w:r>
        <w:rPr>
          <w:rFonts w:ascii="Cambria" w:eastAsia="Times New Roman" w:hAnsi="Cambria"/>
        </w:rPr>
        <w:tab/>
      </w:r>
      <w:r>
        <w:rPr>
          <w:rFonts w:ascii="Cambria" w:eastAsia="Times New Roman" w:hAnsi="Cambria"/>
        </w:rPr>
        <w:tab/>
      </w:r>
      <w:r w:rsidRPr="00904D7D">
        <w:rPr>
          <w:rFonts w:ascii="Cambria" w:eastAsia="Times New Roman" w:hAnsi="Cambria"/>
        </w:rPr>
        <w:t>Istraživanje; obrazac Prijavni list za upis studenata</w:t>
      </w:r>
    </w:p>
    <w:p w14:paraId="67B8590A" w14:textId="77777777" w:rsidR="00904D7D" w:rsidRPr="006C15AE" w:rsidRDefault="00904D7D" w:rsidP="00163050">
      <w:pPr>
        <w:spacing w:line="200" w:lineRule="exact"/>
        <w:jc w:val="both"/>
        <w:rPr>
          <w:rFonts w:ascii="Cambria" w:eastAsia="Arial" w:hAnsi="Cambria"/>
          <w:b/>
          <w:color w:val="2F5496" w:themeColor="accent5" w:themeShade="BF"/>
        </w:rPr>
      </w:pPr>
      <w:r w:rsidRPr="006C15AE">
        <w:rPr>
          <w:rFonts w:ascii="Cambria" w:eastAsia="Arial" w:hAnsi="Cambria"/>
          <w:b/>
          <w:color w:val="2F5496" w:themeColor="accent5" w:themeShade="BF"/>
        </w:rPr>
        <w:t>b) Podaci o obavezama i rokovima za nosioce aktivnosti i izvještajne jedinice</w:t>
      </w:r>
    </w:p>
    <w:p w14:paraId="263CBE0F" w14:textId="7080FBB1" w:rsidR="00904D7D" w:rsidRPr="006C15AE" w:rsidRDefault="00904D7D" w:rsidP="00932D81">
      <w:pPr>
        <w:spacing w:line="240" w:lineRule="auto"/>
        <w:ind w:left="4245" w:hanging="4245"/>
        <w:jc w:val="both"/>
        <w:rPr>
          <w:rFonts w:ascii="Cambria" w:eastAsia="Arial" w:hAnsi="Cambria"/>
          <w:b/>
          <w:color w:val="2F5496" w:themeColor="accent5" w:themeShade="BF"/>
        </w:rPr>
      </w:pPr>
      <w:r w:rsidRPr="006C15AE">
        <w:rPr>
          <w:rFonts w:ascii="Cambria" w:eastAsia="Arial" w:hAnsi="Cambria"/>
          <w:b/>
          <w:color w:val="2F5496" w:themeColor="accent5" w:themeShade="BF"/>
        </w:rPr>
        <w:t>Ko je izvještajna jedinica:</w:t>
      </w:r>
      <w:r w:rsidRPr="00904D7D">
        <w:rPr>
          <w:rFonts w:ascii="Cambria" w:eastAsia="Times New Roman" w:hAnsi="Cambria"/>
        </w:rPr>
        <w:tab/>
        <w:t xml:space="preserve">Visokoškolska ustanova i organizaciona jedinica u sastavu </w:t>
      </w:r>
      <w:r w:rsidRPr="006C15AE">
        <w:rPr>
          <w:rFonts w:ascii="Cambria" w:eastAsia="Arial" w:hAnsi="Cambria"/>
        </w:rPr>
        <w:t>iste</w:t>
      </w:r>
    </w:p>
    <w:p w14:paraId="03540EBC" w14:textId="07631551" w:rsidR="00904D7D" w:rsidRPr="00904D7D" w:rsidRDefault="00904D7D" w:rsidP="00163050">
      <w:pPr>
        <w:spacing w:line="200" w:lineRule="exact"/>
        <w:jc w:val="both"/>
        <w:rPr>
          <w:rFonts w:ascii="Cambria" w:eastAsia="Times New Roman" w:hAnsi="Cambria"/>
        </w:rPr>
      </w:pPr>
      <w:r w:rsidRPr="006C15AE">
        <w:rPr>
          <w:rFonts w:ascii="Cambria" w:eastAsia="Arial" w:hAnsi="Cambria"/>
          <w:b/>
          <w:color w:val="2F5496" w:themeColor="accent5" w:themeShade="BF"/>
        </w:rPr>
        <w:t>Rok jedinici za davanje podataka:</w:t>
      </w:r>
      <w:r w:rsidRPr="00904D7D">
        <w:rPr>
          <w:rFonts w:ascii="Cambria" w:eastAsia="Times New Roman" w:hAnsi="Cambria"/>
        </w:rPr>
        <w:tab/>
      </w:r>
      <w:r>
        <w:rPr>
          <w:rFonts w:ascii="Cambria" w:eastAsia="Times New Roman" w:hAnsi="Cambria"/>
        </w:rPr>
        <w:tab/>
      </w:r>
      <w:r w:rsidRPr="00904D7D">
        <w:rPr>
          <w:rFonts w:ascii="Cambria" w:eastAsia="Times New Roman" w:hAnsi="Cambria"/>
        </w:rPr>
        <w:t>15.11.</w:t>
      </w:r>
      <w:r w:rsidRPr="00904D7D">
        <w:rPr>
          <w:rFonts w:ascii="Cambria" w:eastAsia="Times New Roman" w:hAnsi="Cambria"/>
        </w:rPr>
        <w:tab/>
      </w:r>
      <w:r w:rsidRPr="00904D7D">
        <w:rPr>
          <w:rFonts w:ascii="Cambria" w:eastAsia="Times New Roman" w:hAnsi="Cambria"/>
        </w:rPr>
        <w:tab/>
      </w:r>
    </w:p>
    <w:p w14:paraId="053321FE" w14:textId="68904C26" w:rsidR="00163050" w:rsidRDefault="00904D7D" w:rsidP="00163050">
      <w:pPr>
        <w:spacing w:after="0" w:line="240" w:lineRule="auto"/>
        <w:jc w:val="both"/>
        <w:rPr>
          <w:rFonts w:ascii="Cambria" w:eastAsia="Times New Roman" w:hAnsi="Cambria"/>
        </w:rPr>
      </w:pPr>
      <w:r w:rsidRPr="006C15AE">
        <w:rPr>
          <w:rFonts w:ascii="Cambria" w:eastAsia="Arial" w:hAnsi="Cambria"/>
          <w:b/>
          <w:color w:val="2F5496" w:themeColor="accent5" w:themeShade="BF"/>
        </w:rPr>
        <w:t>Rok nosiocu statističke aktivnosti</w:t>
      </w:r>
      <w:r w:rsidRPr="00904D7D">
        <w:rPr>
          <w:rFonts w:ascii="Cambria" w:eastAsia="Times New Roman" w:hAnsi="Cambria"/>
        </w:rPr>
        <w:tab/>
      </w:r>
      <w:r>
        <w:rPr>
          <w:rFonts w:ascii="Cambria" w:eastAsia="Times New Roman" w:hAnsi="Cambria"/>
        </w:rPr>
        <w:tab/>
      </w:r>
      <w:r w:rsidRPr="00904D7D">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163050">
        <w:rPr>
          <w:rFonts w:ascii="Cambria" w:eastAsia="Times New Roman" w:hAnsi="Cambria"/>
        </w:rPr>
        <w:tab/>
      </w:r>
      <w:r>
        <w:rPr>
          <w:rFonts w:ascii="Cambria" w:eastAsia="Times New Roman" w:hAnsi="Cambria"/>
        </w:rPr>
        <w:t>Konačni rezultati:</w:t>
      </w:r>
    </w:p>
    <w:p w14:paraId="25675625" w14:textId="02C649F7" w:rsidR="00904D7D" w:rsidRDefault="00904D7D" w:rsidP="00163050">
      <w:pPr>
        <w:spacing w:after="0" w:line="240" w:lineRule="auto"/>
        <w:jc w:val="both"/>
        <w:rPr>
          <w:rFonts w:ascii="Cambria" w:eastAsia="Times New Roman" w:hAnsi="Cambria"/>
        </w:rPr>
      </w:pPr>
      <w:r w:rsidRPr="006C15AE">
        <w:rPr>
          <w:rFonts w:ascii="Cambria" w:eastAsia="Arial" w:hAnsi="Cambria"/>
          <w:b/>
          <w:color w:val="2F5496" w:themeColor="accent5" w:themeShade="BF"/>
        </w:rPr>
        <w:t>za rezultate:</w:t>
      </w:r>
      <w:r w:rsidRPr="006C15AE">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904D7D">
        <w:rPr>
          <w:rFonts w:ascii="Cambria" w:eastAsia="Times New Roman" w:hAnsi="Cambria"/>
        </w:rPr>
        <w:t>.</w:t>
      </w:r>
      <w:r w:rsidRPr="00904D7D">
        <w:rPr>
          <w:rFonts w:ascii="Cambria" w:eastAsia="Times New Roman" w:hAnsi="Cambria"/>
        </w:rPr>
        <w:tab/>
      </w:r>
      <w:r w:rsidRPr="00904D7D">
        <w:rPr>
          <w:rFonts w:ascii="Cambria" w:eastAsia="Times New Roman" w:hAnsi="Cambria"/>
        </w:rPr>
        <w:tab/>
      </w:r>
      <w:r>
        <w:rPr>
          <w:rFonts w:ascii="Cambria" w:eastAsia="Times New Roman" w:hAnsi="Cambria"/>
        </w:rPr>
        <w:tab/>
      </w:r>
      <w:r w:rsidR="00163050">
        <w:rPr>
          <w:rFonts w:ascii="Cambria" w:eastAsia="Times New Roman" w:hAnsi="Cambria"/>
        </w:rPr>
        <w:tab/>
      </w:r>
      <w:r w:rsidRPr="00904D7D">
        <w:rPr>
          <w:rFonts w:ascii="Cambria" w:eastAsia="Times New Roman" w:hAnsi="Cambria"/>
        </w:rPr>
        <w:t>15.09.</w:t>
      </w:r>
    </w:p>
    <w:p w14:paraId="4C406B6B" w14:textId="77777777" w:rsidR="00163050" w:rsidRPr="00904D7D" w:rsidRDefault="00163050" w:rsidP="00163050">
      <w:pPr>
        <w:spacing w:after="0" w:line="200" w:lineRule="exact"/>
        <w:jc w:val="both"/>
        <w:rPr>
          <w:rFonts w:ascii="Cambria" w:eastAsia="Times New Roman" w:hAnsi="Cambria"/>
        </w:rPr>
      </w:pPr>
    </w:p>
    <w:p w14:paraId="6FC91162" w14:textId="67F90493" w:rsidR="00C06908" w:rsidRPr="00E7733E" w:rsidRDefault="00904D7D" w:rsidP="00163050">
      <w:pPr>
        <w:spacing w:line="200" w:lineRule="exact"/>
        <w:jc w:val="both"/>
        <w:rPr>
          <w:rFonts w:ascii="Cambria" w:eastAsia="Times New Roman" w:hAnsi="Cambria"/>
        </w:rPr>
      </w:pPr>
      <w:r w:rsidRPr="006C15AE">
        <w:rPr>
          <w:rFonts w:ascii="Cambria" w:eastAsia="Arial" w:hAnsi="Cambria"/>
          <w:b/>
          <w:color w:val="2F5496" w:themeColor="accent5" w:themeShade="BF"/>
        </w:rPr>
        <w:t>Nivo za koji se utvrđuju rezultati:</w:t>
      </w:r>
      <w:r>
        <w:rPr>
          <w:rFonts w:ascii="Cambria" w:eastAsia="Times New Roman" w:hAnsi="Cambria"/>
          <w:b/>
        </w:rPr>
        <w:tab/>
      </w:r>
      <w:r w:rsidRPr="00904D7D">
        <w:rPr>
          <w:rFonts w:ascii="Cambria" w:eastAsia="Times New Roman" w:hAnsi="Cambria"/>
        </w:rPr>
        <w:tab/>
        <w:t>Entitet</w:t>
      </w:r>
      <w:r w:rsidRPr="00904D7D">
        <w:rPr>
          <w:rFonts w:ascii="Cambria" w:eastAsia="Times New Roman" w:hAnsi="Cambria"/>
        </w:rPr>
        <w:tab/>
        <w:t>Kanton</w:t>
      </w:r>
      <w:r w:rsidRPr="00904D7D">
        <w:rPr>
          <w:rFonts w:ascii="Cambria" w:eastAsia="Times New Roman" w:hAnsi="Cambria"/>
        </w:rPr>
        <w:tab/>
        <w:t>Općina</w:t>
      </w:r>
    </w:p>
    <w:p w14:paraId="469CE25B" w14:textId="77777777" w:rsidR="00904D7D" w:rsidRDefault="00904D7D" w:rsidP="00163050">
      <w:pPr>
        <w:tabs>
          <w:tab w:val="left" w:pos="1260"/>
        </w:tabs>
        <w:spacing w:line="0" w:lineRule="atLeast"/>
        <w:jc w:val="both"/>
        <w:rPr>
          <w:rFonts w:ascii="Cambria" w:eastAsia="Arial" w:hAnsi="Cambria"/>
          <w:b/>
          <w:color w:val="2E74B5" w:themeColor="accent1" w:themeShade="BF"/>
          <w:shd w:val="clear" w:color="auto" w:fill="F2DBDB"/>
        </w:rPr>
      </w:pPr>
    </w:p>
    <w:p w14:paraId="0FACD0F8" w14:textId="7FC06319" w:rsidR="00C06908" w:rsidRDefault="00932D81" w:rsidP="004678A3">
      <w:pPr>
        <w:pStyle w:val="nivo4demografija"/>
      </w:pPr>
      <w:r>
        <w:t>1.03.01.05</w:t>
      </w:r>
      <w:r>
        <w:tab/>
      </w:r>
      <w:r>
        <w:tab/>
      </w:r>
      <w:r w:rsidR="00C06908" w:rsidRPr="00E2093D">
        <w:t>Godišnji izvještaj o diplomiranim studentima (ŠV-50)</w:t>
      </w:r>
    </w:p>
    <w:p w14:paraId="532791C8"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77D185C2" w14:textId="4DBD05AF" w:rsidR="00C06908" w:rsidRPr="00E7733E" w:rsidRDefault="00C06908" w:rsidP="00163050">
      <w:pPr>
        <w:spacing w:line="239" w:lineRule="auto"/>
        <w:jc w:val="both"/>
        <w:rPr>
          <w:rFonts w:ascii="Cambria" w:eastAsia="Arial" w:hAnsi="Cambria"/>
        </w:rPr>
      </w:pPr>
      <w:r w:rsidRPr="006C15AE">
        <w:rPr>
          <w:rFonts w:ascii="Cambria" w:eastAsia="Arial" w:hAnsi="Cambria"/>
          <w:b/>
          <w:color w:val="2F5496" w:themeColor="accent5" w:themeShade="BF"/>
        </w:rPr>
        <w:t>Nosilac aktivnosti:</w:t>
      </w:r>
      <w:r w:rsidRPr="00E7733E">
        <w:rPr>
          <w:rFonts w:ascii="Cambria" w:eastAsia="Arial" w:hAnsi="Cambria"/>
          <w:b/>
        </w:rPr>
        <w:t xml:space="preserve"> </w:t>
      </w:r>
      <w:r w:rsidR="00904D7D">
        <w:rPr>
          <w:rFonts w:ascii="Cambria" w:eastAsia="Arial" w:hAnsi="Cambria"/>
          <w:b/>
        </w:rPr>
        <w:tab/>
      </w:r>
      <w:r w:rsidR="00904D7D">
        <w:rPr>
          <w:rFonts w:ascii="Cambria" w:eastAsia="Arial" w:hAnsi="Cambria"/>
          <w:b/>
        </w:rPr>
        <w:tab/>
      </w:r>
      <w:r w:rsidR="00904D7D">
        <w:rPr>
          <w:rFonts w:ascii="Cambria" w:eastAsia="Arial" w:hAnsi="Cambria"/>
          <w:b/>
        </w:rPr>
        <w:tab/>
      </w:r>
      <w:r w:rsidR="00904D7D">
        <w:rPr>
          <w:rFonts w:ascii="Cambria" w:eastAsia="Arial" w:hAnsi="Cambria"/>
          <w:b/>
        </w:rPr>
        <w:tab/>
      </w:r>
      <w:r w:rsidRPr="00E7733E">
        <w:rPr>
          <w:rFonts w:ascii="Cambria" w:eastAsia="Arial" w:hAnsi="Cambria"/>
        </w:rPr>
        <w:t>Federalni zavod za statistiku</w:t>
      </w:r>
    </w:p>
    <w:p w14:paraId="28DC4358" w14:textId="77777777" w:rsidR="00964F36" w:rsidRPr="006C15AE" w:rsidRDefault="00904D7D" w:rsidP="00163050">
      <w:pPr>
        <w:pStyle w:val="ListParagraph"/>
        <w:tabs>
          <w:tab w:val="left" w:pos="0"/>
        </w:tabs>
        <w:spacing w:line="454" w:lineRule="auto"/>
        <w:ind w:left="0" w:right="-6"/>
        <w:jc w:val="both"/>
        <w:rPr>
          <w:rFonts w:ascii="Cambria" w:eastAsia="Arial" w:hAnsi="Cambria"/>
          <w:b/>
          <w:color w:val="2F5496" w:themeColor="accent5" w:themeShade="BF"/>
        </w:rPr>
      </w:pPr>
      <w:r w:rsidRPr="006C15AE">
        <w:rPr>
          <w:rFonts w:ascii="Cambria" w:eastAsia="Arial" w:hAnsi="Cambria"/>
          <w:b/>
          <w:color w:val="2F5496" w:themeColor="accent5" w:themeShade="BF"/>
        </w:rPr>
        <w:t xml:space="preserve">a) Podaci o sadržaju i namjeni aktivnosti, te izvorima i načinu prikupljanja podataka: </w:t>
      </w:r>
    </w:p>
    <w:p w14:paraId="0C1613BE" w14:textId="7EA73AA0" w:rsidR="00C06908" w:rsidRPr="00E7733E" w:rsidRDefault="00C06908" w:rsidP="00163050">
      <w:pPr>
        <w:pStyle w:val="ListParagraph"/>
        <w:tabs>
          <w:tab w:val="left" w:pos="0"/>
        </w:tabs>
        <w:spacing w:line="240" w:lineRule="auto"/>
        <w:ind w:left="4245" w:right="-6" w:hanging="4245"/>
        <w:jc w:val="both"/>
        <w:rPr>
          <w:rFonts w:ascii="Cambria" w:eastAsia="Arial" w:hAnsi="Cambria"/>
        </w:rPr>
      </w:pPr>
      <w:r w:rsidRPr="006C15AE">
        <w:rPr>
          <w:rFonts w:ascii="Cambria" w:eastAsia="Arial" w:hAnsi="Cambria"/>
          <w:b/>
          <w:color w:val="2F5496" w:themeColor="accent5" w:themeShade="BF"/>
        </w:rPr>
        <w:t>Sadržaj statističke aktivnosti:</w:t>
      </w:r>
      <w:r w:rsidR="00964F36">
        <w:rPr>
          <w:rFonts w:ascii="Cambria" w:eastAsia="Arial" w:hAnsi="Cambria"/>
          <w:b/>
        </w:rPr>
        <w:tab/>
      </w:r>
      <w:r w:rsidRPr="00E7733E">
        <w:rPr>
          <w:rFonts w:ascii="Cambria" w:eastAsia="Arial" w:hAnsi="Cambria"/>
        </w:rPr>
        <w:t>Naziv visokoškolske ustanove, adresa, kanton, općina. Odsjek/smjer na kojem je student diplomirao, datum diplomiranja. Osobni podaci diplomanta: spol, godina rođenja, mjesto rođenja, prebivalište, boravište, državljanstvo, etnička pripadnost, studijski program, način studiranja, prethodno završena škola/obrazovanje, status u aktivnosti roditelja i studenta, zanimanje roditelja - odnosno studenta, status u zaposlenosti roditelja odnosno studenta.</w:t>
      </w:r>
    </w:p>
    <w:p w14:paraId="22082237" w14:textId="7F29B8E6" w:rsidR="00C06908" w:rsidRPr="00E7733E" w:rsidRDefault="00C06908" w:rsidP="00163050">
      <w:pPr>
        <w:spacing w:line="239" w:lineRule="auto"/>
        <w:ind w:left="4245" w:hanging="4245"/>
        <w:jc w:val="both"/>
        <w:rPr>
          <w:rFonts w:ascii="Cambria" w:eastAsia="Arial" w:hAnsi="Cambria"/>
        </w:rPr>
      </w:pPr>
      <w:r w:rsidRPr="006C15AE">
        <w:rPr>
          <w:rFonts w:ascii="Cambria" w:eastAsia="Arial" w:hAnsi="Cambria"/>
          <w:b/>
          <w:color w:val="2F5496" w:themeColor="accent5" w:themeShade="BF"/>
        </w:rPr>
        <w:t>Namjena:</w:t>
      </w:r>
      <w:r w:rsidR="00964F36">
        <w:rPr>
          <w:rFonts w:ascii="Cambria" w:eastAsia="Arial" w:hAnsi="Cambria"/>
          <w:b/>
        </w:rPr>
        <w:tab/>
      </w:r>
      <w:r w:rsidRPr="00E7733E">
        <w:rPr>
          <w:rFonts w:ascii="Cambria" w:eastAsia="Arial" w:hAnsi="Cambria"/>
        </w:rPr>
        <w:t>Obezbjeđivanje podataka iz oblasti statistike visokog obrazovanja i osobnih karakteristika diplomanata za potrebe raznih korisnika. Publikacije i studije UNESCO-a i UNICEF-a.</w:t>
      </w:r>
    </w:p>
    <w:p w14:paraId="29B102FD" w14:textId="17086ABB" w:rsidR="00C06908" w:rsidRPr="00E7733E" w:rsidRDefault="00C06908" w:rsidP="00163050">
      <w:pPr>
        <w:tabs>
          <w:tab w:val="left" w:pos="3520"/>
        </w:tabs>
        <w:spacing w:line="0" w:lineRule="atLeast"/>
        <w:jc w:val="both"/>
        <w:rPr>
          <w:rFonts w:ascii="Cambria" w:eastAsia="Arial" w:hAnsi="Cambria"/>
          <w:sz w:val="19"/>
        </w:rPr>
      </w:pPr>
      <w:r w:rsidRPr="006C15AE">
        <w:rPr>
          <w:rFonts w:ascii="Cambria" w:eastAsia="Arial" w:hAnsi="Cambria"/>
          <w:b/>
          <w:color w:val="2F5496" w:themeColor="accent5" w:themeShade="BF"/>
        </w:rPr>
        <w:t>Periodika provođenja:</w:t>
      </w:r>
      <w:r w:rsidRPr="00E7733E">
        <w:rPr>
          <w:rFonts w:ascii="Cambria" w:eastAsia="Times New Roman" w:hAnsi="Cambria"/>
        </w:rPr>
        <w:tab/>
      </w:r>
      <w:r w:rsidR="00964F36">
        <w:rPr>
          <w:rFonts w:ascii="Cambria" w:eastAsia="Times New Roman" w:hAnsi="Cambria"/>
        </w:rPr>
        <w:tab/>
      </w:r>
      <w:r w:rsidR="00964F36">
        <w:rPr>
          <w:rFonts w:ascii="Cambria" w:eastAsia="Times New Roman" w:hAnsi="Cambria"/>
        </w:rPr>
        <w:tab/>
      </w:r>
      <w:r w:rsidRPr="00964F36">
        <w:rPr>
          <w:rFonts w:ascii="Cambria" w:eastAsia="Arial" w:hAnsi="Cambria"/>
        </w:rPr>
        <w:t>Godišnje.</w:t>
      </w:r>
    </w:p>
    <w:p w14:paraId="6DE161D8" w14:textId="65C801FD" w:rsidR="00C06908" w:rsidRPr="00E7733E" w:rsidRDefault="00C06908" w:rsidP="00163050">
      <w:pPr>
        <w:tabs>
          <w:tab w:val="left" w:pos="3520"/>
        </w:tabs>
        <w:spacing w:line="239" w:lineRule="auto"/>
        <w:jc w:val="both"/>
        <w:rPr>
          <w:rFonts w:ascii="Cambria" w:eastAsia="Arial" w:hAnsi="Cambria"/>
        </w:rPr>
      </w:pPr>
      <w:r w:rsidRPr="00E70B34">
        <w:rPr>
          <w:rFonts w:ascii="Cambria" w:eastAsia="Arial" w:hAnsi="Cambria"/>
          <w:b/>
          <w:color w:val="2F5496" w:themeColor="accent5" w:themeShade="BF"/>
        </w:rPr>
        <w:t>Referentni period ili datum:</w:t>
      </w:r>
      <w:r w:rsidRPr="00E7733E">
        <w:rPr>
          <w:rFonts w:ascii="Cambria" w:eastAsia="Times New Roman" w:hAnsi="Cambria"/>
        </w:rPr>
        <w:tab/>
      </w:r>
      <w:r w:rsidR="00964F36">
        <w:rPr>
          <w:rFonts w:ascii="Cambria" w:eastAsia="Times New Roman" w:hAnsi="Cambria"/>
        </w:rPr>
        <w:tab/>
      </w:r>
      <w:r w:rsidR="00964F36">
        <w:rPr>
          <w:rFonts w:ascii="Cambria" w:eastAsia="Times New Roman" w:hAnsi="Cambria"/>
        </w:rPr>
        <w:tab/>
      </w:r>
      <w:r w:rsidRPr="00E7733E">
        <w:rPr>
          <w:rFonts w:ascii="Cambria" w:eastAsia="Arial" w:hAnsi="Cambria"/>
        </w:rPr>
        <w:t>31.12.</w:t>
      </w:r>
    </w:p>
    <w:p w14:paraId="4DB0336F" w14:textId="35EA78D1" w:rsidR="00C06908" w:rsidRPr="00E7733E" w:rsidRDefault="00C06908" w:rsidP="00163050">
      <w:pPr>
        <w:tabs>
          <w:tab w:val="left" w:pos="3520"/>
        </w:tabs>
        <w:spacing w:line="239" w:lineRule="auto"/>
        <w:ind w:left="4245" w:hanging="4245"/>
        <w:jc w:val="both"/>
        <w:rPr>
          <w:rFonts w:ascii="Cambria" w:eastAsia="Arial" w:hAnsi="Cambria"/>
        </w:rPr>
      </w:pPr>
      <w:r w:rsidRPr="005E26AE">
        <w:rPr>
          <w:rFonts w:ascii="Cambria" w:eastAsia="Arial" w:hAnsi="Cambria"/>
          <w:b/>
          <w:color w:val="2F5496" w:themeColor="accent5" w:themeShade="BF"/>
        </w:rPr>
        <w:t>Jedinica posmatranja:</w:t>
      </w:r>
      <w:r w:rsidRPr="00E7733E">
        <w:rPr>
          <w:rFonts w:ascii="Cambria" w:eastAsia="Times New Roman" w:hAnsi="Cambria"/>
        </w:rPr>
        <w:tab/>
      </w:r>
      <w:r w:rsidR="00964F36">
        <w:rPr>
          <w:rFonts w:ascii="Cambria" w:eastAsia="Times New Roman" w:hAnsi="Cambria"/>
        </w:rPr>
        <w:tab/>
      </w:r>
      <w:r w:rsidRPr="00E7733E">
        <w:rPr>
          <w:rFonts w:ascii="Cambria" w:eastAsia="Arial" w:hAnsi="Cambria"/>
        </w:rPr>
        <w:t>Svi studenti koji su diplomirali u tekućoj godini na visokoškolskoj</w:t>
      </w:r>
      <w:r w:rsidR="00964F36">
        <w:rPr>
          <w:rFonts w:ascii="Cambria" w:eastAsia="Arial" w:hAnsi="Cambria"/>
        </w:rPr>
        <w:t xml:space="preserve"> </w:t>
      </w:r>
      <w:r w:rsidRPr="00E7733E">
        <w:rPr>
          <w:rFonts w:ascii="Cambria" w:eastAsia="Arial" w:hAnsi="Cambria"/>
        </w:rPr>
        <w:t>ustanovi.</w:t>
      </w:r>
    </w:p>
    <w:p w14:paraId="7A664EF0" w14:textId="08087FB4" w:rsidR="00C06908" w:rsidRPr="00E7733E" w:rsidRDefault="00C06908" w:rsidP="00163050">
      <w:pPr>
        <w:tabs>
          <w:tab w:val="left" w:pos="3520"/>
        </w:tabs>
        <w:spacing w:line="239" w:lineRule="auto"/>
        <w:jc w:val="both"/>
        <w:rPr>
          <w:rFonts w:ascii="Cambria" w:eastAsia="Arial" w:hAnsi="Cambria"/>
        </w:rPr>
      </w:pPr>
      <w:r w:rsidRPr="005E26AE">
        <w:rPr>
          <w:rFonts w:ascii="Cambria" w:eastAsia="Arial" w:hAnsi="Cambria"/>
          <w:b/>
          <w:color w:val="2F5496" w:themeColor="accent5" w:themeShade="BF"/>
        </w:rPr>
        <w:t>Izvori i način prikupljanja:</w:t>
      </w:r>
      <w:r w:rsidRPr="00E7733E">
        <w:rPr>
          <w:rFonts w:ascii="Cambria" w:eastAsia="Times New Roman" w:hAnsi="Cambria"/>
        </w:rPr>
        <w:tab/>
      </w:r>
      <w:r w:rsidR="00964F36">
        <w:rPr>
          <w:rFonts w:ascii="Cambria" w:eastAsia="Times New Roman" w:hAnsi="Cambria"/>
        </w:rPr>
        <w:tab/>
      </w:r>
      <w:r w:rsidR="00964F36">
        <w:rPr>
          <w:rFonts w:ascii="Cambria" w:eastAsia="Times New Roman" w:hAnsi="Cambria"/>
        </w:rPr>
        <w:tab/>
      </w:r>
      <w:r w:rsidRPr="00E7733E">
        <w:rPr>
          <w:rFonts w:ascii="Cambria" w:eastAsia="Arial" w:hAnsi="Cambria"/>
        </w:rPr>
        <w:t>Istraživanje; obrazac Statistički list za diplomante</w:t>
      </w:r>
    </w:p>
    <w:p w14:paraId="0DE24565" w14:textId="77777777" w:rsidR="00C06908" w:rsidRPr="005E26AE" w:rsidRDefault="00C06908" w:rsidP="00163050">
      <w:pPr>
        <w:spacing w:line="239" w:lineRule="auto"/>
        <w:jc w:val="both"/>
        <w:rPr>
          <w:rFonts w:ascii="Cambria" w:eastAsia="Arial" w:hAnsi="Cambria"/>
          <w:b/>
          <w:color w:val="2F5496" w:themeColor="accent5" w:themeShade="BF"/>
        </w:rPr>
      </w:pPr>
      <w:r w:rsidRPr="005E26AE">
        <w:rPr>
          <w:rFonts w:ascii="Cambria" w:eastAsia="Arial" w:hAnsi="Cambria"/>
          <w:b/>
          <w:color w:val="2F5496" w:themeColor="accent5" w:themeShade="BF"/>
        </w:rPr>
        <w:t>b) Podaci o obavezama i rokovima za nosioce aktivnosti i izvještajne jedinice</w:t>
      </w:r>
    </w:p>
    <w:p w14:paraId="306FC030" w14:textId="5E2B15A6" w:rsidR="00964F36" w:rsidRPr="00964F36" w:rsidRDefault="00964F36" w:rsidP="00163050">
      <w:pPr>
        <w:spacing w:line="239" w:lineRule="auto"/>
        <w:ind w:left="4245" w:hanging="4245"/>
        <w:jc w:val="both"/>
        <w:rPr>
          <w:rFonts w:ascii="Cambria" w:eastAsia="Arial" w:hAnsi="Cambria"/>
        </w:rPr>
      </w:pPr>
      <w:r w:rsidRPr="005E26AE">
        <w:rPr>
          <w:rFonts w:ascii="Cambria" w:eastAsia="Arial" w:hAnsi="Cambria"/>
          <w:b/>
          <w:color w:val="2F5496" w:themeColor="accent5" w:themeShade="BF"/>
        </w:rPr>
        <w:t>Ko je izvještajna jedinica:</w:t>
      </w:r>
      <w:r w:rsidRPr="00964F36">
        <w:rPr>
          <w:rFonts w:ascii="Cambria" w:eastAsia="Arial" w:hAnsi="Cambria"/>
          <w:b/>
        </w:rPr>
        <w:tab/>
      </w:r>
      <w:r w:rsidRPr="00964F36">
        <w:rPr>
          <w:rFonts w:ascii="Cambria" w:eastAsia="Arial" w:hAnsi="Cambria"/>
        </w:rPr>
        <w:t>Visokoškolska ustanova i organizaciona jedinica u sastavu iste.</w:t>
      </w:r>
    </w:p>
    <w:p w14:paraId="4A2CCD73" w14:textId="459E5A00" w:rsidR="00964F36" w:rsidRPr="00964F36" w:rsidRDefault="00964F36" w:rsidP="00163050">
      <w:pPr>
        <w:spacing w:line="239" w:lineRule="auto"/>
        <w:jc w:val="both"/>
        <w:rPr>
          <w:rFonts w:ascii="Cambria" w:eastAsia="Arial" w:hAnsi="Cambria"/>
          <w:b/>
        </w:rPr>
      </w:pPr>
      <w:r w:rsidRPr="005E26AE">
        <w:rPr>
          <w:rFonts w:ascii="Cambria" w:eastAsia="Arial" w:hAnsi="Cambria"/>
          <w:b/>
          <w:color w:val="2F5496" w:themeColor="accent5" w:themeShade="BF"/>
        </w:rPr>
        <w:t>Rok jedinici za davanje podataka:</w:t>
      </w:r>
      <w:r w:rsidRPr="00964F36">
        <w:rPr>
          <w:rFonts w:ascii="Cambria" w:eastAsia="Arial" w:hAnsi="Cambria"/>
          <w:b/>
        </w:rPr>
        <w:tab/>
      </w:r>
      <w:r>
        <w:rPr>
          <w:rFonts w:ascii="Cambria" w:eastAsia="Arial" w:hAnsi="Cambria"/>
          <w:b/>
        </w:rPr>
        <w:tab/>
      </w:r>
      <w:r w:rsidRPr="00964F36">
        <w:rPr>
          <w:rFonts w:ascii="Cambria" w:eastAsia="Arial" w:hAnsi="Cambria"/>
        </w:rPr>
        <w:t>Do 05. u mjesecu – kontinuirano.</w:t>
      </w:r>
    </w:p>
    <w:p w14:paraId="3C617AB1" w14:textId="1B14D945" w:rsidR="00163050" w:rsidRDefault="00964F36" w:rsidP="00163050">
      <w:pPr>
        <w:spacing w:after="0" w:line="240" w:lineRule="auto"/>
        <w:jc w:val="both"/>
        <w:rPr>
          <w:rFonts w:ascii="Cambria" w:eastAsia="Arial" w:hAnsi="Cambria"/>
        </w:rPr>
      </w:pPr>
      <w:r w:rsidRPr="005E26AE">
        <w:rPr>
          <w:rFonts w:ascii="Cambria" w:eastAsia="Arial" w:hAnsi="Cambria"/>
          <w:b/>
          <w:color w:val="2F5496" w:themeColor="accent5" w:themeShade="BF"/>
        </w:rPr>
        <w:lastRenderedPageBreak/>
        <w:t>Rok nosiocu statističke aktivnosti</w:t>
      </w:r>
      <w:r w:rsidRPr="005E26AE">
        <w:rPr>
          <w:rFonts w:ascii="Cambria" w:eastAsia="Arial" w:hAnsi="Cambria"/>
          <w:b/>
          <w:color w:val="2F5496" w:themeColor="accent5" w:themeShade="BF"/>
        </w:rPr>
        <w:tab/>
      </w:r>
      <w:r>
        <w:rPr>
          <w:rFonts w:ascii="Cambria" w:eastAsia="Arial" w:hAnsi="Cambria"/>
          <w:b/>
        </w:rPr>
        <w:tab/>
      </w:r>
      <w:r w:rsidRPr="00964F36">
        <w:rPr>
          <w:rFonts w:ascii="Cambria" w:eastAsia="Arial" w:hAnsi="Cambria"/>
        </w:rPr>
        <w:t>Prvi rezultati:</w:t>
      </w:r>
      <w:r w:rsidRPr="00964F36">
        <w:rPr>
          <w:rFonts w:ascii="Cambria" w:eastAsia="Arial" w:hAnsi="Cambria"/>
        </w:rPr>
        <w:tab/>
      </w:r>
      <w:r w:rsidRPr="00964F36">
        <w:rPr>
          <w:rFonts w:ascii="Cambria" w:eastAsia="Arial" w:hAnsi="Cambria"/>
        </w:rPr>
        <w:tab/>
      </w:r>
      <w:r w:rsidR="00163050">
        <w:rPr>
          <w:rFonts w:ascii="Cambria" w:eastAsia="Arial" w:hAnsi="Cambria"/>
        </w:rPr>
        <w:tab/>
      </w:r>
      <w:r w:rsidRPr="00964F36">
        <w:rPr>
          <w:rFonts w:ascii="Cambria" w:eastAsia="Arial" w:hAnsi="Cambria"/>
        </w:rPr>
        <w:t>Konačni rezultati:</w:t>
      </w:r>
    </w:p>
    <w:p w14:paraId="30069173" w14:textId="09DFED55" w:rsidR="00964F36" w:rsidRDefault="00964F36" w:rsidP="00163050">
      <w:pPr>
        <w:spacing w:after="0" w:line="240" w:lineRule="auto"/>
        <w:jc w:val="both"/>
        <w:rPr>
          <w:rFonts w:ascii="Cambria" w:eastAsia="Arial" w:hAnsi="Cambria"/>
        </w:rPr>
      </w:pPr>
      <w:r w:rsidRPr="005E26AE">
        <w:rPr>
          <w:rFonts w:ascii="Cambria" w:eastAsia="Arial" w:hAnsi="Cambria"/>
          <w:b/>
          <w:color w:val="2F5496" w:themeColor="accent5" w:themeShade="BF"/>
        </w:rPr>
        <w:t>za rezultate:</w:t>
      </w:r>
      <w:r w:rsidRPr="005E26AE">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964F36">
        <w:rPr>
          <w:rFonts w:ascii="Cambria" w:eastAsia="Arial" w:hAnsi="Cambria"/>
        </w:rPr>
        <w:t>01.03.</w:t>
      </w:r>
      <w:r w:rsidRPr="00964F36">
        <w:rPr>
          <w:rFonts w:ascii="Cambria" w:eastAsia="Arial" w:hAnsi="Cambria"/>
        </w:rPr>
        <w:tab/>
      </w:r>
      <w:r w:rsidRPr="00964F36">
        <w:rPr>
          <w:rFonts w:ascii="Cambria" w:eastAsia="Arial" w:hAnsi="Cambria"/>
        </w:rPr>
        <w:tab/>
      </w:r>
      <w:r w:rsidRPr="00964F36">
        <w:rPr>
          <w:rFonts w:ascii="Cambria" w:eastAsia="Arial" w:hAnsi="Cambria"/>
        </w:rPr>
        <w:tab/>
      </w:r>
      <w:r w:rsidR="00163050">
        <w:rPr>
          <w:rFonts w:ascii="Cambria" w:eastAsia="Arial" w:hAnsi="Cambria"/>
        </w:rPr>
        <w:tab/>
      </w:r>
      <w:r w:rsidRPr="00964F36">
        <w:rPr>
          <w:rFonts w:ascii="Cambria" w:eastAsia="Arial" w:hAnsi="Cambria"/>
        </w:rPr>
        <w:t>15.09.</w:t>
      </w:r>
    </w:p>
    <w:p w14:paraId="7D37412F" w14:textId="77777777" w:rsidR="00163050" w:rsidRPr="00964F36" w:rsidRDefault="00163050" w:rsidP="00163050">
      <w:pPr>
        <w:spacing w:after="0" w:line="239" w:lineRule="auto"/>
        <w:jc w:val="both"/>
        <w:rPr>
          <w:rFonts w:ascii="Cambria" w:eastAsia="Arial" w:hAnsi="Cambria"/>
          <w:b/>
        </w:rPr>
      </w:pPr>
    </w:p>
    <w:p w14:paraId="00D7C6A1" w14:textId="1A7CD110" w:rsidR="00964F36" w:rsidRPr="00E7733E" w:rsidRDefault="00964F36" w:rsidP="00163050">
      <w:pPr>
        <w:spacing w:line="239" w:lineRule="auto"/>
        <w:jc w:val="both"/>
        <w:rPr>
          <w:rFonts w:ascii="Cambria" w:eastAsia="Arial" w:hAnsi="Cambria"/>
          <w:b/>
        </w:rPr>
      </w:pPr>
      <w:r w:rsidRPr="005E26AE">
        <w:rPr>
          <w:rFonts w:ascii="Cambria" w:eastAsia="Arial" w:hAnsi="Cambria"/>
          <w:b/>
          <w:color w:val="2F5496" w:themeColor="accent5" w:themeShade="BF"/>
        </w:rPr>
        <w:t>Nivo za koji se utvrđuju rezultati:</w:t>
      </w:r>
      <w:r w:rsidRPr="00964F36">
        <w:rPr>
          <w:rFonts w:ascii="Cambria" w:eastAsia="Arial" w:hAnsi="Cambria"/>
          <w:b/>
        </w:rPr>
        <w:tab/>
      </w:r>
      <w:r>
        <w:rPr>
          <w:rFonts w:ascii="Cambria" w:eastAsia="Arial" w:hAnsi="Cambria"/>
          <w:b/>
        </w:rPr>
        <w:tab/>
      </w:r>
      <w:r w:rsidRPr="00964F36">
        <w:rPr>
          <w:rFonts w:ascii="Cambria" w:eastAsia="Arial" w:hAnsi="Cambria"/>
        </w:rPr>
        <w:t xml:space="preserve">Entitet </w:t>
      </w:r>
      <w:r w:rsidRPr="00964F36">
        <w:rPr>
          <w:rFonts w:ascii="Cambria" w:eastAsia="Arial" w:hAnsi="Cambria"/>
        </w:rPr>
        <w:tab/>
        <w:t>Kanton</w:t>
      </w:r>
      <w:r w:rsidRPr="00964F36">
        <w:rPr>
          <w:rFonts w:ascii="Cambria" w:eastAsia="Arial" w:hAnsi="Cambria"/>
        </w:rPr>
        <w:tab/>
        <w:t>Općina</w:t>
      </w:r>
    </w:p>
    <w:p w14:paraId="5132E0D2" w14:textId="77777777" w:rsidR="00964F36" w:rsidRDefault="00964F36" w:rsidP="00C06908">
      <w:pPr>
        <w:tabs>
          <w:tab w:val="left" w:pos="1260"/>
        </w:tabs>
        <w:spacing w:line="0" w:lineRule="atLeast"/>
        <w:rPr>
          <w:rFonts w:ascii="Cambria" w:eastAsia="Arial" w:hAnsi="Cambria"/>
          <w:b/>
          <w:color w:val="2E74B5" w:themeColor="accent1" w:themeShade="BF"/>
          <w:shd w:val="clear" w:color="auto" w:fill="F2DBDB"/>
        </w:rPr>
      </w:pPr>
    </w:p>
    <w:p w14:paraId="326E18D3" w14:textId="4592A45D" w:rsidR="00C06908" w:rsidRDefault="00932D81" w:rsidP="004678A3">
      <w:pPr>
        <w:pStyle w:val="nivo4demografija"/>
      </w:pPr>
      <w:r w:rsidRPr="00932D81">
        <w:t>1.03.01.0</w:t>
      </w:r>
      <w:r>
        <w:t>6</w:t>
      </w:r>
      <w:r w:rsidRPr="00932D81">
        <w:tab/>
      </w:r>
      <w:r w:rsidRPr="00932D81">
        <w:tab/>
      </w:r>
      <w:r w:rsidR="00C06908" w:rsidRPr="00E2093D">
        <w:t>Godišnji izvještaj o magistrima i specijalistima (ŠV-80)</w:t>
      </w:r>
    </w:p>
    <w:p w14:paraId="67AF5481"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44BB270D" w14:textId="613C3787" w:rsidR="00C06908" w:rsidRPr="00E7733E" w:rsidRDefault="00C06908" w:rsidP="00163050">
      <w:pPr>
        <w:spacing w:line="239" w:lineRule="auto"/>
        <w:jc w:val="both"/>
        <w:rPr>
          <w:rFonts w:ascii="Cambria" w:eastAsia="Arial" w:hAnsi="Cambria"/>
        </w:rPr>
      </w:pPr>
      <w:r w:rsidRPr="005E26AE">
        <w:rPr>
          <w:rFonts w:ascii="Cambria" w:eastAsia="Arial" w:hAnsi="Cambria"/>
          <w:b/>
          <w:color w:val="2F5496" w:themeColor="accent5" w:themeShade="BF"/>
        </w:rPr>
        <w:t>Nosilac aktivnosti:</w:t>
      </w:r>
      <w:r w:rsidR="00964F36" w:rsidRPr="005E26AE">
        <w:rPr>
          <w:rFonts w:ascii="Cambria" w:eastAsia="Arial" w:hAnsi="Cambria"/>
          <w:b/>
          <w:color w:val="2F5496" w:themeColor="accent5" w:themeShade="BF"/>
        </w:rPr>
        <w:tab/>
      </w:r>
      <w:r w:rsidR="00964F36">
        <w:rPr>
          <w:rFonts w:ascii="Cambria" w:eastAsia="Arial" w:hAnsi="Cambria"/>
          <w:b/>
        </w:rPr>
        <w:tab/>
      </w:r>
      <w:r w:rsidR="00964F36">
        <w:rPr>
          <w:rFonts w:ascii="Cambria" w:eastAsia="Arial" w:hAnsi="Cambria"/>
          <w:b/>
        </w:rPr>
        <w:tab/>
      </w:r>
      <w:r w:rsidR="00964F36">
        <w:rPr>
          <w:rFonts w:ascii="Cambria" w:eastAsia="Arial" w:hAnsi="Cambria"/>
          <w:b/>
        </w:rPr>
        <w:tab/>
      </w:r>
      <w:r w:rsidRPr="00E7733E">
        <w:rPr>
          <w:rFonts w:ascii="Cambria" w:eastAsia="Arial" w:hAnsi="Cambria"/>
        </w:rPr>
        <w:t>Federalni zavod za statistiku</w:t>
      </w:r>
    </w:p>
    <w:p w14:paraId="096631BF" w14:textId="6D787229" w:rsidR="00964F36" w:rsidRPr="005E26AE" w:rsidRDefault="00964F36" w:rsidP="00163050">
      <w:pPr>
        <w:spacing w:line="424" w:lineRule="auto"/>
        <w:ind w:right="-148"/>
        <w:jc w:val="both"/>
        <w:rPr>
          <w:rFonts w:ascii="Cambria" w:eastAsia="Arial" w:hAnsi="Cambria"/>
          <w:b/>
          <w:color w:val="2F5496" w:themeColor="accent5" w:themeShade="BF"/>
        </w:rPr>
      </w:pPr>
      <w:r w:rsidRPr="005E26AE">
        <w:rPr>
          <w:rFonts w:ascii="Cambria" w:eastAsia="Arial" w:hAnsi="Cambria"/>
          <w:b/>
          <w:color w:val="2F5496" w:themeColor="accent5" w:themeShade="BF"/>
        </w:rPr>
        <w:t>a) Podaci o sadržaju i namjeni aktivnosti, te izvorima i načinu prikupljanja podataka:</w:t>
      </w:r>
    </w:p>
    <w:p w14:paraId="5CF48794" w14:textId="7AFC52C1" w:rsidR="00C06908" w:rsidRPr="00E7733E" w:rsidRDefault="00C06908" w:rsidP="00163050">
      <w:pPr>
        <w:tabs>
          <w:tab w:val="left" w:pos="9066"/>
        </w:tabs>
        <w:spacing w:line="240" w:lineRule="auto"/>
        <w:ind w:left="4245" w:right="-6" w:hanging="4245"/>
        <w:jc w:val="both"/>
        <w:rPr>
          <w:rFonts w:ascii="Cambria" w:eastAsia="Arial" w:hAnsi="Cambria"/>
        </w:rPr>
      </w:pPr>
      <w:r w:rsidRPr="005E26AE">
        <w:rPr>
          <w:rFonts w:ascii="Cambria" w:eastAsia="Arial" w:hAnsi="Cambria"/>
          <w:b/>
          <w:color w:val="2F5496" w:themeColor="accent5" w:themeShade="BF"/>
        </w:rPr>
        <w:t>Sadržaj statističke aktivnosti:</w:t>
      </w:r>
      <w:r w:rsidR="00964F36">
        <w:rPr>
          <w:rFonts w:ascii="Cambria" w:eastAsia="Arial" w:hAnsi="Cambria"/>
          <w:b/>
        </w:rPr>
        <w:t xml:space="preserve"> </w:t>
      </w:r>
      <w:r w:rsidR="00964F36">
        <w:rPr>
          <w:rFonts w:ascii="Cambria" w:eastAsia="Arial" w:hAnsi="Cambria"/>
          <w:b/>
        </w:rPr>
        <w:tab/>
      </w:r>
      <w:r w:rsidR="00964F36" w:rsidRPr="00964F36">
        <w:rPr>
          <w:rFonts w:ascii="Cambria" w:eastAsia="Arial" w:hAnsi="Cambria"/>
        </w:rPr>
        <w:t>N</w:t>
      </w:r>
      <w:r w:rsidRPr="00E7733E">
        <w:rPr>
          <w:rFonts w:ascii="Cambria" w:eastAsia="Arial" w:hAnsi="Cambria"/>
        </w:rPr>
        <w:t>aziv visokoškolske ustanove, adresa, kanton, općina. Datum magistriranja ili specijalizacije. Osobni podaci magistranta ili specijalizanta: spol, godina rođenja, mjesto rođenja, prebivalište, boravište, drž</w:t>
      </w:r>
      <w:r w:rsidR="00572F4D">
        <w:rPr>
          <w:rFonts w:ascii="Cambria" w:eastAsia="Arial" w:hAnsi="Cambria"/>
        </w:rPr>
        <w:t xml:space="preserve">avljanstvo, etnička pripadnost, </w:t>
      </w:r>
      <w:r w:rsidRPr="00E7733E">
        <w:rPr>
          <w:rFonts w:ascii="Cambria" w:eastAsia="Arial" w:hAnsi="Cambria"/>
        </w:rPr>
        <w:t>zvanje, prethodno završena škola/obrazovanje, godina upisa na magistarski ili specijalistički studij, obrazovno područje i naučna oblast magistarskog/specijalističkog rada, djelatnost subjekta u kojem je osoba zaposlena, izvor sredstava za postdiplomski studij.</w:t>
      </w:r>
    </w:p>
    <w:p w14:paraId="47937371" w14:textId="035EA713" w:rsidR="00002FF4" w:rsidRPr="00E7733E" w:rsidRDefault="00002FF4" w:rsidP="00163050">
      <w:pPr>
        <w:spacing w:line="239" w:lineRule="auto"/>
        <w:ind w:left="4245" w:hanging="4245"/>
        <w:jc w:val="both"/>
        <w:rPr>
          <w:rFonts w:ascii="Cambria" w:eastAsia="Arial" w:hAnsi="Cambria"/>
        </w:rPr>
      </w:pPr>
      <w:r w:rsidRPr="005E26AE">
        <w:rPr>
          <w:rFonts w:ascii="Cambria" w:eastAsia="Arial" w:hAnsi="Cambria"/>
          <w:b/>
          <w:color w:val="2F5496" w:themeColor="accent5" w:themeShade="BF"/>
        </w:rPr>
        <w:t>Namjena:</w:t>
      </w:r>
      <w:r w:rsidR="00964F36">
        <w:rPr>
          <w:rFonts w:ascii="Cambria" w:eastAsia="Arial" w:hAnsi="Cambria"/>
          <w:b/>
        </w:rPr>
        <w:tab/>
      </w:r>
      <w:r w:rsidRPr="00E7733E">
        <w:rPr>
          <w:rFonts w:ascii="Cambria" w:eastAsia="Arial" w:hAnsi="Cambria"/>
        </w:rPr>
        <w:t>Obezbjeđivanje podataka iz oblasti statistike visokog obrazovanja i osobnih karakteristika magistara/specijalista za potrebe raznih korisnika. Publikacije i studije UNESCO-a i UNICEF-a.</w:t>
      </w:r>
    </w:p>
    <w:p w14:paraId="3C8AED6E" w14:textId="6FE76ACA" w:rsidR="00002FF4" w:rsidRPr="00964F36" w:rsidRDefault="00002FF4" w:rsidP="00163050">
      <w:pPr>
        <w:tabs>
          <w:tab w:val="left" w:pos="3520"/>
        </w:tabs>
        <w:spacing w:line="0" w:lineRule="atLeast"/>
        <w:jc w:val="both"/>
        <w:rPr>
          <w:rFonts w:ascii="Cambria" w:eastAsia="Arial" w:hAnsi="Cambria"/>
        </w:rPr>
      </w:pPr>
      <w:r w:rsidRPr="005E26AE">
        <w:rPr>
          <w:rFonts w:ascii="Cambria" w:eastAsia="Arial" w:hAnsi="Cambria"/>
          <w:b/>
          <w:color w:val="2F5496" w:themeColor="accent5" w:themeShade="BF"/>
        </w:rPr>
        <w:t>Periodika provođenja:</w:t>
      </w:r>
      <w:r w:rsidRPr="00E7733E">
        <w:rPr>
          <w:rFonts w:ascii="Cambria" w:eastAsia="Times New Roman" w:hAnsi="Cambria"/>
        </w:rPr>
        <w:tab/>
      </w:r>
      <w:r w:rsidR="00964F36">
        <w:rPr>
          <w:rFonts w:ascii="Cambria" w:eastAsia="Times New Roman" w:hAnsi="Cambria"/>
        </w:rPr>
        <w:tab/>
      </w:r>
      <w:r w:rsidR="00964F36">
        <w:rPr>
          <w:rFonts w:ascii="Cambria" w:eastAsia="Times New Roman" w:hAnsi="Cambria"/>
        </w:rPr>
        <w:tab/>
      </w:r>
      <w:r w:rsidRPr="00964F36">
        <w:rPr>
          <w:rFonts w:ascii="Cambria" w:eastAsia="Arial" w:hAnsi="Cambria"/>
        </w:rPr>
        <w:t>Godišnje.</w:t>
      </w:r>
    </w:p>
    <w:p w14:paraId="3E10EE0A" w14:textId="02501829" w:rsidR="00002FF4" w:rsidRPr="00E7733E" w:rsidRDefault="00002FF4" w:rsidP="00163050">
      <w:pPr>
        <w:tabs>
          <w:tab w:val="left" w:pos="3520"/>
        </w:tabs>
        <w:spacing w:line="239" w:lineRule="auto"/>
        <w:jc w:val="both"/>
        <w:rPr>
          <w:rFonts w:ascii="Cambria" w:eastAsia="Arial" w:hAnsi="Cambria"/>
        </w:rPr>
      </w:pPr>
      <w:r w:rsidRPr="005E26AE">
        <w:rPr>
          <w:rFonts w:ascii="Cambria" w:eastAsia="Arial" w:hAnsi="Cambria"/>
          <w:b/>
          <w:color w:val="2F5496" w:themeColor="accent5" w:themeShade="BF"/>
        </w:rPr>
        <w:t>Referentni period ili datum:</w:t>
      </w:r>
      <w:r w:rsidRPr="00E7733E">
        <w:rPr>
          <w:rFonts w:ascii="Cambria" w:eastAsia="Times New Roman" w:hAnsi="Cambria"/>
        </w:rPr>
        <w:tab/>
      </w:r>
      <w:r w:rsidR="00964F36">
        <w:rPr>
          <w:rFonts w:ascii="Cambria" w:eastAsia="Times New Roman" w:hAnsi="Cambria"/>
        </w:rPr>
        <w:tab/>
      </w:r>
      <w:r w:rsidR="00964F36">
        <w:rPr>
          <w:rFonts w:ascii="Cambria" w:eastAsia="Times New Roman" w:hAnsi="Cambria"/>
        </w:rPr>
        <w:tab/>
      </w:r>
      <w:r w:rsidRPr="00E7733E">
        <w:rPr>
          <w:rFonts w:ascii="Cambria" w:eastAsia="Arial" w:hAnsi="Cambria"/>
        </w:rPr>
        <w:t>31.12.</w:t>
      </w:r>
    </w:p>
    <w:p w14:paraId="5D4169FD" w14:textId="357FD016" w:rsidR="00002FF4" w:rsidRPr="00E7733E" w:rsidRDefault="00002FF4" w:rsidP="00163050">
      <w:pPr>
        <w:tabs>
          <w:tab w:val="left" w:pos="3520"/>
        </w:tabs>
        <w:spacing w:line="239" w:lineRule="auto"/>
        <w:ind w:left="4245" w:hanging="4245"/>
        <w:jc w:val="both"/>
        <w:rPr>
          <w:rFonts w:ascii="Cambria" w:eastAsia="Arial" w:hAnsi="Cambria"/>
        </w:rPr>
      </w:pPr>
      <w:r w:rsidRPr="005E26AE">
        <w:rPr>
          <w:rFonts w:ascii="Cambria" w:eastAsia="Arial" w:hAnsi="Cambria"/>
          <w:b/>
          <w:color w:val="2F5496" w:themeColor="accent5" w:themeShade="BF"/>
        </w:rPr>
        <w:t>Jedinica posmatranja:</w:t>
      </w:r>
      <w:r w:rsidRPr="00E7733E">
        <w:rPr>
          <w:rFonts w:ascii="Cambria" w:eastAsia="Times New Roman" w:hAnsi="Cambria"/>
        </w:rPr>
        <w:tab/>
      </w:r>
      <w:r w:rsidR="00964F36">
        <w:rPr>
          <w:rFonts w:ascii="Cambria" w:eastAsia="Times New Roman" w:hAnsi="Cambria"/>
        </w:rPr>
        <w:tab/>
      </w:r>
      <w:r w:rsidRPr="00E7733E">
        <w:rPr>
          <w:rFonts w:ascii="Cambria" w:eastAsia="Arial" w:hAnsi="Cambria"/>
        </w:rPr>
        <w:t>Sve osobe koje su magistrirale i specijalizirale u tekućoj godini.</w:t>
      </w:r>
    </w:p>
    <w:p w14:paraId="63EAABB1" w14:textId="6F031B2B" w:rsidR="00002FF4" w:rsidRPr="00964F36" w:rsidRDefault="00002FF4" w:rsidP="00163050">
      <w:pPr>
        <w:tabs>
          <w:tab w:val="left" w:pos="3520"/>
        </w:tabs>
        <w:spacing w:line="0" w:lineRule="atLeast"/>
        <w:ind w:left="4245" w:hanging="4245"/>
        <w:jc w:val="both"/>
        <w:rPr>
          <w:rFonts w:ascii="Cambria" w:eastAsia="Arial" w:hAnsi="Cambria"/>
        </w:rPr>
      </w:pPr>
      <w:r w:rsidRPr="005E26AE">
        <w:rPr>
          <w:rFonts w:ascii="Cambria" w:eastAsia="Arial" w:hAnsi="Cambria"/>
          <w:b/>
          <w:color w:val="2F5496" w:themeColor="accent5" w:themeShade="BF"/>
        </w:rPr>
        <w:t>Izvori i način prikupljanja:</w:t>
      </w:r>
      <w:r w:rsidRPr="00E7733E">
        <w:rPr>
          <w:rFonts w:ascii="Cambria" w:eastAsia="Times New Roman" w:hAnsi="Cambria"/>
        </w:rPr>
        <w:tab/>
      </w:r>
      <w:r w:rsidR="00964F36">
        <w:rPr>
          <w:rFonts w:ascii="Cambria" w:eastAsia="Times New Roman" w:hAnsi="Cambria"/>
        </w:rPr>
        <w:tab/>
      </w:r>
      <w:r w:rsidRPr="00964F36">
        <w:rPr>
          <w:rFonts w:ascii="Cambria" w:eastAsia="Arial" w:hAnsi="Cambria"/>
        </w:rPr>
        <w:t>Istraživanje; obrazac Statistički list za magistre ili specijaliste</w:t>
      </w:r>
      <w:r w:rsidR="00E70B34">
        <w:rPr>
          <w:rFonts w:ascii="Cambria" w:eastAsia="Arial" w:hAnsi="Cambria"/>
        </w:rPr>
        <w:t>.</w:t>
      </w:r>
    </w:p>
    <w:p w14:paraId="3CC97FE4" w14:textId="77777777" w:rsidR="00002FF4" w:rsidRPr="00E7733E" w:rsidRDefault="00002FF4" w:rsidP="00163050">
      <w:pPr>
        <w:spacing w:line="200" w:lineRule="exact"/>
        <w:jc w:val="both"/>
        <w:rPr>
          <w:rFonts w:ascii="Cambria" w:eastAsia="Times New Roman" w:hAnsi="Cambria"/>
        </w:rPr>
      </w:pPr>
    </w:p>
    <w:p w14:paraId="3183170C" w14:textId="77777777" w:rsidR="00002FF4" w:rsidRPr="005E26AE" w:rsidRDefault="00002FF4" w:rsidP="00163050">
      <w:pPr>
        <w:spacing w:line="239" w:lineRule="auto"/>
        <w:jc w:val="both"/>
        <w:rPr>
          <w:rFonts w:ascii="Cambria" w:eastAsia="Arial" w:hAnsi="Cambria"/>
          <w:b/>
          <w:color w:val="2F5496" w:themeColor="accent5" w:themeShade="BF"/>
        </w:rPr>
      </w:pPr>
      <w:r w:rsidRPr="005E26AE">
        <w:rPr>
          <w:rFonts w:ascii="Cambria" w:eastAsia="Arial" w:hAnsi="Cambria"/>
          <w:b/>
          <w:color w:val="2F5496" w:themeColor="accent5" w:themeShade="BF"/>
        </w:rPr>
        <w:t>b) Podaci o obavezama i rokovima za nosioce aktivnosti i izvještajne jedinice</w:t>
      </w:r>
    </w:p>
    <w:p w14:paraId="7FBBB665" w14:textId="528E3B25" w:rsidR="00002FF4" w:rsidRPr="00E7733E" w:rsidRDefault="00002FF4" w:rsidP="00163050">
      <w:pPr>
        <w:tabs>
          <w:tab w:val="left" w:pos="3520"/>
        </w:tabs>
        <w:spacing w:line="0" w:lineRule="atLeast"/>
        <w:ind w:left="4245" w:hanging="4245"/>
        <w:jc w:val="both"/>
        <w:rPr>
          <w:rFonts w:ascii="Cambria" w:eastAsia="Arial" w:hAnsi="Cambria"/>
          <w:sz w:val="19"/>
        </w:rPr>
      </w:pPr>
      <w:r w:rsidRPr="005E26AE">
        <w:rPr>
          <w:rFonts w:ascii="Cambria" w:eastAsia="Arial" w:hAnsi="Cambria"/>
          <w:b/>
          <w:color w:val="2F5496" w:themeColor="accent5" w:themeShade="BF"/>
        </w:rPr>
        <w:t>Ko je izvještajna jedinica:</w:t>
      </w:r>
      <w:r w:rsidRPr="00E7733E">
        <w:rPr>
          <w:rFonts w:ascii="Cambria" w:eastAsia="Times New Roman" w:hAnsi="Cambria"/>
        </w:rPr>
        <w:tab/>
      </w:r>
      <w:r w:rsidR="00964F36">
        <w:rPr>
          <w:rFonts w:ascii="Cambria" w:eastAsia="Times New Roman" w:hAnsi="Cambria"/>
        </w:rPr>
        <w:tab/>
      </w:r>
      <w:r w:rsidRPr="00964F36">
        <w:rPr>
          <w:rFonts w:ascii="Cambria" w:eastAsia="Arial" w:hAnsi="Cambria"/>
        </w:rPr>
        <w:t>Visokoškolska ustanova i organizaciona jedinica u sastavu iste.</w:t>
      </w:r>
    </w:p>
    <w:p w14:paraId="495078AA" w14:textId="275ABE5D" w:rsidR="00002FF4" w:rsidRPr="00E7733E" w:rsidRDefault="00002FF4" w:rsidP="0032273D">
      <w:pPr>
        <w:tabs>
          <w:tab w:val="left" w:pos="3520"/>
        </w:tabs>
        <w:spacing w:line="239" w:lineRule="auto"/>
        <w:ind w:left="4245" w:hanging="4245"/>
        <w:jc w:val="both"/>
        <w:rPr>
          <w:rFonts w:ascii="Cambria" w:eastAsia="Arial" w:hAnsi="Cambria"/>
        </w:rPr>
      </w:pPr>
      <w:r w:rsidRPr="005E26AE">
        <w:rPr>
          <w:rFonts w:ascii="Cambria" w:eastAsia="Arial" w:hAnsi="Cambria"/>
          <w:b/>
          <w:color w:val="2F5496" w:themeColor="accent5" w:themeShade="BF"/>
        </w:rPr>
        <w:t>Rok jedinici za davanje podataka:</w:t>
      </w:r>
      <w:r w:rsidRPr="00E7733E">
        <w:rPr>
          <w:rFonts w:ascii="Cambria" w:eastAsia="Times New Roman" w:hAnsi="Cambria"/>
        </w:rPr>
        <w:tab/>
      </w:r>
      <w:r w:rsidR="00964F36">
        <w:rPr>
          <w:rFonts w:ascii="Cambria" w:eastAsia="Times New Roman" w:hAnsi="Cambria"/>
        </w:rPr>
        <w:tab/>
      </w:r>
      <w:r w:rsidRPr="00E7733E">
        <w:rPr>
          <w:rFonts w:ascii="Cambria" w:eastAsia="Arial" w:hAnsi="Cambria"/>
        </w:rPr>
        <w:t>Do 05. u mjesecu - kontinuirano u kalendarskoj godini.</w:t>
      </w:r>
    </w:p>
    <w:p w14:paraId="20F5CBE5" w14:textId="77777777" w:rsidR="00163050" w:rsidRDefault="00964F36" w:rsidP="00163050">
      <w:pPr>
        <w:spacing w:after="0" w:line="240" w:lineRule="auto"/>
        <w:jc w:val="both"/>
        <w:rPr>
          <w:rFonts w:ascii="Cambria" w:eastAsia="Times New Roman" w:hAnsi="Cambria"/>
        </w:rPr>
      </w:pPr>
      <w:bookmarkStart w:id="336" w:name="page32"/>
      <w:bookmarkEnd w:id="336"/>
      <w:r w:rsidRPr="005E26AE">
        <w:rPr>
          <w:rFonts w:ascii="Cambria" w:eastAsia="Arial" w:hAnsi="Cambria"/>
          <w:b/>
          <w:color w:val="2F5496" w:themeColor="accent5" w:themeShade="BF"/>
        </w:rPr>
        <w:t>Rok nosiocu statističke aktivnosti</w:t>
      </w:r>
      <w:r w:rsidRPr="00964F36">
        <w:rPr>
          <w:rFonts w:ascii="Cambria" w:eastAsia="Times New Roman" w:hAnsi="Cambria"/>
        </w:rPr>
        <w:tab/>
      </w:r>
      <w:r>
        <w:rPr>
          <w:rFonts w:ascii="Cambria" w:eastAsia="Times New Roman" w:hAnsi="Cambria"/>
        </w:rPr>
        <w:tab/>
      </w:r>
      <w:r w:rsidRPr="00964F36">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t>Konačni rezultati:</w:t>
      </w:r>
    </w:p>
    <w:p w14:paraId="6363F59E" w14:textId="109BD6B4" w:rsidR="00964F36" w:rsidRDefault="00964F36" w:rsidP="00163050">
      <w:pPr>
        <w:spacing w:after="0" w:line="240" w:lineRule="auto"/>
        <w:jc w:val="both"/>
        <w:rPr>
          <w:rFonts w:ascii="Cambria" w:eastAsia="Times New Roman" w:hAnsi="Cambria"/>
        </w:rPr>
      </w:pPr>
      <w:r w:rsidRPr="005E26AE">
        <w:rPr>
          <w:rFonts w:ascii="Cambria" w:eastAsia="Arial" w:hAnsi="Cambria"/>
          <w:b/>
          <w:color w:val="2F5496" w:themeColor="accent5" w:themeShade="BF"/>
        </w:rPr>
        <w:t>za rezultate:</w:t>
      </w:r>
      <w:r w:rsidRPr="005E26AE">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964F36">
        <w:rPr>
          <w:rFonts w:ascii="Cambria" w:eastAsia="Times New Roman" w:hAnsi="Cambria"/>
        </w:rPr>
        <w:t>01.03.</w:t>
      </w:r>
      <w:r w:rsidRPr="00964F36">
        <w:rPr>
          <w:rFonts w:ascii="Cambria" w:eastAsia="Times New Roman" w:hAnsi="Cambria"/>
        </w:rPr>
        <w:tab/>
      </w:r>
      <w:r w:rsidRPr="00964F36">
        <w:rPr>
          <w:rFonts w:ascii="Cambria" w:eastAsia="Times New Roman" w:hAnsi="Cambria"/>
        </w:rPr>
        <w:tab/>
      </w:r>
      <w:r>
        <w:rPr>
          <w:rFonts w:ascii="Cambria" w:eastAsia="Times New Roman" w:hAnsi="Cambria"/>
        </w:rPr>
        <w:tab/>
      </w:r>
      <w:r w:rsidRPr="00964F36">
        <w:rPr>
          <w:rFonts w:ascii="Cambria" w:eastAsia="Times New Roman" w:hAnsi="Cambria"/>
        </w:rPr>
        <w:t>15.09.</w:t>
      </w:r>
    </w:p>
    <w:p w14:paraId="5FF2108C" w14:textId="77777777" w:rsidR="00163050" w:rsidRPr="00964F36" w:rsidRDefault="00163050" w:rsidP="00163050">
      <w:pPr>
        <w:spacing w:after="0" w:line="200" w:lineRule="exact"/>
        <w:jc w:val="both"/>
        <w:rPr>
          <w:rFonts w:ascii="Cambria" w:eastAsia="Times New Roman" w:hAnsi="Cambria"/>
        </w:rPr>
      </w:pPr>
    </w:p>
    <w:p w14:paraId="6D848472" w14:textId="290FFE41" w:rsidR="00002FF4" w:rsidRDefault="00964F36" w:rsidP="00964F36">
      <w:pPr>
        <w:spacing w:line="200" w:lineRule="exact"/>
        <w:rPr>
          <w:rFonts w:ascii="Cambria" w:eastAsia="Times New Roman" w:hAnsi="Cambria"/>
        </w:rPr>
      </w:pPr>
      <w:r w:rsidRPr="005E26AE">
        <w:rPr>
          <w:rFonts w:ascii="Cambria" w:eastAsia="Arial" w:hAnsi="Cambria"/>
          <w:b/>
          <w:color w:val="2F5496" w:themeColor="accent5" w:themeShade="BF"/>
        </w:rPr>
        <w:t>Nivo za koji se utvrđuju rezultati:</w:t>
      </w:r>
      <w:r w:rsidRPr="00964F36">
        <w:rPr>
          <w:rFonts w:ascii="Cambria" w:eastAsia="Times New Roman" w:hAnsi="Cambria"/>
        </w:rPr>
        <w:tab/>
      </w:r>
      <w:r>
        <w:rPr>
          <w:rFonts w:ascii="Cambria" w:eastAsia="Times New Roman" w:hAnsi="Cambria"/>
        </w:rPr>
        <w:tab/>
      </w:r>
      <w:r w:rsidRPr="00964F36">
        <w:rPr>
          <w:rFonts w:ascii="Cambria" w:eastAsia="Times New Roman" w:hAnsi="Cambria"/>
        </w:rPr>
        <w:t>Entitet</w:t>
      </w:r>
      <w:r w:rsidRPr="00964F36">
        <w:rPr>
          <w:rFonts w:ascii="Cambria" w:eastAsia="Times New Roman" w:hAnsi="Cambria"/>
        </w:rPr>
        <w:tab/>
        <w:t>Kanton</w:t>
      </w:r>
      <w:r w:rsidRPr="00964F36">
        <w:rPr>
          <w:rFonts w:ascii="Cambria" w:eastAsia="Times New Roman" w:hAnsi="Cambria"/>
        </w:rPr>
        <w:tab/>
        <w:t>Općina</w:t>
      </w:r>
    </w:p>
    <w:p w14:paraId="70B967F6" w14:textId="77777777" w:rsidR="00964F36" w:rsidRPr="00E7733E" w:rsidRDefault="00964F36" w:rsidP="00964F36">
      <w:pPr>
        <w:spacing w:line="200" w:lineRule="exact"/>
        <w:rPr>
          <w:rFonts w:ascii="Cambria" w:eastAsia="Times New Roman" w:hAnsi="Cambria"/>
        </w:rPr>
      </w:pPr>
    </w:p>
    <w:p w14:paraId="0FD9FAA2" w14:textId="513204C4" w:rsidR="00002FF4" w:rsidRDefault="00932D81" w:rsidP="004678A3">
      <w:pPr>
        <w:pStyle w:val="nivo4demografija"/>
      </w:pPr>
      <w:r w:rsidRPr="00932D81">
        <w:t>1.03.01.0</w:t>
      </w:r>
      <w:r>
        <w:t>7</w:t>
      </w:r>
      <w:r w:rsidRPr="00932D81">
        <w:tab/>
      </w:r>
      <w:r w:rsidRPr="00932D81">
        <w:tab/>
      </w:r>
      <w:r w:rsidR="00002FF4" w:rsidRPr="00E2093D">
        <w:t>Godišnji izvještaj o doktorima nauka (ŠV-70)</w:t>
      </w:r>
    </w:p>
    <w:p w14:paraId="117D3D14"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3870DE03" w14:textId="7EE45DD5" w:rsidR="00002FF4" w:rsidRPr="00E7733E" w:rsidRDefault="00002FF4" w:rsidP="00163050">
      <w:pPr>
        <w:spacing w:line="239" w:lineRule="auto"/>
        <w:jc w:val="both"/>
        <w:rPr>
          <w:rFonts w:ascii="Cambria" w:eastAsia="Arial" w:hAnsi="Cambria"/>
        </w:rPr>
      </w:pPr>
      <w:r w:rsidRPr="005E26AE">
        <w:rPr>
          <w:rFonts w:ascii="Cambria" w:eastAsia="Arial" w:hAnsi="Cambria"/>
          <w:b/>
          <w:color w:val="2F5496" w:themeColor="accent5" w:themeShade="BF"/>
        </w:rPr>
        <w:t xml:space="preserve">Nosilac aktivnosti: </w:t>
      </w:r>
      <w:r w:rsidR="00964F36" w:rsidRPr="005E26AE">
        <w:rPr>
          <w:rFonts w:ascii="Cambria" w:eastAsia="Arial" w:hAnsi="Cambria"/>
          <w:b/>
          <w:color w:val="2F5496" w:themeColor="accent5" w:themeShade="BF"/>
        </w:rPr>
        <w:tab/>
      </w:r>
      <w:r w:rsidR="00964F36">
        <w:rPr>
          <w:rFonts w:ascii="Cambria" w:eastAsia="Arial" w:hAnsi="Cambria"/>
          <w:b/>
        </w:rPr>
        <w:tab/>
      </w:r>
      <w:r w:rsidR="00964F36">
        <w:rPr>
          <w:rFonts w:ascii="Cambria" w:eastAsia="Arial" w:hAnsi="Cambria"/>
          <w:b/>
        </w:rPr>
        <w:tab/>
      </w:r>
      <w:r w:rsidR="00964F36">
        <w:rPr>
          <w:rFonts w:ascii="Cambria" w:eastAsia="Arial" w:hAnsi="Cambria"/>
          <w:b/>
        </w:rPr>
        <w:tab/>
      </w:r>
      <w:r w:rsidRPr="00E7733E">
        <w:rPr>
          <w:rFonts w:ascii="Cambria" w:eastAsia="Arial" w:hAnsi="Cambria"/>
        </w:rPr>
        <w:t>Federalni zavod za statistiku</w:t>
      </w:r>
    </w:p>
    <w:p w14:paraId="5D01E5AA" w14:textId="77777777" w:rsidR="00002FF4" w:rsidRPr="00E7733E" w:rsidRDefault="00002FF4" w:rsidP="00163050">
      <w:pPr>
        <w:spacing w:line="239" w:lineRule="auto"/>
        <w:jc w:val="both"/>
        <w:rPr>
          <w:rFonts w:ascii="Cambria" w:eastAsia="Arial" w:hAnsi="Cambria"/>
          <w:b/>
        </w:rPr>
      </w:pPr>
      <w:r w:rsidRPr="005E26AE">
        <w:rPr>
          <w:rFonts w:ascii="Cambria" w:eastAsia="Arial" w:hAnsi="Cambria"/>
          <w:b/>
          <w:color w:val="2F5496" w:themeColor="accent5" w:themeShade="BF"/>
        </w:rPr>
        <w:lastRenderedPageBreak/>
        <w:t>a) Podaci o sadržaju i namjeni aktivnosti, te izvorima i načinu prikupljanja podataka:</w:t>
      </w:r>
    </w:p>
    <w:p w14:paraId="7398C917" w14:textId="670F571F" w:rsidR="00002FF4" w:rsidRPr="00E7733E" w:rsidRDefault="00002FF4" w:rsidP="00163050">
      <w:pPr>
        <w:spacing w:line="239" w:lineRule="auto"/>
        <w:ind w:left="4245" w:hanging="4245"/>
        <w:jc w:val="both"/>
        <w:rPr>
          <w:rFonts w:ascii="Cambria" w:eastAsia="Arial" w:hAnsi="Cambria"/>
        </w:rPr>
      </w:pPr>
      <w:r w:rsidRPr="005E26AE">
        <w:rPr>
          <w:rFonts w:ascii="Cambria" w:eastAsia="Arial" w:hAnsi="Cambria"/>
          <w:b/>
          <w:color w:val="2F5496" w:themeColor="accent5" w:themeShade="BF"/>
        </w:rPr>
        <w:t>Sadržaj statističke aktivnosti:</w:t>
      </w:r>
      <w:r w:rsidR="00964F36">
        <w:rPr>
          <w:rFonts w:ascii="Cambria" w:eastAsia="Arial" w:hAnsi="Cambria"/>
          <w:b/>
        </w:rPr>
        <w:t xml:space="preserve"> </w:t>
      </w:r>
      <w:r w:rsidR="00964F36">
        <w:rPr>
          <w:rFonts w:ascii="Cambria" w:eastAsia="Arial" w:hAnsi="Cambria"/>
          <w:b/>
        </w:rPr>
        <w:tab/>
      </w:r>
      <w:r w:rsidRPr="00E7733E">
        <w:rPr>
          <w:rFonts w:ascii="Cambria" w:eastAsia="Arial" w:hAnsi="Cambria"/>
        </w:rPr>
        <w:t>Naziv visokoškolske ustanove, adresa, kanton, općina. Datum doktoriranja. Osobni podaci magistranta ili specijalizanta: spol, godina rođenja, mjesto rođenja, prebivalište, boravište, državljanstvo, etnička pripadnost, zvanje, visokoškolska ustanova na kojoj ste diplomirali i magistrirali, obrazovno područje i naučna oblast doktorske disertacije, djelatnost subjekta u kojem je osoba zaposlena, izvor sredstava za doktorski studij.</w:t>
      </w:r>
    </w:p>
    <w:p w14:paraId="67347CC3" w14:textId="64ECAF56" w:rsidR="00506BB0" w:rsidRPr="00E7733E" w:rsidRDefault="00506BB0" w:rsidP="00163050">
      <w:pPr>
        <w:spacing w:line="239" w:lineRule="auto"/>
        <w:ind w:left="4245" w:hanging="4245"/>
        <w:jc w:val="both"/>
        <w:rPr>
          <w:rFonts w:ascii="Cambria" w:eastAsia="Arial" w:hAnsi="Cambria"/>
        </w:rPr>
      </w:pPr>
      <w:r w:rsidRPr="005E26AE">
        <w:rPr>
          <w:rFonts w:ascii="Cambria" w:eastAsia="Arial" w:hAnsi="Cambria"/>
          <w:b/>
          <w:color w:val="2F5496" w:themeColor="accent5" w:themeShade="BF"/>
        </w:rPr>
        <w:t>Namjena:</w:t>
      </w:r>
      <w:r w:rsidR="00964F36">
        <w:rPr>
          <w:rFonts w:ascii="Cambria" w:eastAsia="Arial" w:hAnsi="Cambria"/>
          <w:b/>
        </w:rPr>
        <w:t xml:space="preserve"> </w:t>
      </w:r>
      <w:r w:rsidR="00964F36">
        <w:rPr>
          <w:rFonts w:ascii="Cambria" w:eastAsia="Arial" w:hAnsi="Cambria"/>
          <w:b/>
        </w:rPr>
        <w:tab/>
      </w:r>
      <w:r w:rsidRPr="00E7733E">
        <w:rPr>
          <w:rFonts w:ascii="Cambria" w:eastAsia="Arial" w:hAnsi="Cambria"/>
        </w:rPr>
        <w:t>Obezbjeđivanje podataka iz oblasti statistike visokog obrazovanja i osobnih karakteristika doktoranata za potrebe raznih korisnika. Publikacije i studije UNESCO-a i UNICEF-a.</w:t>
      </w:r>
    </w:p>
    <w:p w14:paraId="08F8B00B" w14:textId="487F3310" w:rsidR="00506BB0" w:rsidRPr="00E7733E" w:rsidRDefault="00506BB0" w:rsidP="00163050">
      <w:pPr>
        <w:tabs>
          <w:tab w:val="left" w:pos="3520"/>
        </w:tabs>
        <w:spacing w:line="0" w:lineRule="atLeast"/>
        <w:jc w:val="both"/>
        <w:rPr>
          <w:rFonts w:ascii="Cambria" w:eastAsia="Arial" w:hAnsi="Cambria"/>
          <w:sz w:val="19"/>
        </w:rPr>
      </w:pPr>
      <w:r w:rsidRPr="005E26AE">
        <w:rPr>
          <w:rFonts w:ascii="Cambria" w:eastAsia="Arial" w:hAnsi="Cambria"/>
          <w:b/>
          <w:color w:val="2F5496" w:themeColor="accent5" w:themeShade="BF"/>
        </w:rPr>
        <w:t>Periodika provođenja:</w:t>
      </w:r>
      <w:r w:rsidRPr="00E7733E">
        <w:rPr>
          <w:rFonts w:ascii="Cambria" w:eastAsia="Times New Roman" w:hAnsi="Cambria"/>
        </w:rPr>
        <w:tab/>
      </w:r>
      <w:r w:rsidR="00964F36">
        <w:rPr>
          <w:rFonts w:ascii="Cambria" w:eastAsia="Times New Roman" w:hAnsi="Cambria"/>
        </w:rPr>
        <w:tab/>
      </w:r>
      <w:r w:rsidR="00964F36">
        <w:rPr>
          <w:rFonts w:ascii="Cambria" w:eastAsia="Times New Roman" w:hAnsi="Cambria"/>
        </w:rPr>
        <w:tab/>
      </w:r>
      <w:r w:rsidRPr="00964F36">
        <w:rPr>
          <w:rFonts w:ascii="Cambria" w:eastAsia="Arial" w:hAnsi="Cambria"/>
        </w:rPr>
        <w:t>Godišnje.</w:t>
      </w:r>
    </w:p>
    <w:p w14:paraId="06615143" w14:textId="78F89BB5" w:rsidR="00506BB0" w:rsidRPr="00E7733E" w:rsidRDefault="00506BB0" w:rsidP="00163050">
      <w:pPr>
        <w:tabs>
          <w:tab w:val="left" w:pos="3520"/>
        </w:tabs>
        <w:spacing w:line="239" w:lineRule="auto"/>
        <w:jc w:val="both"/>
        <w:rPr>
          <w:rFonts w:ascii="Cambria" w:eastAsia="Arial" w:hAnsi="Cambria"/>
        </w:rPr>
      </w:pPr>
      <w:r w:rsidRPr="005E26AE">
        <w:rPr>
          <w:rFonts w:ascii="Cambria" w:eastAsia="Arial" w:hAnsi="Cambria"/>
          <w:b/>
          <w:color w:val="2F5496" w:themeColor="accent5" w:themeShade="BF"/>
        </w:rPr>
        <w:t>Referentni period ili datum:</w:t>
      </w:r>
      <w:r w:rsidRPr="00E7733E">
        <w:rPr>
          <w:rFonts w:ascii="Cambria" w:eastAsia="Times New Roman" w:hAnsi="Cambria"/>
        </w:rPr>
        <w:tab/>
      </w:r>
      <w:r w:rsidR="00964F36">
        <w:rPr>
          <w:rFonts w:ascii="Cambria" w:eastAsia="Times New Roman" w:hAnsi="Cambria"/>
        </w:rPr>
        <w:tab/>
      </w:r>
      <w:r w:rsidR="00964F36">
        <w:rPr>
          <w:rFonts w:ascii="Cambria" w:eastAsia="Times New Roman" w:hAnsi="Cambria"/>
        </w:rPr>
        <w:tab/>
      </w:r>
      <w:r w:rsidRPr="00E7733E">
        <w:rPr>
          <w:rFonts w:ascii="Cambria" w:eastAsia="Arial" w:hAnsi="Cambria"/>
        </w:rPr>
        <w:t>31.12.</w:t>
      </w:r>
    </w:p>
    <w:p w14:paraId="1BEC0E86" w14:textId="1641F2B9" w:rsidR="00506BB0" w:rsidRPr="00964F36" w:rsidRDefault="00506BB0" w:rsidP="00163050">
      <w:pPr>
        <w:tabs>
          <w:tab w:val="left" w:pos="3520"/>
        </w:tabs>
        <w:spacing w:line="0" w:lineRule="atLeast"/>
        <w:jc w:val="both"/>
        <w:rPr>
          <w:rFonts w:ascii="Cambria" w:eastAsia="Arial" w:hAnsi="Cambria"/>
        </w:rPr>
      </w:pPr>
      <w:r w:rsidRPr="005E26AE">
        <w:rPr>
          <w:rFonts w:ascii="Cambria" w:eastAsia="Arial" w:hAnsi="Cambria"/>
          <w:b/>
          <w:color w:val="2F5496" w:themeColor="accent5" w:themeShade="BF"/>
        </w:rPr>
        <w:t>Jedinica posmatranja:</w:t>
      </w:r>
      <w:r w:rsidRPr="00E7733E">
        <w:rPr>
          <w:rFonts w:ascii="Cambria" w:eastAsia="Times New Roman" w:hAnsi="Cambria"/>
        </w:rPr>
        <w:tab/>
      </w:r>
      <w:r w:rsidR="00964F36">
        <w:rPr>
          <w:rFonts w:ascii="Cambria" w:eastAsia="Times New Roman" w:hAnsi="Cambria"/>
        </w:rPr>
        <w:tab/>
      </w:r>
      <w:r w:rsidR="00964F36">
        <w:rPr>
          <w:rFonts w:ascii="Cambria" w:eastAsia="Times New Roman" w:hAnsi="Cambria"/>
        </w:rPr>
        <w:tab/>
      </w:r>
      <w:r w:rsidRPr="00964F36">
        <w:rPr>
          <w:rFonts w:ascii="Cambria" w:eastAsia="Arial" w:hAnsi="Cambria"/>
        </w:rPr>
        <w:t>Sve osobe koje su doktorirale u tekućoj godini.</w:t>
      </w:r>
    </w:p>
    <w:p w14:paraId="7AA5BBB0" w14:textId="33FE1ED4" w:rsidR="00506BB0" w:rsidRPr="00E7733E" w:rsidRDefault="00506BB0" w:rsidP="00163050">
      <w:pPr>
        <w:tabs>
          <w:tab w:val="left" w:pos="3520"/>
        </w:tabs>
        <w:spacing w:line="0" w:lineRule="atLeast"/>
        <w:jc w:val="both"/>
        <w:rPr>
          <w:rFonts w:ascii="Cambria" w:eastAsia="Arial" w:hAnsi="Cambria"/>
          <w:sz w:val="19"/>
        </w:rPr>
      </w:pPr>
      <w:r w:rsidRPr="005E26AE">
        <w:rPr>
          <w:rFonts w:ascii="Cambria" w:eastAsia="Arial" w:hAnsi="Cambria"/>
          <w:b/>
          <w:color w:val="2F5496" w:themeColor="accent5" w:themeShade="BF"/>
        </w:rPr>
        <w:t>Izvori i način prikupljanja:</w:t>
      </w:r>
      <w:r w:rsidRPr="00E7733E">
        <w:rPr>
          <w:rFonts w:ascii="Cambria" w:eastAsia="Times New Roman" w:hAnsi="Cambria"/>
        </w:rPr>
        <w:tab/>
      </w:r>
      <w:r w:rsidR="00964F36">
        <w:rPr>
          <w:rFonts w:ascii="Cambria" w:eastAsia="Times New Roman" w:hAnsi="Cambria"/>
        </w:rPr>
        <w:tab/>
      </w:r>
      <w:r w:rsidR="00964F36">
        <w:rPr>
          <w:rFonts w:ascii="Cambria" w:eastAsia="Times New Roman" w:hAnsi="Cambria"/>
        </w:rPr>
        <w:tab/>
      </w:r>
      <w:r w:rsidRPr="00964F36">
        <w:rPr>
          <w:rFonts w:ascii="Cambria" w:eastAsia="Arial" w:hAnsi="Cambria"/>
        </w:rPr>
        <w:t>Istraživanje; obrazac Statistički list za doktore nauka</w:t>
      </w:r>
    </w:p>
    <w:p w14:paraId="5642FBBD" w14:textId="77777777" w:rsidR="00506BB0" w:rsidRPr="005E26AE" w:rsidRDefault="00506BB0" w:rsidP="00163050">
      <w:pPr>
        <w:spacing w:line="239" w:lineRule="auto"/>
        <w:jc w:val="both"/>
        <w:rPr>
          <w:rFonts w:ascii="Cambria" w:eastAsia="Arial" w:hAnsi="Cambria"/>
          <w:b/>
          <w:color w:val="2F5496" w:themeColor="accent5" w:themeShade="BF"/>
        </w:rPr>
      </w:pPr>
      <w:r w:rsidRPr="005E26AE">
        <w:rPr>
          <w:rFonts w:ascii="Cambria" w:eastAsia="Arial" w:hAnsi="Cambria"/>
          <w:b/>
          <w:color w:val="2F5496" w:themeColor="accent5" w:themeShade="BF"/>
        </w:rPr>
        <w:t>b) Podaci o obavezama i rokovima za nosioce aktivnosti i izvještajne jedinice</w:t>
      </w:r>
    </w:p>
    <w:p w14:paraId="2637CEC4" w14:textId="54FDA9C6" w:rsidR="00964F36" w:rsidRPr="00964F36" w:rsidRDefault="00964F36" w:rsidP="00163050">
      <w:pPr>
        <w:spacing w:line="200" w:lineRule="exact"/>
        <w:ind w:left="4245" w:hanging="4245"/>
        <w:jc w:val="both"/>
        <w:rPr>
          <w:rFonts w:ascii="Cambria" w:eastAsia="Times New Roman" w:hAnsi="Cambria"/>
        </w:rPr>
      </w:pPr>
      <w:r w:rsidRPr="005E26AE">
        <w:rPr>
          <w:rFonts w:ascii="Cambria" w:eastAsia="Arial" w:hAnsi="Cambria"/>
          <w:b/>
          <w:color w:val="2F5496" w:themeColor="accent5" w:themeShade="BF"/>
        </w:rPr>
        <w:t>Ko je izvještajna jedinica:</w:t>
      </w:r>
      <w:r w:rsidRPr="00964F36">
        <w:rPr>
          <w:rFonts w:ascii="Cambria" w:eastAsia="Times New Roman" w:hAnsi="Cambria"/>
        </w:rPr>
        <w:tab/>
        <w:t>Visokoškolska ustanova i organizaciona jedinica u sastavu iste.</w:t>
      </w:r>
    </w:p>
    <w:p w14:paraId="4603F844" w14:textId="2267030C" w:rsidR="00964F36" w:rsidRPr="00964F36" w:rsidRDefault="00964F36" w:rsidP="00BC5301">
      <w:pPr>
        <w:spacing w:line="200" w:lineRule="exact"/>
        <w:ind w:left="4245" w:hanging="4245"/>
        <w:jc w:val="both"/>
        <w:rPr>
          <w:rFonts w:ascii="Cambria" w:eastAsia="Times New Roman" w:hAnsi="Cambria"/>
        </w:rPr>
      </w:pPr>
      <w:r w:rsidRPr="005E26AE">
        <w:rPr>
          <w:rFonts w:ascii="Cambria" w:eastAsia="Arial" w:hAnsi="Cambria"/>
          <w:b/>
          <w:color w:val="2F5496" w:themeColor="accent5" w:themeShade="BF"/>
        </w:rPr>
        <w:t>Rok jedinici za davanje podataka:</w:t>
      </w:r>
      <w:r w:rsidRPr="005E26AE">
        <w:rPr>
          <w:rFonts w:ascii="Cambria" w:eastAsia="Arial" w:hAnsi="Cambria"/>
          <w:b/>
          <w:color w:val="2F5496" w:themeColor="accent5" w:themeShade="BF"/>
        </w:rPr>
        <w:tab/>
      </w:r>
      <w:r w:rsidRPr="00964F36">
        <w:rPr>
          <w:rFonts w:ascii="Cambria" w:eastAsia="Times New Roman" w:hAnsi="Cambria"/>
        </w:rPr>
        <w:t>Do 05. u mjesecu - kontinuirano u kalendarskoj godini.</w:t>
      </w:r>
    </w:p>
    <w:p w14:paraId="16084801" w14:textId="77777777" w:rsidR="00163050" w:rsidRDefault="00964F36" w:rsidP="00163050">
      <w:pPr>
        <w:spacing w:after="0" w:line="240" w:lineRule="auto"/>
        <w:jc w:val="both"/>
        <w:rPr>
          <w:rFonts w:ascii="Cambria" w:eastAsia="Times New Roman" w:hAnsi="Cambria"/>
        </w:rPr>
      </w:pPr>
      <w:r w:rsidRPr="005E26AE">
        <w:rPr>
          <w:rFonts w:ascii="Cambria" w:eastAsia="Arial" w:hAnsi="Cambria"/>
          <w:b/>
          <w:color w:val="2F5496" w:themeColor="accent5" w:themeShade="BF"/>
        </w:rPr>
        <w:t>Rok nosiocu statističke aktivnosti</w:t>
      </w:r>
      <w:r w:rsidRPr="005E26AE">
        <w:rPr>
          <w:rFonts w:ascii="Cambria" w:eastAsia="Arial" w:hAnsi="Cambria"/>
          <w:b/>
          <w:color w:val="2F5496" w:themeColor="accent5" w:themeShade="BF"/>
        </w:rPr>
        <w:tab/>
      </w:r>
      <w:r w:rsidR="00007391">
        <w:rPr>
          <w:rFonts w:ascii="Cambria" w:eastAsia="Times New Roman" w:hAnsi="Cambria"/>
        </w:rPr>
        <w:tab/>
      </w:r>
      <w:r w:rsidRPr="00964F36">
        <w:rPr>
          <w:rFonts w:ascii="Cambria" w:eastAsia="Times New Roman" w:hAnsi="Cambria"/>
        </w:rPr>
        <w:t>Prvi rezultati:</w:t>
      </w:r>
      <w:r w:rsidRPr="00964F36">
        <w:rPr>
          <w:rFonts w:ascii="Cambria" w:eastAsia="Times New Roman" w:hAnsi="Cambria"/>
        </w:rPr>
        <w:tab/>
      </w:r>
      <w:r w:rsidR="00007391">
        <w:rPr>
          <w:rFonts w:ascii="Cambria" w:eastAsia="Times New Roman" w:hAnsi="Cambria"/>
        </w:rPr>
        <w:tab/>
        <w:t>Konačni rezultati:</w:t>
      </w:r>
    </w:p>
    <w:p w14:paraId="4AB6BCC0" w14:textId="56BF0C67" w:rsidR="00964F36" w:rsidRDefault="00964F36" w:rsidP="00163050">
      <w:pPr>
        <w:spacing w:after="0" w:line="240" w:lineRule="auto"/>
        <w:jc w:val="both"/>
        <w:rPr>
          <w:rFonts w:ascii="Cambria" w:eastAsia="Times New Roman" w:hAnsi="Cambria"/>
        </w:rPr>
      </w:pPr>
      <w:r w:rsidRPr="005E26AE">
        <w:rPr>
          <w:rFonts w:ascii="Cambria" w:eastAsia="Arial" w:hAnsi="Cambria"/>
          <w:b/>
          <w:color w:val="2F5496" w:themeColor="accent5" w:themeShade="BF"/>
        </w:rPr>
        <w:t>za rezultate:</w:t>
      </w:r>
      <w:r w:rsidRPr="005E26AE">
        <w:rPr>
          <w:rFonts w:ascii="Cambria" w:eastAsia="Arial" w:hAnsi="Cambria"/>
          <w:b/>
          <w:color w:val="2F5496" w:themeColor="accent5" w:themeShade="BF"/>
        </w:rPr>
        <w:tab/>
      </w:r>
      <w:r w:rsidR="00007391">
        <w:rPr>
          <w:rFonts w:ascii="Cambria" w:eastAsia="Times New Roman" w:hAnsi="Cambria"/>
        </w:rPr>
        <w:tab/>
      </w:r>
      <w:r w:rsidR="00007391">
        <w:rPr>
          <w:rFonts w:ascii="Cambria" w:eastAsia="Times New Roman" w:hAnsi="Cambria"/>
        </w:rPr>
        <w:tab/>
      </w:r>
      <w:r w:rsidR="00007391">
        <w:rPr>
          <w:rFonts w:ascii="Cambria" w:eastAsia="Times New Roman" w:hAnsi="Cambria"/>
        </w:rPr>
        <w:tab/>
      </w:r>
      <w:r w:rsidR="00007391">
        <w:rPr>
          <w:rFonts w:ascii="Cambria" w:eastAsia="Times New Roman" w:hAnsi="Cambria"/>
        </w:rPr>
        <w:tab/>
      </w:r>
      <w:r w:rsidRPr="00964F36">
        <w:rPr>
          <w:rFonts w:ascii="Cambria" w:eastAsia="Times New Roman" w:hAnsi="Cambria"/>
        </w:rPr>
        <w:t>01.03.</w:t>
      </w:r>
      <w:r w:rsidRPr="00964F36">
        <w:rPr>
          <w:rFonts w:ascii="Cambria" w:eastAsia="Times New Roman" w:hAnsi="Cambria"/>
        </w:rPr>
        <w:tab/>
      </w:r>
      <w:r w:rsidRPr="00964F36">
        <w:rPr>
          <w:rFonts w:ascii="Cambria" w:eastAsia="Times New Roman" w:hAnsi="Cambria"/>
        </w:rPr>
        <w:tab/>
      </w:r>
      <w:r w:rsidR="00007391">
        <w:rPr>
          <w:rFonts w:ascii="Cambria" w:eastAsia="Times New Roman" w:hAnsi="Cambria"/>
        </w:rPr>
        <w:tab/>
      </w:r>
      <w:r w:rsidRPr="00964F36">
        <w:rPr>
          <w:rFonts w:ascii="Cambria" w:eastAsia="Times New Roman" w:hAnsi="Cambria"/>
        </w:rPr>
        <w:t>15.09.</w:t>
      </w:r>
    </w:p>
    <w:p w14:paraId="2A95698A" w14:textId="77777777" w:rsidR="00163050" w:rsidRPr="00964F36" w:rsidRDefault="00163050" w:rsidP="00163050">
      <w:pPr>
        <w:spacing w:after="0" w:line="200" w:lineRule="exact"/>
        <w:jc w:val="both"/>
        <w:rPr>
          <w:rFonts w:ascii="Cambria" w:eastAsia="Times New Roman" w:hAnsi="Cambria"/>
        </w:rPr>
      </w:pPr>
    </w:p>
    <w:p w14:paraId="68ACB153" w14:textId="78E984AE" w:rsidR="004071FB" w:rsidRDefault="00964F36" w:rsidP="00163050">
      <w:pPr>
        <w:spacing w:line="200" w:lineRule="exact"/>
        <w:jc w:val="both"/>
        <w:rPr>
          <w:rFonts w:ascii="Cambria" w:eastAsia="Times New Roman" w:hAnsi="Cambria"/>
        </w:rPr>
      </w:pPr>
      <w:r w:rsidRPr="005E26AE">
        <w:rPr>
          <w:rFonts w:ascii="Cambria" w:eastAsia="Arial" w:hAnsi="Cambria"/>
          <w:b/>
          <w:color w:val="2F5496" w:themeColor="accent5" w:themeShade="BF"/>
        </w:rPr>
        <w:t>Nivo za koji se utvrđuju rezultati:</w:t>
      </w:r>
      <w:r w:rsidRPr="00964F36">
        <w:rPr>
          <w:rFonts w:ascii="Cambria" w:eastAsia="Times New Roman" w:hAnsi="Cambria"/>
        </w:rPr>
        <w:tab/>
      </w:r>
      <w:r w:rsidR="00007391">
        <w:rPr>
          <w:rFonts w:ascii="Cambria" w:eastAsia="Times New Roman" w:hAnsi="Cambria"/>
        </w:rPr>
        <w:tab/>
      </w:r>
      <w:r w:rsidRPr="00964F36">
        <w:rPr>
          <w:rFonts w:ascii="Cambria" w:eastAsia="Times New Roman" w:hAnsi="Cambria"/>
        </w:rPr>
        <w:t>Entitet</w:t>
      </w:r>
      <w:r w:rsidRPr="00964F36">
        <w:rPr>
          <w:rFonts w:ascii="Cambria" w:eastAsia="Times New Roman" w:hAnsi="Cambria"/>
        </w:rPr>
        <w:tab/>
        <w:t>Kanton</w:t>
      </w:r>
      <w:r w:rsidRPr="00964F36">
        <w:rPr>
          <w:rFonts w:ascii="Cambria" w:eastAsia="Times New Roman" w:hAnsi="Cambria"/>
        </w:rPr>
        <w:tab/>
        <w:t>Općina</w:t>
      </w:r>
    </w:p>
    <w:p w14:paraId="16F01F0E" w14:textId="77777777" w:rsidR="00007391" w:rsidRPr="00E7733E" w:rsidRDefault="00007391" w:rsidP="00163050">
      <w:pPr>
        <w:spacing w:line="200" w:lineRule="exact"/>
        <w:jc w:val="both"/>
        <w:rPr>
          <w:rFonts w:ascii="Cambria" w:eastAsia="Times New Roman" w:hAnsi="Cambria"/>
        </w:rPr>
      </w:pPr>
    </w:p>
    <w:p w14:paraId="441B9CFC" w14:textId="4BD8BBC2" w:rsidR="00B55B04" w:rsidRDefault="00932D81" w:rsidP="004678A3">
      <w:pPr>
        <w:pStyle w:val="nivo4demografija"/>
      </w:pPr>
      <w:r>
        <w:t>1.03.01.08</w:t>
      </w:r>
      <w:r w:rsidRPr="00932D81">
        <w:tab/>
      </w:r>
      <w:r w:rsidRPr="00932D81">
        <w:tab/>
      </w:r>
      <w:r w:rsidR="00B55B04" w:rsidRPr="00E2093D">
        <w:t>Izvještaj o nastavnom osoblju na visokoškolskim ustanovama (ŠV - 60)</w:t>
      </w:r>
    </w:p>
    <w:p w14:paraId="5B79899D"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72625599" w14:textId="354AED0B" w:rsidR="00B55B04" w:rsidRPr="00E7733E" w:rsidRDefault="00B55B04" w:rsidP="00163050">
      <w:pPr>
        <w:spacing w:line="239" w:lineRule="auto"/>
        <w:jc w:val="both"/>
        <w:rPr>
          <w:rFonts w:ascii="Cambria" w:eastAsia="Arial" w:hAnsi="Cambria"/>
        </w:rPr>
      </w:pPr>
      <w:r w:rsidRPr="005E26AE">
        <w:rPr>
          <w:rFonts w:ascii="Cambria" w:eastAsia="Arial" w:hAnsi="Cambria"/>
          <w:b/>
          <w:color w:val="2F5496" w:themeColor="accent5" w:themeShade="BF"/>
        </w:rPr>
        <w:t>Nosilac aktivnosti:</w:t>
      </w:r>
      <w:r w:rsidRPr="00E7733E">
        <w:rPr>
          <w:rFonts w:ascii="Cambria" w:eastAsia="Arial" w:hAnsi="Cambria"/>
          <w:b/>
        </w:rPr>
        <w:t xml:space="preserve"> </w:t>
      </w:r>
      <w:r w:rsidR="00007391">
        <w:rPr>
          <w:rFonts w:ascii="Cambria" w:eastAsia="Arial" w:hAnsi="Cambria"/>
          <w:b/>
        </w:rPr>
        <w:tab/>
      </w:r>
      <w:r w:rsidR="00007391">
        <w:rPr>
          <w:rFonts w:ascii="Cambria" w:eastAsia="Arial" w:hAnsi="Cambria"/>
          <w:b/>
        </w:rPr>
        <w:tab/>
      </w:r>
      <w:r w:rsidR="00007391">
        <w:rPr>
          <w:rFonts w:ascii="Cambria" w:eastAsia="Arial" w:hAnsi="Cambria"/>
          <w:b/>
        </w:rPr>
        <w:tab/>
      </w:r>
      <w:r w:rsidR="00007391">
        <w:rPr>
          <w:rFonts w:ascii="Cambria" w:eastAsia="Arial" w:hAnsi="Cambria"/>
          <w:b/>
        </w:rPr>
        <w:tab/>
      </w:r>
      <w:r w:rsidRPr="00E7733E">
        <w:rPr>
          <w:rFonts w:ascii="Cambria" w:eastAsia="Arial" w:hAnsi="Cambria"/>
        </w:rPr>
        <w:t>Federalni zavod za statistiku</w:t>
      </w:r>
    </w:p>
    <w:p w14:paraId="417AB78F" w14:textId="77777777" w:rsidR="00B55B04" w:rsidRPr="005E26AE" w:rsidRDefault="00B55B04" w:rsidP="00163050">
      <w:pPr>
        <w:spacing w:line="239" w:lineRule="auto"/>
        <w:jc w:val="both"/>
        <w:rPr>
          <w:rFonts w:ascii="Cambria" w:eastAsia="Arial" w:hAnsi="Cambria"/>
          <w:b/>
          <w:color w:val="2F5496" w:themeColor="accent5" w:themeShade="BF"/>
        </w:rPr>
      </w:pPr>
      <w:r w:rsidRPr="005E26AE">
        <w:rPr>
          <w:rFonts w:ascii="Cambria" w:eastAsia="Arial" w:hAnsi="Cambria"/>
          <w:b/>
          <w:color w:val="2F5496" w:themeColor="accent5" w:themeShade="BF"/>
        </w:rPr>
        <w:t>a) Podaci o sadržaju i namjeni aktivnosti, te izvorima i načinu prikupljanja podataka:</w:t>
      </w:r>
    </w:p>
    <w:p w14:paraId="15A0F375" w14:textId="7DFCF19C" w:rsidR="00B55B04" w:rsidRPr="00007391" w:rsidRDefault="00B55B04" w:rsidP="00932D81">
      <w:pPr>
        <w:tabs>
          <w:tab w:val="left" w:pos="567"/>
        </w:tabs>
        <w:spacing w:line="0" w:lineRule="atLeast"/>
        <w:ind w:left="4245" w:hanging="4245"/>
        <w:jc w:val="both"/>
        <w:rPr>
          <w:rFonts w:ascii="Cambria" w:eastAsia="Arial" w:hAnsi="Cambria"/>
        </w:rPr>
      </w:pPr>
      <w:r w:rsidRPr="005E26AE">
        <w:rPr>
          <w:rFonts w:ascii="Cambria" w:eastAsia="Arial" w:hAnsi="Cambria"/>
          <w:b/>
          <w:color w:val="2F5496" w:themeColor="accent5" w:themeShade="BF"/>
        </w:rPr>
        <w:t>Sadržaj statističke aktivnosti:</w:t>
      </w:r>
      <w:r w:rsidR="00007391">
        <w:rPr>
          <w:rFonts w:ascii="Cambria" w:eastAsia="Arial" w:hAnsi="Cambria"/>
          <w:b/>
        </w:rPr>
        <w:tab/>
      </w:r>
      <w:r w:rsidRPr="00E7733E">
        <w:rPr>
          <w:rFonts w:ascii="Cambria" w:eastAsia="Arial" w:hAnsi="Cambria"/>
        </w:rPr>
        <w:t xml:space="preserve">Naziv visokoškolske ustanove. Naziv i adresa / kanton, općina/ organizacione jedinice u sastavu. Nastavnici i saradnici u nastavi prema spolu i godinama starosti, akademskom zvanju i nazivu, prema vrsti i trajanju </w:t>
      </w:r>
      <w:r w:rsidRPr="00007391">
        <w:rPr>
          <w:rFonts w:ascii="Cambria" w:eastAsia="Arial" w:hAnsi="Cambria"/>
        </w:rPr>
        <w:t>radnog vremena, ekvivalentu pune zaposlenosti.</w:t>
      </w:r>
    </w:p>
    <w:p w14:paraId="4A6C84E3" w14:textId="6BCDE601" w:rsidR="00C83C7E" w:rsidRPr="00007391" w:rsidRDefault="00C83C7E" w:rsidP="00163050">
      <w:pPr>
        <w:spacing w:line="239" w:lineRule="auto"/>
        <w:ind w:left="4245" w:hanging="4245"/>
        <w:jc w:val="both"/>
        <w:rPr>
          <w:rFonts w:ascii="Cambria" w:eastAsia="Arial" w:hAnsi="Cambria"/>
        </w:rPr>
      </w:pPr>
      <w:r w:rsidRPr="005E26AE">
        <w:rPr>
          <w:rFonts w:ascii="Cambria" w:eastAsia="Arial" w:hAnsi="Cambria"/>
          <w:b/>
          <w:color w:val="2F5496" w:themeColor="accent5" w:themeShade="BF"/>
        </w:rPr>
        <w:t>Namjena:</w:t>
      </w:r>
      <w:r w:rsidR="00007391" w:rsidRPr="00007391">
        <w:rPr>
          <w:rFonts w:ascii="Cambria" w:eastAsia="Arial" w:hAnsi="Cambria"/>
          <w:b/>
        </w:rPr>
        <w:tab/>
      </w:r>
      <w:r w:rsidRPr="00007391">
        <w:rPr>
          <w:rFonts w:ascii="Cambria" w:eastAsia="Arial" w:hAnsi="Cambria"/>
        </w:rPr>
        <w:t>Obezbjeđivanje podataka za nastavno osoblje na visokoškolskim ustanovama za potrebe raznih korisnika.</w:t>
      </w:r>
      <w:r w:rsidR="00007391" w:rsidRPr="00007391">
        <w:rPr>
          <w:rFonts w:ascii="Cambria" w:eastAsia="Arial" w:hAnsi="Cambria"/>
        </w:rPr>
        <w:t xml:space="preserve"> </w:t>
      </w:r>
      <w:r w:rsidRPr="00007391">
        <w:rPr>
          <w:rFonts w:ascii="Cambria" w:eastAsia="Arial" w:hAnsi="Cambria"/>
        </w:rPr>
        <w:t>Publikacije i studije UNESCO-a i UNICEF-a.</w:t>
      </w:r>
    </w:p>
    <w:p w14:paraId="1ED0AFA9" w14:textId="371986EE" w:rsidR="00007391" w:rsidRPr="00007391" w:rsidRDefault="00007391" w:rsidP="00163050">
      <w:pPr>
        <w:tabs>
          <w:tab w:val="left" w:pos="1200"/>
        </w:tabs>
        <w:spacing w:line="0" w:lineRule="atLeast"/>
        <w:jc w:val="both"/>
        <w:rPr>
          <w:rFonts w:ascii="Cambria" w:eastAsia="Arial" w:hAnsi="Cambria"/>
          <w:b/>
        </w:rPr>
      </w:pPr>
      <w:r w:rsidRPr="005E26AE">
        <w:rPr>
          <w:rFonts w:ascii="Cambria" w:eastAsia="Arial" w:hAnsi="Cambria"/>
          <w:b/>
          <w:color w:val="2F5496" w:themeColor="accent5" w:themeShade="BF"/>
        </w:rPr>
        <w:t>Periodika provođenja:</w:t>
      </w:r>
      <w:r w:rsidRPr="00007391">
        <w:rPr>
          <w:rFonts w:ascii="Cambria" w:eastAsia="Arial" w:hAnsi="Cambria"/>
          <w:b/>
        </w:rPr>
        <w:tab/>
      </w:r>
      <w:r w:rsidRPr="00007391">
        <w:rPr>
          <w:rFonts w:ascii="Cambria" w:eastAsia="Arial" w:hAnsi="Cambria"/>
          <w:b/>
        </w:rPr>
        <w:tab/>
      </w:r>
      <w:r w:rsidRPr="00007391">
        <w:rPr>
          <w:rFonts w:ascii="Cambria" w:eastAsia="Arial" w:hAnsi="Cambria"/>
          <w:b/>
        </w:rPr>
        <w:tab/>
      </w:r>
      <w:r w:rsidRPr="00007391">
        <w:rPr>
          <w:rFonts w:ascii="Cambria" w:eastAsia="Arial" w:hAnsi="Cambria"/>
        </w:rPr>
        <w:t>Godišnje.</w:t>
      </w:r>
      <w:r w:rsidRPr="00007391">
        <w:rPr>
          <w:rFonts w:ascii="Cambria" w:eastAsia="Arial" w:hAnsi="Cambria"/>
          <w:b/>
        </w:rPr>
        <w:tab/>
      </w:r>
      <w:r w:rsidRPr="00007391">
        <w:rPr>
          <w:rFonts w:ascii="Cambria" w:eastAsia="Arial" w:hAnsi="Cambria"/>
          <w:b/>
        </w:rPr>
        <w:tab/>
      </w:r>
    </w:p>
    <w:p w14:paraId="46EFAE8D" w14:textId="42687B3E" w:rsidR="00007391" w:rsidRPr="00007391" w:rsidRDefault="00007391" w:rsidP="00163050">
      <w:pPr>
        <w:tabs>
          <w:tab w:val="left" w:pos="1200"/>
        </w:tabs>
        <w:spacing w:line="0" w:lineRule="atLeast"/>
        <w:jc w:val="both"/>
        <w:rPr>
          <w:rFonts w:ascii="Cambria" w:eastAsia="Arial" w:hAnsi="Cambria"/>
          <w:b/>
        </w:rPr>
      </w:pPr>
      <w:r w:rsidRPr="005E26AE">
        <w:rPr>
          <w:rFonts w:ascii="Cambria" w:eastAsia="Arial" w:hAnsi="Cambria"/>
          <w:b/>
          <w:color w:val="2F5496" w:themeColor="accent5" w:themeShade="BF"/>
        </w:rPr>
        <w:t>Referentni period ili datum:</w:t>
      </w:r>
      <w:r w:rsidRPr="005E26AE">
        <w:rPr>
          <w:rFonts w:ascii="Cambria" w:eastAsia="Arial" w:hAnsi="Cambria"/>
          <w:b/>
          <w:color w:val="2F5496" w:themeColor="accent5" w:themeShade="BF"/>
        </w:rPr>
        <w:tab/>
      </w:r>
      <w:r w:rsidRPr="00007391">
        <w:rPr>
          <w:rFonts w:ascii="Cambria" w:eastAsia="Arial" w:hAnsi="Cambria"/>
          <w:b/>
        </w:rPr>
        <w:tab/>
      </w:r>
      <w:r w:rsidRPr="00007391">
        <w:rPr>
          <w:rFonts w:ascii="Cambria" w:eastAsia="Arial" w:hAnsi="Cambria"/>
          <w:b/>
        </w:rPr>
        <w:tab/>
      </w:r>
      <w:r w:rsidRPr="00007391">
        <w:rPr>
          <w:rFonts w:ascii="Cambria" w:eastAsia="Arial" w:hAnsi="Cambria"/>
        </w:rPr>
        <w:t>31.10.</w:t>
      </w:r>
      <w:r w:rsidRPr="00007391">
        <w:rPr>
          <w:rFonts w:ascii="Cambria" w:eastAsia="Arial" w:hAnsi="Cambria"/>
        </w:rPr>
        <w:tab/>
      </w:r>
      <w:r w:rsidRPr="00007391">
        <w:rPr>
          <w:rFonts w:ascii="Cambria" w:eastAsia="Arial" w:hAnsi="Cambria"/>
          <w:b/>
        </w:rPr>
        <w:tab/>
      </w:r>
    </w:p>
    <w:p w14:paraId="74082DFD" w14:textId="46EB0D3E" w:rsidR="00007391" w:rsidRPr="00007391" w:rsidRDefault="00007391" w:rsidP="00163050">
      <w:pPr>
        <w:tabs>
          <w:tab w:val="left" w:pos="1200"/>
        </w:tabs>
        <w:spacing w:line="0" w:lineRule="atLeast"/>
        <w:jc w:val="both"/>
        <w:rPr>
          <w:rFonts w:ascii="Cambria" w:eastAsia="Arial" w:hAnsi="Cambria"/>
          <w:b/>
        </w:rPr>
      </w:pPr>
      <w:r w:rsidRPr="005E26AE">
        <w:rPr>
          <w:rFonts w:ascii="Cambria" w:eastAsia="Arial" w:hAnsi="Cambria"/>
          <w:b/>
          <w:color w:val="2F5496" w:themeColor="accent5" w:themeShade="BF"/>
        </w:rPr>
        <w:t>Jedinica posmatranja:</w:t>
      </w:r>
      <w:r w:rsidRPr="00007391">
        <w:rPr>
          <w:rFonts w:ascii="Cambria" w:eastAsia="Arial" w:hAnsi="Cambria"/>
          <w:b/>
        </w:rPr>
        <w:tab/>
      </w:r>
      <w:r w:rsidRPr="00007391">
        <w:rPr>
          <w:rFonts w:ascii="Cambria" w:eastAsia="Arial" w:hAnsi="Cambria"/>
          <w:b/>
        </w:rPr>
        <w:tab/>
      </w:r>
      <w:r w:rsidRPr="00007391">
        <w:rPr>
          <w:rFonts w:ascii="Cambria" w:eastAsia="Arial" w:hAnsi="Cambria"/>
          <w:b/>
        </w:rPr>
        <w:tab/>
      </w:r>
      <w:r w:rsidRPr="00007391">
        <w:rPr>
          <w:rFonts w:ascii="Cambria" w:eastAsia="Arial" w:hAnsi="Cambria"/>
        </w:rPr>
        <w:t>Nastavno osoblje na visokoškolskim ustanovama.</w:t>
      </w:r>
    </w:p>
    <w:p w14:paraId="3E24ECFF" w14:textId="17FA723B" w:rsidR="00007391" w:rsidRPr="00163050" w:rsidRDefault="00007391" w:rsidP="00163050">
      <w:pPr>
        <w:tabs>
          <w:tab w:val="left" w:pos="1200"/>
        </w:tabs>
        <w:spacing w:line="0" w:lineRule="atLeast"/>
        <w:ind w:left="4245" w:hanging="4245"/>
        <w:jc w:val="both"/>
        <w:rPr>
          <w:rFonts w:ascii="Cambria" w:eastAsia="Arial" w:hAnsi="Cambria"/>
        </w:rPr>
      </w:pPr>
      <w:r w:rsidRPr="00163050">
        <w:rPr>
          <w:rFonts w:ascii="Cambria" w:eastAsia="Arial" w:hAnsi="Cambria"/>
          <w:b/>
          <w:color w:val="2F5496" w:themeColor="accent5" w:themeShade="BF"/>
        </w:rPr>
        <w:lastRenderedPageBreak/>
        <w:t>Izvori i način prikupljanja:</w:t>
      </w:r>
      <w:r w:rsidRPr="00163050">
        <w:rPr>
          <w:rFonts w:ascii="Cambria" w:eastAsia="Arial" w:hAnsi="Cambria"/>
          <w:b/>
        </w:rPr>
        <w:tab/>
      </w:r>
      <w:r w:rsidRPr="00163050">
        <w:rPr>
          <w:rFonts w:ascii="Cambria" w:eastAsia="Arial" w:hAnsi="Cambria"/>
        </w:rPr>
        <w:t>Istraživanje; obrazac Statistički izvještaj</w:t>
      </w:r>
      <w:r w:rsidR="00163050">
        <w:rPr>
          <w:rFonts w:ascii="Cambria" w:eastAsia="Arial" w:hAnsi="Cambria"/>
        </w:rPr>
        <w:t xml:space="preserve"> o nastavnom osoblju (ŠV –60).</w:t>
      </w:r>
    </w:p>
    <w:p w14:paraId="29A4B88C" w14:textId="77777777" w:rsidR="00007391" w:rsidRPr="00163050" w:rsidRDefault="00007391" w:rsidP="00163050">
      <w:pPr>
        <w:tabs>
          <w:tab w:val="left" w:pos="1200"/>
        </w:tabs>
        <w:spacing w:line="0" w:lineRule="atLeast"/>
        <w:jc w:val="both"/>
        <w:rPr>
          <w:rFonts w:ascii="Cambria" w:eastAsia="Arial" w:hAnsi="Cambria"/>
          <w:b/>
          <w:color w:val="2F5496" w:themeColor="accent5" w:themeShade="BF"/>
        </w:rPr>
      </w:pPr>
      <w:r w:rsidRPr="00163050">
        <w:rPr>
          <w:rFonts w:ascii="Cambria" w:eastAsia="Arial" w:hAnsi="Cambria"/>
          <w:b/>
          <w:color w:val="2F5496" w:themeColor="accent5" w:themeShade="BF"/>
        </w:rPr>
        <w:t>b) Podaci o obavezama i rokovima za nosioce aktivnosti i izvještajne jedinice</w:t>
      </w:r>
    </w:p>
    <w:p w14:paraId="2F489865" w14:textId="74E05D48" w:rsidR="00007391" w:rsidRPr="00163050" w:rsidRDefault="00007391" w:rsidP="00163050">
      <w:pPr>
        <w:tabs>
          <w:tab w:val="left" w:pos="1200"/>
        </w:tabs>
        <w:spacing w:line="0" w:lineRule="atLeast"/>
        <w:jc w:val="both"/>
        <w:rPr>
          <w:rFonts w:ascii="Cambria" w:eastAsia="Arial" w:hAnsi="Cambria"/>
        </w:rPr>
      </w:pPr>
      <w:r w:rsidRPr="00163050">
        <w:rPr>
          <w:rFonts w:ascii="Cambria" w:eastAsia="Arial" w:hAnsi="Cambria"/>
          <w:b/>
          <w:color w:val="2F5496" w:themeColor="accent5" w:themeShade="BF"/>
        </w:rPr>
        <w:t>Ko je izvještajna jedinica:</w:t>
      </w:r>
      <w:r w:rsidRPr="00163050">
        <w:rPr>
          <w:rFonts w:ascii="Cambria" w:eastAsia="Arial" w:hAnsi="Cambria"/>
          <w:b/>
          <w:color w:val="2F5496" w:themeColor="accent5" w:themeShade="BF"/>
        </w:rPr>
        <w:tab/>
      </w:r>
      <w:r w:rsidRPr="00163050">
        <w:rPr>
          <w:rFonts w:ascii="Cambria" w:eastAsia="Arial" w:hAnsi="Cambria"/>
          <w:b/>
        </w:rPr>
        <w:tab/>
      </w:r>
      <w:r w:rsidRPr="00163050">
        <w:rPr>
          <w:rFonts w:ascii="Cambria" w:eastAsia="Arial" w:hAnsi="Cambria"/>
          <w:b/>
        </w:rPr>
        <w:tab/>
      </w:r>
      <w:r w:rsidRPr="00163050">
        <w:rPr>
          <w:rFonts w:ascii="Cambria" w:eastAsia="Arial" w:hAnsi="Cambria"/>
        </w:rPr>
        <w:t>Visokoškolske ustanove.</w:t>
      </w:r>
      <w:r w:rsidRPr="00163050">
        <w:rPr>
          <w:rFonts w:ascii="Cambria" w:eastAsia="Arial" w:hAnsi="Cambria"/>
        </w:rPr>
        <w:tab/>
      </w:r>
    </w:p>
    <w:p w14:paraId="0F0B23C0" w14:textId="35F66D18" w:rsidR="00007391" w:rsidRPr="00163050" w:rsidRDefault="00007391" w:rsidP="00163050">
      <w:pPr>
        <w:tabs>
          <w:tab w:val="left" w:pos="1200"/>
        </w:tabs>
        <w:spacing w:line="0" w:lineRule="atLeast"/>
        <w:jc w:val="both"/>
        <w:rPr>
          <w:rFonts w:ascii="Cambria" w:eastAsia="Arial" w:hAnsi="Cambria"/>
          <w:b/>
        </w:rPr>
      </w:pPr>
      <w:r w:rsidRPr="00163050">
        <w:rPr>
          <w:rFonts w:ascii="Cambria" w:eastAsia="Arial" w:hAnsi="Cambria"/>
          <w:b/>
          <w:color w:val="2F5496" w:themeColor="accent5" w:themeShade="BF"/>
        </w:rPr>
        <w:t>Rok jedinici za davanje podataka:</w:t>
      </w:r>
      <w:r w:rsidRPr="00163050">
        <w:rPr>
          <w:rFonts w:ascii="Cambria" w:eastAsia="Arial" w:hAnsi="Cambria"/>
          <w:b/>
        </w:rPr>
        <w:tab/>
      </w:r>
      <w:r w:rsidRPr="00163050">
        <w:rPr>
          <w:rFonts w:ascii="Cambria" w:eastAsia="Arial" w:hAnsi="Cambria"/>
          <w:b/>
        </w:rPr>
        <w:tab/>
      </w:r>
      <w:r w:rsidRPr="00163050">
        <w:rPr>
          <w:rFonts w:ascii="Cambria" w:eastAsia="Arial" w:hAnsi="Cambria"/>
        </w:rPr>
        <w:t>20.11.</w:t>
      </w:r>
      <w:r w:rsidRPr="00163050">
        <w:rPr>
          <w:rFonts w:ascii="Cambria" w:eastAsia="Arial" w:hAnsi="Cambria"/>
        </w:rPr>
        <w:tab/>
      </w:r>
      <w:r w:rsidRPr="00163050">
        <w:rPr>
          <w:rFonts w:ascii="Cambria" w:eastAsia="Arial" w:hAnsi="Cambria"/>
          <w:b/>
        </w:rPr>
        <w:tab/>
      </w:r>
    </w:p>
    <w:p w14:paraId="289099F1" w14:textId="01004D59" w:rsidR="00163050" w:rsidRPr="00163050" w:rsidRDefault="00007391" w:rsidP="00163050">
      <w:pPr>
        <w:tabs>
          <w:tab w:val="left" w:pos="1200"/>
        </w:tabs>
        <w:spacing w:after="0" w:line="240" w:lineRule="auto"/>
        <w:jc w:val="both"/>
        <w:rPr>
          <w:rFonts w:ascii="Cambria" w:eastAsia="Arial" w:hAnsi="Cambria"/>
        </w:rPr>
      </w:pPr>
      <w:r w:rsidRPr="00163050">
        <w:rPr>
          <w:rFonts w:ascii="Cambria" w:eastAsia="Arial" w:hAnsi="Cambria"/>
          <w:b/>
          <w:color w:val="2F5496" w:themeColor="accent5" w:themeShade="BF"/>
        </w:rPr>
        <w:t>Rok nosiocu statističke aktivnosti</w:t>
      </w:r>
      <w:r w:rsidRPr="00163050">
        <w:rPr>
          <w:rFonts w:ascii="Cambria" w:eastAsia="Arial" w:hAnsi="Cambria"/>
          <w:b/>
        </w:rPr>
        <w:tab/>
      </w:r>
      <w:r w:rsidRPr="00163050">
        <w:rPr>
          <w:rFonts w:ascii="Cambria" w:eastAsia="Arial" w:hAnsi="Cambria"/>
          <w:b/>
        </w:rPr>
        <w:tab/>
      </w:r>
      <w:r w:rsidRPr="00163050">
        <w:rPr>
          <w:rFonts w:ascii="Cambria" w:eastAsia="Arial" w:hAnsi="Cambria"/>
        </w:rPr>
        <w:t>Prvi rezultati:</w:t>
      </w:r>
      <w:r w:rsidRPr="00163050">
        <w:rPr>
          <w:rFonts w:ascii="Cambria" w:eastAsia="Arial" w:hAnsi="Cambria"/>
        </w:rPr>
        <w:tab/>
      </w:r>
      <w:r w:rsidRPr="00163050">
        <w:rPr>
          <w:rFonts w:ascii="Cambria" w:eastAsia="Arial" w:hAnsi="Cambria"/>
        </w:rPr>
        <w:tab/>
      </w:r>
      <w:r w:rsidR="00163050">
        <w:rPr>
          <w:rFonts w:ascii="Cambria" w:eastAsia="Arial" w:hAnsi="Cambria"/>
        </w:rPr>
        <w:tab/>
      </w:r>
      <w:r w:rsidRPr="00163050">
        <w:rPr>
          <w:rFonts w:ascii="Cambria" w:eastAsia="Arial" w:hAnsi="Cambria"/>
        </w:rPr>
        <w:t>Konačni rezultati:</w:t>
      </w:r>
    </w:p>
    <w:p w14:paraId="47448C25" w14:textId="03A3F5C6" w:rsidR="00007391" w:rsidRPr="00163050" w:rsidRDefault="00007391" w:rsidP="00163050">
      <w:pPr>
        <w:tabs>
          <w:tab w:val="left" w:pos="1200"/>
        </w:tabs>
        <w:spacing w:after="0" w:line="240" w:lineRule="auto"/>
        <w:jc w:val="both"/>
        <w:rPr>
          <w:rFonts w:ascii="Cambria" w:eastAsia="Arial" w:hAnsi="Cambria"/>
        </w:rPr>
      </w:pPr>
      <w:r w:rsidRPr="00163050">
        <w:rPr>
          <w:rFonts w:ascii="Cambria" w:eastAsia="Arial" w:hAnsi="Cambria"/>
          <w:b/>
          <w:color w:val="2F5496" w:themeColor="accent5" w:themeShade="BF"/>
        </w:rPr>
        <w:t>za rezultate:</w:t>
      </w:r>
      <w:r w:rsidRPr="00163050">
        <w:rPr>
          <w:rFonts w:ascii="Cambria" w:eastAsia="Arial" w:hAnsi="Cambria"/>
          <w:b/>
          <w:color w:val="2F5496" w:themeColor="accent5" w:themeShade="BF"/>
        </w:rPr>
        <w:tab/>
      </w:r>
      <w:r w:rsidRPr="00163050">
        <w:rPr>
          <w:rFonts w:ascii="Cambria" w:eastAsia="Arial" w:hAnsi="Cambria"/>
          <w:b/>
        </w:rPr>
        <w:tab/>
      </w:r>
      <w:r w:rsidRPr="00163050">
        <w:rPr>
          <w:rFonts w:ascii="Cambria" w:eastAsia="Arial" w:hAnsi="Cambria"/>
          <w:b/>
        </w:rPr>
        <w:tab/>
      </w:r>
      <w:r w:rsidRPr="00163050">
        <w:rPr>
          <w:rFonts w:ascii="Cambria" w:eastAsia="Arial" w:hAnsi="Cambria"/>
          <w:b/>
        </w:rPr>
        <w:tab/>
      </w:r>
      <w:r w:rsidRPr="00163050">
        <w:rPr>
          <w:rFonts w:ascii="Cambria" w:eastAsia="Arial" w:hAnsi="Cambria"/>
          <w:b/>
        </w:rPr>
        <w:tab/>
      </w:r>
      <w:r w:rsidRPr="00163050">
        <w:rPr>
          <w:rFonts w:ascii="Cambria" w:eastAsia="Arial" w:hAnsi="Cambria"/>
        </w:rPr>
        <w:t>01.03.</w:t>
      </w:r>
      <w:r w:rsidRPr="00163050">
        <w:rPr>
          <w:rFonts w:ascii="Cambria" w:eastAsia="Arial" w:hAnsi="Cambria"/>
        </w:rPr>
        <w:tab/>
      </w:r>
      <w:r w:rsidRPr="00163050">
        <w:rPr>
          <w:rFonts w:ascii="Cambria" w:eastAsia="Arial" w:hAnsi="Cambria"/>
        </w:rPr>
        <w:tab/>
      </w:r>
      <w:r w:rsidR="00357EF9" w:rsidRPr="00163050">
        <w:rPr>
          <w:rFonts w:ascii="Cambria" w:eastAsia="Arial" w:hAnsi="Cambria"/>
        </w:rPr>
        <w:tab/>
      </w:r>
      <w:r w:rsidR="00163050">
        <w:rPr>
          <w:rFonts w:ascii="Cambria" w:eastAsia="Arial" w:hAnsi="Cambria"/>
        </w:rPr>
        <w:tab/>
      </w:r>
      <w:r w:rsidRPr="00163050">
        <w:rPr>
          <w:rFonts w:ascii="Cambria" w:eastAsia="Arial" w:hAnsi="Cambria"/>
        </w:rPr>
        <w:t>15.09.</w:t>
      </w:r>
    </w:p>
    <w:p w14:paraId="3A7ADFE4" w14:textId="77777777" w:rsidR="00163050" w:rsidRPr="00163050" w:rsidRDefault="00163050" w:rsidP="00163050">
      <w:pPr>
        <w:tabs>
          <w:tab w:val="left" w:pos="1200"/>
        </w:tabs>
        <w:spacing w:after="0" w:line="0" w:lineRule="atLeast"/>
        <w:jc w:val="both"/>
        <w:rPr>
          <w:rFonts w:ascii="Cambria" w:eastAsia="Arial" w:hAnsi="Cambria"/>
        </w:rPr>
      </w:pPr>
    </w:p>
    <w:p w14:paraId="2E0D48E7" w14:textId="5B1F4B2A" w:rsidR="00C83C7E" w:rsidRPr="00163050" w:rsidRDefault="00007391" w:rsidP="00163050">
      <w:pPr>
        <w:tabs>
          <w:tab w:val="left" w:pos="1200"/>
        </w:tabs>
        <w:spacing w:line="0" w:lineRule="atLeast"/>
        <w:jc w:val="both"/>
        <w:rPr>
          <w:rFonts w:ascii="Cambria" w:eastAsia="Arial" w:hAnsi="Cambria"/>
        </w:rPr>
      </w:pPr>
      <w:r w:rsidRPr="00163050">
        <w:rPr>
          <w:rFonts w:ascii="Cambria" w:eastAsia="Arial" w:hAnsi="Cambria"/>
          <w:b/>
          <w:color w:val="2F5496" w:themeColor="accent5" w:themeShade="BF"/>
        </w:rPr>
        <w:t>Nivo za koji se utvrđuju rezultati:</w:t>
      </w:r>
      <w:r w:rsidRPr="00163050">
        <w:rPr>
          <w:rFonts w:ascii="Cambria" w:eastAsia="Arial" w:hAnsi="Cambria"/>
          <w:b/>
        </w:rPr>
        <w:tab/>
      </w:r>
      <w:r w:rsidRPr="00163050">
        <w:rPr>
          <w:rFonts w:ascii="Cambria" w:eastAsia="Arial" w:hAnsi="Cambria"/>
          <w:b/>
        </w:rPr>
        <w:tab/>
      </w:r>
      <w:r w:rsidRPr="00163050">
        <w:rPr>
          <w:rFonts w:ascii="Cambria" w:eastAsia="Arial" w:hAnsi="Cambria"/>
        </w:rPr>
        <w:t>Entitet</w:t>
      </w:r>
      <w:r w:rsidRPr="00163050">
        <w:rPr>
          <w:rFonts w:ascii="Cambria" w:eastAsia="Arial" w:hAnsi="Cambria"/>
        </w:rPr>
        <w:tab/>
        <w:t>Kanton</w:t>
      </w:r>
      <w:r w:rsidRPr="00163050">
        <w:rPr>
          <w:rFonts w:ascii="Cambria" w:eastAsia="Arial" w:hAnsi="Cambria"/>
        </w:rPr>
        <w:tab/>
        <w:t>Općina</w:t>
      </w:r>
    </w:p>
    <w:p w14:paraId="63F25F10" w14:textId="77777777" w:rsidR="00007391" w:rsidRPr="00163050" w:rsidRDefault="00007391" w:rsidP="00163050">
      <w:pPr>
        <w:tabs>
          <w:tab w:val="left" w:pos="1200"/>
        </w:tabs>
        <w:spacing w:line="0" w:lineRule="atLeast"/>
        <w:jc w:val="both"/>
        <w:rPr>
          <w:rFonts w:ascii="Cambria" w:eastAsia="Arial" w:hAnsi="Cambria"/>
          <w:b/>
          <w:color w:val="2E74B5" w:themeColor="accent1" w:themeShade="BF"/>
        </w:rPr>
      </w:pPr>
    </w:p>
    <w:p w14:paraId="4EB292F2" w14:textId="655C79F9" w:rsidR="00C83C7E" w:rsidRDefault="00932D81" w:rsidP="00932D81">
      <w:pPr>
        <w:pStyle w:val="nivo4demografija"/>
        <w:ind w:left="1418" w:hanging="1418"/>
      </w:pPr>
      <w:r>
        <w:t>1.03.01.10</w:t>
      </w:r>
      <w:r w:rsidRPr="00932D81">
        <w:tab/>
      </w:r>
      <w:r w:rsidRPr="00932D81">
        <w:tab/>
      </w:r>
      <w:r w:rsidR="00C83C7E" w:rsidRPr="00E2093D">
        <w:t>Godišnji izvještaj ustanova za predškolski vaspitno - obrazovni rad (PŠV)</w:t>
      </w:r>
    </w:p>
    <w:p w14:paraId="1A694415"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33BC1D44" w14:textId="366D0959" w:rsidR="00C83C7E" w:rsidRPr="00163050" w:rsidRDefault="00C83C7E" w:rsidP="00163050">
      <w:pPr>
        <w:spacing w:line="239" w:lineRule="auto"/>
        <w:jc w:val="both"/>
        <w:rPr>
          <w:rFonts w:ascii="Cambria" w:eastAsia="Arial" w:hAnsi="Cambria"/>
        </w:rPr>
      </w:pPr>
      <w:r w:rsidRPr="00163050">
        <w:rPr>
          <w:rFonts w:ascii="Cambria" w:eastAsia="Arial" w:hAnsi="Cambria"/>
          <w:b/>
          <w:color w:val="2F5496" w:themeColor="accent5" w:themeShade="BF"/>
        </w:rPr>
        <w:t xml:space="preserve">Nosilac aktivnosti: </w:t>
      </w:r>
      <w:r w:rsidR="00357EF9" w:rsidRPr="00163050">
        <w:rPr>
          <w:rFonts w:ascii="Cambria" w:eastAsia="Arial" w:hAnsi="Cambria"/>
          <w:b/>
          <w:color w:val="2F5496" w:themeColor="accent5" w:themeShade="BF"/>
        </w:rPr>
        <w:tab/>
      </w:r>
      <w:r w:rsidR="00357EF9" w:rsidRPr="00163050">
        <w:rPr>
          <w:rFonts w:ascii="Cambria" w:eastAsia="Arial" w:hAnsi="Cambria"/>
          <w:b/>
        </w:rPr>
        <w:tab/>
      </w:r>
      <w:r w:rsidR="00357EF9" w:rsidRPr="00163050">
        <w:rPr>
          <w:rFonts w:ascii="Cambria" w:eastAsia="Arial" w:hAnsi="Cambria"/>
          <w:b/>
        </w:rPr>
        <w:tab/>
      </w:r>
      <w:r w:rsidR="00357EF9" w:rsidRPr="00163050">
        <w:rPr>
          <w:rFonts w:ascii="Cambria" w:eastAsia="Arial" w:hAnsi="Cambria"/>
          <w:b/>
        </w:rPr>
        <w:tab/>
      </w:r>
      <w:r w:rsidRPr="00163050">
        <w:rPr>
          <w:rFonts w:ascii="Cambria" w:eastAsia="Arial" w:hAnsi="Cambria"/>
        </w:rPr>
        <w:t>Federalni zavod za statistiku</w:t>
      </w:r>
    </w:p>
    <w:p w14:paraId="52BB7AE4" w14:textId="77777777" w:rsidR="00C83C7E" w:rsidRPr="00163050" w:rsidRDefault="00C83C7E" w:rsidP="00163050">
      <w:pPr>
        <w:spacing w:line="239" w:lineRule="auto"/>
        <w:jc w:val="both"/>
        <w:rPr>
          <w:rFonts w:ascii="Cambria" w:eastAsia="Arial" w:hAnsi="Cambria"/>
          <w:b/>
          <w:color w:val="2F5496" w:themeColor="accent5" w:themeShade="BF"/>
        </w:rPr>
      </w:pPr>
      <w:r w:rsidRPr="00163050">
        <w:rPr>
          <w:rFonts w:ascii="Cambria" w:eastAsia="Arial" w:hAnsi="Cambria"/>
          <w:b/>
          <w:color w:val="2F5496" w:themeColor="accent5" w:themeShade="BF"/>
        </w:rPr>
        <w:t>a) Podaci o sadržaju i namjeni aktivnosti, te izvorima i načinu prikupljanja podataka:</w:t>
      </w:r>
    </w:p>
    <w:p w14:paraId="5A3FEDFB" w14:textId="24ADF03F" w:rsidR="00C83C7E" w:rsidRPr="00163050" w:rsidRDefault="00C83C7E" w:rsidP="00163050">
      <w:pPr>
        <w:spacing w:line="239" w:lineRule="auto"/>
        <w:ind w:left="4245" w:hanging="4245"/>
        <w:jc w:val="both"/>
        <w:rPr>
          <w:rFonts w:ascii="Cambria" w:eastAsia="Arial" w:hAnsi="Cambria"/>
        </w:rPr>
      </w:pPr>
      <w:r w:rsidRPr="00163050">
        <w:rPr>
          <w:rFonts w:ascii="Cambria" w:eastAsia="Arial" w:hAnsi="Cambria"/>
          <w:b/>
          <w:color w:val="2F5496" w:themeColor="accent5" w:themeShade="BF"/>
        </w:rPr>
        <w:t>Sadržaj statističke aktivnosti:</w:t>
      </w:r>
      <w:r w:rsidR="00357EF9" w:rsidRPr="00163050">
        <w:rPr>
          <w:rFonts w:ascii="Cambria" w:eastAsia="Arial" w:hAnsi="Cambria"/>
          <w:b/>
        </w:rPr>
        <w:tab/>
      </w:r>
      <w:r w:rsidRPr="00163050">
        <w:rPr>
          <w:rFonts w:ascii="Cambria" w:eastAsia="Arial" w:hAnsi="Cambria"/>
        </w:rPr>
        <w:t>Naziv ustanove, matični broj jedinstvenog registra, adresni podaci, vrsta predškolske ustanove, dnevno trajanje rada predškolske ustanove, broj djece upisane preko određenog kapaciteta, broj djece koja nisu primljena zbog popunjenog kapaciteta, djeca pod starateljstvom, djeca sa smetnjama u razvoju, djeca prema uzrastu i spolu. Izrada i objava izvještaja o kvalitetu.</w:t>
      </w:r>
    </w:p>
    <w:p w14:paraId="3D6BA478" w14:textId="31249151" w:rsidR="00C83C7E" w:rsidRPr="00163050" w:rsidRDefault="00C83C7E" w:rsidP="00163050">
      <w:pPr>
        <w:spacing w:line="239" w:lineRule="auto"/>
        <w:ind w:left="4245" w:hanging="4245"/>
        <w:jc w:val="both"/>
        <w:rPr>
          <w:rFonts w:ascii="Cambria" w:eastAsia="Arial" w:hAnsi="Cambria"/>
        </w:rPr>
      </w:pPr>
      <w:r w:rsidRPr="00163050">
        <w:rPr>
          <w:rFonts w:ascii="Cambria" w:eastAsia="Arial" w:hAnsi="Cambria"/>
          <w:b/>
          <w:color w:val="2F5496" w:themeColor="accent5" w:themeShade="BF"/>
        </w:rPr>
        <w:t>Namjena:</w:t>
      </w:r>
      <w:r w:rsidR="00357EF9" w:rsidRPr="00163050">
        <w:rPr>
          <w:rFonts w:ascii="Cambria" w:eastAsia="Arial" w:hAnsi="Cambria"/>
          <w:b/>
        </w:rPr>
        <w:tab/>
      </w:r>
      <w:r w:rsidR="00357EF9" w:rsidRPr="00163050">
        <w:rPr>
          <w:rFonts w:ascii="Cambria" w:eastAsia="Arial" w:hAnsi="Cambria"/>
          <w:b/>
        </w:rPr>
        <w:tab/>
      </w:r>
      <w:r w:rsidRPr="00163050">
        <w:rPr>
          <w:rFonts w:ascii="Cambria" w:eastAsia="Arial" w:hAnsi="Cambria"/>
        </w:rPr>
        <w:t>Praćenje predškolskog obrazovanja i rada predškolskih ustanova za potrebe ministarstava obrazovanja i drugih korisnika. Publikacije i studije UNESCO-a i UNICEF-a.</w:t>
      </w:r>
    </w:p>
    <w:p w14:paraId="1735F11C" w14:textId="6B175469" w:rsidR="00C83C7E" w:rsidRPr="00163050" w:rsidRDefault="00C83C7E" w:rsidP="00163050">
      <w:pPr>
        <w:tabs>
          <w:tab w:val="left" w:pos="3520"/>
        </w:tabs>
        <w:spacing w:line="0" w:lineRule="atLeast"/>
        <w:jc w:val="both"/>
        <w:rPr>
          <w:rFonts w:ascii="Cambria" w:eastAsia="Arial" w:hAnsi="Cambria"/>
        </w:rPr>
      </w:pPr>
      <w:r w:rsidRPr="00163050">
        <w:rPr>
          <w:rFonts w:ascii="Cambria" w:eastAsia="Arial" w:hAnsi="Cambria"/>
          <w:b/>
          <w:color w:val="2F5496" w:themeColor="accent5" w:themeShade="BF"/>
        </w:rPr>
        <w:t>Periodika provođenja:</w:t>
      </w:r>
      <w:r w:rsidRPr="00163050">
        <w:rPr>
          <w:rFonts w:ascii="Cambria" w:eastAsia="Times New Roman" w:hAnsi="Cambria"/>
        </w:rPr>
        <w:tab/>
      </w:r>
      <w:r w:rsidR="00357EF9" w:rsidRPr="00163050">
        <w:rPr>
          <w:rFonts w:ascii="Cambria" w:eastAsia="Times New Roman" w:hAnsi="Cambria"/>
        </w:rPr>
        <w:tab/>
      </w:r>
      <w:r w:rsidR="00357EF9" w:rsidRPr="00163050">
        <w:rPr>
          <w:rFonts w:ascii="Cambria" w:eastAsia="Times New Roman" w:hAnsi="Cambria"/>
        </w:rPr>
        <w:tab/>
      </w:r>
      <w:r w:rsidRPr="00163050">
        <w:rPr>
          <w:rFonts w:ascii="Cambria" w:eastAsia="Arial" w:hAnsi="Cambria"/>
        </w:rPr>
        <w:t>Godišnje.</w:t>
      </w:r>
    </w:p>
    <w:p w14:paraId="6F2A5CD3" w14:textId="28D18618" w:rsidR="00C83C7E" w:rsidRPr="00163050" w:rsidRDefault="00C83C7E" w:rsidP="00163050">
      <w:pPr>
        <w:tabs>
          <w:tab w:val="left" w:pos="3520"/>
        </w:tabs>
        <w:spacing w:line="239" w:lineRule="auto"/>
        <w:jc w:val="both"/>
        <w:rPr>
          <w:rFonts w:ascii="Cambria" w:eastAsia="Arial" w:hAnsi="Cambria"/>
        </w:rPr>
      </w:pPr>
      <w:r w:rsidRPr="00163050">
        <w:rPr>
          <w:rFonts w:ascii="Cambria" w:eastAsia="Arial" w:hAnsi="Cambria"/>
          <w:b/>
          <w:color w:val="2F5496" w:themeColor="accent5" w:themeShade="BF"/>
        </w:rPr>
        <w:t>Referentni period ili datum:</w:t>
      </w:r>
      <w:r w:rsidRPr="00163050">
        <w:rPr>
          <w:rFonts w:ascii="Cambria" w:eastAsia="Arial" w:hAnsi="Cambria"/>
          <w:b/>
          <w:color w:val="2F5496" w:themeColor="accent5" w:themeShade="BF"/>
        </w:rPr>
        <w:tab/>
      </w:r>
      <w:r w:rsidR="00357EF9" w:rsidRPr="00163050">
        <w:rPr>
          <w:rFonts w:ascii="Cambria" w:eastAsia="Times New Roman" w:hAnsi="Cambria"/>
        </w:rPr>
        <w:tab/>
      </w:r>
      <w:r w:rsidR="00357EF9" w:rsidRPr="00163050">
        <w:rPr>
          <w:rFonts w:ascii="Cambria" w:eastAsia="Times New Roman" w:hAnsi="Cambria"/>
        </w:rPr>
        <w:tab/>
      </w:r>
      <w:r w:rsidR="00357EF9" w:rsidRPr="00163050">
        <w:rPr>
          <w:rFonts w:ascii="Cambria" w:eastAsia="Arial" w:hAnsi="Cambria"/>
        </w:rPr>
        <w:t>01.10.</w:t>
      </w:r>
    </w:p>
    <w:p w14:paraId="4738060F" w14:textId="3DA95851" w:rsidR="00C83C7E" w:rsidRPr="00163050" w:rsidRDefault="00C83C7E" w:rsidP="00163050">
      <w:pPr>
        <w:tabs>
          <w:tab w:val="left" w:pos="3520"/>
        </w:tabs>
        <w:spacing w:line="0" w:lineRule="atLeast"/>
        <w:ind w:left="4245" w:hanging="4245"/>
        <w:jc w:val="both"/>
        <w:rPr>
          <w:rFonts w:ascii="Cambria" w:eastAsia="Arial" w:hAnsi="Cambria"/>
        </w:rPr>
      </w:pPr>
      <w:r w:rsidRPr="00163050">
        <w:rPr>
          <w:rFonts w:ascii="Cambria" w:eastAsia="Arial" w:hAnsi="Cambria"/>
          <w:b/>
          <w:color w:val="2F5496" w:themeColor="accent5" w:themeShade="BF"/>
        </w:rPr>
        <w:t>Jedinica posmatranja:</w:t>
      </w:r>
      <w:r w:rsidRPr="00163050">
        <w:rPr>
          <w:rFonts w:ascii="Cambria" w:eastAsia="Times New Roman" w:hAnsi="Cambria"/>
        </w:rPr>
        <w:tab/>
      </w:r>
      <w:r w:rsidR="00357EF9" w:rsidRPr="00163050">
        <w:rPr>
          <w:rFonts w:ascii="Cambria" w:eastAsia="Times New Roman" w:hAnsi="Cambria"/>
        </w:rPr>
        <w:tab/>
      </w:r>
      <w:r w:rsidRPr="00163050">
        <w:rPr>
          <w:rFonts w:ascii="Cambria" w:eastAsia="Arial" w:hAnsi="Cambria"/>
        </w:rPr>
        <w:t>Sva djeca koja su obuhvaćena predškolskim obrazovanjem.</w:t>
      </w:r>
    </w:p>
    <w:p w14:paraId="6FA628B0" w14:textId="3C47EB24" w:rsidR="00C83C7E" w:rsidRPr="00163050" w:rsidRDefault="00C83C7E" w:rsidP="00163050">
      <w:pPr>
        <w:tabs>
          <w:tab w:val="left" w:pos="3520"/>
        </w:tabs>
        <w:spacing w:line="0" w:lineRule="atLeast"/>
        <w:jc w:val="both"/>
        <w:rPr>
          <w:rFonts w:ascii="Cambria" w:eastAsia="Arial" w:hAnsi="Cambria"/>
        </w:rPr>
      </w:pPr>
      <w:r w:rsidRPr="00163050">
        <w:rPr>
          <w:rFonts w:ascii="Cambria" w:eastAsia="Arial" w:hAnsi="Cambria"/>
          <w:b/>
          <w:color w:val="2F5496" w:themeColor="accent5" w:themeShade="BF"/>
        </w:rPr>
        <w:t>Izvori i način prikupljanja:</w:t>
      </w:r>
      <w:r w:rsidRPr="00163050">
        <w:rPr>
          <w:rFonts w:ascii="Cambria" w:eastAsia="Times New Roman" w:hAnsi="Cambria"/>
        </w:rPr>
        <w:tab/>
      </w:r>
      <w:r w:rsidR="00357EF9" w:rsidRPr="00163050">
        <w:rPr>
          <w:rFonts w:ascii="Cambria" w:eastAsia="Times New Roman" w:hAnsi="Cambria"/>
        </w:rPr>
        <w:tab/>
      </w:r>
      <w:r w:rsidR="00357EF9" w:rsidRPr="00163050">
        <w:rPr>
          <w:rFonts w:ascii="Cambria" w:eastAsia="Times New Roman" w:hAnsi="Cambria"/>
        </w:rPr>
        <w:tab/>
      </w:r>
      <w:r w:rsidRPr="00163050">
        <w:rPr>
          <w:rFonts w:ascii="Cambria" w:eastAsia="Arial" w:hAnsi="Cambria"/>
        </w:rPr>
        <w:t>Istraživanje; obrazac (PŠV)</w:t>
      </w:r>
    </w:p>
    <w:p w14:paraId="5473E6CA" w14:textId="77777777" w:rsidR="00C83C7E" w:rsidRPr="00163050" w:rsidRDefault="00C83C7E" w:rsidP="00163050">
      <w:pPr>
        <w:spacing w:line="239" w:lineRule="auto"/>
        <w:jc w:val="both"/>
        <w:rPr>
          <w:rFonts w:ascii="Cambria" w:eastAsia="Arial" w:hAnsi="Cambria"/>
          <w:b/>
          <w:color w:val="2F5496" w:themeColor="accent5" w:themeShade="BF"/>
        </w:rPr>
      </w:pPr>
      <w:r w:rsidRPr="00163050">
        <w:rPr>
          <w:rFonts w:ascii="Cambria" w:eastAsia="Arial" w:hAnsi="Cambria"/>
          <w:b/>
          <w:color w:val="2F5496" w:themeColor="accent5" w:themeShade="BF"/>
        </w:rPr>
        <w:t>b) Podaci o obavezama i rokovima za nosioce aktivnosti i izvještajne jedinice</w:t>
      </w:r>
    </w:p>
    <w:p w14:paraId="40ECE17B" w14:textId="4D2EF868" w:rsidR="00357EF9" w:rsidRPr="00163050" w:rsidRDefault="00357EF9" w:rsidP="00163050">
      <w:pPr>
        <w:tabs>
          <w:tab w:val="left" w:pos="902"/>
        </w:tabs>
        <w:spacing w:line="0" w:lineRule="atLeast"/>
        <w:ind w:left="2"/>
        <w:jc w:val="both"/>
        <w:rPr>
          <w:rFonts w:ascii="Cambria" w:eastAsia="Arial" w:hAnsi="Cambria"/>
        </w:rPr>
      </w:pPr>
      <w:r w:rsidRPr="00163050">
        <w:rPr>
          <w:rFonts w:ascii="Cambria" w:eastAsia="Arial" w:hAnsi="Cambria"/>
          <w:b/>
          <w:color w:val="2F5496" w:themeColor="accent5" w:themeShade="BF"/>
        </w:rPr>
        <w:t>Ko je izvještajna jedinica:</w:t>
      </w:r>
      <w:r w:rsidRPr="00163050">
        <w:rPr>
          <w:rFonts w:ascii="Cambria" w:eastAsia="Arial" w:hAnsi="Cambria"/>
          <w:b/>
          <w:color w:val="2F5496" w:themeColor="accent5" w:themeShade="BF"/>
        </w:rPr>
        <w:tab/>
      </w:r>
      <w:r w:rsidRPr="00163050">
        <w:rPr>
          <w:rFonts w:ascii="Cambria" w:eastAsia="Arial" w:hAnsi="Cambria"/>
          <w:b/>
        </w:rPr>
        <w:tab/>
      </w:r>
      <w:r w:rsidRPr="00163050">
        <w:rPr>
          <w:rFonts w:ascii="Cambria" w:eastAsia="Arial" w:hAnsi="Cambria"/>
          <w:b/>
        </w:rPr>
        <w:tab/>
      </w:r>
      <w:r w:rsidRPr="00163050">
        <w:rPr>
          <w:rFonts w:ascii="Cambria" w:eastAsia="Arial" w:hAnsi="Cambria"/>
        </w:rPr>
        <w:t>Predškolske vaspitno-obrazovne ustanove.</w:t>
      </w:r>
    </w:p>
    <w:p w14:paraId="5A930B84" w14:textId="144A51F8" w:rsidR="00357EF9" w:rsidRPr="00163050" w:rsidRDefault="00357EF9" w:rsidP="00163050">
      <w:pPr>
        <w:tabs>
          <w:tab w:val="left" w:pos="902"/>
        </w:tabs>
        <w:spacing w:line="0" w:lineRule="atLeast"/>
        <w:ind w:left="2"/>
        <w:jc w:val="both"/>
        <w:rPr>
          <w:rFonts w:ascii="Cambria" w:eastAsia="Arial" w:hAnsi="Cambria"/>
          <w:b/>
        </w:rPr>
      </w:pPr>
      <w:r w:rsidRPr="00163050">
        <w:rPr>
          <w:rFonts w:ascii="Cambria" w:eastAsia="Arial" w:hAnsi="Cambria"/>
          <w:b/>
          <w:color w:val="2F5496" w:themeColor="accent5" w:themeShade="BF"/>
        </w:rPr>
        <w:t>Rok jedinici za davanje podataka:</w:t>
      </w:r>
      <w:r w:rsidRPr="00163050">
        <w:rPr>
          <w:rFonts w:ascii="Cambria" w:eastAsia="Arial" w:hAnsi="Cambria"/>
          <w:b/>
        </w:rPr>
        <w:tab/>
      </w:r>
      <w:r w:rsidRPr="00163050">
        <w:rPr>
          <w:rFonts w:ascii="Cambria" w:eastAsia="Arial" w:hAnsi="Cambria"/>
          <w:b/>
        </w:rPr>
        <w:tab/>
      </w:r>
      <w:r w:rsidR="00163050">
        <w:rPr>
          <w:rFonts w:ascii="Cambria" w:eastAsia="Arial" w:hAnsi="Cambria"/>
        </w:rPr>
        <w:t>01.11.</w:t>
      </w:r>
    </w:p>
    <w:p w14:paraId="7919F68A" w14:textId="64F66C1F" w:rsidR="00163050" w:rsidRDefault="00357EF9" w:rsidP="00163050">
      <w:pPr>
        <w:tabs>
          <w:tab w:val="left" w:pos="902"/>
        </w:tabs>
        <w:spacing w:after="0" w:line="240" w:lineRule="auto"/>
        <w:ind w:left="2"/>
        <w:jc w:val="both"/>
        <w:rPr>
          <w:rFonts w:ascii="Cambria" w:eastAsia="Arial" w:hAnsi="Cambria"/>
        </w:rPr>
      </w:pPr>
      <w:r w:rsidRPr="00163050">
        <w:rPr>
          <w:rFonts w:ascii="Cambria" w:eastAsia="Arial" w:hAnsi="Cambria"/>
          <w:b/>
          <w:color w:val="2F5496" w:themeColor="accent5" w:themeShade="BF"/>
        </w:rPr>
        <w:t>Rok nosiocu statističke aktivnosti</w:t>
      </w:r>
      <w:r w:rsidRPr="00163050">
        <w:rPr>
          <w:rFonts w:ascii="Cambria" w:eastAsia="Arial" w:hAnsi="Cambria"/>
          <w:b/>
          <w:color w:val="2F5496" w:themeColor="accent5" w:themeShade="BF"/>
        </w:rPr>
        <w:tab/>
      </w:r>
      <w:r w:rsidRPr="00163050">
        <w:rPr>
          <w:rFonts w:ascii="Cambria" w:eastAsia="Arial" w:hAnsi="Cambria"/>
          <w:b/>
        </w:rPr>
        <w:tab/>
      </w:r>
      <w:r w:rsidRPr="00163050">
        <w:rPr>
          <w:rFonts w:ascii="Cambria" w:eastAsia="Arial" w:hAnsi="Cambria"/>
        </w:rPr>
        <w:t>Prvi rezultati:</w:t>
      </w:r>
      <w:r w:rsidRPr="00163050">
        <w:rPr>
          <w:rFonts w:ascii="Cambria" w:eastAsia="Arial" w:hAnsi="Cambria"/>
        </w:rPr>
        <w:tab/>
      </w:r>
      <w:r w:rsidRPr="00163050">
        <w:rPr>
          <w:rFonts w:ascii="Cambria" w:eastAsia="Arial" w:hAnsi="Cambria"/>
        </w:rPr>
        <w:tab/>
      </w:r>
      <w:r w:rsidR="00163050">
        <w:rPr>
          <w:rFonts w:ascii="Cambria" w:eastAsia="Arial" w:hAnsi="Cambria"/>
        </w:rPr>
        <w:tab/>
      </w:r>
      <w:r w:rsidRPr="00163050">
        <w:rPr>
          <w:rFonts w:ascii="Cambria" w:eastAsia="Arial" w:hAnsi="Cambria"/>
        </w:rPr>
        <w:t>Konačni rezultati:</w:t>
      </w:r>
    </w:p>
    <w:p w14:paraId="3152E857" w14:textId="5C9ED254" w:rsidR="00357EF9" w:rsidRDefault="00357EF9" w:rsidP="00163050">
      <w:pPr>
        <w:tabs>
          <w:tab w:val="left" w:pos="902"/>
        </w:tabs>
        <w:spacing w:after="0" w:line="240" w:lineRule="auto"/>
        <w:ind w:left="2"/>
        <w:jc w:val="both"/>
        <w:rPr>
          <w:rFonts w:ascii="Cambria" w:eastAsia="Arial" w:hAnsi="Cambria"/>
        </w:rPr>
      </w:pPr>
      <w:r w:rsidRPr="00163050">
        <w:rPr>
          <w:rFonts w:ascii="Cambria" w:eastAsia="Arial" w:hAnsi="Cambria"/>
          <w:b/>
          <w:color w:val="2F5496" w:themeColor="accent5" w:themeShade="BF"/>
        </w:rPr>
        <w:t>za rezultate:</w:t>
      </w:r>
      <w:r w:rsidRPr="00163050">
        <w:rPr>
          <w:rFonts w:ascii="Cambria" w:eastAsia="Arial" w:hAnsi="Cambria"/>
          <w:b/>
          <w:color w:val="2F5496" w:themeColor="accent5" w:themeShade="BF"/>
        </w:rPr>
        <w:tab/>
      </w:r>
      <w:r w:rsidRPr="00163050">
        <w:rPr>
          <w:rFonts w:ascii="Cambria" w:eastAsia="Arial" w:hAnsi="Cambria"/>
          <w:b/>
        </w:rPr>
        <w:tab/>
      </w:r>
      <w:r w:rsidRPr="00163050">
        <w:rPr>
          <w:rFonts w:ascii="Cambria" w:eastAsia="Arial" w:hAnsi="Cambria"/>
          <w:b/>
        </w:rPr>
        <w:tab/>
      </w:r>
      <w:r w:rsidRPr="00163050">
        <w:rPr>
          <w:rFonts w:ascii="Cambria" w:eastAsia="Arial" w:hAnsi="Cambria"/>
          <w:b/>
        </w:rPr>
        <w:tab/>
      </w:r>
      <w:r w:rsidRPr="00163050">
        <w:rPr>
          <w:rFonts w:ascii="Cambria" w:eastAsia="Arial" w:hAnsi="Cambria"/>
          <w:b/>
        </w:rPr>
        <w:tab/>
      </w:r>
      <w:r w:rsidRPr="00163050">
        <w:rPr>
          <w:rFonts w:ascii="Cambria" w:eastAsia="Arial" w:hAnsi="Cambria"/>
        </w:rPr>
        <w:t>15.01.</w:t>
      </w:r>
      <w:r w:rsidRPr="00163050">
        <w:rPr>
          <w:rFonts w:ascii="Cambria" w:eastAsia="Arial" w:hAnsi="Cambria"/>
        </w:rPr>
        <w:tab/>
      </w:r>
      <w:r w:rsidRPr="00163050">
        <w:rPr>
          <w:rFonts w:ascii="Cambria" w:eastAsia="Arial" w:hAnsi="Cambria"/>
        </w:rPr>
        <w:tab/>
      </w:r>
      <w:r w:rsidRPr="00163050">
        <w:rPr>
          <w:rFonts w:ascii="Cambria" w:eastAsia="Arial" w:hAnsi="Cambria"/>
        </w:rPr>
        <w:tab/>
      </w:r>
      <w:r w:rsidR="00163050">
        <w:rPr>
          <w:rFonts w:ascii="Cambria" w:eastAsia="Arial" w:hAnsi="Cambria"/>
        </w:rPr>
        <w:tab/>
      </w:r>
      <w:r w:rsidRPr="00163050">
        <w:rPr>
          <w:rFonts w:ascii="Cambria" w:eastAsia="Arial" w:hAnsi="Cambria"/>
        </w:rPr>
        <w:t>31.03.</w:t>
      </w:r>
    </w:p>
    <w:p w14:paraId="54536678" w14:textId="77777777" w:rsidR="00163050" w:rsidRPr="00163050" w:rsidRDefault="00163050" w:rsidP="00163050">
      <w:pPr>
        <w:tabs>
          <w:tab w:val="left" w:pos="902"/>
        </w:tabs>
        <w:spacing w:after="0" w:line="0" w:lineRule="atLeast"/>
        <w:ind w:left="2"/>
        <w:jc w:val="both"/>
        <w:rPr>
          <w:rFonts w:ascii="Cambria" w:eastAsia="Arial" w:hAnsi="Cambria"/>
        </w:rPr>
      </w:pPr>
    </w:p>
    <w:p w14:paraId="106F6F1C" w14:textId="311B3B5F" w:rsidR="00C83C7E" w:rsidRPr="00163050" w:rsidRDefault="00357EF9" w:rsidP="00163050">
      <w:pPr>
        <w:tabs>
          <w:tab w:val="left" w:pos="902"/>
        </w:tabs>
        <w:spacing w:line="0" w:lineRule="atLeast"/>
        <w:ind w:left="2"/>
        <w:jc w:val="both"/>
        <w:rPr>
          <w:rFonts w:ascii="Cambria" w:eastAsia="Arial" w:hAnsi="Cambria"/>
        </w:rPr>
      </w:pPr>
      <w:r w:rsidRPr="00163050">
        <w:rPr>
          <w:rFonts w:ascii="Cambria" w:eastAsia="Arial" w:hAnsi="Cambria"/>
          <w:b/>
          <w:color w:val="2F5496" w:themeColor="accent5" w:themeShade="BF"/>
        </w:rPr>
        <w:t>Nivo za koji se utvrđuju rezultati:</w:t>
      </w:r>
      <w:r w:rsidRPr="00163050">
        <w:rPr>
          <w:rFonts w:ascii="Cambria" w:eastAsia="Arial" w:hAnsi="Cambria"/>
          <w:b/>
        </w:rPr>
        <w:tab/>
      </w:r>
      <w:r w:rsidRPr="00163050">
        <w:rPr>
          <w:rFonts w:ascii="Cambria" w:eastAsia="Arial" w:hAnsi="Cambria"/>
          <w:b/>
        </w:rPr>
        <w:tab/>
      </w:r>
      <w:r w:rsidRPr="00163050">
        <w:rPr>
          <w:rFonts w:ascii="Cambria" w:eastAsia="Arial" w:hAnsi="Cambria"/>
        </w:rPr>
        <w:t xml:space="preserve">Entitet </w:t>
      </w:r>
      <w:r w:rsidRPr="00163050">
        <w:rPr>
          <w:rFonts w:ascii="Cambria" w:eastAsia="Arial" w:hAnsi="Cambria"/>
        </w:rPr>
        <w:tab/>
        <w:t>Kanton</w:t>
      </w:r>
      <w:r w:rsidRPr="00163050">
        <w:rPr>
          <w:rFonts w:ascii="Cambria" w:eastAsia="Arial" w:hAnsi="Cambria"/>
        </w:rPr>
        <w:tab/>
        <w:t>Općina</w:t>
      </w:r>
    </w:p>
    <w:p w14:paraId="62CA9149" w14:textId="77777777" w:rsidR="00357EF9" w:rsidRDefault="00357EF9" w:rsidP="00163050">
      <w:pPr>
        <w:tabs>
          <w:tab w:val="left" w:pos="902"/>
        </w:tabs>
        <w:spacing w:line="0" w:lineRule="atLeast"/>
        <w:ind w:left="2"/>
        <w:jc w:val="both"/>
        <w:rPr>
          <w:rFonts w:ascii="Cambria" w:eastAsia="Arial" w:hAnsi="Cambria"/>
          <w:b/>
          <w:color w:val="2E74B5" w:themeColor="accent1" w:themeShade="BF"/>
        </w:rPr>
      </w:pPr>
    </w:p>
    <w:p w14:paraId="1E062F5C" w14:textId="71B5A027" w:rsidR="00C83C7E" w:rsidRDefault="00932D81" w:rsidP="00626140">
      <w:pPr>
        <w:pStyle w:val="nivo3demo"/>
      </w:pPr>
      <w:bookmarkStart w:id="337" w:name="_Toc468273735"/>
      <w:bookmarkStart w:id="338" w:name="_Toc468276656"/>
      <w:bookmarkStart w:id="339" w:name="_Toc468277818"/>
      <w:bookmarkStart w:id="340" w:name="_Toc468278564"/>
      <w:bookmarkStart w:id="341" w:name="_Toc468278798"/>
      <w:bookmarkStart w:id="342" w:name="_Toc468346901"/>
      <w:r>
        <w:t>1.03.02</w:t>
      </w:r>
      <w:r>
        <w:tab/>
      </w:r>
      <w:r w:rsidRPr="00932D81">
        <w:tab/>
      </w:r>
      <w:r w:rsidR="00C83C7E" w:rsidRPr="00E2093D">
        <w:t>Finansijska statistika obrazovanja (FSO-J; FSO-P)</w:t>
      </w:r>
      <w:bookmarkEnd w:id="337"/>
      <w:bookmarkEnd w:id="338"/>
      <w:bookmarkEnd w:id="339"/>
      <w:bookmarkEnd w:id="340"/>
      <w:bookmarkEnd w:id="341"/>
      <w:bookmarkEnd w:id="342"/>
    </w:p>
    <w:p w14:paraId="74519E11"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18484AC5" w14:textId="28CB2059" w:rsidR="00C83C7E" w:rsidRPr="00163050" w:rsidRDefault="00C83C7E" w:rsidP="00E2093D">
      <w:pPr>
        <w:spacing w:line="239" w:lineRule="auto"/>
        <w:ind w:left="2"/>
        <w:jc w:val="both"/>
        <w:rPr>
          <w:rFonts w:ascii="Cambria" w:eastAsia="Arial" w:hAnsi="Cambria"/>
        </w:rPr>
      </w:pPr>
      <w:r w:rsidRPr="00163050">
        <w:rPr>
          <w:rFonts w:ascii="Cambria" w:eastAsia="Arial" w:hAnsi="Cambria"/>
          <w:b/>
          <w:color w:val="2F5496" w:themeColor="accent5" w:themeShade="BF"/>
        </w:rPr>
        <w:lastRenderedPageBreak/>
        <w:t xml:space="preserve">Nosilac aktivnosti: </w:t>
      </w:r>
      <w:r w:rsidR="00357EF9" w:rsidRPr="00163050">
        <w:rPr>
          <w:rFonts w:ascii="Cambria" w:eastAsia="Arial" w:hAnsi="Cambria"/>
          <w:b/>
          <w:color w:val="2F5496" w:themeColor="accent5" w:themeShade="BF"/>
        </w:rPr>
        <w:tab/>
      </w:r>
      <w:r w:rsidR="00357EF9" w:rsidRPr="00163050">
        <w:rPr>
          <w:rFonts w:ascii="Cambria" w:eastAsia="Arial" w:hAnsi="Cambria"/>
          <w:b/>
        </w:rPr>
        <w:tab/>
      </w:r>
      <w:r w:rsidR="00357EF9" w:rsidRPr="00163050">
        <w:rPr>
          <w:rFonts w:ascii="Cambria" w:eastAsia="Arial" w:hAnsi="Cambria"/>
          <w:b/>
        </w:rPr>
        <w:tab/>
      </w:r>
      <w:r w:rsidR="00357EF9" w:rsidRPr="00163050">
        <w:rPr>
          <w:rFonts w:ascii="Cambria" w:eastAsia="Arial" w:hAnsi="Cambria"/>
          <w:b/>
        </w:rPr>
        <w:tab/>
      </w:r>
      <w:r w:rsidRPr="00163050">
        <w:rPr>
          <w:rFonts w:ascii="Cambria" w:eastAsia="Arial" w:hAnsi="Cambria"/>
        </w:rPr>
        <w:t>Federalni zavod za statistiku</w:t>
      </w:r>
    </w:p>
    <w:p w14:paraId="28692DC7" w14:textId="77777777" w:rsidR="00C83C7E" w:rsidRPr="00163050" w:rsidRDefault="00C83C7E" w:rsidP="00E2093D">
      <w:pPr>
        <w:spacing w:line="239" w:lineRule="auto"/>
        <w:ind w:left="2"/>
        <w:jc w:val="both"/>
        <w:rPr>
          <w:rFonts w:ascii="Cambria" w:eastAsia="Arial" w:hAnsi="Cambria"/>
          <w:b/>
          <w:color w:val="2F5496" w:themeColor="accent5" w:themeShade="BF"/>
        </w:rPr>
      </w:pPr>
      <w:r w:rsidRPr="00163050">
        <w:rPr>
          <w:rFonts w:ascii="Cambria" w:eastAsia="Arial" w:hAnsi="Cambria"/>
          <w:b/>
          <w:color w:val="2F5496" w:themeColor="accent5" w:themeShade="BF"/>
        </w:rPr>
        <w:t>a) Podaci o sadržaju i namjeni aktivnosti, te izvorima i načinu prikupljanja podataka:</w:t>
      </w:r>
    </w:p>
    <w:p w14:paraId="43F2AD82" w14:textId="350FE3F7" w:rsidR="00C83C7E" w:rsidRPr="00E7733E" w:rsidRDefault="00C83C7E" w:rsidP="00E2093D">
      <w:pPr>
        <w:spacing w:line="239" w:lineRule="auto"/>
        <w:ind w:left="4247" w:hanging="4245"/>
        <w:jc w:val="both"/>
        <w:rPr>
          <w:rFonts w:ascii="Cambria" w:eastAsia="Arial" w:hAnsi="Cambria"/>
        </w:rPr>
      </w:pPr>
      <w:r w:rsidRPr="00163050">
        <w:rPr>
          <w:rFonts w:ascii="Cambria" w:eastAsia="Arial" w:hAnsi="Cambria"/>
          <w:b/>
          <w:color w:val="2F5496" w:themeColor="accent5" w:themeShade="BF"/>
        </w:rPr>
        <w:t>Sadržaj statističke aktivnosti:</w:t>
      </w:r>
      <w:r w:rsidR="00357EF9" w:rsidRPr="00163050">
        <w:rPr>
          <w:rFonts w:ascii="Cambria" w:eastAsia="Arial" w:hAnsi="Cambria"/>
          <w:b/>
        </w:rPr>
        <w:tab/>
      </w:r>
      <w:r w:rsidRPr="00163050">
        <w:rPr>
          <w:rFonts w:ascii="Cambria" w:eastAsia="Arial" w:hAnsi="Cambria"/>
        </w:rPr>
        <w:t>Finansijska statistika obrazovanja prikuplja međunarodno uporedive podatke o ključnim javnim i privatnim izdacima u obrazovnom sistemu. Izdaci u obrazovnom sistemu obuhvataju troškove obrazovnog sistema i kapitalnih ulaganja koja su nastala u toku godine, bez obzira da li su</w:t>
      </w:r>
      <w:r w:rsidRPr="00E7733E">
        <w:rPr>
          <w:rFonts w:ascii="Cambria" w:eastAsia="Arial" w:hAnsi="Cambria"/>
        </w:rPr>
        <w:t xml:space="preserve"> finansirani iz tekućih prihoda ili zaduženja. Izrada izvještaja o kvalitetu.</w:t>
      </w:r>
    </w:p>
    <w:p w14:paraId="070A42F0" w14:textId="36B581B6" w:rsidR="00C75164" w:rsidRPr="00E7733E" w:rsidRDefault="00C75164" w:rsidP="00E2093D">
      <w:pPr>
        <w:spacing w:line="239" w:lineRule="auto"/>
        <w:ind w:left="4247" w:hanging="4245"/>
        <w:jc w:val="both"/>
        <w:rPr>
          <w:rFonts w:ascii="Cambria" w:eastAsia="Arial" w:hAnsi="Cambria"/>
        </w:rPr>
      </w:pPr>
      <w:r w:rsidRPr="000A3007">
        <w:rPr>
          <w:rFonts w:ascii="Cambria" w:eastAsia="Arial" w:hAnsi="Cambria"/>
          <w:b/>
          <w:color w:val="2F5496" w:themeColor="accent5" w:themeShade="BF"/>
        </w:rPr>
        <w:t>Namjena:</w:t>
      </w:r>
      <w:r w:rsidR="00357EF9">
        <w:rPr>
          <w:rFonts w:ascii="Cambria" w:eastAsia="Arial" w:hAnsi="Cambria"/>
          <w:b/>
        </w:rPr>
        <w:tab/>
      </w:r>
      <w:r w:rsidR="00357EF9">
        <w:rPr>
          <w:rFonts w:ascii="Cambria" w:eastAsia="Arial" w:hAnsi="Cambria"/>
          <w:b/>
        </w:rPr>
        <w:tab/>
      </w:r>
      <w:r w:rsidRPr="00E7733E">
        <w:rPr>
          <w:rFonts w:ascii="Cambria" w:eastAsia="Arial" w:hAnsi="Cambria"/>
        </w:rPr>
        <w:t>Nastavak razvoja modela prikupljanja finansijskih podataka o javnoj i privatnoj potrošnji u obrazovanju, na entitetskom i državnom nivou i izvještavanje u statistici obrazovanja koje će biti potpuno usklađeno sa UOE metodologijom.</w:t>
      </w:r>
    </w:p>
    <w:p w14:paraId="0D8177CE" w14:textId="1F8BA6C9" w:rsidR="00C75164" w:rsidRPr="00E7733E" w:rsidRDefault="00C75164" w:rsidP="00E2093D">
      <w:pPr>
        <w:tabs>
          <w:tab w:val="left" w:pos="3522"/>
        </w:tabs>
        <w:spacing w:line="0" w:lineRule="atLeast"/>
        <w:ind w:left="2"/>
        <w:jc w:val="both"/>
        <w:rPr>
          <w:rFonts w:ascii="Cambria" w:eastAsia="Arial" w:hAnsi="Cambria"/>
          <w:sz w:val="19"/>
        </w:rPr>
      </w:pPr>
      <w:r w:rsidRPr="000A3007">
        <w:rPr>
          <w:rFonts w:ascii="Cambria" w:eastAsia="Arial" w:hAnsi="Cambria"/>
          <w:b/>
          <w:color w:val="2F5496" w:themeColor="accent5" w:themeShade="BF"/>
        </w:rPr>
        <w:t>Periodika provođenja:</w:t>
      </w:r>
      <w:r w:rsidRPr="00E7733E">
        <w:rPr>
          <w:rFonts w:ascii="Cambria" w:eastAsia="Times New Roman" w:hAnsi="Cambria"/>
        </w:rPr>
        <w:tab/>
      </w:r>
      <w:r w:rsidR="00357EF9">
        <w:rPr>
          <w:rFonts w:ascii="Cambria" w:eastAsia="Times New Roman" w:hAnsi="Cambria"/>
        </w:rPr>
        <w:tab/>
      </w:r>
      <w:r w:rsidR="00357EF9">
        <w:rPr>
          <w:rFonts w:ascii="Cambria" w:eastAsia="Times New Roman" w:hAnsi="Cambria"/>
        </w:rPr>
        <w:tab/>
      </w:r>
      <w:r w:rsidRPr="00357EF9">
        <w:rPr>
          <w:rFonts w:ascii="Cambria" w:eastAsia="Arial" w:hAnsi="Cambria"/>
        </w:rPr>
        <w:t>Godišnje.</w:t>
      </w:r>
    </w:p>
    <w:p w14:paraId="6817BEE2" w14:textId="73C6E318" w:rsidR="00C75164" w:rsidRPr="00E7733E" w:rsidRDefault="00C75164" w:rsidP="00E2093D">
      <w:pPr>
        <w:tabs>
          <w:tab w:val="left" w:pos="3522"/>
        </w:tabs>
        <w:spacing w:line="0" w:lineRule="atLeast"/>
        <w:ind w:left="2"/>
        <w:jc w:val="both"/>
        <w:rPr>
          <w:rFonts w:ascii="Cambria" w:eastAsia="Arial" w:hAnsi="Cambria"/>
        </w:rPr>
      </w:pPr>
      <w:r w:rsidRPr="000A3007">
        <w:rPr>
          <w:rFonts w:ascii="Cambria" w:eastAsia="Arial" w:hAnsi="Cambria"/>
          <w:b/>
          <w:color w:val="2F5496" w:themeColor="accent5" w:themeShade="BF"/>
        </w:rPr>
        <w:t>Referentni period ili datum:</w:t>
      </w:r>
      <w:r w:rsidRPr="000A3007">
        <w:rPr>
          <w:rFonts w:ascii="Cambria" w:eastAsia="Arial" w:hAnsi="Cambria"/>
          <w:b/>
          <w:color w:val="2F5496" w:themeColor="accent5" w:themeShade="BF"/>
        </w:rPr>
        <w:tab/>
      </w:r>
      <w:r w:rsidR="00357EF9">
        <w:rPr>
          <w:rFonts w:ascii="Cambria" w:eastAsia="Times New Roman" w:hAnsi="Cambria"/>
        </w:rPr>
        <w:tab/>
      </w:r>
      <w:r w:rsidR="00357EF9">
        <w:rPr>
          <w:rFonts w:ascii="Cambria" w:eastAsia="Times New Roman" w:hAnsi="Cambria"/>
        </w:rPr>
        <w:tab/>
      </w:r>
      <w:r w:rsidRPr="00E7733E">
        <w:rPr>
          <w:rFonts w:ascii="Cambria" w:eastAsia="Arial" w:hAnsi="Cambria"/>
        </w:rPr>
        <w:t>Prethodna godina.</w:t>
      </w:r>
    </w:p>
    <w:p w14:paraId="7202C641" w14:textId="7EA9041E" w:rsidR="00C75164" w:rsidRPr="00357EF9" w:rsidRDefault="00C75164" w:rsidP="00E2093D">
      <w:pPr>
        <w:tabs>
          <w:tab w:val="left" w:pos="3522"/>
        </w:tabs>
        <w:spacing w:line="0" w:lineRule="atLeast"/>
        <w:ind w:left="4247" w:hanging="4245"/>
        <w:jc w:val="both"/>
        <w:rPr>
          <w:rFonts w:ascii="Cambria" w:eastAsia="Arial" w:hAnsi="Cambria"/>
        </w:rPr>
      </w:pPr>
      <w:r w:rsidRPr="000A3007">
        <w:rPr>
          <w:rFonts w:ascii="Cambria" w:eastAsia="Arial" w:hAnsi="Cambria"/>
          <w:b/>
          <w:color w:val="2F5496" w:themeColor="accent5" w:themeShade="BF"/>
        </w:rPr>
        <w:t>Jedinica posmatranja:</w:t>
      </w:r>
      <w:r w:rsidRPr="00E7733E">
        <w:rPr>
          <w:rFonts w:ascii="Cambria" w:eastAsia="Times New Roman" w:hAnsi="Cambria"/>
        </w:rPr>
        <w:tab/>
      </w:r>
      <w:r w:rsidR="00357EF9">
        <w:rPr>
          <w:rFonts w:ascii="Cambria" w:eastAsia="Times New Roman" w:hAnsi="Cambria"/>
        </w:rPr>
        <w:tab/>
      </w:r>
      <w:r w:rsidRPr="00357EF9">
        <w:rPr>
          <w:rFonts w:ascii="Cambria" w:eastAsia="Arial" w:hAnsi="Cambria"/>
        </w:rPr>
        <w:t>Privatne obrazovne ustanove i resorna ministarstva obrazovanja</w:t>
      </w:r>
    </w:p>
    <w:p w14:paraId="1C8D860A" w14:textId="6F6520E8" w:rsidR="00C75164" w:rsidRPr="00357EF9" w:rsidRDefault="00C75164" w:rsidP="00E2093D">
      <w:pPr>
        <w:tabs>
          <w:tab w:val="left" w:pos="3522"/>
        </w:tabs>
        <w:spacing w:line="0" w:lineRule="atLeast"/>
        <w:ind w:left="2"/>
        <w:jc w:val="both"/>
        <w:rPr>
          <w:rFonts w:ascii="Cambria" w:eastAsia="Arial" w:hAnsi="Cambria"/>
        </w:rPr>
      </w:pPr>
      <w:r w:rsidRPr="000A3007">
        <w:rPr>
          <w:rFonts w:ascii="Cambria" w:eastAsia="Arial" w:hAnsi="Cambria"/>
          <w:b/>
          <w:color w:val="2F5496" w:themeColor="accent5" w:themeShade="BF"/>
        </w:rPr>
        <w:t>Izvori i način prikupljanja:</w:t>
      </w:r>
      <w:r w:rsidRPr="00E7733E">
        <w:rPr>
          <w:rFonts w:ascii="Cambria" w:eastAsia="Times New Roman" w:hAnsi="Cambria"/>
        </w:rPr>
        <w:tab/>
      </w:r>
      <w:r w:rsidR="00357EF9">
        <w:rPr>
          <w:rFonts w:ascii="Cambria" w:eastAsia="Times New Roman" w:hAnsi="Cambria"/>
        </w:rPr>
        <w:tab/>
      </w:r>
      <w:r w:rsidR="00357EF9">
        <w:rPr>
          <w:rFonts w:ascii="Cambria" w:eastAsia="Times New Roman" w:hAnsi="Cambria"/>
        </w:rPr>
        <w:tab/>
      </w:r>
      <w:r w:rsidRPr="00357EF9">
        <w:rPr>
          <w:rFonts w:ascii="Cambria" w:eastAsia="Arial" w:hAnsi="Cambria"/>
        </w:rPr>
        <w:t>Istraživanje; obrazac (FSO-P; FSO-J)</w:t>
      </w:r>
    </w:p>
    <w:p w14:paraId="7C5BDFC2" w14:textId="77777777" w:rsidR="00C75164" w:rsidRPr="00E7733E" w:rsidRDefault="00C75164" w:rsidP="00E2093D">
      <w:pPr>
        <w:spacing w:line="239" w:lineRule="auto"/>
        <w:jc w:val="both"/>
        <w:rPr>
          <w:rFonts w:ascii="Cambria" w:eastAsia="Times New Roman" w:hAnsi="Cambria"/>
        </w:rPr>
      </w:pPr>
    </w:p>
    <w:p w14:paraId="6BA4032B" w14:textId="77777777" w:rsidR="00C75164" w:rsidRPr="00E7733E" w:rsidRDefault="00C75164" w:rsidP="00E2093D">
      <w:pPr>
        <w:spacing w:line="239" w:lineRule="auto"/>
        <w:jc w:val="both"/>
        <w:rPr>
          <w:rFonts w:ascii="Cambria" w:eastAsia="Arial" w:hAnsi="Cambria"/>
          <w:b/>
        </w:rPr>
      </w:pPr>
      <w:r w:rsidRPr="000A3007">
        <w:rPr>
          <w:rFonts w:ascii="Cambria" w:eastAsia="Arial" w:hAnsi="Cambria"/>
          <w:b/>
          <w:color w:val="2F5496" w:themeColor="accent5" w:themeShade="BF"/>
        </w:rPr>
        <w:t>b) Podaci o obavezama i rokovima za nosioce aktivnosti i izvještajne jedinice</w:t>
      </w:r>
    </w:p>
    <w:p w14:paraId="0E2403B4" w14:textId="60001817" w:rsidR="00357EF9" w:rsidRPr="00357EF9" w:rsidRDefault="00357EF9" w:rsidP="00E2093D">
      <w:pPr>
        <w:tabs>
          <w:tab w:val="left" w:pos="902"/>
        </w:tabs>
        <w:spacing w:line="0" w:lineRule="atLeast"/>
        <w:ind w:left="4247" w:hanging="4245"/>
        <w:jc w:val="both"/>
        <w:rPr>
          <w:rFonts w:ascii="Cambria" w:eastAsia="Arial" w:hAnsi="Cambria"/>
          <w:b/>
        </w:rPr>
      </w:pPr>
      <w:r w:rsidRPr="000A3007">
        <w:rPr>
          <w:rFonts w:ascii="Cambria" w:eastAsia="Arial" w:hAnsi="Cambria"/>
          <w:b/>
          <w:color w:val="2F5496" w:themeColor="accent5" w:themeShade="BF"/>
        </w:rPr>
        <w:t>Ko je izvještajna jedinica:</w:t>
      </w:r>
      <w:r w:rsidRPr="00357EF9">
        <w:rPr>
          <w:rFonts w:ascii="Cambria" w:eastAsia="Arial" w:hAnsi="Cambria"/>
          <w:b/>
        </w:rPr>
        <w:tab/>
      </w:r>
      <w:r w:rsidRPr="00357EF9">
        <w:rPr>
          <w:rFonts w:ascii="Cambria" w:eastAsia="Arial" w:hAnsi="Cambria"/>
        </w:rPr>
        <w:t>Privatne obrazovne ustanove i resorna ministarstva obrazovanja</w:t>
      </w:r>
    </w:p>
    <w:p w14:paraId="16AEC60B" w14:textId="22813742" w:rsidR="00357EF9" w:rsidRPr="00357EF9" w:rsidRDefault="00357EF9" w:rsidP="00E2093D">
      <w:pPr>
        <w:tabs>
          <w:tab w:val="left" w:pos="902"/>
        </w:tabs>
        <w:spacing w:line="0" w:lineRule="atLeast"/>
        <w:ind w:left="2"/>
        <w:jc w:val="both"/>
        <w:rPr>
          <w:rFonts w:ascii="Cambria" w:eastAsia="Arial" w:hAnsi="Cambria"/>
          <w:b/>
        </w:rPr>
      </w:pPr>
      <w:r w:rsidRPr="000A3007">
        <w:rPr>
          <w:rFonts w:ascii="Cambria" w:eastAsia="Arial" w:hAnsi="Cambria"/>
          <w:b/>
          <w:color w:val="2F5496" w:themeColor="accent5" w:themeShade="BF"/>
        </w:rPr>
        <w:t>Rok jedinici za davanje podataka:</w:t>
      </w:r>
      <w:r w:rsidRPr="000A3007">
        <w:rPr>
          <w:rFonts w:ascii="Cambria" w:eastAsia="Arial" w:hAnsi="Cambria"/>
          <w:b/>
          <w:color w:val="2F5496" w:themeColor="accent5" w:themeShade="BF"/>
        </w:rPr>
        <w:tab/>
      </w:r>
      <w:r w:rsidRPr="00357EF9">
        <w:rPr>
          <w:rFonts w:ascii="Cambria" w:eastAsia="Arial" w:hAnsi="Cambria"/>
          <w:b/>
        </w:rPr>
        <w:tab/>
      </w:r>
      <w:r w:rsidRPr="00357EF9">
        <w:rPr>
          <w:rFonts w:ascii="Cambria" w:eastAsia="Arial" w:hAnsi="Cambria"/>
        </w:rPr>
        <w:t>30.06.</w:t>
      </w:r>
      <w:r w:rsidRPr="00357EF9">
        <w:rPr>
          <w:rFonts w:ascii="Cambria" w:eastAsia="Arial" w:hAnsi="Cambria"/>
        </w:rPr>
        <w:tab/>
      </w:r>
    </w:p>
    <w:p w14:paraId="327B90A5" w14:textId="66724968" w:rsidR="00E2093D" w:rsidRDefault="00357EF9" w:rsidP="00E2093D">
      <w:pPr>
        <w:tabs>
          <w:tab w:val="left" w:pos="902"/>
        </w:tabs>
        <w:spacing w:after="0" w:line="240" w:lineRule="auto"/>
        <w:ind w:left="2"/>
        <w:jc w:val="both"/>
        <w:rPr>
          <w:rFonts w:ascii="Cambria" w:eastAsia="Arial" w:hAnsi="Cambria"/>
        </w:rPr>
      </w:pPr>
      <w:r w:rsidRPr="000A3007">
        <w:rPr>
          <w:rFonts w:ascii="Cambria" w:eastAsia="Arial" w:hAnsi="Cambria"/>
          <w:b/>
          <w:color w:val="2F5496" w:themeColor="accent5" w:themeShade="BF"/>
        </w:rPr>
        <w:t>Rok nosiocu statističke aktivnosti</w:t>
      </w:r>
      <w:r w:rsidRPr="000A3007">
        <w:rPr>
          <w:rFonts w:ascii="Cambria" w:eastAsia="Arial" w:hAnsi="Cambria"/>
          <w:b/>
          <w:color w:val="2F5496" w:themeColor="accent5" w:themeShade="BF"/>
        </w:rPr>
        <w:tab/>
      </w:r>
      <w:r w:rsidRPr="00357EF9">
        <w:rPr>
          <w:rFonts w:ascii="Cambria" w:eastAsia="Arial" w:hAnsi="Cambria"/>
          <w:b/>
        </w:rPr>
        <w:tab/>
      </w:r>
      <w:r w:rsidRPr="00357EF9">
        <w:rPr>
          <w:rFonts w:ascii="Cambria" w:eastAsia="Arial" w:hAnsi="Cambria"/>
        </w:rPr>
        <w:t>Prvi rezultati:</w:t>
      </w:r>
      <w:r w:rsidRPr="00357EF9">
        <w:rPr>
          <w:rFonts w:ascii="Cambria" w:eastAsia="Arial" w:hAnsi="Cambria"/>
        </w:rPr>
        <w:tab/>
      </w:r>
      <w:r w:rsidRPr="00357EF9">
        <w:rPr>
          <w:rFonts w:ascii="Cambria" w:eastAsia="Arial" w:hAnsi="Cambria"/>
        </w:rPr>
        <w:tab/>
      </w:r>
      <w:r w:rsidR="00E2093D">
        <w:rPr>
          <w:rFonts w:ascii="Cambria" w:eastAsia="Arial" w:hAnsi="Cambria"/>
        </w:rPr>
        <w:tab/>
      </w:r>
      <w:r w:rsidRPr="00357EF9">
        <w:rPr>
          <w:rFonts w:ascii="Cambria" w:eastAsia="Arial" w:hAnsi="Cambria"/>
        </w:rPr>
        <w:t>Konačni rezultati:</w:t>
      </w:r>
    </w:p>
    <w:p w14:paraId="22433B03" w14:textId="4977081A" w:rsidR="00357EF9" w:rsidRDefault="00357EF9" w:rsidP="00E2093D">
      <w:pPr>
        <w:tabs>
          <w:tab w:val="left" w:pos="902"/>
        </w:tabs>
        <w:spacing w:after="0" w:line="240" w:lineRule="auto"/>
        <w:ind w:left="2"/>
        <w:jc w:val="both"/>
        <w:rPr>
          <w:rFonts w:ascii="Cambria" w:eastAsia="Arial" w:hAnsi="Cambria"/>
        </w:rPr>
      </w:pPr>
      <w:r w:rsidRPr="000A3007">
        <w:rPr>
          <w:rFonts w:ascii="Cambria" w:eastAsia="Arial" w:hAnsi="Cambria"/>
          <w:b/>
          <w:color w:val="2F5496" w:themeColor="accent5" w:themeShade="BF"/>
        </w:rPr>
        <w:t>za rezultate:</w:t>
      </w:r>
      <w:r w:rsidRPr="000A3007">
        <w:rPr>
          <w:rFonts w:ascii="Cambria" w:eastAsia="Arial" w:hAnsi="Cambria"/>
          <w:b/>
          <w:color w:val="2F5496" w:themeColor="accent5" w:themeShade="BF"/>
        </w:rPr>
        <w:tab/>
      </w:r>
      <w:r w:rsidRPr="00357EF9">
        <w:rPr>
          <w:rFonts w:ascii="Cambria" w:eastAsia="Arial" w:hAnsi="Cambria"/>
          <w:b/>
        </w:rPr>
        <w:tab/>
      </w:r>
      <w:r w:rsidRPr="00357EF9">
        <w:rPr>
          <w:rFonts w:ascii="Cambria" w:eastAsia="Arial" w:hAnsi="Cambria"/>
          <w:b/>
        </w:rPr>
        <w:tab/>
      </w:r>
      <w:r w:rsidRPr="00357EF9">
        <w:rPr>
          <w:rFonts w:ascii="Cambria" w:eastAsia="Arial" w:hAnsi="Cambria"/>
          <w:b/>
        </w:rPr>
        <w:tab/>
      </w:r>
      <w:r w:rsidRPr="00357EF9">
        <w:rPr>
          <w:rFonts w:ascii="Cambria" w:eastAsia="Arial" w:hAnsi="Cambria"/>
          <w:b/>
        </w:rPr>
        <w:tab/>
      </w:r>
      <w:r w:rsidRPr="00357EF9">
        <w:rPr>
          <w:rFonts w:ascii="Cambria" w:eastAsia="Arial" w:hAnsi="Cambria"/>
        </w:rPr>
        <w:t>31.10.</w:t>
      </w:r>
      <w:r w:rsidRPr="00357EF9">
        <w:rPr>
          <w:rFonts w:ascii="Cambria" w:eastAsia="Arial" w:hAnsi="Cambria"/>
        </w:rPr>
        <w:tab/>
      </w:r>
      <w:r w:rsidRPr="00357EF9">
        <w:rPr>
          <w:rFonts w:ascii="Cambria" w:eastAsia="Arial" w:hAnsi="Cambria"/>
        </w:rPr>
        <w:tab/>
      </w:r>
      <w:r w:rsidRPr="00357EF9">
        <w:rPr>
          <w:rFonts w:ascii="Cambria" w:eastAsia="Arial" w:hAnsi="Cambria"/>
        </w:rPr>
        <w:tab/>
      </w:r>
      <w:r w:rsidR="00E2093D">
        <w:rPr>
          <w:rFonts w:ascii="Cambria" w:eastAsia="Arial" w:hAnsi="Cambria"/>
        </w:rPr>
        <w:tab/>
      </w:r>
      <w:r w:rsidRPr="00357EF9">
        <w:rPr>
          <w:rFonts w:ascii="Cambria" w:eastAsia="Arial" w:hAnsi="Cambria"/>
        </w:rPr>
        <w:t>31.12.</w:t>
      </w:r>
    </w:p>
    <w:p w14:paraId="4FE55229" w14:textId="77777777" w:rsidR="00E2093D" w:rsidRPr="00357EF9" w:rsidRDefault="00E2093D" w:rsidP="00E2093D">
      <w:pPr>
        <w:tabs>
          <w:tab w:val="left" w:pos="902"/>
        </w:tabs>
        <w:spacing w:after="0" w:line="0" w:lineRule="atLeast"/>
        <w:ind w:left="2"/>
        <w:jc w:val="both"/>
        <w:rPr>
          <w:rFonts w:ascii="Cambria" w:eastAsia="Arial" w:hAnsi="Cambria"/>
          <w:b/>
        </w:rPr>
      </w:pPr>
    </w:p>
    <w:p w14:paraId="160C2C2E" w14:textId="18BB2040" w:rsidR="00C95B85" w:rsidRPr="00357EF9" w:rsidRDefault="00357EF9" w:rsidP="00E2093D">
      <w:pPr>
        <w:tabs>
          <w:tab w:val="left" w:pos="902"/>
        </w:tabs>
        <w:spacing w:line="0" w:lineRule="atLeast"/>
        <w:ind w:left="2"/>
        <w:jc w:val="both"/>
        <w:rPr>
          <w:rFonts w:ascii="Cambria" w:eastAsia="Arial" w:hAnsi="Cambria"/>
        </w:rPr>
      </w:pPr>
      <w:r w:rsidRPr="000A3007">
        <w:rPr>
          <w:rFonts w:ascii="Cambria" w:eastAsia="Arial" w:hAnsi="Cambria"/>
          <w:b/>
          <w:color w:val="2F5496" w:themeColor="accent5" w:themeShade="BF"/>
        </w:rPr>
        <w:t>Nivo za koji se utvrđuju rezultati:</w:t>
      </w:r>
      <w:r w:rsidRPr="00357EF9">
        <w:rPr>
          <w:rFonts w:ascii="Cambria" w:eastAsia="Arial" w:hAnsi="Cambria"/>
          <w:b/>
        </w:rPr>
        <w:tab/>
      </w:r>
      <w:r w:rsidRPr="00357EF9">
        <w:rPr>
          <w:rFonts w:ascii="Cambria" w:eastAsia="Arial" w:hAnsi="Cambria"/>
          <w:b/>
        </w:rPr>
        <w:tab/>
      </w:r>
      <w:r w:rsidRPr="00357EF9">
        <w:rPr>
          <w:rFonts w:ascii="Cambria" w:eastAsia="Arial" w:hAnsi="Cambria"/>
        </w:rPr>
        <w:t>Entitet</w:t>
      </w:r>
      <w:r w:rsidRPr="00357EF9">
        <w:rPr>
          <w:rFonts w:ascii="Cambria" w:eastAsia="Arial" w:hAnsi="Cambria"/>
        </w:rPr>
        <w:tab/>
        <w:t xml:space="preserve"> Kanton</w:t>
      </w:r>
    </w:p>
    <w:p w14:paraId="5DD0FDD5" w14:textId="77777777" w:rsidR="00357EF9" w:rsidRPr="00E7733E" w:rsidRDefault="00357EF9" w:rsidP="00E2093D">
      <w:pPr>
        <w:tabs>
          <w:tab w:val="left" w:pos="902"/>
        </w:tabs>
        <w:spacing w:line="0" w:lineRule="atLeast"/>
        <w:ind w:left="2"/>
        <w:jc w:val="both"/>
        <w:rPr>
          <w:rFonts w:ascii="Cambria" w:eastAsia="Arial" w:hAnsi="Cambria"/>
          <w:b/>
          <w:color w:val="2E74B5" w:themeColor="accent1" w:themeShade="BF"/>
          <w:highlight w:val="yellow"/>
        </w:rPr>
      </w:pPr>
    </w:p>
    <w:p w14:paraId="6C07A365" w14:textId="04E27C9F" w:rsidR="00C95B85" w:rsidRDefault="00932D81" w:rsidP="00626140">
      <w:pPr>
        <w:pStyle w:val="nivo3demo"/>
      </w:pPr>
      <w:bookmarkStart w:id="343" w:name="_Toc468273736"/>
      <w:bookmarkStart w:id="344" w:name="_Toc468276657"/>
      <w:bookmarkStart w:id="345" w:name="_Toc468277819"/>
      <w:bookmarkStart w:id="346" w:name="_Toc468278565"/>
      <w:bookmarkStart w:id="347" w:name="_Toc468278799"/>
      <w:bookmarkStart w:id="348" w:name="_Toc468346902"/>
      <w:r>
        <w:t>1.03.03</w:t>
      </w:r>
      <w:r>
        <w:tab/>
      </w:r>
      <w:r>
        <w:tab/>
      </w:r>
      <w:r w:rsidR="00C95B85" w:rsidRPr="00E2093D">
        <w:t>Anketa o obrazovanju odraslih</w:t>
      </w:r>
      <w:bookmarkEnd w:id="343"/>
      <w:bookmarkEnd w:id="344"/>
      <w:bookmarkEnd w:id="345"/>
      <w:bookmarkEnd w:id="346"/>
      <w:bookmarkEnd w:id="347"/>
      <w:bookmarkEnd w:id="348"/>
    </w:p>
    <w:p w14:paraId="22881708" w14:textId="77777777" w:rsidR="00E2093D" w:rsidRPr="00E2093D" w:rsidRDefault="00E2093D" w:rsidP="00E2093D">
      <w:pPr>
        <w:tabs>
          <w:tab w:val="left" w:pos="-87"/>
        </w:tabs>
        <w:spacing w:after="0" w:line="235" w:lineRule="auto"/>
        <w:ind w:right="100"/>
        <w:jc w:val="both"/>
        <w:rPr>
          <w:rFonts w:ascii="Cambria" w:eastAsia="Arial" w:hAnsi="Cambria"/>
          <w:b/>
          <w:color w:val="9F5FCF"/>
          <w:sz w:val="24"/>
          <w:szCs w:val="24"/>
        </w:rPr>
      </w:pPr>
    </w:p>
    <w:p w14:paraId="31D54E71" w14:textId="04CB4DA6" w:rsidR="00C95B85" w:rsidRPr="00E538D3" w:rsidRDefault="00C95B85" w:rsidP="00E2093D">
      <w:pPr>
        <w:jc w:val="both"/>
        <w:rPr>
          <w:rFonts w:ascii="Cambria" w:eastAsia="Arial" w:hAnsi="Cambria"/>
          <w:b/>
        </w:rPr>
      </w:pPr>
      <w:r w:rsidRPr="000A3007">
        <w:rPr>
          <w:rFonts w:ascii="Cambria" w:eastAsia="Arial" w:hAnsi="Cambria"/>
          <w:b/>
          <w:color w:val="2F5496" w:themeColor="accent5" w:themeShade="BF"/>
        </w:rPr>
        <w:t xml:space="preserve">Nosilac aktivnosti: </w:t>
      </w:r>
      <w:r w:rsidR="00357EF9" w:rsidRPr="000A3007">
        <w:rPr>
          <w:rFonts w:ascii="Cambria" w:eastAsia="Arial" w:hAnsi="Cambria"/>
          <w:b/>
          <w:color w:val="2F5496" w:themeColor="accent5" w:themeShade="BF"/>
        </w:rPr>
        <w:tab/>
      </w:r>
      <w:r w:rsidR="00357EF9" w:rsidRPr="00E538D3">
        <w:rPr>
          <w:rFonts w:ascii="Cambria" w:eastAsia="Arial" w:hAnsi="Cambria"/>
          <w:b/>
        </w:rPr>
        <w:tab/>
      </w:r>
      <w:r w:rsidR="00357EF9" w:rsidRPr="00E538D3">
        <w:rPr>
          <w:rFonts w:ascii="Cambria" w:eastAsia="Arial" w:hAnsi="Cambria"/>
          <w:b/>
        </w:rPr>
        <w:tab/>
      </w:r>
      <w:r w:rsidR="00357EF9" w:rsidRPr="00E538D3">
        <w:rPr>
          <w:rFonts w:ascii="Cambria" w:eastAsia="Arial" w:hAnsi="Cambria"/>
          <w:b/>
        </w:rPr>
        <w:tab/>
      </w:r>
      <w:r w:rsidRPr="00E538D3">
        <w:rPr>
          <w:rFonts w:ascii="Cambria" w:eastAsia="Arial" w:hAnsi="Cambria"/>
        </w:rPr>
        <w:t>Statističke institucije u Bosni i Hercegovini</w:t>
      </w:r>
      <w:r w:rsidRPr="00E538D3">
        <w:rPr>
          <w:rFonts w:ascii="Cambria" w:eastAsia="Arial" w:hAnsi="Cambria"/>
          <w:b/>
        </w:rPr>
        <w:t xml:space="preserve"> </w:t>
      </w:r>
    </w:p>
    <w:p w14:paraId="5F2F19A5" w14:textId="77777777" w:rsidR="00C95B85" w:rsidRPr="000A3007" w:rsidRDefault="00C95B85" w:rsidP="00E2093D">
      <w:pPr>
        <w:spacing w:line="237" w:lineRule="auto"/>
        <w:jc w:val="both"/>
        <w:rPr>
          <w:rFonts w:ascii="Cambria" w:eastAsia="Arial" w:hAnsi="Cambria"/>
          <w:b/>
          <w:color w:val="2F5496" w:themeColor="accent5" w:themeShade="BF"/>
        </w:rPr>
      </w:pPr>
      <w:r w:rsidRPr="000A3007">
        <w:rPr>
          <w:rFonts w:ascii="Cambria" w:eastAsia="Arial" w:hAnsi="Cambria"/>
          <w:b/>
          <w:color w:val="2F5496" w:themeColor="accent5" w:themeShade="BF"/>
        </w:rPr>
        <w:t>a) Podaci o sadržaju i namjeni aktivnosti, te izvorima i načinu prikupljanja podataka:</w:t>
      </w:r>
    </w:p>
    <w:p w14:paraId="347D2D8B" w14:textId="45797812" w:rsidR="00C95B85" w:rsidRPr="00E538D3" w:rsidRDefault="00C95B85" w:rsidP="00E2093D">
      <w:pPr>
        <w:ind w:left="4245" w:hanging="4245"/>
        <w:jc w:val="both"/>
        <w:rPr>
          <w:rFonts w:ascii="Cambria" w:eastAsia="Arial" w:hAnsi="Cambria"/>
          <w:sz w:val="19"/>
        </w:rPr>
      </w:pPr>
      <w:r w:rsidRPr="000A3007">
        <w:rPr>
          <w:rFonts w:ascii="Cambria" w:eastAsia="Arial" w:hAnsi="Cambria"/>
          <w:b/>
          <w:color w:val="2F5496" w:themeColor="accent5" w:themeShade="BF"/>
        </w:rPr>
        <w:t>Sadržaj aktivnosti</w:t>
      </w:r>
      <w:r w:rsidR="00357EF9" w:rsidRPr="000A3007">
        <w:rPr>
          <w:rFonts w:ascii="Cambria" w:eastAsia="Arial" w:hAnsi="Cambria"/>
          <w:b/>
          <w:color w:val="2F5496" w:themeColor="accent5" w:themeShade="BF"/>
        </w:rPr>
        <w:t>:</w:t>
      </w:r>
      <w:r w:rsidR="00357EF9" w:rsidRPr="00E538D3">
        <w:rPr>
          <w:rFonts w:ascii="Cambria" w:eastAsia="Arial" w:hAnsi="Cambria"/>
          <w:b/>
        </w:rPr>
        <w:tab/>
      </w:r>
      <w:r w:rsidRPr="00E538D3">
        <w:rPr>
          <w:rFonts w:ascii="Cambria" w:eastAsia="Arial" w:hAnsi="Cambria"/>
        </w:rPr>
        <w:t>Anketa o obrazovanju odraslih je istraživanje usmereno na pojedince/lica starosti 25-64 godine koja žive u privatnim domaćinstvima i dizajnirano je tako da se pribave informacije o učešću ovih lica u obrazovanju i obukama (cjeloživotno učenje). Istraživanje se sprovodi na uzorku izabranih domaćinstava.</w:t>
      </w:r>
      <w:r w:rsidRPr="00E538D3">
        <w:rPr>
          <w:rFonts w:ascii="Cambria" w:eastAsia="Arial" w:hAnsi="Cambria"/>
          <w:sz w:val="19"/>
        </w:rPr>
        <w:t xml:space="preserve">  </w:t>
      </w:r>
    </w:p>
    <w:p w14:paraId="29BF5F03" w14:textId="03649A20" w:rsidR="00C95B85" w:rsidRPr="00E538D3" w:rsidRDefault="00C95B85" w:rsidP="00E2093D">
      <w:pPr>
        <w:ind w:left="4245" w:hanging="4245"/>
        <w:jc w:val="both"/>
        <w:rPr>
          <w:rFonts w:ascii="Cambria" w:eastAsia="Times New Roman" w:hAnsi="Cambria" w:cs="Calibri"/>
          <w:lang w:val="en-US"/>
        </w:rPr>
      </w:pPr>
      <w:r w:rsidRPr="000A3007">
        <w:rPr>
          <w:rFonts w:ascii="Cambria" w:eastAsia="Arial" w:hAnsi="Cambria"/>
          <w:b/>
          <w:color w:val="2F5496" w:themeColor="accent5" w:themeShade="BF"/>
        </w:rPr>
        <w:lastRenderedPageBreak/>
        <w:t>Rezultat aktivnosti</w:t>
      </w:r>
      <w:r w:rsidR="00357EF9" w:rsidRPr="000A3007">
        <w:rPr>
          <w:rFonts w:ascii="Cambria" w:eastAsia="Arial" w:hAnsi="Cambria"/>
          <w:b/>
          <w:color w:val="2F5496" w:themeColor="accent5" w:themeShade="BF"/>
        </w:rPr>
        <w:t>:</w:t>
      </w:r>
      <w:r w:rsidR="00357EF9" w:rsidRPr="00E538D3">
        <w:rPr>
          <w:rFonts w:ascii="Cambria" w:eastAsia="Times New Roman" w:hAnsi="Cambria" w:cs="Calibri"/>
          <w:b/>
          <w:bCs/>
          <w:lang w:val="en-US"/>
        </w:rPr>
        <w:tab/>
      </w:r>
      <w:r w:rsidRPr="00E538D3">
        <w:rPr>
          <w:rFonts w:ascii="Cambria" w:eastAsia="Times New Roman" w:hAnsi="Cambria" w:cs="Calibri"/>
          <w:lang w:val="en-US"/>
        </w:rPr>
        <w:t>Raspoloživi podaci o učešću/neučešću  odraslih u obrazovanju i obukama; karakteristikama obrazovanja/obuka u kojima učestvuju; informacija o ličnoj procjeni znanja i veština, kao što su korišćenje stranih jezika, korišćenje računara i sl; mogućnostima i teškoćama učenja; kao i dobijanje podataka o osnovnim socio-demografskim karakteristikama.</w:t>
      </w:r>
    </w:p>
    <w:p w14:paraId="2DACB2A2" w14:textId="1A4593BC" w:rsidR="00C95B85" w:rsidRPr="00E538D3" w:rsidRDefault="00C95B85" w:rsidP="00E2093D">
      <w:pPr>
        <w:tabs>
          <w:tab w:val="left" w:pos="3522"/>
        </w:tabs>
        <w:spacing w:line="239" w:lineRule="auto"/>
        <w:ind w:left="2"/>
        <w:jc w:val="both"/>
        <w:rPr>
          <w:rFonts w:ascii="Cambria" w:eastAsia="Arial" w:hAnsi="Cambria"/>
        </w:rPr>
      </w:pPr>
      <w:r w:rsidRPr="000A3007">
        <w:rPr>
          <w:rFonts w:ascii="Cambria" w:eastAsia="Arial" w:hAnsi="Cambria"/>
          <w:b/>
          <w:color w:val="2F5496" w:themeColor="accent5" w:themeShade="BF"/>
        </w:rPr>
        <w:t>Periodika provođenja:</w:t>
      </w:r>
      <w:r w:rsidRPr="00E538D3">
        <w:rPr>
          <w:rFonts w:ascii="Cambria" w:eastAsia="Times New Roman" w:hAnsi="Cambria"/>
        </w:rPr>
        <w:tab/>
      </w:r>
      <w:r w:rsidR="00357EF9" w:rsidRPr="00E538D3">
        <w:rPr>
          <w:rFonts w:ascii="Cambria" w:eastAsia="Times New Roman" w:hAnsi="Cambria"/>
        </w:rPr>
        <w:tab/>
      </w:r>
      <w:r w:rsidR="00357EF9" w:rsidRPr="00E538D3">
        <w:rPr>
          <w:rFonts w:ascii="Cambria" w:eastAsia="Times New Roman" w:hAnsi="Cambria"/>
        </w:rPr>
        <w:tab/>
      </w:r>
      <w:r w:rsidRPr="00E538D3">
        <w:rPr>
          <w:rFonts w:ascii="Cambria" w:eastAsia="Arial" w:hAnsi="Cambria"/>
        </w:rPr>
        <w:t>Petogodišnje.</w:t>
      </w:r>
    </w:p>
    <w:p w14:paraId="554DC1B3" w14:textId="34EEAF7B" w:rsidR="00C95B85" w:rsidRPr="00E538D3" w:rsidRDefault="00C95B85" w:rsidP="00E2093D">
      <w:pPr>
        <w:tabs>
          <w:tab w:val="left" w:pos="3522"/>
        </w:tabs>
        <w:spacing w:line="0" w:lineRule="atLeast"/>
        <w:ind w:left="2"/>
        <w:jc w:val="both"/>
        <w:rPr>
          <w:rFonts w:ascii="Cambria" w:eastAsia="Arial" w:hAnsi="Cambria"/>
          <w:sz w:val="19"/>
        </w:rPr>
      </w:pPr>
      <w:r w:rsidRPr="000A3007">
        <w:rPr>
          <w:rFonts w:ascii="Cambria" w:eastAsia="Arial" w:hAnsi="Cambria"/>
          <w:b/>
          <w:color w:val="2F5496" w:themeColor="accent5" w:themeShade="BF"/>
        </w:rPr>
        <w:t>Referentni period ili datum:</w:t>
      </w:r>
      <w:r w:rsidRPr="00E538D3">
        <w:rPr>
          <w:rFonts w:ascii="Cambria" w:eastAsia="Times New Roman" w:hAnsi="Cambria"/>
        </w:rPr>
        <w:tab/>
      </w:r>
      <w:r w:rsidR="00357EF9" w:rsidRPr="00E538D3">
        <w:rPr>
          <w:rFonts w:ascii="Cambria" w:eastAsia="Times New Roman" w:hAnsi="Cambria"/>
        </w:rPr>
        <w:tab/>
      </w:r>
      <w:r w:rsidR="00357EF9" w:rsidRPr="00E538D3">
        <w:rPr>
          <w:rFonts w:ascii="Cambria" w:eastAsia="Times New Roman" w:hAnsi="Cambria"/>
        </w:rPr>
        <w:tab/>
      </w:r>
      <w:r w:rsidRPr="00E538D3">
        <w:rPr>
          <w:rFonts w:ascii="Cambria" w:eastAsia="Times New Roman" w:hAnsi="Cambria"/>
        </w:rPr>
        <w:t>G</w:t>
      </w:r>
      <w:r w:rsidRPr="00E538D3">
        <w:rPr>
          <w:rFonts w:ascii="Cambria" w:eastAsia="Arial" w:hAnsi="Cambria"/>
        </w:rPr>
        <w:t>odina.</w:t>
      </w:r>
    </w:p>
    <w:p w14:paraId="1729E0BA" w14:textId="47236151" w:rsidR="00C95B85" w:rsidRPr="00E538D3" w:rsidRDefault="00C95B85" w:rsidP="00E2093D">
      <w:pPr>
        <w:tabs>
          <w:tab w:val="left" w:pos="3522"/>
        </w:tabs>
        <w:spacing w:line="239" w:lineRule="auto"/>
        <w:ind w:left="4247" w:hanging="4245"/>
        <w:jc w:val="both"/>
        <w:rPr>
          <w:rFonts w:ascii="Cambria" w:eastAsia="Arial" w:hAnsi="Cambria"/>
        </w:rPr>
      </w:pPr>
      <w:r w:rsidRPr="000A3007">
        <w:rPr>
          <w:rFonts w:ascii="Cambria" w:eastAsia="Arial" w:hAnsi="Cambria"/>
          <w:b/>
          <w:color w:val="2F5496" w:themeColor="accent5" w:themeShade="BF"/>
        </w:rPr>
        <w:t>Jedinica posmatranja:</w:t>
      </w:r>
      <w:r w:rsidRPr="00E538D3">
        <w:rPr>
          <w:rFonts w:ascii="Cambria" w:eastAsia="Times New Roman" w:hAnsi="Cambria"/>
        </w:rPr>
        <w:tab/>
      </w:r>
      <w:r w:rsidR="00357EF9" w:rsidRPr="00E538D3">
        <w:rPr>
          <w:rFonts w:ascii="Cambria" w:eastAsia="Times New Roman" w:hAnsi="Cambria"/>
        </w:rPr>
        <w:tab/>
      </w:r>
      <w:r w:rsidRPr="00E538D3">
        <w:rPr>
          <w:rFonts w:ascii="Cambria" w:eastAsia="Arial" w:hAnsi="Cambria"/>
        </w:rPr>
        <w:t>Jedinice posmatranja su domaćinstva izabrana u uzorak, bilo da je</w:t>
      </w:r>
      <w:r w:rsidR="00357EF9" w:rsidRPr="00E538D3">
        <w:rPr>
          <w:rFonts w:ascii="Cambria" w:eastAsia="Arial" w:hAnsi="Cambria"/>
        </w:rPr>
        <w:t xml:space="preserve"> </w:t>
      </w:r>
      <w:r w:rsidRPr="00E538D3">
        <w:rPr>
          <w:rFonts w:ascii="Cambria" w:eastAsia="Arial" w:hAnsi="Cambria"/>
        </w:rPr>
        <w:t>riječ o samačkim</w:t>
      </w:r>
      <w:r w:rsidR="00E70B34">
        <w:rPr>
          <w:rFonts w:ascii="Cambria" w:eastAsia="Times New Roman" w:hAnsi="Cambria"/>
        </w:rPr>
        <w:t xml:space="preserve"> </w:t>
      </w:r>
      <w:r w:rsidRPr="00E538D3">
        <w:rPr>
          <w:rFonts w:ascii="Cambria" w:eastAsia="Arial" w:hAnsi="Cambria"/>
        </w:rPr>
        <w:t>ili</w:t>
      </w:r>
      <w:r w:rsidR="00E70B34">
        <w:rPr>
          <w:rFonts w:ascii="Cambria" w:eastAsia="Arial" w:hAnsi="Cambria"/>
        </w:rPr>
        <w:t xml:space="preserve"> </w:t>
      </w:r>
      <w:r w:rsidRPr="00E538D3">
        <w:rPr>
          <w:rFonts w:ascii="Cambria" w:eastAsia="Arial" w:hAnsi="Cambria"/>
        </w:rPr>
        <w:t>višečlanim domaćinstvima i članovi domaćinstva starosti 25-64 godine.</w:t>
      </w:r>
    </w:p>
    <w:p w14:paraId="5D055E27" w14:textId="3359497A" w:rsidR="00C95B85" w:rsidRPr="00E538D3" w:rsidRDefault="00C95B85" w:rsidP="00E2093D">
      <w:pPr>
        <w:tabs>
          <w:tab w:val="left" w:pos="3522"/>
        </w:tabs>
        <w:spacing w:line="0" w:lineRule="atLeast"/>
        <w:ind w:left="4245" w:hanging="4245"/>
        <w:jc w:val="both"/>
        <w:rPr>
          <w:rFonts w:ascii="Cambria" w:eastAsia="Arial" w:hAnsi="Cambria"/>
        </w:rPr>
      </w:pPr>
      <w:r w:rsidRPr="000A3007">
        <w:rPr>
          <w:rFonts w:ascii="Cambria" w:eastAsia="Arial" w:hAnsi="Cambria"/>
          <w:b/>
          <w:color w:val="2F5496" w:themeColor="accent5" w:themeShade="BF"/>
        </w:rPr>
        <w:t>Izvori i način prikupljanja:</w:t>
      </w:r>
      <w:r w:rsidRPr="00E538D3">
        <w:rPr>
          <w:rFonts w:ascii="Cambria" w:eastAsia="Times New Roman" w:hAnsi="Cambria"/>
        </w:rPr>
        <w:tab/>
      </w:r>
      <w:r w:rsidR="00357EF9" w:rsidRPr="00E538D3">
        <w:rPr>
          <w:rFonts w:ascii="Cambria" w:eastAsia="Times New Roman" w:hAnsi="Cambria"/>
        </w:rPr>
        <w:tab/>
      </w:r>
      <w:r w:rsidRPr="00E538D3">
        <w:rPr>
          <w:rFonts w:ascii="Cambria" w:eastAsia="Arial" w:hAnsi="Cambria"/>
        </w:rPr>
        <w:t>Podaci će se dobiti metodom direktnog intervjua sa članom</w:t>
      </w:r>
      <w:r w:rsidR="00357EF9" w:rsidRPr="00E538D3">
        <w:rPr>
          <w:rFonts w:ascii="Cambria" w:eastAsia="Arial" w:hAnsi="Cambria"/>
        </w:rPr>
        <w:t xml:space="preserve"> </w:t>
      </w:r>
      <w:r w:rsidRPr="00E538D3">
        <w:rPr>
          <w:rFonts w:ascii="Cambria" w:eastAsia="Arial" w:hAnsi="Cambria"/>
        </w:rPr>
        <w:t>domaćinstva, popunjavanjem upitnika za člana domaćinstva.</w:t>
      </w:r>
    </w:p>
    <w:p w14:paraId="30F7B7B3" w14:textId="77777777" w:rsidR="00C95B85" w:rsidRPr="000A3007" w:rsidRDefault="00C95B85" w:rsidP="00E2093D">
      <w:pPr>
        <w:spacing w:line="239" w:lineRule="auto"/>
        <w:ind w:left="2"/>
        <w:jc w:val="both"/>
        <w:rPr>
          <w:rFonts w:ascii="Cambria" w:eastAsia="Arial" w:hAnsi="Cambria"/>
          <w:b/>
          <w:color w:val="2F5496" w:themeColor="accent5" w:themeShade="BF"/>
        </w:rPr>
      </w:pPr>
      <w:r w:rsidRPr="000A3007">
        <w:rPr>
          <w:rFonts w:ascii="Cambria" w:eastAsia="Arial" w:hAnsi="Cambria"/>
          <w:b/>
          <w:color w:val="2F5496" w:themeColor="accent5" w:themeShade="BF"/>
        </w:rPr>
        <w:t>b) Podaci o obavezama i rokovima za nosioce aktivnosti i izvještajne jedinice</w:t>
      </w:r>
    </w:p>
    <w:p w14:paraId="4CE5850C" w14:textId="51709013" w:rsidR="00357EF9" w:rsidRPr="00E538D3" w:rsidRDefault="00357EF9" w:rsidP="00E2093D">
      <w:pPr>
        <w:tabs>
          <w:tab w:val="left" w:pos="1042"/>
        </w:tabs>
        <w:spacing w:line="0" w:lineRule="atLeast"/>
        <w:jc w:val="both"/>
        <w:rPr>
          <w:rFonts w:ascii="Cambria" w:eastAsia="Arial" w:hAnsi="Cambria"/>
        </w:rPr>
      </w:pPr>
      <w:r w:rsidRPr="000A3007">
        <w:rPr>
          <w:rFonts w:ascii="Cambria" w:eastAsia="Arial" w:hAnsi="Cambria"/>
          <w:b/>
          <w:color w:val="2F5496" w:themeColor="accent5" w:themeShade="BF"/>
        </w:rPr>
        <w:t>Ko je izvještajna jedinica:</w:t>
      </w:r>
      <w:r w:rsidRPr="00E538D3">
        <w:rPr>
          <w:rFonts w:ascii="Cambria" w:eastAsia="Arial" w:hAnsi="Cambria"/>
          <w:b/>
        </w:rPr>
        <w:tab/>
      </w:r>
      <w:r w:rsidRPr="00E538D3">
        <w:rPr>
          <w:rFonts w:ascii="Cambria" w:eastAsia="Arial" w:hAnsi="Cambria"/>
          <w:b/>
        </w:rPr>
        <w:tab/>
      </w:r>
      <w:r w:rsidRPr="00E538D3">
        <w:rPr>
          <w:rFonts w:ascii="Cambria" w:eastAsia="Arial" w:hAnsi="Cambria"/>
          <w:b/>
        </w:rPr>
        <w:tab/>
      </w:r>
      <w:r w:rsidRPr="00E538D3">
        <w:rPr>
          <w:rFonts w:ascii="Cambria" w:eastAsia="Arial" w:hAnsi="Cambria"/>
        </w:rPr>
        <w:t>Uzorkom izabrana domaćinstva.</w:t>
      </w:r>
    </w:p>
    <w:p w14:paraId="1C2DF16E" w14:textId="5FEC7EB5" w:rsidR="00357EF9" w:rsidRPr="00E538D3" w:rsidRDefault="00357EF9" w:rsidP="00E2093D">
      <w:pPr>
        <w:tabs>
          <w:tab w:val="left" w:pos="1042"/>
        </w:tabs>
        <w:spacing w:line="0" w:lineRule="atLeast"/>
        <w:jc w:val="both"/>
        <w:rPr>
          <w:rFonts w:ascii="Cambria" w:eastAsia="Arial" w:hAnsi="Cambria"/>
        </w:rPr>
      </w:pPr>
      <w:r w:rsidRPr="000A3007">
        <w:rPr>
          <w:rFonts w:ascii="Cambria" w:eastAsia="Arial" w:hAnsi="Cambria"/>
          <w:b/>
          <w:color w:val="2F5496" w:themeColor="accent5" w:themeShade="BF"/>
        </w:rPr>
        <w:t>Rok jedinici za davanje podataka:</w:t>
      </w:r>
      <w:r w:rsidRPr="00E538D3">
        <w:rPr>
          <w:rFonts w:ascii="Cambria" w:eastAsia="Arial" w:hAnsi="Cambria"/>
          <w:b/>
        </w:rPr>
        <w:tab/>
      </w:r>
      <w:r w:rsidRPr="00E538D3">
        <w:rPr>
          <w:rFonts w:ascii="Cambria" w:eastAsia="Arial" w:hAnsi="Cambria"/>
        </w:rPr>
        <w:tab/>
        <w:t>-</w:t>
      </w:r>
    </w:p>
    <w:p w14:paraId="3E3DDCFB" w14:textId="6156B308" w:rsidR="00E2093D" w:rsidRDefault="00357EF9" w:rsidP="00E2093D">
      <w:pPr>
        <w:tabs>
          <w:tab w:val="left" w:pos="1042"/>
        </w:tabs>
        <w:spacing w:after="0" w:line="240" w:lineRule="auto"/>
        <w:jc w:val="both"/>
        <w:rPr>
          <w:rFonts w:ascii="Cambria" w:eastAsia="Arial" w:hAnsi="Cambria"/>
        </w:rPr>
      </w:pPr>
      <w:r w:rsidRPr="000A3007">
        <w:rPr>
          <w:rFonts w:ascii="Cambria" w:eastAsia="Arial" w:hAnsi="Cambria"/>
          <w:b/>
          <w:color w:val="2F5496" w:themeColor="accent5" w:themeShade="BF"/>
        </w:rPr>
        <w:t>Rok nosiocu statističke aktivnosti</w:t>
      </w:r>
      <w:r w:rsidRPr="000A3007">
        <w:rPr>
          <w:rFonts w:ascii="Cambria" w:eastAsia="Arial" w:hAnsi="Cambria"/>
          <w:b/>
          <w:color w:val="2F5496" w:themeColor="accent5" w:themeShade="BF"/>
        </w:rPr>
        <w:tab/>
      </w:r>
      <w:r w:rsidRPr="00E538D3">
        <w:rPr>
          <w:rFonts w:ascii="Cambria" w:eastAsia="Arial" w:hAnsi="Cambria"/>
        </w:rPr>
        <w:tab/>
        <w:t>Prvi rezultati:</w:t>
      </w:r>
      <w:r w:rsidRPr="00E538D3">
        <w:rPr>
          <w:rFonts w:ascii="Cambria" w:eastAsia="Arial" w:hAnsi="Cambria"/>
        </w:rPr>
        <w:tab/>
      </w:r>
      <w:r w:rsidRPr="00E538D3">
        <w:rPr>
          <w:rFonts w:ascii="Cambria" w:eastAsia="Arial" w:hAnsi="Cambria"/>
        </w:rPr>
        <w:tab/>
      </w:r>
      <w:r w:rsidR="00CE611D">
        <w:rPr>
          <w:rFonts w:ascii="Cambria" w:eastAsia="Arial" w:hAnsi="Cambria"/>
        </w:rPr>
        <w:tab/>
      </w:r>
      <w:r w:rsidRPr="00E538D3">
        <w:rPr>
          <w:rFonts w:ascii="Cambria" w:eastAsia="Arial" w:hAnsi="Cambria"/>
        </w:rPr>
        <w:t>Konačni rezultati:</w:t>
      </w:r>
    </w:p>
    <w:p w14:paraId="7147C7FB" w14:textId="39791B68" w:rsidR="00357EF9" w:rsidRDefault="00357EF9" w:rsidP="00E2093D">
      <w:pPr>
        <w:tabs>
          <w:tab w:val="left" w:pos="1042"/>
        </w:tabs>
        <w:spacing w:after="0" w:line="240" w:lineRule="auto"/>
        <w:jc w:val="both"/>
        <w:rPr>
          <w:rFonts w:ascii="Cambria" w:eastAsia="Arial" w:hAnsi="Cambria"/>
        </w:rPr>
      </w:pPr>
      <w:r w:rsidRPr="000A3007">
        <w:rPr>
          <w:rFonts w:ascii="Cambria" w:eastAsia="Arial" w:hAnsi="Cambria"/>
          <w:b/>
          <w:color w:val="2F5496" w:themeColor="accent5" w:themeShade="BF"/>
        </w:rPr>
        <w:t>za rezultate:</w:t>
      </w:r>
      <w:r w:rsidRPr="00E538D3">
        <w:rPr>
          <w:rFonts w:ascii="Cambria" w:eastAsia="Arial" w:hAnsi="Cambria"/>
          <w:b/>
        </w:rPr>
        <w:tab/>
      </w:r>
      <w:r w:rsidRPr="00E538D3">
        <w:rPr>
          <w:rFonts w:ascii="Cambria" w:eastAsia="Arial" w:hAnsi="Cambria"/>
          <w:b/>
        </w:rPr>
        <w:tab/>
      </w:r>
      <w:r w:rsidRPr="00E538D3">
        <w:rPr>
          <w:rFonts w:ascii="Cambria" w:eastAsia="Arial" w:hAnsi="Cambria"/>
          <w:b/>
        </w:rPr>
        <w:tab/>
      </w:r>
      <w:r w:rsidRPr="00E538D3">
        <w:rPr>
          <w:rFonts w:ascii="Cambria" w:eastAsia="Arial" w:hAnsi="Cambria"/>
          <w:b/>
        </w:rPr>
        <w:tab/>
      </w:r>
      <w:r w:rsidRPr="00E538D3">
        <w:rPr>
          <w:rFonts w:ascii="Cambria" w:eastAsia="Arial" w:hAnsi="Cambria"/>
          <w:b/>
        </w:rPr>
        <w:tab/>
      </w:r>
      <w:r w:rsidRPr="00E538D3">
        <w:rPr>
          <w:rFonts w:ascii="Cambria" w:eastAsia="Arial" w:hAnsi="Cambria"/>
        </w:rPr>
        <w:t>28.02.2018.</w:t>
      </w:r>
      <w:r w:rsidRPr="00E538D3">
        <w:rPr>
          <w:rFonts w:ascii="Cambria" w:eastAsia="Arial" w:hAnsi="Cambria"/>
        </w:rPr>
        <w:tab/>
      </w:r>
      <w:r w:rsidR="00CE611D">
        <w:rPr>
          <w:rFonts w:ascii="Cambria" w:eastAsia="Arial" w:hAnsi="Cambria"/>
        </w:rPr>
        <w:tab/>
      </w:r>
      <w:r w:rsidR="00CE611D">
        <w:rPr>
          <w:rFonts w:ascii="Cambria" w:eastAsia="Arial" w:hAnsi="Cambria"/>
        </w:rPr>
        <w:tab/>
      </w:r>
      <w:r w:rsidRPr="00E538D3">
        <w:rPr>
          <w:rFonts w:ascii="Cambria" w:eastAsia="Arial" w:hAnsi="Cambria"/>
        </w:rPr>
        <w:t>28.02.2018.</w:t>
      </w:r>
    </w:p>
    <w:p w14:paraId="0CA46E49" w14:textId="77777777" w:rsidR="00E2093D" w:rsidRPr="00E538D3" w:rsidRDefault="00E2093D" w:rsidP="00E2093D">
      <w:pPr>
        <w:tabs>
          <w:tab w:val="left" w:pos="1042"/>
        </w:tabs>
        <w:spacing w:after="0" w:line="0" w:lineRule="atLeast"/>
        <w:jc w:val="both"/>
        <w:rPr>
          <w:rFonts w:ascii="Cambria" w:eastAsia="Arial" w:hAnsi="Cambria"/>
        </w:rPr>
      </w:pPr>
    </w:p>
    <w:p w14:paraId="52CEEF34" w14:textId="3D08DBD6" w:rsidR="00C95B85" w:rsidRPr="00E538D3" w:rsidRDefault="00357EF9" w:rsidP="00E2093D">
      <w:pPr>
        <w:tabs>
          <w:tab w:val="left" w:pos="1042"/>
        </w:tabs>
        <w:spacing w:line="0" w:lineRule="atLeast"/>
        <w:jc w:val="both"/>
        <w:rPr>
          <w:rFonts w:ascii="Cambria" w:eastAsia="Arial" w:hAnsi="Cambria"/>
          <w:b/>
        </w:rPr>
      </w:pPr>
      <w:r w:rsidRPr="000A3007">
        <w:rPr>
          <w:rFonts w:ascii="Cambria" w:eastAsia="Arial" w:hAnsi="Cambria"/>
          <w:b/>
          <w:color w:val="2F5496" w:themeColor="accent5" w:themeShade="BF"/>
        </w:rPr>
        <w:t>Nivo za koji se utvrđuju rezultati:</w:t>
      </w:r>
      <w:r w:rsidRPr="00E538D3">
        <w:rPr>
          <w:rFonts w:ascii="Cambria" w:eastAsia="Arial" w:hAnsi="Cambria"/>
          <w:b/>
        </w:rPr>
        <w:tab/>
      </w:r>
      <w:r w:rsidRPr="00E538D3">
        <w:rPr>
          <w:rFonts w:ascii="Cambria" w:eastAsia="Arial" w:hAnsi="Cambria"/>
          <w:b/>
        </w:rPr>
        <w:tab/>
      </w:r>
      <w:r w:rsidRPr="00E538D3">
        <w:rPr>
          <w:rFonts w:ascii="Cambria" w:eastAsia="Arial" w:hAnsi="Cambria"/>
        </w:rPr>
        <w:t>BiH</w:t>
      </w:r>
      <w:r w:rsidRPr="00E538D3">
        <w:rPr>
          <w:rFonts w:ascii="Cambria" w:eastAsia="Arial" w:hAnsi="Cambria"/>
        </w:rPr>
        <w:tab/>
        <w:t>Entitet</w:t>
      </w:r>
    </w:p>
    <w:p w14:paraId="5AB3C13B" w14:textId="77777777" w:rsidR="00357EF9" w:rsidRPr="00E7733E" w:rsidRDefault="00357EF9" w:rsidP="00357EF9">
      <w:pPr>
        <w:tabs>
          <w:tab w:val="left" w:pos="1042"/>
        </w:tabs>
        <w:spacing w:line="0" w:lineRule="atLeast"/>
        <w:jc w:val="both"/>
        <w:rPr>
          <w:rFonts w:ascii="Cambria" w:eastAsia="Arial" w:hAnsi="Cambria"/>
          <w:b/>
          <w:color w:val="2E74B5" w:themeColor="accent1" w:themeShade="BF"/>
        </w:rPr>
      </w:pPr>
    </w:p>
    <w:p w14:paraId="67BB7003" w14:textId="370FC3D0" w:rsidR="00C95B85" w:rsidRPr="00E2093D" w:rsidRDefault="00626140" w:rsidP="00626140">
      <w:pPr>
        <w:pStyle w:val="nivo2demo"/>
      </w:pPr>
      <w:bookmarkStart w:id="349" w:name="_Toc468276658"/>
      <w:bookmarkStart w:id="350" w:name="_Toc468277820"/>
      <w:bookmarkStart w:id="351" w:name="_Toc468278566"/>
      <w:bookmarkStart w:id="352" w:name="_Toc468278800"/>
      <w:bookmarkStart w:id="353" w:name="_Toc468346903"/>
      <w:r>
        <w:t>1.04</w:t>
      </w:r>
      <w:r w:rsidR="00932D81">
        <w:tab/>
      </w:r>
      <w:r w:rsidR="00932D81">
        <w:tab/>
      </w:r>
      <w:bookmarkStart w:id="354" w:name="_Toc468273737"/>
      <w:r w:rsidR="00C95B85" w:rsidRPr="00E2093D">
        <w:t>Kultura</w:t>
      </w:r>
      <w:bookmarkEnd w:id="349"/>
      <w:bookmarkEnd w:id="350"/>
      <w:bookmarkEnd w:id="351"/>
      <w:bookmarkEnd w:id="352"/>
      <w:bookmarkEnd w:id="353"/>
      <w:bookmarkEnd w:id="354"/>
    </w:p>
    <w:p w14:paraId="1CC4FFEE" w14:textId="41D36101" w:rsidR="00C95B85" w:rsidRPr="00E2093D" w:rsidRDefault="00932D81" w:rsidP="00626140">
      <w:pPr>
        <w:pStyle w:val="nivo3demo"/>
      </w:pPr>
      <w:bookmarkStart w:id="355" w:name="_Toc468273738"/>
      <w:bookmarkStart w:id="356" w:name="_Toc468276659"/>
      <w:bookmarkStart w:id="357" w:name="_Toc468277821"/>
      <w:bookmarkStart w:id="358" w:name="_Toc468278567"/>
      <w:bookmarkStart w:id="359" w:name="_Toc468278801"/>
      <w:bookmarkStart w:id="360" w:name="_Toc468346904"/>
      <w:r>
        <w:t>1.04.01</w:t>
      </w:r>
      <w:r>
        <w:tab/>
      </w:r>
      <w:r>
        <w:tab/>
      </w:r>
      <w:r w:rsidR="00C95B85" w:rsidRPr="00E2093D">
        <w:t>Statistika kulture</w:t>
      </w:r>
      <w:bookmarkEnd w:id="355"/>
      <w:bookmarkEnd w:id="356"/>
      <w:bookmarkEnd w:id="357"/>
      <w:bookmarkEnd w:id="358"/>
      <w:bookmarkEnd w:id="359"/>
      <w:bookmarkEnd w:id="360"/>
    </w:p>
    <w:p w14:paraId="4C9B02F6" w14:textId="5388CAA8" w:rsidR="00C95B85" w:rsidRPr="00E2093D" w:rsidRDefault="00932D81" w:rsidP="004678A3">
      <w:pPr>
        <w:pStyle w:val="nivo4demografija"/>
      </w:pPr>
      <w:r>
        <w:t>1.04.01.01</w:t>
      </w:r>
      <w:r>
        <w:tab/>
      </w:r>
      <w:r>
        <w:tab/>
      </w:r>
      <w:r w:rsidR="00C95B85" w:rsidRPr="00E2093D">
        <w:t>Godišnji statistički izvještaj biblioteka (BIB)</w:t>
      </w:r>
    </w:p>
    <w:p w14:paraId="71CD655D" w14:textId="77777777" w:rsidR="00C95B85" w:rsidRPr="00E7733E" w:rsidRDefault="00C95B85" w:rsidP="00C95B85">
      <w:pPr>
        <w:spacing w:line="239" w:lineRule="auto"/>
        <w:rPr>
          <w:rFonts w:ascii="Cambria" w:eastAsia="Arial" w:hAnsi="Cambria"/>
          <w:b/>
          <w:highlight w:val="yellow"/>
        </w:rPr>
      </w:pPr>
    </w:p>
    <w:p w14:paraId="6FB6A45B" w14:textId="197F626C" w:rsidR="00C95B85" w:rsidRPr="00E538D3" w:rsidRDefault="00C95B85" w:rsidP="00E2093D">
      <w:pPr>
        <w:spacing w:line="239" w:lineRule="auto"/>
        <w:jc w:val="both"/>
        <w:rPr>
          <w:rFonts w:ascii="Cambria" w:eastAsia="Arial" w:hAnsi="Cambria"/>
        </w:rPr>
      </w:pPr>
      <w:r w:rsidRPr="006A4416">
        <w:rPr>
          <w:rFonts w:ascii="Cambria" w:eastAsia="Arial" w:hAnsi="Cambria"/>
          <w:b/>
          <w:color w:val="2F5496" w:themeColor="accent5" w:themeShade="BF"/>
        </w:rPr>
        <w:t>Nosilac aktivnosti:</w:t>
      </w:r>
      <w:r w:rsidR="00E538D3" w:rsidRPr="006A4416">
        <w:rPr>
          <w:rFonts w:ascii="Cambria" w:eastAsia="Arial" w:hAnsi="Cambria"/>
          <w:b/>
          <w:color w:val="2F5496" w:themeColor="accent5" w:themeShade="BF"/>
        </w:rPr>
        <w:tab/>
      </w:r>
      <w:r w:rsidR="00E538D3">
        <w:rPr>
          <w:rFonts w:ascii="Cambria" w:eastAsia="Arial" w:hAnsi="Cambria"/>
          <w:b/>
        </w:rPr>
        <w:tab/>
      </w:r>
      <w:r w:rsidR="00E538D3">
        <w:rPr>
          <w:rFonts w:ascii="Cambria" w:eastAsia="Arial" w:hAnsi="Cambria"/>
          <w:b/>
        </w:rPr>
        <w:tab/>
      </w:r>
      <w:r w:rsidR="00E538D3">
        <w:rPr>
          <w:rFonts w:ascii="Cambria" w:eastAsia="Arial" w:hAnsi="Cambria"/>
          <w:b/>
        </w:rPr>
        <w:tab/>
      </w:r>
      <w:r w:rsidRPr="00E538D3">
        <w:rPr>
          <w:rFonts w:ascii="Cambria" w:eastAsia="Arial" w:hAnsi="Cambria"/>
          <w:b/>
        </w:rPr>
        <w:t xml:space="preserve"> </w:t>
      </w:r>
      <w:r w:rsidRPr="00E538D3">
        <w:rPr>
          <w:rFonts w:ascii="Cambria" w:eastAsia="Arial" w:hAnsi="Cambria"/>
        </w:rPr>
        <w:t>Federalni zavod za statistiku</w:t>
      </w:r>
    </w:p>
    <w:p w14:paraId="4CCC35C3" w14:textId="77777777" w:rsidR="00C95B85" w:rsidRPr="006A4416" w:rsidRDefault="00C95B85" w:rsidP="00E2093D">
      <w:pPr>
        <w:spacing w:line="239" w:lineRule="auto"/>
        <w:jc w:val="both"/>
        <w:rPr>
          <w:rFonts w:ascii="Cambria" w:eastAsia="Arial" w:hAnsi="Cambria"/>
          <w:b/>
          <w:color w:val="2F5496" w:themeColor="accent5" w:themeShade="BF"/>
        </w:rPr>
      </w:pPr>
      <w:r w:rsidRPr="006A4416">
        <w:rPr>
          <w:rFonts w:ascii="Cambria" w:eastAsia="Arial" w:hAnsi="Cambria"/>
          <w:b/>
          <w:color w:val="2F5496" w:themeColor="accent5" w:themeShade="BF"/>
        </w:rPr>
        <w:t>a) Podaci o sadržaju i namjeni aktivnosti, te izvorima i načinu prikupljanja podataka:</w:t>
      </w:r>
    </w:p>
    <w:p w14:paraId="3DDFCDBF" w14:textId="1FDB9D04" w:rsidR="00C65EE6" w:rsidRPr="00E538D3" w:rsidRDefault="00C95B85" w:rsidP="00E2093D">
      <w:pPr>
        <w:spacing w:line="239" w:lineRule="auto"/>
        <w:ind w:left="4245" w:hanging="4245"/>
        <w:jc w:val="both"/>
        <w:rPr>
          <w:rFonts w:ascii="Cambria" w:eastAsia="Arial" w:hAnsi="Cambria"/>
          <w:b/>
        </w:rPr>
      </w:pPr>
      <w:r w:rsidRPr="006A4416">
        <w:rPr>
          <w:rFonts w:ascii="Cambria" w:eastAsia="Arial" w:hAnsi="Cambria"/>
          <w:b/>
          <w:color w:val="2F5496" w:themeColor="accent5" w:themeShade="BF"/>
        </w:rPr>
        <w:t>Sadržaj statističke aktivnosti:</w:t>
      </w:r>
      <w:r w:rsidR="00E538D3">
        <w:rPr>
          <w:rFonts w:ascii="Cambria" w:eastAsia="Arial" w:hAnsi="Cambria"/>
          <w:b/>
        </w:rPr>
        <w:tab/>
      </w:r>
      <w:r w:rsidRPr="00E538D3">
        <w:rPr>
          <w:rFonts w:ascii="Cambria" w:eastAsia="Arial" w:hAnsi="Cambria"/>
        </w:rPr>
        <w:t xml:space="preserve">Naziv biblioteke, godina osnivanja, osnivač, vrsta biblioteke (prema aktu o osnivanju, organizaciji, djelatnosti, broju područnih biblioteka, ogranaka ili punktova) jezik katalogizacije bibliotečke građe, pristupačnost za javnost, obrađeni knjižni fond prema vrsti knjižne građe i prema jeziku, obrađeni neknjižni fond, odjel za djecu i omladinu, korisnici i članovi prema starosnoj dobi i spolu, korištenje obrađenog fonda prema spolu i starosnoj dobi korisnika, prinove fonda (prema vrsti fonda, kupovini, obaveznom primjerku, razmjeni, poklon/donacija i ostalo), rashodovanje fonda (prema vrsti publikacije, broju naslova i broju primjeraka), međubibliotečka razmjena u godini izvještavanja u zemlji i sa inozemstvom (prema broju </w:t>
      </w:r>
      <w:r w:rsidRPr="00E538D3">
        <w:rPr>
          <w:rFonts w:ascii="Cambria" w:eastAsia="Arial" w:hAnsi="Cambria"/>
        </w:rPr>
        <w:lastRenderedPageBreak/>
        <w:t>upućenih i realizovanih zahtjeva), bibliobus (prema broju primjeraka i posjećenih mjesta u godini), digitalizacija bibliotečke građe, izdavačka djelatnost prema vrsti publikacije i broju naslova, broj zaposlenih (po vrsti zaposlenja, spolu, tipu ugovora, starosnoj dobi i stručnoj spremi), podaci o direktoru, dostupnost za javnost, prostorije, ekonomski podaci (prema bilansu uspjeha).</w:t>
      </w:r>
    </w:p>
    <w:p w14:paraId="5D411D9B" w14:textId="075AF06F" w:rsidR="002454BF" w:rsidRPr="00E538D3" w:rsidRDefault="002454BF" w:rsidP="00E2093D">
      <w:pPr>
        <w:spacing w:line="239" w:lineRule="auto"/>
        <w:ind w:left="4248" w:hanging="4245"/>
        <w:jc w:val="both"/>
        <w:rPr>
          <w:rFonts w:ascii="Cambria" w:eastAsia="Arial" w:hAnsi="Cambria"/>
          <w:b/>
        </w:rPr>
      </w:pPr>
      <w:r w:rsidRPr="006A4416">
        <w:rPr>
          <w:rFonts w:ascii="Cambria" w:eastAsia="Arial" w:hAnsi="Cambria"/>
          <w:b/>
          <w:color w:val="2F5496" w:themeColor="accent5" w:themeShade="BF"/>
        </w:rPr>
        <w:t>Namjena:</w:t>
      </w:r>
      <w:r w:rsidR="00E538D3">
        <w:rPr>
          <w:rFonts w:ascii="Cambria" w:eastAsia="Arial" w:hAnsi="Cambria"/>
          <w:b/>
        </w:rPr>
        <w:tab/>
      </w:r>
      <w:r w:rsidRPr="00E538D3">
        <w:rPr>
          <w:rFonts w:ascii="Cambria" w:eastAsia="Arial" w:hAnsi="Cambria"/>
        </w:rPr>
        <w:t>Praćenje kulturnog aspekta za potrebe ministarstava kulture i drugih korisnika, publikacije i studije UNESCO-a.</w:t>
      </w:r>
    </w:p>
    <w:p w14:paraId="4032C687" w14:textId="4B8BBE2D" w:rsidR="002454BF" w:rsidRPr="00E538D3" w:rsidRDefault="002454BF" w:rsidP="00E2093D">
      <w:pPr>
        <w:tabs>
          <w:tab w:val="left" w:pos="3520"/>
        </w:tabs>
        <w:spacing w:line="239" w:lineRule="auto"/>
        <w:jc w:val="both"/>
        <w:rPr>
          <w:rFonts w:ascii="Cambria" w:eastAsia="Arial" w:hAnsi="Cambria"/>
        </w:rPr>
      </w:pPr>
      <w:r w:rsidRPr="006A4416">
        <w:rPr>
          <w:rFonts w:ascii="Cambria" w:eastAsia="Arial" w:hAnsi="Cambria"/>
          <w:b/>
          <w:color w:val="2F5496" w:themeColor="accent5" w:themeShade="BF"/>
        </w:rPr>
        <w:t>Periodika provođenja:</w:t>
      </w:r>
      <w:r w:rsidRPr="00E538D3">
        <w:rPr>
          <w:rFonts w:ascii="Cambria" w:eastAsia="Times New Roman" w:hAnsi="Cambria"/>
        </w:rPr>
        <w:tab/>
      </w:r>
      <w:r w:rsidR="00E538D3">
        <w:rPr>
          <w:rFonts w:ascii="Cambria" w:eastAsia="Times New Roman" w:hAnsi="Cambria"/>
        </w:rPr>
        <w:tab/>
      </w:r>
      <w:r w:rsidR="00E538D3">
        <w:rPr>
          <w:rFonts w:ascii="Cambria" w:eastAsia="Times New Roman" w:hAnsi="Cambria"/>
        </w:rPr>
        <w:tab/>
      </w:r>
      <w:r w:rsidRPr="00E538D3">
        <w:rPr>
          <w:rFonts w:ascii="Cambria" w:eastAsia="Times New Roman" w:hAnsi="Cambria"/>
        </w:rPr>
        <w:t>Trog</w:t>
      </w:r>
      <w:r w:rsidRPr="00E538D3">
        <w:rPr>
          <w:rFonts w:ascii="Cambria" w:eastAsia="Arial" w:hAnsi="Cambria"/>
        </w:rPr>
        <w:t>odišnje</w:t>
      </w:r>
    </w:p>
    <w:p w14:paraId="7D7B66AB" w14:textId="17532E07" w:rsidR="002454BF" w:rsidRPr="00E538D3" w:rsidRDefault="002454BF" w:rsidP="00E2093D">
      <w:pPr>
        <w:tabs>
          <w:tab w:val="left" w:pos="3520"/>
        </w:tabs>
        <w:spacing w:line="239" w:lineRule="auto"/>
        <w:jc w:val="both"/>
        <w:rPr>
          <w:rFonts w:ascii="Cambria" w:eastAsia="Arial" w:hAnsi="Cambria"/>
        </w:rPr>
      </w:pPr>
      <w:r w:rsidRPr="006A4416">
        <w:rPr>
          <w:rFonts w:ascii="Cambria" w:eastAsia="Arial" w:hAnsi="Cambria"/>
          <w:b/>
          <w:color w:val="2F5496" w:themeColor="accent5" w:themeShade="BF"/>
        </w:rPr>
        <w:t>Referentni period ili datum:</w:t>
      </w:r>
      <w:r w:rsidRPr="00E538D3">
        <w:rPr>
          <w:rFonts w:ascii="Cambria" w:eastAsia="Times New Roman" w:hAnsi="Cambria"/>
        </w:rPr>
        <w:tab/>
      </w:r>
      <w:r w:rsidR="00E538D3">
        <w:rPr>
          <w:rFonts w:ascii="Cambria" w:eastAsia="Times New Roman" w:hAnsi="Cambria"/>
        </w:rPr>
        <w:tab/>
      </w:r>
      <w:r w:rsidR="00E538D3">
        <w:rPr>
          <w:rFonts w:ascii="Cambria" w:eastAsia="Times New Roman" w:hAnsi="Cambria"/>
        </w:rPr>
        <w:tab/>
      </w:r>
      <w:r w:rsidRPr="00E538D3">
        <w:rPr>
          <w:rFonts w:ascii="Cambria" w:eastAsia="Arial" w:hAnsi="Cambria"/>
        </w:rPr>
        <w:t>31.12.</w:t>
      </w:r>
    </w:p>
    <w:p w14:paraId="6AB41EB2" w14:textId="0538EAD6" w:rsidR="002454BF" w:rsidRPr="00E538D3" w:rsidRDefault="002454BF" w:rsidP="00E2093D">
      <w:pPr>
        <w:tabs>
          <w:tab w:val="left" w:pos="3520"/>
        </w:tabs>
        <w:spacing w:line="0" w:lineRule="atLeast"/>
        <w:jc w:val="both"/>
        <w:rPr>
          <w:rFonts w:ascii="Cambria" w:eastAsia="Arial" w:hAnsi="Cambria"/>
          <w:sz w:val="19"/>
        </w:rPr>
      </w:pPr>
      <w:r w:rsidRPr="006A4416">
        <w:rPr>
          <w:rFonts w:ascii="Cambria" w:eastAsia="Arial" w:hAnsi="Cambria"/>
          <w:b/>
          <w:color w:val="2F5496" w:themeColor="accent5" w:themeShade="BF"/>
        </w:rPr>
        <w:t>Jedinica posmatranja:</w:t>
      </w:r>
      <w:r w:rsidRPr="00E538D3">
        <w:rPr>
          <w:rFonts w:ascii="Cambria" w:eastAsia="Times New Roman" w:hAnsi="Cambria"/>
        </w:rPr>
        <w:tab/>
      </w:r>
      <w:r w:rsidR="00E538D3">
        <w:rPr>
          <w:rFonts w:ascii="Cambria" w:eastAsia="Times New Roman" w:hAnsi="Cambria"/>
        </w:rPr>
        <w:tab/>
      </w:r>
      <w:r w:rsidR="00E538D3">
        <w:rPr>
          <w:rFonts w:ascii="Cambria" w:eastAsia="Times New Roman" w:hAnsi="Cambria"/>
        </w:rPr>
        <w:tab/>
      </w:r>
      <w:r w:rsidRPr="00E538D3">
        <w:rPr>
          <w:rFonts w:ascii="Cambria" w:eastAsia="Arial" w:hAnsi="Cambria"/>
          <w:sz w:val="24"/>
          <w:szCs w:val="24"/>
        </w:rPr>
        <w:t>Biblioteke</w:t>
      </w:r>
    </w:p>
    <w:p w14:paraId="7C38FF48" w14:textId="1D919E03" w:rsidR="002454BF" w:rsidRPr="00E538D3" w:rsidRDefault="002454BF" w:rsidP="00E2093D">
      <w:pPr>
        <w:tabs>
          <w:tab w:val="left" w:pos="3520"/>
        </w:tabs>
        <w:spacing w:line="239" w:lineRule="auto"/>
        <w:jc w:val="both"/>
        <w:rPr>
          <w:rFonts w:ascii="Cambria" w:eastAsia="Arial" w:hAnsi="Cambria"/>
        </w:rPr>
      </w:pPr>
      <w:r w:rsidRPr="006A4416">
        <w:rPr>
          <w:rFonts w:ascii="Cambria" w:eastAsia="Arial" w:hAnsi="Cambria"/>
          <w:b/>
          <w:color w:val="2F5496" w:themeColor="accent5" w:themeShade="BF"/>
        </w:rPr>
        <w:t>Izvori i način prikupljanja:</w:t>
      </w:r>
      <w:r w:rsidRPr="00E538D3">
        <w:rPr>
          <w:rFonts w:ascii="Cambria" w:eastAsia="Times New Roman" w:hAnsi="Cambria"/>
        </w:rPr>
        <w:tab/>
      </w:r>
      <w:r w:rsidR="00E538D3">
        <w:rPr>
          <w:rFonts w:ascii="Cambria" w:eastAsia="Times New Roman" w:hAnsi="Cambria"/>
        </w:rPr>
        <w:tab/>
      </w:r>
      <w:r w:rsidR="00E538D3">
        <w:rPr>
          <w:rFonts w:ascii="Cambria" w:eastAsia="Times New Roman" w:hAnsi="Cambria"/>
        </w:rPr>
        <w:tab/>
      </w:r>
      <w:r w:rsidRPr="00E538D3">
        <w:rPr>
          <w:rFonts w:ascii="Cambria" w:eastAsia="Arial" w:hAnsi="Cambria"/>
        </w:rPr>
        <w:t>Istraživanje; obrazac</w:t>
      </w:r>
    </w:p>
    <w:p w14:paraId="586DB7CA" w14:textId="77777777" w:rsidR="002454BF" w:rsidRPr="006A4416" w:rsidRDefault="002454BF" w:rsidP="00E2093D">
      <w:pPr>
        <w:spacing w:line="239" w:lineRule="auto"/>
        <w:jc w:val="both"/>
        <w:rPr>
          <w:rFonts w:ascii="Cambria" w:eastAsia="Arial" w:hAnsi="Cambria"/>
          <w:b/>
          <w:color w:val="2F5496" w:themeColor="accent5" w:themeShade="BF"/>
        </w:rPr>
      </w:pPr>
      <w:bookmarkStart w:id="361" w:name="page36"/>
      <w:bookmarkEnd w:id="361"/>
      <w:r w:rsidRPr="006A4416">
        <w:rPr>
          <w:rFonts w:ascii="Cambria" w:eastAsia="Arial" w:hAnsi="Cambria"/>
          <w:b/>
          <w:color w:val="2F5496" w:themeColor="accent5" w:themeShade="BF"/>
        </w:rPr>
        <w:t>b) Podaci o obavezama i rokovima za nosioce aktivnosti i izvještajne jedinice</w:t>
      </w:r>
    </w:p>
    <w:p w14:paraId="64A5FA28" w14:textId="27C4033A" w:rsidR="00E538D3" w:rsidRPr="00E538D3" w:rsidRDefault="00E538D3" w:rsidP="00E2093D">
      <w:pPr>
        <w:tabs>
          <w:tab w:val="left" w:pos="1200"/>
        </w:tabs>
        <w:spacing w:line="0" w:lineRule="atLeast"/>
        <w:jc w:val="both"/>
        <w:rPr>
          <w:rFonts w:ascii="Cambria" w:eastAsia="Arial" w:hAnsi="Cambria"/>
          <w:b/>
        </w:rPr>
      </w:pPr>
      <w:r w:rsidRPr="006A4416">
        <w:rPr>
          <w:rFonts w:ascii="Cambria" w:eastAsia="Arial" w:hAnsi="Cambria"/>
          <w:b/>
          <w:color w:val="2F5496" w:themeColor="accent5" w:themeShade="BF"/>
        </w:rPr>
        <w:t>Ko je izvještajna jedinica:</w:t>
      </w:r>
      <w:r w:rsidRPr="006A4416">
        <w:rPr>
          <w:rFonts w:ascii="Cambria" w:eastAsia="Arial" w:hAnsi="Cambria"/>
          <w:b/>
          <w:color w:val="2F5496" w:themeColor="accent5" w:themeShade="BF"/>
        </w:rPr>
        <w:tab/>
      </w:r>
      <w:r w:rsidRPr="00E538D3">
        <w:rPr>
          <w:rFonts w:ascii="Cambria" w:eastAsia="Arial" w:hAnsi="Cambria"/>
          <w:b/>
        </w:rPr>
        <w:tab/>
      </w:r>
      <w:r w:rsidRPr="00E538D3">
        <w:rPr>
          <w:rFonts w:ascii="Cambria" w:eastAsia="Arial" w:hAnsi="Cambria"/>
          <w:b/>
        </w:rPr>
        <w:tab/>
      </w:r>
      <w:r w:rsidRPr="00E538D3">
        <w:rPr>
          <w:rFonts w:ascii="Cambria" w:eastAsia="Arial" w:hAnsi="Cambria"/>
        </w:rPr>
        <w:t>Biblioteke</w:t>
      </w:r>
      <w:r w:rsidRPr="00E538D3">
        <w:rPr>
          <w:rFonts w:ascii="Cambria" w:eastAsia="Arial" w:hAnsi="Cambria"/>
        </w:rPr>
        <w:tab/>
      </w:r>
      <w:r w:rsidRPr="00E538D3">
        <w:rPr>
          <w:rFonts w:ascii="Cambria" w:eastAsia="Arial" w:hAnsi="Cambria"/>
          <w:b/>
        </w:rPr>
        <w:tab/>
      </w:r>
    </w:p>
    <w:p w14:paraId="4E7ACBCA" w14:textId="76CF6C00" w:rsidR="00E538D3" w:rsidRPr="00E538D3" w:rsidRDefault="00E538D3" w:rsidP="00E2093D">
      <w:pPr>
        <w:tabs>
          <w:tab w:val="left" w:pos="1200"/>
        </w:tabs>
        <w:spacing w:line="0" w:lineRule="atLeast"/>
        <w:jc w:val="both"/>
        <w:rPr>
          <w:rFonts w:ascii="Cambria" w:eastAsia="Arial" w:hAnsi="Cambria"/>
          <w:b/>
        </w:rPr>
      </w:pPr>
      <w:r w:rsidRPr="006A4416">
        <w:rPr>
          <w:rFonts w:ascii="Cambria" w:eastAsia="Arial" w:hAnsi="Cambria"/>
          <w:b/>
          <w:color w:val="2F5496" w:themeColor="accent5" w:themeShade="BF"/>
        </w:rPr>
        <w:t>Rok jedinici za davanje podataka:</w:t>
      </w:r>
      <w:r w:rsidRPr="00E538D3">
        <w:rPr>
          <w:rFonts w:ascii="Cambria" w:eastAsia="Arial" w:hAnsi="Cambria"/>
          <w:b/>
        </w:rPr>
        <w:tab/>
      </w:r>
      <w:r w:rsidRPr="00E538D3">
        <w:rPr>
          <w:rFonts w:ascii="Cambria" w:eastAsia="Arial" w:hAnsi="Cambria"/>
          <w:b/>
        </w:rPr>
        <w:tab/>
      </w:r>
      <w:r w:rsidRPr="00E538D3">
        <w:rPr>
          <w:rFonts w:ascii="Cambria" w:eastAsia="Arial" w:hAnsi="Cambria"/>
        </w:rPr>
        <w:t>01.04.</w:t>
      </w:r>
      <w:r w:rsidRPr="00E538D3">
        <w:rPr>
          <w:rFonts w:ascii="Cambria" w:eastAsia="Arial" w:hAnsi="Cambria"/>
        </w:rPr>
        <w:tab/>
      </w:r>
      <w:r w:rsidRPr="00E538D3">
        <w:rPr>
          <w:rFonts w:ascii="Cambria" w:eastAsia="Arial" w:hAnsi="Cambria"/>
          <w:b/>
        </w:rPr>
        <w:tab/>
      </w:r>
    </w:p>
    <w:p w14:paraId="3F2CD9F6" w14:textId="761D2D29" w:rsidR="00E2093D" w:rsidRDefault="00E538D3" w:rsidP="00E2093D">
      <w:pPr>
        <w:tabs>
          <w:tab w:val="left" w:pos="1200"/>
        </w:tabs>
        <w:spacing w:after="0" w:line="240" w:lineRule="auto"/>
        <w:jc w:val="both"/>
        <w:rPr>
          <w:rFonts w:ascii="Cambria" w:eastAsia="Arial" w:hAnsi="Cambria"/>
        </w:rPr>
      </w:pPr>
      <w:r w:rsidRPr="006A4416">
        <w:rPr>
          <w:rFonts w:ascii="Cambria" w:eastAsia="Arial" w:hAnsi="Cambria"/>
          <w:b/>
          <w:color w:val="2F5496" w:themeColor="accent5" w:themeShade="BF"/>
        </w:rPr>
        <w:t>Rok nosiocu statističke aktivnosti</w:t>
      </w:r>
      <w:r w:rsidRPr="00E538D3">
        <w:rPr>
          <w:rFonts w:ascii="Cambria" w:eastAsia="Arial" w:hAnsi="Cambria"/>
          <w:b/>
        </w:rPr>
        <w:tab/>
      </w:r>
      <w:r w:rsidRPr="00E538D3">
        <w:rPr>
          <w:rFonts w:ascii="Cambria" w:eastAsia="Arial" w:hAnsi="Cambria"/>
          <w:b/>
        </w:rPr>
        <w:tab/>
      </w:r>
      <w:r w:rsidRPr="00E538D3">
        <w:rPr>
          <w:rFonts w:ascii="Cambria" w:eastAsia="Arial" w:hAnsi="Cambria"/>
        </w:rPr>
        <w:t>Prvi rezultati:</w:t>
      </w:r>
      <w:r w:rsidRPr="00E538D3">
        <w:rPr>
          <w:rFonts w:ascii="Cambria" w:eastAsia="Arial" w:hAnsi="Cambria"/>
        </w:rPr>
        <w:tab/>
      </w:r>
      <w:r w:rsidRPr="00E538D3">
        <w:rPr>
          <w:rFonts w:ascii="Cambria" w:eastAsia="Arial" w:hAnsi="Cambria"/>
        </w:rPr>
        <w:tab/>
      </w:r>
      <w:r w:rsidR="00CE611D">
        <w:rPr>
          <w:rFonts w:ascii="Cambria" w:eastAsia="Arial" w:hAnsi="Cambria"/>
        </w:rPr>
        <w:tab/>
      </w:r>
      <w:r w:rsidRPr="00E538D3">
        <w:rPr>
          <w:rFonts w:ascii="Cambria" w:eastAsia="Arial" w:hAnsi="Cambria"/>
        </w:rPr>
        <w:t>Konačni rezultati:</w:t>
      </w:r>
    </w:p>
    <w:p w14:paraId="1A79EFB4" w14:textId="585A6991" w:rsidR="00E538D3" w:rsidRDefault="00E538D3" w:rsidP="00E2093D">
      <w:pPr>
        <w:tabs>
          <w:tab w:val="left" w:pos="1200"/>
        </w:tabs>
        <w:spacing w:after="0" w:line="240" w:lineRule="auto"/>
        <w:jc w:val="both"/>
        <w:rPr>
          <w:rFonts w:ascii="Cambria" w:eastAsia="Arial" w:hAnsi="Cambria"/>
        </w:rPr>
      </w:pPr>
      <w:r w:rsidRPr="006A4416">
        <w:rPr>
          <w:rFonts w:ascii="Cambria" w:eastAsia="Arial" w:hAnsi="Cambria"/>
          <w:b/>
          <w:color w:val="2F5496" w:themeColor="accent5" w:themeShade="BF"/>
        </w:rPr>
        <w:t>za rezultate:</w:t>
      </w:r>
      <w:r w:rsidRPr="006A4416">
        <w:rPr>
          <w:rFonts w:ascii="Cambria" w:eastAsia="Arial" w:hAnsi="Cambria"/>
          <w:b/>
          <w:color w:val="2F5496" w:themeColor="accent5" w:themeShade="BF"/>
        </w:rPr>
        <w:tab/>
      </w:r>
      <w:r w:rsidRPr="00E538D3">
        <w:rPr>
          <w:rFonts w:ascii="Cambria" w:eastAsia="Arial" w:hAnsi="Cambria"/>
          <w:b/>
        </w:rPr>
        <w:tab/>
      </w:r>
      <w:r w:rsidRPr="00E538D3">
        <w:rPr>
          <w:rFonts w:ascii="Cambria" w:eastAsia="Arial" w:hAnsi="Cambria"/>
          <w:b/>
        </w:rPr>
        <w:tab/>
      </w:r>
      <w:r w:rsidRPr="00E538D3">
        <w:rPr>
          <w:rFonts w:ascii="Cambria" w:eastAsia="Arial" w:hAnsi="Cambria"/>
          <w:b/>
        </w:rPr>
        <w:tab/>
      </w:r>
      <w:r w:rsidRPr="00E538D3">
        <w:rPr>
          <w:rFonts w:ascii="Cambria" w:eastAsia="Arial" w:hAnsi="Cambria"/>
          <w:b/>
        </w:rPr>
        <w:tab/>
      </w:r>
      <w:r w:rsidRPr="00E538D3">
        <w:rPr>
          <w:rFonts w:ascii="Cambria" w:eastAsia="Arial" w:hAnsi="Cambria"/>
        </w:rPr>
        <w:t>15.09.</w:t>
      </w:r>
      <w:r w:rsidRPr="00E538D3">
        <w:rPr>
          <w:rFonts w:ascii="Cambria" w:eastAsia="Arial" w:hAnsi="Cambria"/>
        </w:rPr>
        <w:tab/>
      </w:r>
      <w:r w:rsidRPr="00E538D3">
        <w:rPr>
          <w:rFonts w:ascii="Cambria" w:eastAsia="Arial" w:hAnsi="Cambria"/>
        </w:rPr>
        <w:tab/>
      </w:r>
      <w:r w:rsidRPr="00E538D3">
        <w:rPr>
          <w:rFonts w:ascii="Cambria" w:eastAsia="Arial" w:hAnsi="Cambria"/>
        </w:rPr>
        <w:tab/>
      </w:r>
      <w:r w:rsidR="00CE611D">
        <w:rPr>
          <w:rFonts w:ascii="Cambria" w:eastAsia="Arial" w:hAnsi="Cambria"/>
        </w:rPr>
        <w:tab/>
      </w:r>
      <w:r w:rsidRPr="00E538D3">
        <w:rPr>
          <w:rFonts w:ascii="Cambria" w:eastAsia="Arial" w:hAnsi="Cambria"/>
        </w:rPr>
        <w:t>31.10.</w:t>
      </w:r>
    </w:p>
    <w:p w14:paraId="379A1681" w14:textId="77777777" w:rsidR="00E2093D" w:rsidRPr="00E538D3" w:rsidRDefault="00E2093D" w:rsidP="00E2093D">
      <w:pPr>
        <w:tabs>
          <w:tab w:val="left" w:pos="1200"/>
        </w:tabs>
        <w:spacing w:after="0" w:line="0" w:lineRule="atLeast"/>
        <w:jc w:val="both"/>
        <w:rPr>
          <w:rFonts w:ascii="Cambria" w:eastAsia="Arial" w:hAnsi="Cambria"/>
        </w:rPr>
      </w:pPr>
    </w:p>
    <w:p w14:paraId="139C094F" w14:textId="1C9164FD" w:rsidR="00C65EE6" w:rsidRDefault="00E538D3" w:rsidP="00E2093D">
      <w:pPr>
        <w:tabs>
          <w:tab w:val="left" w:pos="1200"/>
        </w:tabs>
        <w:spacing w:line="0" w:lineRule="atLeast"/>
        <w:jc w:val="both"/>
        <w:rPr>
          <w:rFonts w:ascii="Cambria" w:eastAsia="Arial" w:hAnsi="Cambria"/>
        </w:rPr>
      </w:pPr>
      <w:r w:rsidRPr="006A4416">
        <w:rPr>
          <w:rFonts w:ascii="Cambria" w:eastAsia="Arial" w:hAnsi="Cambria"/>
          <w:b/>
          <w:color w:val="2F5496" w:themeColor="accent5" w:themeShade="BF"/>
        </w:rPr>
        <w:t>Nivo za koji se utvrđuju rezultati:</w:t>
      </w:r>
      <w:r w:rsidRPr="00E538D3">
        <w:rPr>
          <w:rFonts w:ascii="Cambria" w:eastAsia="Arial" w:hAnsi="Cambria"/>
          <w:b/>
        </w:rPr>
        <w:tab/>
      </w:r>
      <w:r w:rsidRPr="00E538D3">
        <w:rPr>
          <w:rFonts w:ascii="Cambria" w:eastAsia="Arial" w:hAnsi="Cambria"/>
          <w:b/>
        </w:rPr>
        <w:tab/>
      </w:r>
      <w:r w:rsidRPr="00E538D3">
        <w:rPr>
          <w:rFonts w:ascii="Cambria" w:eastAsia="Arial" w:hAnsi="Cambria"/>
        </w:rPr>
        <w:t>Entitet</w:t>
      </w:r>
      <w:r w:rsidRPr="00E538D3">
        <w:rPr>
          <w:rFonts w:ascii="Cambria" w:eastAsia="Arial" w:hAnsi="Cambria"/>
        </w:rPr>
        <w:tab/>
        <w:t>Kanton</w:t>
      </w:r>
      <w:r w:rsidRPr="00E538D3">
        <w:rPr>
          <w:rFonts w:ascii="Cambria" w:eastAsia="Arial" w:hAnsi="Cambria"/>
        </w:rPr>
        <w:tab/>
        <w:t>Općina</w:t>
      </w:r>
    </w:p>
    <w:p w14:paraId="70C9DABD" w14:textId="77777777" w:rsidR="00572F4D" w:rsidRPr="009E7652" w:rsidRDefault="00572F4D" w:rsidP="00E2093D">
      <w:pPr>
        <w:tabs>
          <w:tab w:val="left" w:pos="1200"/>
        </w:tabs>
        <w:spacing w:line="0" w:lineRule="atLeast"/>
        <w:jc w:val="both"/>
        <w:rPr>
          <w:rFonts w:ascii="Cambria" w:eastAsia="Arial" w:hAnsi="Cambria"/>
        </w:rPr>
      </w:pPr>
    </w:p>
    <w:p w14:paraId="641DD1DF" w14:textId="77BE1871" w:rsidR="00C65EE6" w:rsidRDefault="00932D81" w:rsidP="004678A3">
      <w:pPr>
        <w:pStyle w:val="nivo4demografija"/>
      </w:pPr>
      <w:r>
        <w:t>1.04.01.02</w:t>
      </w:r>
      <w:r>
        <w:tab/>
      </w:r>
      <w:r>
        <w:tab/>
      </w:r>
      <w:r w:rsidR="00C65EE6" w:rsidRPr="00CE611D">
        <w:t>Godišnji statistički izvještaj galerija (GALERIJA)</w:t>
      </w:r>
    </w:p>
    <w:p w14:paraId="43A8CC6C" w14:textId="77777777" w:rsidR="00CE611D" w:rsidRPr="00CE611D" w:rsidRDefault="00CE611D" w:rsidP="00CE611D">
      <w:pPr>
        <w:tabs>
          <w:tab w:val="left" w:pos="-87"/>
        </w:tabs>
        <w:spacing w:after="0" w:line="235" w:lineRule="auto"/>
        <w:ind w:right="100"/>
        <w:jc w:val="both"/>
        <w:rPr>
          <w:rFonts w:ascii="Cambria" w:eastAsia="Arial" w:hAnsi="Cambria"/>
          <w:b/>
          <w:color w:val="9F5FCF"/>
          <w:sz w:val="24"/>
          <w:szCs w:val="24"/>
        </w:rPr>
      </w:pPr>
    </w:p>
    <w:p w14:paraId="68AA5444" w14:textId="54981022" w:rsidR="00C65EE6" w:rsidRPr="00E538D3" w:rsidRDefault="00C65EE6" w:rsidP="00CE611D">
      <w:pPr>
        <w:spacing w:line="239" w:lineRule="auto"/>
        <w:jc w:val="both"/>
        <w:rPr>
          <w:rFonts w:ascii="Cambria" w:eastAsia="Arial" w:hAnsi="Cambria"/>
        </w:rPr>
      </w:pPr>
      <w:r w:rsidRPr="006A4416">
        <w:rPr>
          <w:rFonts w:ascii="Cambria" w:eastAsia="Arial" w:hAnsi="Cambria"/>
          <w:b/>
          <w:color w:val="2F5496" w:themeColor="accent5" w:themeShade="BF"/>
        </w:rPr>
        <w:t xml:space="preserve">Nosilac aktivnosti: </w:t>
      </w:r>
      <w:r w:rsidR="00E538D3" w:rsidRPr="006A4416">
        <w:rPr>
          <w:rFonts w:ascii="Cambria" w:eastAsia="Arial" w:hAnsi="Cambria"/>
          <w:b/>
          <w:color w:val="2F5496" w:themeColor="accent5" w:themeShade="BF"/>
        </w:rPr>
        <w:tab/>
      </w:r>
      <w:r w:rsidR="00E538D3">
        <w:rPr>
          <w:rFonts w:ascii="Cambria" w:eastAsia="Arial" w:hAnsi="Cambria"/>
          <w:b/>
        </w:rPr>
        <w:tab/>
      </w:r>
      <w:r w:rsidR="00E538D3">
        <w:rPr>
          <w:rFonts w:ascii="Cambria" w:eastAsia="Arial" w:hAnsi="Cambria"/>
          <w:b/>
        </w:rPr>
        <w:tab/>
      </w:r>
      <w:r w:rsidR="00E538D3">
        <w:rPr>
          <w:rFonts w:ascii="Cambria" w:eastAsia="Arial" w:hAnsi="Cambria"/>
          <w:b/>
        </w:rPr>
        <w:tab/>
      </w:r>
      <w:r w:rsidRPr="00E538D3">
        <w:rPr>
          <w:rFonts w:ascii="Cambria" w:eastAsia="Arial" w:hAnsi="Cambria"/>
        </w:rPr>
        <w:t>Federalni zavod za statistiku</w:t>
      </w:r>
    </w:p>
    <w:p w14:paraId="44D21E21" w14:textId="77777777" w:rsidR="00E538D3" w:rsidRPr="006A4416" w:rsidRDefault="00C65EE6" w:rsidP="00CE611D">
      <w:pPr>
        <w:spacing w:line="467" w:lineRule="auto"/>
        <w:ind w:right="-6"/>
        <w:jc w:val="both"/>
        <w:rPr>
          <w:rFonts w:ascii="Cambria" w:eastAsia="Arial" w:hAnsi="Cambria"/>
          <w:b/>
          <w:color w:val="2F5496" w:themeColor="accent5" w:themeShade="BF"/>
        </w:rPr>
      </w:pPr>
      <w:r w:rsidRPr="006A4416">
        <w:rPr>
          <w:rFonts w:ascii="Cambria" w:eastAsia="Arial" w:hAnsi="Cambria"/>
          <w:b/>
          <w:color w:val="2F5496" w:themeColor="accent5" w:themeShade="BF"/>
        </w:rPr>
        <w:t xml:space="preserve">a) Podaci o sadržaju i namjeni aktivnosti, te izvorima i načinu prikupljanja podataka: </w:t>
      </w:r>
    </w:p>
    <w:p w14:paraId="5D11364C" w14:textId="3FCC68C1" w:rsidR="00C65EE6" w:rsidRPr="00E538D3" w:rsidRDefault="00C65EE6" w:rsidP="00CE611D">
      <w:pPr>
        <w:spacing w:line="240" w:lineRule="auto"/>
        <w:ind w:left="4245" w:right="-6" w:hanging="4245"/>
        <w:jc w:val="both"/>
        <w:rPr>
          <w:rFonts w:ascii="Cambria" w:eastAsia="Times New Roman" w:hAnsi="Cambria"/>
        </w:rPr>
      </w:pPr>
      <w:r w:rsidRPr="006A4416">
        <w:rPr>
          <w:rFonts w:ascii="Cambria" w:eastAsia="Arial" w:hAnsi="Cambria"/>
          <w:b/>
          <w:color w:val="2F5496" w:themeColor="accent5" w:themeShade="BF"/>
        </w:rPr>
        <w:t>Sadržaj statističke aktivnosti:</w:t>
      </w:r>
      <w:r w:rsidR="00E538D3">
        <w:rPr>
          <w:rFonts w:ascii="Cambria" w:eastAsia="Arial" w:hAnsi="Cambria"/>
          <w:b/>
        </w:rPr>
        <w:tab/>
      </w:r>
      <w:r w:rsidRPr="00E538D3">
        <w:rPr>
          <w:rFonts w:ascii="Cambria" w:eastAsia="Arial" w:hAnsi="Cambria"/>
        </w:rPr>
        <w:t>Naziv galerije, godina osnivanja, osnivač, djelatnost galerije, podaci o izložbama (prema trajanju, vrsti izložbe, karakteru izložbe, tipu, likovnoj disciplini, prema autorima, vlastitim gostovanjima, gostovanjima u galeriji), stalne i povremene izložbe, izdavačka djelatnost, sastav galerije, digitalizacija muzejske građe, konzerviranje i restauracija muzejske građe, broj zaposlenih (prema vrsti zaposlenja, spolu, tipu ugovora, starosnoj dobi i</w:t>
      </w:r>
      <w:r w:rsidR="00E538D3">
        <w:rPr>
          <w:rFonts w:ascii="Cambria" w:eastAsia="Times New Roman" w:hAnsi="Cambria"/>
        </w:rPr>
        <w:t xml:space="preserve"> </w:t>
      </w:r>
      <w:r w:rsidRPr="00E538D3">
        <w:rPr>
          <w:rFonts w:ascii="Cambria" w:eastAsia="Arial" w:hAnsi="Cambria"/>
        </w:rPr>
        <w:t>stručnoj spremi), podaci o direktoru, dostupnost za javnost, prostorije, ekonomski podaci (prema bilansu uspjeha).</w:t>
      </w:r>
    </w:p>
    <w:p w14:paraId="1D0B2013" w14:textId="18278956" w:rsidR="00C65EE6" w:rsidRPr="00E538D3" w:rsidRDefault="00C65EE6" w:rsidP="00CE611D">
      <w:pPr>
        <w:spacing w:line="239" w:lineRule="auto"/>
        <w:ind w:left="4245" w:hanging="4245"/>
        <w:jc w:val="both"/>
        <w:rPr>
          <w:rFonts w:ascii="Cambria" w:eastAsia="Arial" w:hAnsi="Cambria"/>
        </w:rPr>
      </w:pPr>
      <w:r w:rsidRPr="006A4416">
        <w:rPr>
          <w:rFonts w:ascii="Cambria" w:eastAsia="Arial" w:hAnsi="Cambria"/>
          <w:b/>
          <w:color w:val="2F5496" w:themeColor="accent5" w:themeShade="BF"/>
        </w:rPr>
        <w:t>Namjena:</w:t>
      </w:r>
      <w:r w:rsidR="00E538D3">
        <w:rPr>
          <w:rFonts w:ascii="Cambria" w:eastAsia="Arial" w:hAnsi="Cambria"/>
          <w:b/>
        </w:rPr>
        <w:tab/>
      </w:r>
      <w:r w:rsidRPr="00E538D3">
        <w:rPr>
          <w:rFonts w:ascii="Cambria" w:eastAsia="Arial" w:hAnsi="Cambria"/>
        </w:rPr>
        <w:t>Praćenje aktivnosti galerija za potrebe ministarstava kulture i drugih korisnika. Publikacije i studije UNESCO-a.</w:t>
      </w:r>
    </w:p>
    <w:p w14:paraId="0190ED2B" w14:textId="3C35F8F6" w:rsidR="00E538D3" w:rsidRPr="00E538D3" w:rsidRDefault="00E538D3"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Periodika provođenja:</w:t>
      </w:r>
      <w:r w:rsidRPr="00E538D3">
        <w:rPr>
          <w:rFonts w:ascii="Cambria" w:eastAsia="Times New Roman" w:hAnsi="Cambria"/>
          <w:b/>
        </w:rPr>
        <w:tab/>
      </w:r>
      <w:r>
        <w:rPr>
          <w:rFonts w:ascii="Cambria" w:eastAsia="Times New Roman" w:hAnsi="Cambria"/>
        </w:rPr>
        <w:tab/>
      </w:r>
      <w:r>
        <w:rPr>
          <w:rFonts w:ascii="Cambria" w:eastAsia="Times New Roman" w:hAnsi="Cambria"/>
        </w:rPr>
        <w:tab/>
      </w:r>
      <w:r w:rsidRPr="00E538D3">
        <w:rPr>
          <w:rFonts w:ascii="Cambria" w:eastAsia="Times New Roman" w:hAnsi="Cambria"/>
        </w:rPr>
        <w:t>Godišnje</w:t>
      </w:r>
      <w:r w:rsidRPr="00E538D3">
        <w:rPr>
          <w:rFonts w:ascii="Cambria" w:eastAsia="Times New Roman" w:hAnsi="Cambria"/>
        </w:rPr>
        <w:tab/>
      </w:r>
      <w:r w:rsidRPr="00E538D3">
        <w:rPr>
          <w:rFonts w:ascii="Cambria" w:eastAsia="Times New Roman" w:hAnsi="Cambria"/>
        </w:rPr>
        <w:tab/>
      </w:r>
    </w:p>
    <w:p w14:paraId="2FE748E3" w14:textId="0B3A4F31" w:rsidR="00E538D3" w:rsidRPr="00E538D3" w:rsidRDefault="00E538D3" w:rsidP="00CE611D">
      <w:pPr>
        <w:spacing w:line="200" w:lineRule="exact"/>
        <w:jc w:val="both"/>
        <w:rPr>
          <w:rFonts w:ascii="Cambria" w:eastAsia="Times New Roman" w:hAnsi="Cambria"/>
        </w:rPr>
      </w:pPr>
      <w:r w:rsidRPr="006A4416">
        <w:rPr>
          <w:rFonts w:ascii="Cambria" w:eastAsia="Arial" w:hAnsi="Cambria"/>
          <w:b/>
          <w:color w:val="2F5496" w:themeColor="accent5" w:themeShade="BF"/>
        </w:rPr>
        <w:lastRenderedPageBreak/>
        <w:t>Referentni period ili datum:</w:t>
      </w:r>
      <w:r w:rsidRPr="006A4416">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E538D3">
        <w:rPr>
          <w:rFonts w:ascii="Cambria" w:eastAsia="Times New Roman" w:hAnsi="Cambria"/>
        </w:rPr>
        <w:t>31.12.</w:t>
      </w:r>
      <w:r w:rsidRPr="00E538D3">
        <w:rPr>
          <w:rFonts w:ascii="Cambria" w:eastAsia="Times New Roman" w:hAnsi="Cambria"/>
        </w:rPr>
        <w:tab/>
      </w:r>
      <w:r w:rsidRPr="00E538D3">
        <w:rPr>
          <w:rFonts w:ascii="Cambria" w:eastAsia="Times New Roman" w:hAnsi="Cambria"/>
        </w:rPr>
        <w:tab/>
      </w:r>
    </w:p>
    <w:p w14:paraId="56E40422" w14:textId="7D9CCE14" w:rsidR="00E538D3" w:rsidRPr="00E538D3" w:rsidRDefault="00E538D3"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Jedinica posmatranja:</w:t>
      </w:r>
      <w:r w:rsidRPr="00E538D3">
        <w:rPr>
          <w:rFonts w:ascii="Cambria" w:eastAsia="Times New Roman" w:hAnsi="Cambria"/>
          <w:b/>
        </w:rPr>
        <w:tab/>
      </w:r>
      <w:r>
        <w:rPr>
          <w:rFonts w:ascii="Cambria" w:eastAsia="Times New Roman" w:hAnsi="Cambria"/>
        </w:rPr>
        <w:tab/>
      </w:r>
      <w:r>
        <w:rPr>
          <w:rFonts w:ascii="Cambria" w:eastAsia="Times New Roman" w:hAnsi="Cambria"/>
        </w:rPr>
        <w:tab/>
      </w:r>
      <w:r w:rsidRPr="00E538D3">
        <w:rPr>
          <w:rFonts w:ascii="Cambria" w:eastAsia="Times New Roman" w:hAnsi="Cambria"/>
        </w:rPr>
        <w:t>Galerije.</w:t>
      </w:r>
      <w:r w:rsidRPr="00E538D3">
        <w:rPr>
          <w:rFonts w:ascii="Cambria" w:eastAsia="Times New Roman" w:hAnsi="Cambria"/>
        </w:rPr>
        <w:tab/>
      </w:r>
      <w:r w:rsidRPr="00E538D3">
        <w:rPr>
          <w:rFonts w:ascii="Cambria" w:eastAsia="Times New Roman" w:hAnsi="Cambria"/>
        </w:rPr>
        <w:tab/>
      </w:r>
    </w:p>
    <w:p w14:paraId="047F5F44" w14:textId="18BDBD2F" w:rsidR="00E538D3" w:rsidRPr="00E538D3" w:rsidRDefault="00E538D3"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Izvori i način prikupljanja:</w:t>
      </w:r>
      <w:r w:rsidRPr="006A4416">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E538D3">
        <w:rPr>
          <w:rFonts w:ascii="Cambria" w:eastAsia="Times New Roman" w:hAnsi="Cambria"/>
        </w:rPr>
        <w:t>Istraživanje; obrazac</w:t>
      </w:r>
      <w:r w:rsidRPr="00E538D3">
        <w:rPr>
          <w:rFonts w:ascii="Cambria" w:eastAsia="Times New Roman" w:hAnsi="Cambria"/>
        </w:rPr>
        <w:tab/>
      </w:r>
    </w:p>
    <w:p w14:paraId="2576537A" w14:textId="77777777" w:rsidR="00E538D3" w:rsidRPr="006A4416" w:rsidRDefault="00E538D3" w:rsidP="00CE611D">
      <w:pPr>
        <w:spacing w:line="200" w:lineRule="exact"/>
        <w:jc w:val="both"/>
        <w:rPr>
          <w:rFonts w:ascii="Cambria" w:eastAsia="Arial" w:hAnsi="Cambria"/>
          <w:b/>
          <w:color w:val="2F5496" w:themeColor="accent5" w:themeShade="BF"/>
        </w:rPr>
      </w:pPr>
      <w:r w:rsidRPr="006A4416">
        <w:rPr>
          <w:rFonts w:ascii="Cambria" w:eastAsia="Arial" w:hAnsi="Cambria"/>
          <w:b/>
          <w:color w:val="2F5496" w:themeColor="accent5" w:themeShade="BF"/>
        </w:rPr>
        <w:t>b) Podaci o obavezama i rokovima za nosioce aktivnosti i izvještajne jedinice</w:t>
      </w:r>
    </w:p>
    <w:p w14:paraId="476D2365" w14:textId="6377843B" w:rsidR="00E538D3" w:rsidRPr="00E538D3" w:rsidRDefault="00E538D3"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Ko je izvještajna jedinica:</w:t>
      </w:r>
      <w:r w:rsidRPr="006A4416">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E538D3">
        <w:rPr>
          <w:rFonts w:ascii="Cambria" w:eastAsia="Times New Roman" w:hAnsi="Cambria"/>
        </w:rPr>
        <w:t>Galerije.</w:t>
      </w:r>
      <w:r w:rsidRPr="00E538D3">
        <w:rPr>
          <w:rFonts w:ascii="Cambria" w:eastAsia="Times New Roman" w:hAnsi="Cambria"/>
        </w:rPr>
        <w:tab/>
      </w:r>
      <w:r w:rsidRPr="00E538D3">
        <w:rPr>
          <w:rFonts w:ascii="Cambria" w:eastAsia="Times New Roman" w:hAnsi="Cambria"/>
        </w:rPr>
        <w:tab/>
      </w:r>
    </w:p>
    <w:p w14:paraId="40F3BCBF" w14:textId="7B18AEEF" w:rsidR="00E538D3" w:rsidRPr="00E538D3" w:rsidRDefault="00E538D3"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Rok jedinici za davanje podataka:</w:t>
      </w:r>
      <w:r w:rsidRPr="00E538D3">
        <w:rPr>
          <w:rFonts w:ascii="Cambria" w:eastAsia="Times New Roman" w:hAnsi="Cambria"/>
        </w:rPr>
        <w:tab/>
      </w:r>
      <w:r>
        <w:rPr>
          <w:rFonts w:ascii="Cambria" w:eastAsia="Times New Roman" w:hAnsi="Cambria"/>
        </w:rPr>
        <w:tab/>
      </w:r>
      <w:r w:rsidRPr="00E538D3">
        <w:rPr>
          <w:rFonts w:ascii="Cambria" w:eastAsia="Times New Roman" w:hAnsi="Cambria"/>
        </w:rPr>
        <w:t>01.04.</w:t>
      </w:r>
      <w:r w:rsidRPr="00E538D3">
        <w:rPr>
          <w:rFonts w:ascii="Cambria" w:eastAsia="Times New Roman" w:hAnsi="Cambria"/>
        </w:rPr>
        <w:tab/>
      </w:r>
      <w:r w:rsidRPr="00E538D3">
        <w:rPr>
          <w:rFonts w:ascii="Cambria" w:eastAsia="Times New Roman" w:hAnsi="Cambria"/>
        </w:rPr>
        <w:tab/>
      </w:r>
    </w:p>
    <w:p w14:paraId="34E84928" w14:textId="77777777" w:rsidR="00CE611D" w:rsidRDefault="00E538D3" w:rsidP="00CE611D">
      <w:pPr>
        <w:spacing w:after="0" w:line="240" w:lineRule="auto"/>
        <w:jc w:val="both"/>
        <w:rPr>
          <w:rFonts w:ascii="Cambria" w:eastAsia="Times New Roman" w:hAnsi="Cambria"/>
        </w:rPr>
      </w:pPr>
      <w:r w:rsidRPr="006A4416">
        <w:rPr>
          <w:rFonts w:ascii="Cambria" w:eastAsia="Arial" w:hAnsi="Cambria"/>
          <w:b/>
          <w:color w:val="2F5496" w:themeColor="accent5" w:themeShade="BF"/>
        </w:rPr>
        <w:t>Rok nosiocu statističke aktivnosti</w:t>
      </w:r>
      <w:r w:rsidRPr="00E538D3">
        <w:rPr>
          <w:rFonts w:ascii="Cambria" w:eastAsia="Times New Roman" w:hAnsi="Cambria"/>
          <w:b/>
        </w:rPr>
        <w:tab/>
      </w:r>
      <w:r>
        <w:rPr>
          <w:rFonts w:ascii="Cambria" w:eastAsia="Times New Roman" w:hAnsi="Cambria"/>
        </w:rPr>
        <w:tab/>
      </w:r>
      <w:r w:rsidRPr="00E538D3">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t>Konačni rezultati:</w:t>
      </w:r>
    </w:p>
    <w:p w14:paraId="5704CB35" w14:textId="4E4B4146" w:rsidR="00E538D3" w:rsidRDefault="00E538D3" w:rsidP="00CE611D">
      <w:pPr>
        <w:spacing w:after="0" w:line="240" w:lineRule="auto"/>
        <w:jc w:val="both"/>
        <w:rPr>
          <w:rFonts w:ascii="Cambria" w:eastAsia="Times New Roman" w:hAnsi="Cambria"/>
        </w:rPr>
      </w:pPr>
      <w:r w:rsidRPr="006A4416">
        <w:rPr>
          <w:rFonts w:ascii="Cambria" w:eastAsia="Arial" w:hAnsi="Cambria"/>
          <w:b/>
          <w:color w:val="2F5496" w:themeColor="accent5" w:themeShade="BF"/>
        </w:rPr>
        <w:t>za rezultate:</w:t>
      </w:r>
      <w:r w:rsidRPr="006A4416">
        <w:rPr>
          <w:rFonts w:ascii="Cambria" w:eastAsia="Arial" w:hAnsi="Cambria"/>
          <w:b/>
          <w:color w:val="2F5496" w:themeColor="accent5" w:themeShade="BF"/>
        </w:rPr>
        <w:tab/>
      </w:r>
      <w:r w:rsidRPr="006A4416">
        <w:rPr>
          <w:rFonts w:ascii="Cambria" w:eastAsia="Arial" w:hAnsi="Cambria"/>
          <w:b/>
          <w:color w:val="2F5496" w:themeColor="accent5" w:themeShade="BF"/>
        </w:rPr>
        <w:tab/>
      </w:r>
      <w:r w:rsidRPr="006A4416">
        <w:rPr>
          <w:rFonts w:ascii="Cambria" w:eastAsia="Arial" w:hAnsi="Cambria"/>
          <w:b/>
          <w:color w:val="2F5496" w:themeColor="accent5" w:themeShade="BF"/>
        </w:rPr>
        <w:tab/>
      </w:r>
      <w:r w:rsidRPr="006A4416">
        <w:rPr>
          <w:rFonts w:ascii="Cambria" w:eastAsia="Arial" w:hAnsi="Cambria"/>
          <w:b/>
          <w:color w:val="2F5496" w:themeColor="accent5" w:themeShade="BF"/>
        </w:rPr>
        <w:tab/>
      </w:r>
      <w:r>
        <w:rPr>
          <w:rFonts w:ascii="Cambria" w:eastAsia="Times New Roman" w:hAnsi="Cambria"/>
        </w:rPr>
        <w:tab/>
      </w:r>
      <w:r w:rsidRPr="00E538D3">
        <w:rPr>
          <w:rFonts w:ascii="Cambria" w:eastAsia="Times New Roman" w:hAnsi="Cambria"/>
        </w:rPr>
        <w:t>15.09.</w:t>
      </w:r>
      <w:r w:rsidRPr="00E538D3">
        <w:rPr>
          <w:rFonts w:ascii="Cambria" w:eastAsia="Times New Roman" w:hAnsi="Cambria"/>
        </w:rPr>
        <w:tab/>
      </w:r>
      <w:r w:rsidRPr="00E538D3">
        <w:rPr>
          <w:rFonts w:ascii="Cambria" w:eastAsia="Times New Roman" w:hAnsi="Cambria"/>
        </w:rPr>
        <w:tab/>
      </w:r>
      <w:r>
        <w:rPr>
          <w:rFonts w:ascii="Cambria" w:eastAsia="Times New Roman" w:hAnsi="Cambria"/>
        </w:rPr>
        <w:tab/>
      </w:r>
      <w:r w:rsidRPr="00E538D3">
        <w:rPr>
          <w:rFonts w:ascii="Cambria" w:eastAsia="Times New Roman" w:hAnsi="Cambria"/>
        </w:rPr>
        <w:t>31.10.</w:t>
      </w:r>
    </w:p>
    <w:p w14:paraId="531BCA6B" w14:textId="77777777" w:rsidR="00CE611D" w:rsidRPr="00E538D3" w:rsidRDefault="00CE611D" w:rsidP="00CE611D">
      <w:pPr>
        <w:spacing w:after="0" w:line="200" w:lineRule="exact"/>
        <w:jc w:val="both"/>
        <w:rPr>
          <w:rFonts w:ascii="Cambria" w:eastAsia="Times New Roman" w:hAnsi="Cambria"/>
        </w:rPr>
      </w:pPr>
    </w:p>
    <w:p w14:paraId="15579CD0" w14:textId="0CDE036C" w:rsidR="00C65EE6" w:rsidRPr="00E538D3" w:rsidRDefault="00E538D3"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Nivo za koji se utvrđuju rezultati:</w:t>
      </w:r>
      <w:r w:rsidRPr="00E538D3">
        <w:rPr>
          <w:rFonts w:ascii="Cambria" w:eastAsia="Times New Roman" w:hAnsi="Cambria"/>
        </w:rPr>
        <w:tab/>
      </w:r>
      <w:r>
        <w:rPr>
          <w:rFonts w:ascii="Cambria" w:eastAsia="Times New Roman" w:hAnsi="Cambria"/>
        </w:rPr>
        <w:tab/>
      </w:r>
      <w:r w:rsidRPr="00E538D3">
        <w:rPr>
          <w:rFonts w:ascii="Cambria" w:eastAsia="Times New Roman" w:hAnsi="Cambria"/>
        </w:rPr>
        <w:t>Entitet</w:t>
      </w:r>
      <w:r w:rsidRPr="00E538D3">
        <w:rPr>
          <w:rFonts w:ascii="Cambria" w:eastAsia="Times New Roman" w:hAnsi="Cambria"/>
        </w:rPr>
        <w:tab/>
        <w:t>Kanton</w:t>
      </w:r>
      <w:r w:rsidRPr="00E538D3">
        <w:rPr>
          <w:rFonts w:ascii="Cambria" w:eastAsia="Times New Roman" w:hAnsi="Cambria"/>
        </w:rPr>
        <w:tab/>
        <w:t>Općina</w:t>
      </w:r>
    </w:p>
    <w:p w14:paraId="50363A01" w14:textId="77777777" w:rsidR="008E2D88" w:rsidRPr="00E538D3" w:rsidRDefault="008E2D88" w:rsidP="008E2D88">
      <w:pPr>
        <w:tabs>
          <w:tab w:val="left" w:pos="1200"/>
        </w:tabs>
        <w:spacing w:line="0" w:lineRule="atLeast"/>
        <w:rPr>
          <w:rFonts w:ascii="Cambria" w:eastAsia="Arial" w:hAnsi="Cambria"/>
          <w:b/>
          <w:color w:val="2E74B5" w:themeColor="accent1" w:themeShade="BF"/>
        </w:rPr>
      </w:pPr>
    </w:p>
    <w:p w14:paraId="26754397" w14:textId="28865017" w:rsidR="008E2D88" w:rsidRDefault="00932D81" w:rsidP="004678A3">
      <w:pPr>
        <w:pStyle w:val="nivo4demografija"/>
      </w:pPr>
      <w:r>
        <w:t>1.04.01.03</w:t>
      </w:r>
      <w:r>
        <w:tab/>
      </w:r>
      <w:r>
        <w:tab/>
      </w:r>
      <w:r w:rsidR="004678A3">
        <w:t>S</w:t>
      </w:r>
      <w:r w:rsidR="008E2D88" w:rsidRPr="00CE611D">
        <w:t>tatistički izvještaj o</w:t>
      </w:r>
      <w:r w:rsidR="006A4416" w:rsidRPr="00CE611D">
        <w:t>rkestara/ansambala/horova (OAH)</w:t>
      </w:r>
    </w:p>
    <w:p w14:paraId="0FCBDE5B" w14:textId="77777777" w:rsidR="00CE611D" w:rsidRPr="00CE611D" w:rsidRDefault="00CE611D" w:rsidP="00CE611D">
      <w:pPr>
        <w:tabs>
          <w:tab w:val="left" w:pos="-87"/>
        </w:tabs>
        <w:spacing w:after="0" w:line="235" w:lineRule="auto"/>
        <w:ind w:right="100"/>
        <w:jc w:val="both"/>
        <w:rPr>
          <w:rFonts w:ascii="Cambria" w:eastAsia="Arial" w:hAnsi="Cambria"/>
          <w:b/>
          <w:color w:val="9F5FCF"/>
          <w:sz w:val="24"/>
          <w:szCs w:val="24"/>
        </w:rPr>
      </w:pPr>
    </w:p>
    <w:p w14:paraId="7BAEBF2F" w14:textId="4FD727E2" w:rsidR="008E2D88" w:rsidRPr="00E538D3" w:rsidRDefault="008E2D88" w:rsidP="00CE611D">
      <w:pPr>
        <w:spacing w:line="239" w:lineRule="auto"/>
        <w:jc w:val="both"/>
        <w:rPr>
          <w:rFonts w:ascii="Cambria" w:eastAsia="Arial" w:hAnsi="Cambria"/>
        </w:rPr>
      </w:pPr>
      <w:r w:rsidRPr="006A4416">
        <w:rPr>
          <w:rFonts w:ascii="Cambria" w:eastAsia="Arial" w:hAnsi="Cambria"/>
          <w:b/>
          <w:color w:val="2F5496" w:themeColor="accent5" w:themeShade="BF"/>
        </w:rPr>
        <w:t xml:space="preserve">Nosilac aktivnosti: </w:t>
      </w:r>
      <w:r w:rsidR="00E35C78" w:rsidRPr="006A4416">
        <w:rPr>
          <w:rFonts w:ascii="Cambria" w:eastAsia="Arial" w:hAnsi="Cambria"/>
          <w:b/>
          <w:color w:val="2F5496" w:themeColor="accent5" w:themeShade="BF"/>
        </w:rPr>
        <w:tab/>
      </w:r>
      <w:r w:rsidR="00E35C78">
        <w:rPr>
          <w:rFonts w:ascii="Cambria" w:eastAsia="Arial" w:hAnsi="Cambria"/>
          <w:b/>
        </w:rPr>
        <w:tab/>
      </w:r>
      <w:r w:rsidR="00E35C78">
        <w:rPr>
          <w:rFonts w:ascii="Cambria" w:eastAsia="Arial" w:hAnsi="Cambria"/>
          <w:b/>
        </w:rPr>
        <w:tab/>
      </w:r>
      <w:r w:rsidR="00E35C78">
        <w:rPr>
          <w:rFonts w:ascii="Cambria" w:eastAsia="Arial" w:hAnsi="Cambria"/>
          <w:b/>
        </w:rPr>
        <w:tab/>
      </w:r>
      <w:r w:rsidRPr="00E538D3">
        <w:rPr>
          <w:rFonts w:ascii="Cambria" w:eastAsia="Arial" w:hAnsi="Cambria"/>
        </w:rPr>
        <w:t>Federalni zavod za statistiku</w:t>
      </w:r>
    </w:p>
    <w:p w14:paraId="79E96B47" w14:textId="77777777" w:rsidR="008E2D88" w:rsidRPr="006A4416" w:rsidRDefault="008E2D88" w:rsidP="00CE611D">
      <w:pPr>
        <w:spacing w:line="239" w:lineRule="auto"/>
        <w:jc w:val="both"/>
        <w:rPr>
          <w:rFonts w:ascii="Cambria" w:eastAsia="Arial" w:hAnsi="Cambria"/>
          <w:b/>
          <w:color w:val="2F5496" w:themeColor="accent5" w:themeShade="BF"/>
        </w:rPr>
      </w:pPr>
      <w:r w:rsidRPr="006A4416">
        <w:rPr>
          <w:rFonts w:ascii="Cambria" w:eastAsia="Arial" w:hAnsi="Cambria"/>
          <w:b/>
          <w:color w:val="2F5496" w:themeColor="accent5" w:themeShade="BF"/>
        </w:rPr>
        <w:t>a) Podaci o sadržaju i namjeni aktivnosti, te izvorima i načinu prikupljanja podataka:</w:t>
      </w:r>
    </w:p>
    <w:p w14:paraId="5381E1F0" w14:textId="3B2511C5" w:rsidR="008E2D88" w:rsidRPr="00E538D3" w:rsidRDefault="008E2D88" w:rsidP="00CE611D">
      <w:pPr>
        <w:spacing w:line="239" w:lineRule="auto"/>
        <w:ind w:left="4245" w:hanging="4245"/>
        <w:jc w:val="both"/>
        <w:rPr>
          <w:rFonts w:ascii="Cambria" w:eastAsia="Arial" w:hAnsi="Cambria"/>
        </w:rPr>
      </w:pPr>
      <w:r w:rsidRPr="006A4416">
        <w:rPr>
          <w:rFonts w:ascii="Cambria" w:eastAsia="Arial" w:hAnsi="Cambria"/>
          <w:b/>
          <w:color w:val="2F5496" w:themeColor="accent5" w:themeShade="BF"/>
        </w:rPr>
        <w:t>Sadržaj statističke aktivnosti:</w:t>
      </w:r>
      <w:r w:rsidR="00E35C78">
        <w:rPr>
          <w:rFonts w:ascii="Cambria" w:eastAsia="Arial" w:hAnsi="Cambria"/>
          <w:b/>
        </w:rPr>
        <w:tab/>
      </w:r>
      <w:r w:rsidRPr="00E538D3">
        <w:rPr>
          <w:rFonts w:ascii="Cambria" w:eastAsia="Arial" w:hAnsi="Cambria"/>
        </w:rPr>
        <w:t>Naziv izvještajne jedinice, adresni podaci, godina osnivanja, osnivač, vrsta orkestra/ansambla/hora (prema aktu o osnivanju i prema sastavu), djelatnost, aktivnosti u godini izvještavanja (broj koncerata i posjetilaca, broj izvedenih djela, broj snimljenih djela/kompozicija) broj zaposlenih (po vrsti zaposlenja, spolu, tipu ugovora, starosnoj dobi, stepenu stručne spreme), podaci o direktoru, zgrada i prostorije, ekonomski podaci (prema bilansu uspjeha).</w:t>
      </w:r>
    </w:p>
    <w:p w14:paraId="1016FB00" w14:textId="36678AD6" w:rsidR="00DA3C74" w:rsidRPr="00E538D3" w:rsidRDefault="008E2D88" w:rsidP="00CE611D">
      <w:pPr>
        <w:spacing w:line="239" w:lineRule="auto"/>
        <w:ind w:left="4245" w:hanging="4245"/>
        <w:jc w:val="both"/>
        <w:rPr>
          <w:rFonts w:ascii="Cambria" w:eastAsia="Arial" w:hAnsi="Cambria"/>
          <w:b/>
        </w:rPr>
      </w:pPr>
      <w:r w:rsidRPr="006A4416">
        <w:rPr>
          <w:rFonts w:ascii="Cambria" w:eastAsia="Arial" w:hAnsi="Cambria"/>
          <w:b/>
          <w:color w:val="2F5496" w:themeColor="accent5" w:themeShade="BF"/>
        </w:rPr>
        <w:t>Namjena:</w:t>
      </w:r>
      <w:r w:rsidR="00E35C78">
        <w:rPr>
          <w:rFonts w:ascii="Cambria" w:eastAsia="Arial" w:hAnsi="Cambria"/>
          <w:b/>
        </w:rPr>
        <w:tab/>
      </w:r>
      <w:r w:rsidR="00DA3C74" w:rsidRPr="00E538D3">
        <w:rPr>
          <w:rFonts w:ascii="Cambria" w:eastAsia="Arial" w:hAnsi="Cambria"/>
        </w:rPr>
        <w:t>Praćenje aktivnosti profesionalnih orkestara, ansambala i/ili horova za potrebe ministarstava kulture i drugih korisnika.</w:t>
      </w:r>
      <w:bookmarkStart w:id="362" w:name="page38"/>
      <w:bookmarkEnd w:id="362"/>
    </w:p>
    <w:p w14:paraId="2FE49147" w14:textId="5F2933D9" w:rsidR="00DA3C74" w:rsidRPr="00E35C78" w:rsidRDefault="00DA3C74" w:rsidP="00CE611D">
      <w:pPr>
        <w:spacing w:line="234" w:lineRule="auto"/>
        <w:ind w:right="260"/>
        <w:jc w:val="both"/>
        <w:rPr>
          <w:rFonts w:ascii="Cambria" w:eastAsia="Arial" w:hAnsi="Cambria"/>
          <w:sz w:val="24"/>
          <w:szCs w:val="24"/>
        </w:rPr>
      </w:pPr>
      <w:r w:rsidRPr="006A4416">
        <w:rPr>
          <w:rFonts w:ascii="Cambria" w:eastAsia="Arial" w:hAnsi="Cambria"/>
          <w:b/>
          <w:color w:val="2F5496" w:themeColor="accent5" w:themeShade="BF"/>
        </w:rPr>
        <w:t>Periodika provođenja:</w:t>
      </w:r>
      <w:r w:rsidRPr="00E538D3">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35C78">
        <w:rPr>
          <w:rFonts w:ascii="Cambria" w:eastAsia="Arial" w:hAnsi="Cambria"/>
          <w:szCs w:val="24"/>
        </w:rPr>
        <w:t>Godišnje.</w:t>
      </w:r>
    </w:p>
    <w:p w14:paraId="76348C3D" w14:textId="6941BEDD" w:rsidR="00DA3C74" w:rsidRPr="00E538D3" w:rsidRDefault="00DA3C74" w:rsidP="00CE611D">
      <w:pPr>
        <w:tabs>
          <w:tab w:val="left" w:pos="3520"/>
        </w:tabs>
        <w:spacing w:line="239" w:lineRule="auto"/>
        <w:jc w:val="both"/>
        <w:rPr>
          <w:rFonts w:ascii="Cambria" w:eastAsia="Arial" w:hAnsi="Cambria"/>
        </w:rPr>
      </w:pPr>
      <w:r w:rsidRPr="006A4416">
        <w:rPr>
          <w:rFonts w:ascii="Cambria" w:eastAsia="Arial" w:hAnsi="Cambria"/>
          <w:b/>
          <w:color w:val="2F5496" w:themeColor="accent5" w:themeShade="BF"/>
        </w:rPr>
        <w:t>Referentni period ili datum:</w:t>
      </w:r>
      <w:r w:rsidRPr="00E538D3">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538D3">
        <w:rPr>
          <w:rFonts w:ascii="Cambria" w:eastAsia="Arial" w:hAnsi="Cambria"/>
        </w:rPr>
        <w:t>31.12.</w:t>
      </w:r>
    </w:p>
    <w:p w14:paraId="486C94EE" w14:textId="426C8A44" w:rsidR="00DA3C74" w:rsidRPr="00E538D3" w:rsidRDefault="00DA3C74" w:rsidP="00CE611D">
      <w:pPr>
        <w:tabs>
          <w:tab w:val="left" w:pos="3520"/>
        </w:tabs>
        <w:spacing w:line="239" w:lineRule="auto"/>
        <w:jc w:val="both"/>
        <w:rPr>
          <w:rFonts w:ascii="Cambria" w:eastAsia="Arial" w:hAnsi="Cambria"/>
        </w:rPr>
      </w:pPr>
      <w:r w:rsidRPr="006A4416">
        <w:rPr>
          <w:rFonts w:ascii="Cambria" w:eastAsia="Arial" w:hAnsi="Cambria"/>
          <w:b/>
          <w:color w:val="2F5496" w:themeColor="accent5" w:themeShade="BF"/>
        </w:rPr>
        <w:t>Jedinica posmatranja:</w:t>
      </w:r>
      <w:r w:rsidRPr="00E538D3">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538D3">
        <w:rPr>
          <w:rFonts w:ascii="Cambria" w:eastAsia="Arial" w:hAnsi="Cambria"/>
        </w:rPr>
        <w:t>Orkestri/ansambli/horovi</w:t>
      </w:r>
    </w:p>
    <w:p w14:paraId="237550E5" w14:textId="1AE05BA6" w:rsidR="00DA3C74" w:rsidRPr="00E538D3" w:rsidRDefault="00DA3C74" w:rsidP="00CE611D">
      <w:pPr>
        <w:tabs>
          <w:tab w:val="left" w:pos="3520"/>
        </w:tabs>
        <w:spacing w:line="239" w:lineRule="auto"/>
        <w:jc w:val="both"/>
        <w:rPr>
          <w:rFonts w:ascii="Cambria" w:eastAsia="Arial" w:hAnsi="Cambria"/>
        </w:rPr>
      </w:pPr>
      <w:r w:rsidRPr="006A4416">
        <w:rPr>
          <w:rFonts w:ascii="Cambria" w:eastAsia="Arial" w:hAnsi="Cambria"/>
          <w:b/>
          <w:color w:val="2F5496" w:themeColor="accent5" w:themeShade="BF"/>
        </w:rPr>
        <w:t>Izvori i način prikupljanja:</w:t>
      </w:r>
      <w:r w:rsidRPr="00E538D3">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538D3">
        <w:rPr>
          <w:rFonts w:ascii="Cambria" w:eastAsia="Arial" w:hAnsi="Cambria"/>
        </w:rPr>
        <w:t>Istraživanje; obrazac</w:t>
      </w:r>
    </w:p>
    <w:p w14:paraId="629A4D10" w14:textId="77777777" w:rsidR="00DA3C74" w:rsidRPr="006A4416" w:rsidRDefault="00DA3C74" w:rsidP="00CE611D">
      <w:pPr>
        <w:spacing w:line="239" w:lineRule="auto"/>
        <w:jc w:val="both"/>
        <w:rPr>
          <w:rFonts w:ascii="Cambria" w:eastAsia="Arial" w:hAnsi="Cambria"/>
          <w:b/>
          <w:color w:val="2F5496" w:themeColor="accent5" w:themeShade="BF"/>
        </w:rPr>
      </w:pPr>
      <w:r w:rsidRPr="006A4416">
        <w:rPr>
          <w:rFonts w:ascii="Cambria" w:eastAsia="Arial" w:hAnsi="Cambria"/>
          <w:b/>
          <w:color w:val="2F5496" w:themeColor="accent5" w:themeShade="BF"/>
        </w:rPr>
        <w:t>b) Podaci o obavezama i rokovima za nosioce aktivnosti i izvještajne jedinice</w:t>
      </w:r>
    </w:p>
    <w:p w14:paraId="5D50E1D8" w14:textId="2ED6FA5F" w:rsidR="00E35C78" w:rsidRPr="00E35C78" w:rsidRDefault="00E35C78"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Ko je izvještajna jedinica:</w:t>
      </w:r>
      <w:r w:rsidRPr="00E35C78">
        <w:rPr>
          <w:rFonts w:ascii="Cambria" w:eastAsia="Times New Roman" w:hAnsi="Cambria"/>
        </w:rPr>
        <w:tab/>
      </w:r>
      <w:r>
        <w:rPr>
          <w:rFonts w:ascii="Cambria" w:eastAsia="Times New Roman" w:hAnsi="Cambria"/>
        </w:rPr>
        <w:tab/>
      </w:r>
      <w:r>
        <w:rPr>
          <w:rFonts w:ascii="Cambria" w:eastAsia="Times New Roman" w:hAnsi="Cambria"/>
        </w:rPr>
        <w:tab/>
      </w:r>
      <w:r w:rsidRPr="00E35C78">
        <w:rPr>
          <w:rFonts w:ascii="Cambria" w:eastAsia="Times New Roman" w:hAnsi="Cambria"/>
        </w:rPr>
        <w:t>Orkestri, ansambli, horovi</w:t>
      </w:r>
      <w:r w:rsidRPr="00E35C78">
        <w:rPr>
          <w:rFonts w:ascii="Cambria" w:eastAsia="Times New Roman" w:hAnsi="Cambria"/>
        </w:rPr>
        <w:tab/>
      </w:r>
    </w:p>
    <w:p w14:paraId="02F4FF5A" w14:textId="084FDD7D" w:rsidR="00E35C78" w:rsidRPr="00E35C78" w:rsidRDefault="00E35C78"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Rok jedinici za davanje podataka:</w:t>
      </w:r>
      <w:r w:rsidRPr="00E35C78">
        <w:rPr>
          <w:rFonts w:ascii="Cambria" w:eastAsia="Times New Roman" w:hAnsi="Cambria"/>
        </w:rPr>
        <w:tab/>
      </w:r>
      <w:r>
        <w:rPr>
          <w:rFonts w:ascii="Cambria" w:eastAsia="Times New Roman" w:hAnsi="Cambria"/>
        </w:rPr>
        <w:tab/>
      </w:r>
      <w:r w:rsidRPr="00E35C78">
        <w:rPr>
          <w:rFonts w:ascii="Cambria" w:eastAsia="Times New Roman" w:hAnsi="Cambria"/>
        </w:rPr>
        <w:t>01.04.</w:t>
      </w:r>
      <w:r w:rsidRPr="00E35C78">
        <w:rPr>
          <w:rFonts w:ascii="Cambria" w:eastAsia="Times New Roman" w:hAnsi="Cambria"/>
        </w:rPr>
        <w:tab/>
      </w:r>
      <w:r w:rsidRPr="00E35C78">
        <w:rPr>
          <w:rFonts w:ascii="Cambria" w:eastAsia="Times New Roman" w:hAnsi="Cambria"/>
        </w:rPr>
        <w:tab/>
      </w:r>
    </w:p>
    <w:p w14:paraId="6B760285" w14:textId="2C69106A" w:rsidR="00CE611D" w:rsidRDefault="00E35C78" w:rsidP="00CE611D">
      <w:pPr>
        <w:spacing w:after="0" w:line="240" w:lineRule="auto"/>
        <w:jc w:val="both"/>
        <w:rPr>
          <w:rFonts w:ascii="Cambria" w:eastAsia="Times New Roman" w:hAnsi="Cambria"/>
        </w:rPr>
      </w:pPr>
      <w:r w:rsidRPr="006A4416">
        <w:rPr>
          <w:rFonts w:ascii="Cambria" w:eastAsia="Arial" w:hAnsi="Cambria"/>
          <w:b/>
          <w:color w:val="2F5496" w:themeColor="accent5" w:themeShade="BF"/>
        </w:rPr>
        <w:t>Rok nosiocu statističke aktivnosti</w:t>
      </w:r>
      <w:r w:rsidRPr="00E35C78">
        <w:rPr>
          <w:rFonts w:ascii="Cambria" w:eastAsia="Times New Roman" w:hAnsi="Cambria"/>
        </w:rPr>
        <w:tab/>
      </w:r>
      <w:r>
        <w:rPr>
          <w:rFonts w:ascii="Cambria" w:eastAsia="Times New Roman" w:hAnsi="Cambria"/>
        </w:rPr>
        <w:tab/>
      </w:r>
      <w:r w:rsidRPr="00E35C78">
        <w:rPr>
          <w:rFonts w:ascii="Cambria" w:eastAsia="Times New Roman" w:hAnsi="Cambria"/>
        </w:rPr>
        <w:t>Prvi rezultati:</w:t>
      </w:r>
      <w:r w:rsidRPr="00E35C78">
        <w:rPr>
          <w:rFonts w:ascii="Cambria" w:eastAsia="Times New Roman" w:hAnsi="Cambria"/>
        </w:rPr>
        <w:tab/>
      </w:r>
      <w:r w:rsidRPr="00E35C78">
        <w:rPr>
          <w:rFonts w:ascii="Cambria" w:eastAsia="Times New Roman" w:hAnsi="Cambria"/>
        </w:rPr>
        <w:tab/>
      </w:r>
      <w:r w:rsidR="00CE611D">
        <w:rPr>
          <w:rFonts w:ascii="Cambria" w:eastAsia="Times New Roman" w:hAnsi="Cambria"/>
        </w:rPr>
        <w:tab/>
      </w:r>
      <w:r w:rsidRPr="00E35C78">
        <w:rPr>
          <w:rFonts w:ascii="Cambria" w:eastAsia="Times New Roman" w:hAnsi="Cambria"/>
        </w:rPr>
        <w:t>Konačni rezultati:</w:t>
      </w:r>
    </w:p>
    <w:p w14:paraId="4B10E841" w14:textId="55A76C94" w:rsidR="00E35C78" w:rsidRDefault="00E35C78" w:rsidP="00CE611D">
      <w:pPr>
        <w:spacing w:after="0" w:line="240" w:lineRule="auto"/>
        <w:jc w:val="both"/>
        <w:rPr>
          <w:rFonts w:ascii="Cambria" w:eastAsia="Times New Roman" w:hAnsi="Cambria"/>
        </w:rPr>
      </w:pPr>
      <w:r w:rsidRPr="006A4416">
        <w:rPr>
          <w:rFonts w:ascii="Cambria" w:eastAsia="Arial" w:hAnsi="Cambria"/>
          <w:b/>
          <w:color w:val="2F5496" w:themeColor="accent5" w:themeShade="BF"/>
        </w:rPr>
        <w:t>za rezultate:</w:t>
      </w:r>
      <w:r w:rsidRPr="006A4416">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E35C78">
        <w:rPr>
          <w:rFonts w:ascii="Cambria" w:eastAsia="Times New Roman" w:hAnsi="Cambria"/>
        </w:rPr>
        <w:t>15.09.</w:t>
      </w:r>
      <w:r w:rsidRPr="00E35C78">
        <w:rPr>
          <w:rFonts w:ascii="Cambria" w:eastAsia="Times New Roman" w:hAnsi="Cambria"/>
        </w:rPr>
        <w:tab/>
      </w:r>
      <w:r w:rsidRPr="00E35C78">
        <w:rPr>
          <w:rFonts w:ascii="Cambria" w:eastAsia="Times New Roman" w:hAnsi="Cambria"/>
        </w:rPr>
        <w:tab/>
      </w:r>
      <w:r>
        <w:rPr>
          <w:rFonts w:ascii="Cambria" w:eastAsia="Times New Roman" w:hAnsi="Cambria"/>
        </w:rPr>
        <w:tab/>
      </w:r>
      <w:r w:rsidR="00CE611D">
        <w:rPr>
          <w:rFonts w:ascii="Cambria" w:eastAsia="Times New Roman" w:hAnsi="Cambria"/>
        </w:rPr>
        <w:tab/>
      </w:r>
      <w:r w:rsidRPr="00E35C78">
        <w:rPr>
          <w:rFonts w:ascii="Cambria" w:eastAsia="Times New Roman" w:hAnsi="Cambria"/>
        </w:rPr>
        <w:t>31.10.</w:t>
      </w:r>
    </w:p>
    <w:p w14:paraId="144238CC" w14:textId="77777777" w:rsidR="00CE611D" w:rsidRPr="00E35C78" w:rsidRDefault="00CE611D" w:rsidP="00CE611D">
      <w:pPr>
        <w:spacing w:after="0" w:line="200" w:lineRule="exact"/>
        <w:jc w:val="both"/>
        <w:rPr>
          <w:rFonts w:ascii="Cambria" w:eastAsia="Times New Roman" w:hAnsi="Cambria"/>
        </w:rPr>
      </w:pPr>
    </w:p>
    <w:p w14:paraId="1F12027F" w14:textId="05AE3D53" w:rsidR="00DA3C74" w:rsidRPr="00E538D3" w:rsidRDefault="00E35C78"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Nivo za koji se utvrđuju rezultati:</w:t>
      </w:r>
      <w:r w:rsidRPr="00E35C78">
        <w:rPr>
          <w:rFonts w:ascii="Cambria" w:eastAsia="Times New Roman" w:hAnsi="Cambria"/>
        </w:rPr>
        <w:tab/>
      </w:r>
      <w:r>
        <w:rPr>
          <w:rFonts w:ascii="Cambria" w:eastAsia="Times New Roman" w:hAnsi="Cambria"/>
        </w:rPr>
        <w:tab/>
      </w:r>
      <w:r w:rsidRPr="00E35C78">
        <w:rPr>
          <w:rFonts w:ascii="Cambria" w:eastAsia="Times New Roman" w:hAnsi="Cambria"/>
        </w:rPr>
        <w:t>Entitet</w:t>
      </w:r>
      <w:r w:rsidRPr="00E35C78">
        <w:rPr>
          <w:rFonts w:ascii="Cambria" w:eastAsia="Times New Roman" w:hAnsi="Cambria"/>
        </w:rPr>
        <w:tab/>
        <w:t>Kanton</w:t>
      </w:r>
      <w:r w:rsidRPr="00E35C78">
        <w:rPr>
          <w:rFonts w:ascii="Cambria" w:eastAsia="Times New Roman" w:hAnsi="Cambria"/>
        </w:rPr>
        <w:tab/>
        <w:t>Općina</w:t>
      </w:r>
    </w:p>
    <w:p w14:paraId="41856307" w14:textId="77777777" w:rsidR="00DA3C74" w:rsidRPr="00E538D3" w:rsidRDefault="00DA3C74" w:rsidP="00DA3C74">
      <w:pPr>
        <w:spacing w:line="200" w:lineRule="exact"/>
        <w:rPr>
          <w:rFonts w:ascii="Cambria" w:eastAsia="Times New Roman" w:hAnsi="Cambria"/>
          <w:color w:val="2E74B5" w:themeColor="accent1" w:themeShade="BF"/>
        </w:rPr>
      </w:pPr>
    </w:p>
    <w:p w14:paraId="3534E1F4" w14:textId="33897745" w:rsidR="00DA3C74" w:rsidRDefault="00932D81" w:rsidP="004678A3">
      <w:pPr>
        <w:pStyle w:val="nivo4demografija"/>
      </w:pPr>
      <w:r>
        <w:t>1.04.01.04</w:t>
      </w:r>
      <w:r>
        <w:tab/>
      </w:r>
      <w:r>
        <w:tab/>
      </w:r>
      <w:r w:rsidR="00DA3C74" w:rsidRPr="00CE611D">
        <w:t>Godišnji statistički izvještaj festivala (FESTIVAL)</w:t>
      </w:r>
    </w:p>
    <w:p w14:paraId="103438F8" w14:textId="77777777" w:rsidR="00CE611D" w:rsidRPr="00CE611D" w:rsidRDefault="00CE611D" w:rsidP="00CE611D">
      <w:pPr>
        <w:tabs>
          <w:tab w:val="left" w:pos="-87"/>
        </w:tabs>
        <w:spacing w:after="0" w:line="235" w:lineRule="auto"/>
        <w:ind w:right="100"/>
        <w:jc w:val="both"/>
        <w:rPr>
          <w:rFonts w:ascii="Cambria" w:eastAsia="Arial" w:hAnsi="Cambria"/>
          <w:b/>
          <w:color w:val="9F5FCF"/>
          <w:sz w:val="24"/>
          <w:szCs w:val="24"/>
        </w:rPr>
      </w:pPr>
    </w:p>
    <w:p w14:paraId="061F3AE3" w14:textId="56166847" w:rsidR="00DA3C74" w:rsidRPr="00E538D3" w:rsidRDefault="00DA3C74" w:rsidP="00CE611D">
      <w:pPr>
        <w:spacing w:line="0" w:lineRule="atLeast"/>
        <w:jc w:val="both"/>
        <w:rPr>
          <w:rFonts w:ascii="Cambria" w:eastAsia="Arial" w:hAnsi="Cambria"/>
        </w:rPr>
      </w:pPr>
      <w:r w:rsidRPr="006A4416">
        <w:rPr>
          <w:rFonts w:ascii="Cambria" w:eastAsia="Arial" w:hAnsi="Cambria"/>
          <w:b/>
          <w:color w:val="2F5496" w:themeColor="accent5" w:themeShade="BF"/>
        </w:rPr>
        <w:t xml:space="preserve">Nosilac aktivnosti: </w:t>
      </w:r>
      <w:r w:rsidR="00E35C78" w:rsidRPr="006A4416">
        <w:rPr>
          <w:rFonts w:ascii="Cambria" w:eastAsia="Arial" w:hAnsi="Cambria"/>
          <w:b/>
          <w:color w:val="2F5496" w:themeColor="accent5" w:themeShade="BF"/>
        </w:rPr>
        <w:tab/>
      </w:r>
      <w:r w:rsidR="00E35C78">
        <w:rPr>
          <w:rFonts w:ascii="Cambria" w:eastAsia="Arial" w:hAnsi="Cambria"/>
          <w:b/>
        </w:rPr>
        <w:tab/>
      </w:r>
      <w:r w:rsidR="00E35C78">
        <w:rPr>
          <w:rFonts w:ascii="Cambria" w:eastAsia="Arial" w:hAnsi="Cambria"/>
          <w:b/>
        </w:rPr>
        <w:tab/>
      </w:r>
      <w:r w:rsidR="00E35C78">
        <w:rPr>
          <w:rFonts w:ascii="Cambria" w:eastAsia="Arial" w:hAnsi="Cambria"/>
          <w:b/>
        </w:rPr>
        <w:tab/>
      </w:r>
      <w:r w:rsidRPr="00E538D3">
        <w:rPr>
          <w:rFonts w:ascii="Cambria" w:eastAsia="Arial" w:hAnsi="Cambria"/>
        </w:rPr>
        <w:t>Federalni zavod za statistiku</w:t>
      </w:r>
    </w:p>
    <w:p w14:paraId="43711E7E" w14:textId="77777777" w:rsidR="00DA3C74" w:rsidRPr="006A4416" w:rsidRDefault="00DA3C74" w:rsidP="00CE611D">
      <w:pPr>
        <w:spacing w:line="239" w:lineRule="auto"/>
        <w:jc w:val="both"/>
        <w:rPr>
          <w:rFonts w:ascii="Cambria" w:eastAsia="Arial" w:hAnsi="Cambria"/>
          <w:b/>
          <w:color w:val="2F5496" w:themeColor="accent5" w:themeShade="BF"/>
        </w:rPr>
      </w:pPr>
      <w:r w:rsidRPr="006A4416">
        <w:rPr>
          <w:rFonts w:ascii="Cambria" w:eastAsia="Arial" w:hAnsi="Cambria"/>
          <w:b/>
          <w:color w:val="2F5496" w:themeColor="accent5" w:themeShade="BF"/>
        </w:rPr>
        <w:lastRenderedPageBreak/>
        <w:t>a) Podaci o sadržaju i namjeni aktivnosti, te izvorima i načinu prikupljanja podataka:</w:t>
      </w:r>
    </w:p>
    <w:p w14:paraId="7DECBC61" w14:textId="48C7FC40" w:rsidR="00DA3C74" w:rsidRPr="00E538D3" w:rsidRDefault="00DA3C74" w:rsidP="00CE611D">
      <w:pPr>
        <w:spacing w:line="239" w:lineRule="auto"/>
        <w:ind w:left="4245" w:hanging="4245"/>
        <w:jc w:val="both"/>
        <w:rPr>
          <w:rFonts w:ascii="Cambria" w:eastAsia="Arial" w:hAnsi="Cambria"/>
        </w:rPr>
      </w:pPr>
      <w:r w:rsidRPr="006A4416">
        <w:rPr>
          <w:rFonts w:ascii="Cambria" w:eastAsia="Arial" w:hAnsi="Cambria"/>
          <w:b/>
          <w:color w:val="2F5496" w:themeColor="accent5" w:themeShade="BF"/>
        </w:rPr>
        <w:t>Sadržaj statističke aktivnosti:</w:t>
      </w:r>
      <w:r w:rsidR="00E35C78">
        <w:rPr>
          <w:rFonts w:ascii="Cambria" w:eastAsia="Arial" w:hAnsi="Cambria"/>
          <w:b/>
        </w:rPr>
        <w:tab/>
      </w:r>
      <w:r w:rsidRPr="00E538D3">
        <w:rPr>
          <w:rFonts w:ascii="Cambria" w:eastAsia="Arial" w:hAnsi="Cambria"/>
        </w:rPr>
        <w:t>Naziv festivala, osnivač festivala, pravni oblik organizovanja organizatora, kontakt podaci, identifikacioni broj organizatora, karakter festivala, broj i vrsta programa festivala po tematskim cjelinama, vrsta festivala, mjesto i vrijeme održavanja festivala, učesnici, broj posjetilaca, ulaznice, dostupnost, nagrade, organizacijska tijela, vrste žirija (kod takmičarskog festivala), ekonomski podaci (prema bilansu uspjeha).</w:t>
      </w:r>
    </w:p>
    <w:p w14:paraId="1E58EBAB" w14:textId="7C28EAE3" w:rsidR="00DA3C74" w:rsidRPr="00E538D3" w:rsidRDefault="00DA3C74" w:rsidP="00CE611D">
      <w:pPr>
        <w:spacing w:line="239" w:lineRule="auto"/>
        <w:ind w:left="4245" w:hanging="4245"/>
        <w:jc w:val="both"/>
        <w:rPr>
          <w:rFonts w:ascii="Cambria" w:eastAsia="Arial" w:hAnsi="Cambria"/>
        </w:rPr>
      </w:pPr>
      <w:r w:rsidRPr="006A4416">
        <w:rPr>
          <w:rFonts w:ascii="Cambria" w:eastAsia="Arial" w:hAnsi="Cambria"/>
          <w:b/>
          <w:color w:val="2F5496" w:themeColor="accent5" w:themeShade="BF"/>
        </w:rPr>
        <w:t>Namjena:</w:t>
      </w:r>
      <w:r w:rsidR="00E35C78">
        <w:rPr>
          <w:rFonts w:ascii="Cambria" w:eastAsia="Arial" w:hAnsi="Cambria"/>
          <w:b/>
        </w:rPr>
        <w:t xml:space="preserve"> </w:t>
      </w:r>
      <w:r w:rsidR="00E35C78">
        <w:rPr>
          <w:rFonts w:ascii="Cambria" w:eastAsia="Arial" w:hAnsi="Cambria"/>
          <w:b/>
        </w:rPr>
        <w:tab/>
      </w:r>
      <w:r w:rsidRPr="00E538D3">
        <w:rPr>
          <w:rFonts w:ascii="Cambria" w:eastAsia="Arial" w:hAnsi="Cambria"/>
        </w:rPr>
        <w:t>Praćenje festivala za  potrebe ministarstava kulture i drugih korisnika.</w:t>
      </w:r>
    </w:p>
    <w:p w14:paraId="19DE65A6" w14:textId="0CD0FDE8" w:rsidR="00E35C78" w:rsidRPr="00E35C78" w:rsidRDefault="00E35C78"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Periodika provođenja:</w:t>
      </w:r>
      <w:r w:rsidRPr="00E35C78">
        <w:rPr>
          <w:rFonts w:ascii="Cambria" w:eastAsia="Times New Roman" w:hAnsi="Cambria"/>
          <w:b/>
        </w:rPr>
        <w:tab/>
      </w:r>
      <w:r>
        <w:rPr>
          <w:rFonts w:ascii="Cambria" w:eastAsia="Times New Roman" w:hAnsi="Cambria"/>
          <w:b/>
        </w:rPr>
        <w:tab/>
      </w:r>
      <w:r>
        <w:rPr>
          <w:rFonts w:ascii="Cambria" w:eastAsia="Times New Roman" w:hAnsi="Cambria"/>
          <w:b/>
        </w:rPr>
        <w:tab/>
      </w:r>
      <w:r w:rsidRPr="00E35C78">
        <w:rPr>
          <w:rFonts w:ascii="Cambria" w:eastAsia="Times New Roman" w:hAnsi="Cambria"/>
        </w:rPr>
        <w:t>Go</w:t>
      </w:r>
      <w:r w:rsidR="00CE611D">
        <w:rPr>
          <w:rFonts w:ascii="Cambria" w:eastAsia="Times New Roman" w:hAnsi="Cambria"/>
        </w:rPr>
        <w:t>dišnje.</w:t>
      </w:r>
    </w:p>
    <w:p w14:paraId="03EE5E09" w14:textId="62E9861E" w:rsidR="00E35C78" w:rsidRPr="00E35C78" w:rsidRDefault="00E35C78"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Referentni period ili datum:</w:t>
      </w:r>
      <w:r w:rsidRPr="006A4416">
        <w:rPr>
          <w:rFonts w:ascii="Cambria" w:eastAsia="Arial" w:hAnsi="Cambria"/>
          <w:b/>
          <w:color w:val="2F5496" w:themeColor="accent5" w:themeShade="BF"/>
        </w:rPr>
        <w:tab/>
      </w:r>
      <w:r>
        <w:rPr>
          <w:rFonts w:ascii="Cambria" w:eastAsia="Times New Roman" w:hAnsi="Cambria"/>
          <w:b/>
        </w:rPr>
        <w:tab/>
      </w:r>
      <w:r>
        <w:rPr>
          <w:rFonts w:ascii="Cambria" w:eastAsia="Times New Roman" w:hAnsi="Cambria"/>
          <w:b/>
        </w:rPr>
        <w:tab/>
      </w:r>
      <w:r w:rsidR="00CE611D">
        <w:rPr>
          <w:rFonts w:ascii="Cambria" w:eastAsia="Times New Roman" w:hAnsi="Cambria"/>
        </w:rPr>
        <w:t>31.12.</w:t>
      </w:r>
    </w:p>
    <w:p w14:paraId="6A9A32BE" w14:textId="0862FFA3" w:rsidR="00E35C78" w:rsidRPr="00E35C78" w:rsidRDefault="00E35C78"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Jedinica posmatranja:</w:t>
      </w:r>
      <w:r w:rsidRPr="00E35C78">
        <w:rPr>
          <w:rFonts w:ascii="Cambria" w:eastAsia="Times New Roman" w:hAnsi="Cambria"/>
        </w:rPr>
        <w:tab/>
      </w:r>
      <w:r>
        <w:rPr>
          <w:rFonts w:ascii="Cambria" w:eastAsia="Times New Roman" w:hAnsi="Cambria"/>
        </w:rPr>
        <w:tab/>
      </w:r>
      <w:r>
        <w:rPr>
          <w:rFonts w:ascii="Cambria" w:eastAsia="Times New Roman" w:hAnsi="Cambria"/>
        </w:rPr>
        <w:tab/>
      </w:r>
      <w:r w:rsidR="00CE611D">
        <w:rPr>
          <w:rFonts w:ascii="Cambria" w:eastAsia="Times New Roman" w:hAnsi="Cambria"/>
        </w:rPr>
        <w:t>Festival.</w:t>
      </w:r>
    </w:p>
    <w:p w14:paraId="38999B0F" w14:textId="67195234" w:rsidR="00E35C78" w:rsidRPr="00E35C78" w:rsidRDefault="00E35C78"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Izvori i način prikupljanja:</w:t>
      </w:r>
      <w:r w:rsidRPr="006A4416">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00CE611D">
        <w:rPr>
          <w:rFonts w:ascii="Cambria" w:eastAsia="Times New Roman" w:hAnsi="Cambria"/>
        </w:rPr>
        <w:t>Istraživanje; obrazac</w:t>
      </w:r>
    </w:p>
    <w:p w14:paraId="77DE67D6" w14:textId="77777777" w:rsidR="00E35C78" w:rsidRPr="006A4416" w:rsidRDefault="00E35C78" w:rsidP="00CE611D">
      <w:pPr>
        <w:spacing w:line="200" w:lineRule="exact"/>
        <w:jc w:val="both"/>
        <w:rPr>
          <w:rFonts w:ascii="Cambria" w:eastAsia="Arial" w:hAnsi="Cambria"/>
          <w:b/>
          <w:color w:val="2F5496" w:themeColor="accent5" w:themeShade="BF"/>
        </w:rPr>
      </w:pPr>
      <w:r w:rsidRPr="006A4416">
        <w:rPr>
          <w:rFonts w:ascii="Cambria" w:eastAsia="Arial" w:hAnsi="Cambria"/>
          <w:b/>
          <w:color w:val="2F5496" w:themeColor="accent5" w:themeShade="BF"/>
        </w:rPr>
        <w:t>b) Podaci o obavezama i rokovima za nosioce aktivnosti i izvještajne jedinice</w:t>
      </w:r>
    </w:p>
    <w:p w14:paraId="2A427155" w14:textId="15E99336" w:rsidR="00E35C78" w:rsidRPr="00E35C78" w:rsidRDefault="00E35C78"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Ko je izvještajna jedinica:</w:t>
      </w:r>
      <w:r w:rsidRPr="006A4416">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E35C78">
        <w:rPr>
          <w:rFonts w:ascii="Cambria" w:eastAsia="Times New Roman" w:hAnsi="Cambria"/>
        </w:rPr>
        <w:t>Festival</w:t>
      </w:r>
      <w:r w:rsidR="00CE611D">
        <w:rPr>
          <w:rFonts w:ascii="Cambria" w:eastAsia="Times New Roman" w:hAnsi="Cambria"/>
        </w:rPr>
        <w:t>.</w:t>
      </w:r>
    </w:p>
    <w:p w14:paraId="520295A1" w14:textId="20340238" w:rsidR="00E35C78" w:rsidRPr="00E35C78" w:rsidRDefault="00E35C78"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Rok jedinici za davanje podataka:</w:t>
      </w:r>
      <w:r w:rsidRPr="006A4416">
        <w:rPr>
          <w:rFonts w:ascii="Cambria" w:eastAsia="Arial" w:hAnsi="Cambria"/>
          <w:b/>
          <w:color w:val="2F5496" w:themeColor="accent5" w:themeShade="BF"/>
        </w:rPr>
        <w:tab/>
      </w:r>
      <w:r>
        <w:rPr>
          <w:rFonts w:ascii="Cambria" w:eastAsia="Times New Roman" w:hAnsi="Cambria"/>
        </w:rPr>
        <w:tab/>
      </w:r>
      <w:r w:rsidR="00CE611D">
        <w:rPr>
          <w:rFonts w:ascii="Cambria" w:eastAsia="Times New Roman" w:hAnsi="Cambria"/>
        </w:rPr>
        <w:t>01.04.</w:t>
      </w:r>
    </w:p>
    <w:p w14:paraId="483333D4" w14:textId="3E7A3186" w:rsidR="00E35C78" w:rsidRPr="00E35C78" w:rsidRDefault="00E35C78" w:rsidP="00CE611D">
      <w:pPr>
        <w:spacing w:line="200" w:lineRule="exact"/>
        <w:jc w:val="both"/>
        <w:rPr>
          <w:rFonts w:ascii="Cambria" w:eastAsia="Times New Roman" w:hAnsi="Cambria"/>
          <w:b/>
        </w:rPr>
      </w:pPr>
      <w:r w:rsidRPr="006A4416">
        <w:rPr>
          <w:rFonts w:ascii="Cambria" w:eastAsia="Arial" w:hAnsi="Cambria"/>
          <w:b/>
          <w:color w:val="2F5496" w:themeColor="accent5" w:themeShade="BF"/>
        </w:rPr>
        <w:t>Rok nosiocu statističke aktivnosti</w:t>
      </w:r>
      <w:r w:rsidRPr="006A4416">
        <w:rPr>
          <w:rFonts w:ascii="Cambria" w:eastAsia="Arial" w:hAnsi="Cambria"/>
          <w:b/>
          <w:color w:val="2F5496" w:themeColor="accent5" w:themeShade="BF"/>
        </w:rPr>
        <w:tab/>
      </w:r>
      <w:r>
        <w:rPr>
          <w:rFonts w:ascii="Cambria" w:eastAsia="Times New Roman" w:hAnsi="Cambria"/>
          <w:b/>
        </w:rPr>
        <w:tab/>
      </w:r>
      <w:r w:rsidRPr="00E35C78">
        <w:rPr>
          <w:rFonts w:ascii="Cambria" w:eastAsia="Times New Roman" w:hAnsi="Cambria"/>
        </w:rPr>
        <w:t>Prvi rezultati:</w:t>
      </w:r>
      <w:r w:rsidRPr="00E35C78">
        <w:rPr>
          <w:rFonts w:ascii="Cambria" w:eastAsia="Times New Roman" w:hAnsi="Cambria"/>
        </w:rPr>
        <w:tab/>
      </w:r>
      <w:r w:rsidRPr="00E35C78">
        <w:rPr>
          <w:rFonts w:ascii="Cambria" w:eastAsia="Times New Roman" w:hAnsi="Cambria"/>
        </w:rPr>
        <w:tab/>
      </w:r>
      <w:r w:rsidR="00CE611D">
        <w:rPr>
          <w:rFonts w:ascii="Cambria" w:eastAsia="Times New Roman" w:hAnsi="Cambria"/>
        </w:rPr>
        <w:tab/>
      </w:r>
      <w:r w:rsidRPr="00E35C78">
        <w:rPr>
          <w:rFonts w:ascii="Cambria" w:eastAsia="Times New Roman" w:hAnsi="Cambria"/>
        </w:rPr>
        <w:t>Konačni rezultati:</w:t>
      </w:r>
    </w:p>
    <w:p w14:paraId="6F582CE5" w14:textId="70CABAB1" w:rsidR="00E35C78" w:rsidRPr="00E35C78" w:rsidRDefault="00E35C78"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za rezultate:</w:t>
      </w:r>
      <w:r w:rsidRPr="00E35C78">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E35C78">
        <w:rPr>
          <w:rFonts w:ascii="Cambria" w:eastAsia="Times New Roman" w:hAnsi="Cambria"/>
        </w:rPr>
        <w:t>15.09.</w:t>
      </w:r>
      <w:r w:rsidRPr="00E35C78">
        <w:rPr>
          <w:rFonts w:ascii="Cambria" w:eastAsia="Times New Roman" w:hAnsi="Cambria"/>
        </w:rPr>
        <w:tab/>
      </w:r>
      <w:r w:rsidRPr="00E35C78">
        <w:rPr>
          <w:rFonts w:ascii="Cambria" w:eastAsia="Times New Roman" w:hAnsi="Cambria"/>
        </w:rPr>
        <w:tab/>
      </w:r>
      <w:r>
        <w:rPr>
          <w:rFonts w:ascii="Cambria" w:eastAsia="Times New Roman" w:hAnsi="Cambria"/>
        </w:rPr>
        <w:tab/>
      </w:r>
      <w:r w:rsidR="00CE611D">
        <w:rPr>
          <w:rFonts w:ascii="Cambria" w:eastAsia="Times New Roman" w:hAnsi="Cambria"/>
        </w:rPr>
        <w:tab/>
      </w:r>
      <w:r w:rsidRPr="00E35C78">
        <w:rPr>
          <w:rFonts w:ascii="Cambria" w:eastAsia="Times New Roman" w:hAnsi="Cambria"/>
        </w:rPr>
        <w:t>31.10.</w:t>
      </w:r>
    </w:p>
    <w:p w14:paraId="37020D5B" w14:textId="00DF72CF" w:rsidR="00DA3C74" w:rsidRPr="00E538D3" w:rsidRDefault="00E35C78" w:rsidP="00CE611D">
      <w:pPr>
        <w:spacing w:line="200" w:lineRule="exact"/>
        <w:jc w:val="both"/>
        <w:rPr>
          <w:rFonts w:ascii="Cambria" w:eastAsia="Times New Roman" w:hAnsi="Cambria"/>
        </w:rPr>
      </w:pPr>
      <w:r w:rsidRPr="006A4416">
        <w:rPr>
          <w:rFonts w:ascii="Cambria" w:eastAsia="Arial" w:hAnsi="Cambria"/>
          <w:b/>
          <w:color w:val="2F5496" w:themeColor="accent5" w:themeShade="BF"/>
        </w:rPr>
        <w:t>Nivo za koji se utvrđuju rezultati:</w:t>
      </w:r>
      <w:r w:rsidRPr="00E35C78">
        <w:rPr>
          <w:rFonts w:ascii="Cambria" w:eastAsia="Times New Roman" w:hAnsi="Cambria"/>
        </w:rPr>
        <w:tab/>
      </w:r>
      <w:r>
        <w:rPr>
          <w:rFonts w:ascii="Cambria" w:eastAsia="Times New Roman" w:hAnsi="Cambria"/>
        </w:rPr>
        <w:tab/>
      </w:r>
      <w:r w:rsidRPr="00E35C78">
        <w:rPr>
          <w:rFonts w:ascii="Cambria" w:eastAsia="Times New Roman" w:hAnsi="Cambria"/>
        </w:rPr>
        <w:t>Entitet</w:t>
      </w:r>
      <w:r w:rsidRPr="00E35C78">
        <w:rPr>
          <w:rFonts w:ascii="Cambria" w:eastAsia="Times New Roman" w:hAnsi="Cambria"/>
        </w:rPr>
        <w:tab/>
        <w:t>Kanton</w:t>
      </w:r>
      <w:r w:rsidRPr="00E35C78">
        <w:rPr>
          <w:rFonts w:ascii="Cambria" w:eastAsia="Times New Roman" w:hAnsi="Cambria"/>
        </w:rPr>
        <w:tab/>
        <w:t>Općina</w:t>
      </w:r>
    </w:p>
    <w:p w14:paraId="4937E38F" w14:textId="77777777" w:rsidR="00DA3C74" w:rsidRPr="00E538D3" w:rsidRDefault="00DA3C74" w:rsidP="00DA3C74">
      <w:pPr>
        <w:spacing w:line="200" w:lineRule="exact"/>
        <w:rPr>
          <w:rFonts w:ascii="Cambria" w:eastAsia="Times New Roman" w:hAnsi="Cambria"/>
          <w:color w:val="9CC2E5" w:themeColor="accent1" w:themeTint="99"/>
        </w:rPr>
      </w:pPr>
    </w:p>
    <w:p w14:paraId="0021B2BB" w14:textId="39D03C5E" w:rsidR="00DA3C74" w:rsidRDefault="00932D81" w:rsidP="00932D81">
      <w:pPr>
        <w:pStyle w:val="nivo4demografija"/>
        <w:ind w:left="1418" w:hanging="1418"/>
      </w:pPr>
      <w:bookmarkStart w:id="363" w:name="page39"/>
      <w:bookmarkEnd w:id="363"/>
      <w:r>
        <w:t>1.04.01.05</w:t>
      </w:r>
      <w:r>
        <w:tab/>
      </w:r>
      <w:r>
        <w:tab/>
      </w:r>
      <w:r w:rsidR="00DA3C74" w:rsidRPr="00CE611D">
        <w:t>Godišnji statistički list za knjige i brošure, godišnji statistički list za novine, godišnji statistički list za časopise, godišnji statistički list za roto štampu (ŠT-1; ŠT-2; ŠT-3; ŠT-4)</w:t>
      </w:r>
    </w:p>
    <w:p w14:paraId="26EEC0FD" w14:textId="77777777" w:rsidR="00CE611D" w:rsidRPr="00CE611D" w:rsidRDefault="00CE611D" w:rsidP="00CE611D">
      <w:pPr>
        <w:tabs>
          <w:tab w:val="left" w:pos="-87"/>
        </w:tabs>
        <w:spacing w:after="0" w:line="235" w:lineRule="auto"/>
        <w:ind w:right="100"/>
        <w:jc w:val="both"/>
        <w:rPr>
          <w:rFonts w:ascii="Cambria" w:eastAsia="Arial" w:hAnsi="Cambria"/>
          <w:b/>
          <w:color w:val="9F5FCF"/>
          <w:sz w:val="24"/>
          <w:szCs w:val="24"/>
        </w:rPr>
      </w:pPr>
    </w:p>
    <w:p w14:paraId="27D251E1" w14:textId="5AC8D88D" w:rsidR="00DA3C74" w:rsidRPr="00E538D3" w:rsidRDefault="00DA3C74" w:rsidP="00DA3C74">
      <w:pPr>
        <w:spacing w:line="239" w:lineRule="auto"/>
        <w:rPr>
          <w:rFonts w:ascii="Cambria" w:eastAsia="Arial" w:hAnsi="Cambria"/>
        </w:rPr>
      </w:pPr>
      <w:r w:rsidRPr="006A4416">
        <w:rPr>
          <w:rFonts w:ascii="Cambria" w:eastAsia="Arial" w:hAnsi="Cambria"/>
          <w:b/>
          <w:color w:val="2F5496" w:themeColor="accent5" w:themeShade="BF"/>
        </w:rPr>
        <w:t xml:space="preserve">Nosilac aktivnosti: </w:t>
      </w:r>
      <w:r w:rsidR="00E35C78" w:rsidRPr="006A4416">
        <w:rPr>
          <w:rFonts w:ascii="Cambria" w:eastAsia="Arial" w:hAnsi="Cambria"/>
          <w:b/>
          <w:color w:val="2F5496" w:themeColor="accent5" w:themeShade="BF"/>
        </w:rPr>
        <w:tab/>
      </w:r>
      <w:r w:rsidR="00E35C78">
        <w:rPr>
          <w:rFonts w:ascii="Cambria" w:eastAsia="Arial" w:hAnsi="Cambria"/>
          <w:b/>
        </w:rPr>
        <w:tab/>
      </w:r>
      <w:r w:rsidR="00E35C78">
        <w:rPr>
          <w:rFonts w:ascii="Cambria" w:eastAsia="Arial" w:hAnsi="Cambria"/>
          <w:b/>
        </w:rPr>
        <w:tab/>
      </w:r>
      <w:r w:rsidR="00E35C78">
        <w:rPr>
          <w:rFonts w:ascii="Cambria" w:eastAsia="Arial" w:hAnsi="Cambria"/>
          <w:b/>
        </w:rPr>
        <w:tab/>
      </w:r>
      <w:r w:rsidRPr="00E538D3">
        <w:rPr>
          <w:rFonts w:ascii="Cambria" w:eastAsia="Arial" w:hAnsi="Cambria"/>
        </w:rPr>
        <w:t>Federalni zavod za statistiku</w:t>
      </w:r>
    </w:p>
    <w:p w14:paraId="4A9BE314" w14:textId="77777777" w:rsidR="00DA3C74" w:rsidRPr="006A4416" w:rsidRDefault="00DA3C74" w:rsidP="00DA3C74">
      <w:pPr>
        <w:spacing w:line="239" w:lineRule="auto"/>
        <w:rPr>
          <w:rFonts w:ascii="Cambria" w:eastAsia="Arial" w:hAnsi="Cambria"/>
          <w:b/>
          <w:color w:val="2F5496" w:themeColor="accent5" w:themeShade="BF"/>
        </w:rPr>
      </w:pPr>
      <w:r w:rsidRPr="006A4416">
        <w:rPr>
          <w:rFonts w:ascii="Cambria" w:eastAsia="Arial" w:hAnsi="Cambria"/>
          <w:b/>
          <w:color w:val="2F5496" w:themeColor="accent5" w:themeShade="BF"/>
        </w:rPr>
        <w:t>a) Podaci o sadržaju i namjeni aktivnosti, te izvorima i načinu prikupljanja podataka:</w:t>
      </w:r>
    </w:p>
    <w:p w14:paraId="54E4CC5F" w14:textId="3F174E70" w:rsidR="00DA3C74" w:rsidRPr="00E538D3" w:rsidRDefault="00DA3C74" w:rsidP="009E7652">
      <w:pPr>
        <w:spacing w:line="239" w:lineRule="auto"/>
        <w:ind w:left="4245" w:hanging="4245"/>
        <w:jc w:val="both"/>
        <w:rPr>
          <w:rFonts w:ascii="Cambria" w:eastAsia="Arial" w:hAnsi="Cambria"/>
        </w:rPr>
      </w:pPr>
      <w:r w:rsidRPr="006A4416">
        <w:rPr>
          <w:rFonts w:ascii="Cambria" w:eastAsia="Arial" w:hAnsi="Cambria"/>
          <w:b/>
          <w:color w:val="2F5496" w:themeColor="accent5" w:themeShade="BF"/>
        </w:rPr>
        <w:t>Sadržaj statističke aktivnosti:</w:t>
      </w:r>
      <w:r w:rsidR="00E35C78">
        <w:rPr>
          <w:rFonts w:ascii="Cambria" w:eastAsia="Arial" w:hAnsi="Cambria"/>
          <w:b/>
        </w:rPr>
        <w:tab/>
      </w:r>
      <w:r w:rsidRPr="00E538D3">
        <w:rPr>
          <w:rFonts w:ascii="Cambria" w:eastAsia="Arial" w:hAnsi="Cambria"/>
        </w:rPr>
        <w:t>Godišnji statistički list za knjige i brošure. Podaci o autoru, broj izdanja, jezik izdanja i originala. Godišnji statistički list za novine. Podaci o broju naslova, broj štampanih primjeraka u hiljadama, jezik na kojem se novine štampaju, učestalost objavljivanja. Godišnji statistički list za časopise. Podaci o broju časopisa, učestalost objavljivanja, razvrstavanje časopisa prema UDK grupama – Universal Clasification, tj. prema međunarodnim standardima. Godišnji statistički list za roto štampu. Roto štampa prema učestalosti izlaženja i području kojem publikacija pripada.</w:t>
      </w:r>
    </w:p>
    <w:p w14:paraId="42441809" w14:textId="70030658" w:rsidR="00DA3C74" w:rsidRPr="00E538D3" w:rsidRDefault="00DA3C74" w:rsidP="00CE611D">
      <w:pPr>
        <w:spacing w:line="239" w:lineRule="auto"/>
        <w:ind w:left="4240" w:hanging="4200"/>
        <w:jc w:val="both"/>
        <w:rPr>
          <w:rFonts w:ascii="Cambria" w:eastAsia="Arial" w:hAnsi="Cambria"/>
        </w:rPr>
      </w:pPr>
      <w:r w:rsidRPr="006A4416">
        <w:rPr>
          <w:rFonts w:ascii="Cambria" w:eastAsia="Arial" w:hAnsi="Cambria"/>
          <w:b/>
          <w:color w:val="2F5496" w:themeColor="accent5" w:themeShade="BF"/>
        </w:rPr>
        <w:t>Namjena:</w:t>
      </w:r>
      <w:r w:rsidR="00E35C78">
        <w:rPr>
          <w:rFonts w:ascii="Cambria" w:eastAsia="Arial" w:hAnsi="Cambria"/>
          <w:b/>
        </w:rPr>
        <w:tab/>
      </w:r>
      <w:r w:rsidRPr="00E538D3">
        <w:rPr>
          <w:rFonts w:ascii="Cambria" w:eastAsia="Arial" w:hAnsi="Cambria"/>
        </w:rPr>
        <w:t>Praćenje kulturnog aspekta izdavačke djelatnosti za potrebe ministarstava kulture i drugih korisnika, publikacije i studije UNESCO-a.</w:t>
      </w:r>
    </w:p>
    <w:p w14:paraId="495AF034" w14:textId="31FE146F" w:rsidR="00DA3C74" w:rsidRPr="00E538D3" w:rsidRDefault="00DA3C74" w:rsidP="00CE611D">
      <w:pPr>
        <w:tabs>
          <w:tab w:val="left" w:pos="3560"/>
        </w:tabs>
        <w:spacing w:line="0" w:lineRule="atLeast"/>
        <w:jc w:val="both"/>
        <w:rPr>
          <w:rFonts w:ascii="Cambria" w:eastAsia="Arial" w:hAnsi="Cambria"/>
          <w:sz w:val="19"/>
        </w:rPr>
      </w:pPr>
      <w:r w:rsidRPr="006A4416">
        <w:rPr>
          <w:rFonts w:ascii="Cambria" w:eastAsia="Arial" w:hAnsi="Cambria"/>
          <w:b/>
          <w:color w:val="2F5496" w:themeColor="accent5" w:themeShade="BF"/>
        </w:rPr>
        <w:t>Periodika provođenja:</w:t>
      </w:r>
      <w:r w:rsidRPr="00E538D3">
        <w:rPr>
          <w:rFonts w:ascii="Cambria" w:eastAsia="Times New Roman" w:hAnsi="Cambria"/>
        </w:rPr>
        <w:tab/>
      </w:r>
      <w:r w:rsidR="00E35C78">
        <w:rPr>
          <w:rFonts w:ascii="Cambria" w:eastAsia="Times New Roman" w:hAnsi="Cambria"/>
        </w:rPr>
        <w:tab/>
      </w:r>
      <w:r w:rsidRPr="00E35C78">
        <w:rPr>
          <w:rFonts w:ascii="Cambria" w:eastAsia="Arial" w:hAnsi="Cambria"/>
        </w:rPr>
        <w:t>Godišnje.</w:t>
      </w:r>
    </w:p>
    <w:p w14:paraId="40BDDA0D" w14:textId="7B62AD6E" w:rsidR="00DA3C74" w:rsidRPr="00E538D3" w:rsidRDefault="00DA3C74" w:rsidP="00CE611D">
      <w:pPr>
        <w:tabs>
          <w:tab w:val="left" w:pos="3560"/>
        </w:tabs>
        <w:spacing w:line="239" w:lineRule="auto"/>
        <w:jc w:val="both"/>
        <w:rPr>
          <w:rFonts w:ascii="Cambria" w:eastAsia="Arial" w:hAnsi="Cambria"/>
        </w:rPr>
      </w:pPr>
      <w:r w:rsidRPr="006A4416">
        <w:rPr>
          <w:rFonts w:ascii="Cambria" w:eastAsia="Arial" w:hAnsi="Cambria"/>
          <w:b/>
          <w:color w:val="2F5496" w:themeColor="accent5" w:themeShade="BF"/>
        </w:rPr>
        <w:lastRenderedPageBreak/>
        <w:t>Referentni period ili datum:</w:t>
      </w:r>
      <w:r w:rsidRPr="00E538D3">
        <w:rPr>
          <w:rFonts w:ascii="Cambria" w:eastAsia="Times New Roman" w:hAnsi="Cambria"/>
        </w:rPr>
        <w:tab/>
      </w:r>
      <w:r w:rsidR="00E35C78">
        <w:rPr>
          <w:rFonts w:ascii="Cambria" w:eastAsia="Times New Roman" w:hAnsi="Cambria"/>
        </w:rPr>
        <w:tab/>
      </w:r>
      <w:r w:rsidRPr="00E538D3">
        <w:rPr>
          <w:rFonts w:ascii="Cambria" w:eastAsia="Arial" w:hAnsi="Cambria"/>
        </w:rPr>
        <w:t>31.12.</w:t>
      </w:r>
    </w:p>
    <w:p w14:paraId="4E62F26C" w14:textId="13A43D44" w:rsidR="00DA3C74" w:rsidRPr="00E538D3" w:rsidRDefault="00DA3C74" w:rsidP="00CE611D">
      <w:pPr>
        <w:tabs>
          <w:tab w:val="left" w:pos="3560"/>
        </w:tabs>
        <w:spacing w:line="0" w:lineRule="atLeast"/>
        <w:jc w:val="both"/>
        <w:rPr>
          <w:rFonts w:ascii="Cambria" w:eastAsia="Arial" w:hAnsi="Cambria"/>
          <w:sz w:val="19"/>
        </w:rPr>
      </w:pPr>
      <w:r w:rsidRPr="006A4416">
        <w:rPr>
          <w:rFonts w:ascii="Cambria" w:eastAsia="Arial" w:hAnsi="Cambria"/>
          <w:b/>
          <w:color w:val="2F5496" w:themeColor="accent5" w:themeShade="BF"/>
        </w:rPr>
        <w:t>Jedinica posmatranja:</w:t>
      </w:r>
      <w:r w:rsidRPr="00E538D3">
        <w:rPr>
          <w:rFonts w:ascii="Cambria" w:eastAsia="Times New Roman" w:hAnsi="Cambria"/>
        </w:rPr>
        <w:tab/>
      </w:r>
      <w:r w:rsidR="00E35C78">
        <w:rPr>
          <w:rFonts w:ascii="Cambria" w:eastAsia="Times New Roman" w:hAnsi="Cambria"/>
        </w:rPr>
        <w:tab/>
      </w:r>
      <w:r w:rsidRPr="00E35C78">
        <w:rPr>
          <w:rFonts w:ascii="Cambria" w:eastAsia="Arial" w:hAnsi="Cambria"/>
        </w:rPr>
        <w:t>Knjige i brošure.</w:t>
      </w:r>
    </w:p>
    <w:p w14:paraId="6C5FB9A6" w14:textId="1ECF0730" w:rsidR="00DA3C74" w:rsidRPr="00E538D3" w:rsidRDefault="00DA3C74" w:rsidP="00CE611D">
      <w:pPr>
        <w:tabs>
          <w:tab w:val="left" w:pos="3560"/>
        </w:tabs>
        <w:spacing w:line="239" w:lineRule="auto"/>
        <w:ind w:left="40"/>
        <w:jc w:val="both"/>
        <w:rPr>
          <w:rFonts w:ascii="Cambria" w:eastAsia="Arial" w:hAnsi="Cambria"/>
        </w:rPr>
      </w:pPr>
      <w:r w:rsidRPr="006A4416">
        <w:rPr>
          <w:rFonts w:ascii="Cambria" w:eastAsia="Arial" w:hAnsi="Cambria"/>
          <w:b/>
          <w:color w:val="2F5496" w:themeColor="accent5" w:themeShade="BF"/>
        </w:rPr>
        <w:t>Izvori i način prikupljanja:</w:t>
      </w:r>
      <w:r w:rsidRPr="00E538D3">
        <w:rPr>
          <w:rFonts w:ascii="Cambria" w:eastAsia="Times New Roman" w:hAnsi="Cambria"/>
        </w:rPr>
        <w:tab/>
      </w:r>
      <w:r w:rsidR="00E35C78">
        <w:rPr>
          <w:rFonts w:ascii="Cambria" w:eastAsia="Times New Roman" w:hAnsi="Cambria"/>
        </w:rPr>
        <w:tab/>
      </w:r>
      <w:r w:rsidRPr="00E538D3">
        <w:rPr>
          <w:rFonts w:ascii="Cambria" w:eastAsia="Arial" w:hAnsi="Cambria"/>
        </w:rPr>
        <w:t>Istraživanje; obrazac</w:t>
      </w:r>
    </w:p>
    <w:p w14:paraId="2F61F391" w14:textId="77777777" w:rsidR="00DA3C74" w:rsidRPr="006A4416" w:rsidRDefault="00DA3C74" w:rsidP="00CE611D">
      <w:pPr>
        <w:spacing w:line="239" w:lineRule="auto"/>
        <w:jc w:val="both"/>
        <w:rPr>
          <w:rFonts w:ascii="Cambria" w:eastAsia="Arial" w:hAnsi="Cambria"/>
          <w:b/>
          <w:color w:val="2F5496" w:themeColor="accent5" w:themeShade="BF"/>
        </w:rPr>
      </w:pPr>
      <w:r w:rsidRPr="006A4416">
        <w:rPr>
          <w:rFonts w:ascii="Cambria" w:eastAsia="Arial" w:hAnsi="Cambria"/>
          <w:b/>
          <w:color w:val="2F5496" w:themeColor="accent5" w:themeShade="BF"/>
        </w:rPr>
        <w:t>b) Podaci o obavezama i rokovima za nosioce aktivnosti i izvještajne jedinice</w:t>
      </w:r>
    </w:p>
    <w:p w14:paraId="6DEA6140" w14:textId="545D4CFB" w:rsidR="00DA3C74" w:rsidRDefault="00DA3C74" w:rsidP="00CE611D">
      <w:pPr>
        <w:tabs>
          <w:tab w:val="left" w:pos="3560"/>
        </w:tabs>
        <w:spacing w:line="239" w:lineRule="auto"/>
        <w:jc w:val="both"/>
        <w:rPr>
          <w:rFonts w:ascii="Cambria" w:eastAsia="Arial" w:hAnsi="Cambria"/>
        </w:rPr>
      </w:pPr>
      <w:r w:rsidRPr="006A4416">
        <w:rPr>
          <w:rFonts w:ascii="Cambria" w:eastAsia="Arial" w:hAnsi="Cambria"/>
          <w:b/>
          <w:color w:val="2F5496" w:themeColor="accent5" w:themeShade="BF"/>
        </w:rPr>
        <w:t>Ko je izvještajna jedinica:</w:t>
      </w:r>
      <w:r w:rsidRPr="00E538D3">
        <w:rPr>
          <w:rFonts w:ascii="Cambria" w:eastAsia="Times New Roman" w:hAnsi="Cambria"/>
        </w:rPr>
        <w:tab/>
      </w:r>
      <w:r w:rsidR="00E35C78">
        <w:rPr>
          <w:rFonts w:ascii="Cambria" w:eastAsia="Times New Roman" w:hAnsi="Cambria"/>
        </w:rPr>
        <w:tab/>
      </w:r>
      <w:r w:rsidRPr="00E538D3">
        <w:rPr>
          <w:rFonts w:ascii="Cambria" w:eastAsia="Arial" w:hAnsi="Cambria"/>
        </w:rPr>
        <w:t>Nacionalna biblioteka Bosne i Hercegovine.</w:t>
      </w:r>
    </w:p>
    <w:p w14:paraId="562104C0" w14:textId="01447F30" w:rsidR="00E35C78" w:rsidRPr="00E35C78" w:rsidRDefault="00E35C78" w:rsidP="00CE611D">
      <w:pPr>
        <w:tabs>
          <w:tab w:val="left" w:pos="3560"/>
        </w:tabs>
        <w:spacing w:line="239" w:lineRule="auto"/>
        <w:jc w:val="both"/>
        <w:rPr>
          <w:rFonts w:ascii="Cambria" w:eastAsia="Arial" w:hAnsi="Cambria"/>
        </w:rPr>
      </w:pPr>
      <w:r w:rsidRPr="006A4416">
        <w:rPr>
          <w:rFonts w:ascii="Cambria" w:eastAsia="Arial" w:hAnsi="Cambria"/>
          <w:b/>
          <w:color w:val="2F5496" w:themeColor="accent5" w:themeShade="BF"/>
        </w:rPr>
        <w:t>Rok jedinici za davanje podataka:</w:t>
      </w:r>
      <w:r w:rsidRPr="00E35C78">
        <w:rPr>
          <w:rFonts w:ascii="Cambria" w:eastAsia="Arial" w:hAnsi="Cambria"/>
        </w:rPr>
        <w:tab/>
      </w:r>
      <w:r>
        <w:rPr>
          <w:rFonts w:ascii="Cambria" w:eastAsia="Arial" w:hAnsi="Cambria"/>
        </w:rPr>
        <w:tab/>
      </w:r>
      <w:r w:rsidRPr="00E35C78">
        <w:rPr>
          <w:rFonts w:ascii="Cambria" w:eastAsia="Arial" w:hAnsi="Cambria"/>
        </w:rPr>
        <w:t>01.04.</w:t>
      </w:r>
      <w:r w:rsidRPr="00E35C78">
        <w:rPr>
          <w:rFonts w:ascii="Cambria" w:eastAsia="Arial" w:hAnsi="Cambria"/>
        </w:rPr>
        <w:tab/>
      </w:r>
      <w:r w:rsidRPr="00E35C78">
        <w:rPr>
          <w:rFonts w:ascii="Cambria" w:eastAsia="Arial" w:hAnsi="Cambria"/>
        </w:rPr>
        <w:tab/>
      </w:r>
    </w:p>
    <w:p w14:paraId="3B9273C0" w14:textId="4476CC5E" w:rsidR="00CE611D" w:rsidRDefault="00E35C78" w:rsidP="00CE611D">
      <w:pPr>
        <w:tabs>
          <w:tab w:val="left" w:pos="3560"/>
        </w:tabs>
        <w:spacing w:after="0" w:line="240" w:lineRule="auto"/>
        <w:jc w:val="both"/>
        <w:rPr>
          <w:rFonts w:ascii="Cambria" w:eastAsia="Arial" w:hAnsi="Cambria"/>
        </w:rPr>
      </w:pPr>
      <w:r w:rsidRPr="006A4416">
        <w:rPr>
          <w:rFonts w:ascii="Cambria" w:eastAsia="Arial" w:hAnsi="Cambria"/>
          <w:b/>
          <w:color w:val="2F5496" w:themeColor="accent5" w:themeShade="BF"/>
        </w:rPr>
        <w:t>Rok nosiocu statističke aktivnosti</w:t>
      </w:r>
      <w:r w:rsidRPr="00E35C78">
        <w:rPr>
          <w:rFonts w:ascii="Cambria" w:eastAsia="Arial" w:hAnsi="Cambria"/>
        </w:rPr>
        <w:tab/>
      </w:r>
      <w:r>
        <w:rPr>
          <w:rFonts w:ascii="Cambria" w:eastAsia="Arial" w:hAnsi="Cambria"/>
        </w:rPr>
        <w:tab/>
      </w:r>
      <w:r w:rsidRPr="00E35C78">
        <w:rPr>
          <w:rFonts w:ascii="Cambria" w:eastAsia="Arial" w:hAnsi="Cambria"/>
        </w:rPr>
        <w:t>Prv</w:t>
      </w:r>
      <w:r>
        <w:rPr>
          <w:rFonts w:ascii="Cambria" w:eastAsia="Arial" w:hAnsi="Cambria"/>
        </w:rPr>
        <w:t>i rezultati:</w:t>
      </w:r>
      <w:r>
        <w:rPr>
          <w:rFonts w:ascii="Cambria" w:eastAsia="Arial" w:hAnsi="Cambria"/>
        </w:rPr>
        <w:tab/>
      </w:r>
      <w:r>
        <w:rPr>
          <w:rFonts w:ascii="Cambria" w:eastAsia="Arial" w:hAnsi="Cambria"/>
        </w:rPr>
        <w:tab/>
      </w:r>
      <w:r w:rsidR="00CE611D">
        <w:rPr>
          <w:rFonts w:ascii="Cambria" w:eastAsia="Arial" w:hAnsi="Cambria"/>
        </w:rPr>
        <w:tab/>
      </w:r>
      <w:r>
        <w:rPr>
          <w:rFonts w:ascii="Cambria" w:eastAsia="Arial" w:hAnsi="Cambria"/>
        </w:rPr>
        <w:t>Konačni rezultati:</w:t>
      </w:r>
    </w:p>
    <w:p w14:paraId="24DBA116" w14:textId="1C8B197A" w:rsidR="00E35C78" w:rsidRDefault="00E35C78" w:rsidP="00CE611D">
      <w:pPr>
        <w:tabs>
          <w:tab w:val="left" w:pos="3560"/>
        </w:tabs>
        <w:spacing w:after="0" w:line="240" w:lineRule="auto"/>
        <w:jc w:val="both"/>
        <w:rPr>
          <w:rFonts w:ascii="Cambria" w:eastAsia="Arial" w:hAnsi="Cambria"/>
        </w:rPr>
      </w:pPr>
      <w:r w:rsidRPr="006A4416">
        <w:rPr>
          <w:rFonts w:ascii="Cambria" w:eastAsia="Arial" w:hAnsi="Cambria"/>
          <w:b/>
          <w:color w:val="2F5496" w:themeColor="accent5" w:themeShade="BF"/>
        </w:rPr>
        <w:t>za rezultate:</w:t>
      </w:r>
      <w:r w:rsidRPr="00E35C78">
        <w:rPr>
          <w:rFonts w:ascii="Cambria" w:eastAsia="Arial" w:hAnsi="Cambria"/>
        </w:rPr>
        <w:tab/>
      </w:r>
      <w:r>
        <w:rPr>
          <w:rFonts w:ascii="Cambria" w:eastAsia="Arial" w:hAnsi="Cambria"/>
        </w:rPr>
        <w:tab/>
      </w:r>
      <w:r w:rsidRPr="00E35C78">
        <w:rPr>
          <w:rFonts w:ascii="Cambria" w:eastAsia="Arial" w:hAnsi="Cambria"/>
        </w:rPr>
        <w:t>15.09.</w:t>
      </w:r>
      <w:r w:rsidRPr="00E35C78">
        <w:rPr>
          <w:rFonts w:ascii="Cambria" w:eastAsia="Arial" w:hAnsi="Cambria"/>
        </w:rPr>
        <w:tab/>
      </w:r>
      <w:r w:rsidRPr="00E35C78">
        <w:rPr>
          <w:rFonts w:ascii="Cambria" w:eastAsia="Arial" w:hAnsi="Cambria"/>
        </w:rPr>
        <w:tab/>
      </w:r>
      <w:r>
        <w:rPr>
          <w:rFonts w:ascii="Cambria" w:eastAsia="Arial" w:hAnsi="Cambria"/>
        </w:rPr>
        <w:tab/>
      </w:r>
      <w:r w:rsidR="00CE611D">
        <w:rPr>
          <w:rFonts w:ascii="Cambria" w:eastAsia="Arial" w:hAnsi="Cambria"/>
        </w:rPr>
        <w:tab/>
      </w:r>
      <w:r w:rsidRPr="00E35C78">
        <w:rPr>
          <w:rFonts w:ascii="Cambria" w:eastAsia="Arial" w:hAnsi="Cambria"/>
        </w:rPr>
        <w:t>31.10.</w:t>
      </w:r>
    </w:p>
    <w:p w14:paraId="71EEFD0A" w14:textId="77777777" w:rsidR="00CE611D" w:rsidRPr="00E35C78" w:rsidRDefault="00CE611D" w:rsidP="00CE611D">
      <w:pPr>
        <w:tabs>
          <w:tab w:val="left" w:pos="3560"/>
        </w:tabs>
        <w:spacing w:after="0" w:line="239" w:lineRule="auto"/>
        <w:jc w:val="both"/>
        <w:rPr>
          <w:rFonts w:ascii="Cambria" w:eastAsia="Arial" w:hAnsi="Cambria"/>
        </w:rPr>
      </w:pPr>
    </w:p>
    <w:p w14:paraId="1A5F12BA" w14:textId="731FFF68" w:rsidR="00E35C78" w:rsidRPr="00E35C78" w:rsidRDefault="00E35C78" w:rsidP="00CE611D">
      <w:pPr>
        <w:tabs>
          <w:tab w:val="left" w:pos="3560"/>
        </w:tabs>
        <w:spacing w:line="239" w:lineRule="auto"/>
        <w:jc w:val="both"/>
        <w:rPr>
          <w:rFonts w:ascii="Cambria" w:eastAsia="Arial" w:hAnsi="Cambria"/>
        </w:rPr>
      </w:pPr>
      <w:r w:rsidRPr="006A4416">
        <w:rPr>
          <w:rFonts w:ascii="Cambria" w:eastAsia="Arial" w:hAnsi="Cambria"/>
          <w:b/>
          <w:color w:val="2F5496" w:themeColor="accent5" w:themeShade="BF"/>
        </w:rPr>
        <w:t>Nivo za koji se utvrđuju rezultati:</w:t>
      </w:r>
      <w:r w:rsidRPr="00E35C78">
        <w:rPr>
          <w:rFonts w:ascii="Cambria" w:eastAsia="Arial" w:hAnsi="Cambria"/>
        </w:rPr>
        <w:tab/>
      </w:r>
      <w:r>
        <w:rPr>
          <w:rFonts w:ascii="Cambria" w:eastAsia="Arial" w:hAnsi="Cambria"/>
        </w:rPr>
        <w:tab/>
      </w:r>
      <w:r w:rsidRPr="00E35C78">
        <w:rPr>
          <w:rFonts w:ascii="Cambria" w:eastAsia="Arial" w:hAnsi="Cambria"/>
        </w:rPr>
        <w:t>Entitet</w:t>
      </w:r>
      <w:r w:rsidRPr="00E35C78">
        <w:rPr>
          <w:rFonts w:ascii="Cambria" w:eastAsia="Arial" w:hAnsi="Cambria"/>
        </w:rPr>
        <w:tab/>
        <w:t>Kanton</w:t>
      </w:r>
      <w:r w:rsidRPr="00E35C78">
        <w:rPr>
          <w:rFonts w:ascii="Cambria" w:eastAsia="Arial" w:hAnsi="Cambria"/>
        </w:rPr>
        <w:tab/>
        <w:t>Općina</w:t>
      </w:r>
    </w:p>
    <w:p w14:paraId="53A1B535" w14:textId="77777777" w:rsidR="00DA3C74" w:rsidRPr="00E538D3" w:rsidRDefault="00DA3C74" w:rsidP="008E2D88">
      <w:pPr>
        <w:spacing w:line="239" w:lineRule="auto"/>
        <w:rPr>
          <w:rFonts w:ascii="Cambria" w:eastAsia="Arial" w:hAnsi="Cambria"/>
          <w:b/>
        </w:rPr>
      </w:pPr>
    </w:p>
    <w:p w14:paraId="7DB18DE3" w14:textId="04A8B267" w:rsidR="00DA3C74" w:rsidRPr="004678A3" w:rsidRDefault="00932D81" w:rsidP="004678A3">
      <w:pPr>
        <w:pStyle w:val="nivo4demografija"/>
      </w:pPr>
      <w:r>
        <w:t>1.04.01.06</w:t>
      </w:r>
      <w:r>
        <w:tab/>
      </w:r>
      <w:r>
        <w:tab/>
      </w:r>
      <w:r w:rsidR="00DA3C74" w:rsidRPr="004678A3">
        <w:t>Godišnji statistički izvještaj pozorišta (POZORIŠTE)</w:t>
      </w:r>
    </w:p>
    <w:p w14:paraId="1F9D434A" w14:textId="77777777" w:rsidR="00DA3C74" w:rsidRPr="00E538D3" w:rsidRDefault="00DA3C74" w:rsidP="00DA3C74">
      <w:pPr>
        <w:tabs>
          <w:tab w:val="left" w:pos="1960"/>
        </w:tabs>
        <w:spacing w:line="0" w:lineRule="atLeast"/>
        <w:rPr>
          <w:rFonts w:ascii="Cambria" w:eastAsia="Times New Roman" w:hAnsi="Cambria"/>
        </w:rPr>
      </w:pPr>
    </w:p>
    <w:p w14:paraId="6F2B313E" w14:textId="1FE8B0C5" w:rsidR="00DA3C74" w:rsidRPr="00E35C78" w:rsidRDefault="00DA3C74" w:rsidP="00CE611D">
      <w:pPr>
        <w:tabs>
          <w:tab w:val="left" w:pos="1960"/>
        </w:tabs>
        <w:spacing w:line="0" w:lineRule="atLeast"/>
        <w:jc w:val="both"/>
        <w:rPr>
          <w:rFonts w:ascii="Cambria" w:eastAsia="Arial" w:hAnsi="Cambria"/>
        </w:rPr>
      </w:pPr>
      <w:r w:rsidRPr="00AF1FD2">
        <w:rPr>
          <w:rFonts w:ascii="Cambria" w:eastAsia="Arial" w:hAnsi="Cambria"/>
          <w:b/>
          <w:color w:val="2F5496" w:themeColor="accent5" w:themeShade="BF"/>
        </w:rPr>
        <w:t>Nosilac aktivnosti:</w:t>
      </w:r>
      <w:r w:rsidRPr="00AF1FD2">
        <w:rPr>
          <w:rFonts w:ascii="Cambria" w:eastAsia="Arial" w:hAnsi="Cambria"/>
          <w:b/>
          <w:color w:val="2F5496" w:themeColor="accent5" w:themeShade="BF"/>
        </w:rPr>
        <w:tab/>
      </w:r>
      <w:r w:rsidR="00E35C78">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35C78">
        <w:rPr>
          <w:rFonts w:ascii="Cambria" w:eastAsia="Arial" w:hAnsi="Cambria"/>
        </w:rPr>
        <w:t>Federalni zavod za statistiku</w:t>
      </w:r>
    </w:p>
    <w:p w14:paraId="670CFCAD" w14:textId="77777777" w:rsidR="00DA3C74" w:rsidRPr="00AF1FD2" w:rsidRDefault="00DA3C74" w:rsidP="00CE611D">
      <w:pPr>
        <w:spacing w:line="239" w:lineRule="auto"/>
        <w:ind w:left="40"/>
        <w:jc w:val="both"/>
        <w:rPr>
          <w:rFonts w:ascii="Cambria" w:eastAsia="Arial" w:hAnsi="Cambria"/>
          <w:b/>
          <w:color w:val="2F5496" w:themeColor="accent5" w:themeShade="BF"/>
        </w:rPr>
      </w:pPr>
      <w:r w:rsidRPr="00AF1FD2">
        <w:rPr>
          <w:rFonts w:ascii="Cambria" w:eastAsia="Arial" w:hAnsi="Cambria"/>
          <w:b/>
          <w:color w:val="2F5496" w:themeColor="accent5" w:themeShade="BF"/>
        </w:rPr>
        <w:t>a) Podaci o sadržaju i namjeni aktivnosti, te izvorima i načinu prikupljanja podataka:</w:t>
      </w:r>
    </w:p>
    <w:p w14:paraId="3E20ED20" w14:textId="38BAC421" w:rsidR="00DA3C74" w:rsidRPr="00E538D3" w:rsidRDefault="00DA3C74" w:rsidP="00CE611D">
      <w:pPr>
        <w:spacing w:line="239" w:lineRule="auto"/>
        <w:ind w:left="4240" w:hanging="4200"/>
        <w:jc w:val="both"/>
        <w:rPr>
          <w:rFonts w:ascii="Cambria" w:eastAsia="Arial" w:hAnsi="Cambria"/>
        </w:rPr>
      </w:pPr>
      <w:r w:rsidRPr="00AF1FD2">
        <w:rPr>
          <w:rFonts w:ascii="Cambria" w:eastAsia="Arial" w:hAnsi="Cambria"/>
          <w:b/>
          <w:color w:val="2F5496" w:themeColor="accent5" w:themeShade="BF"/>
        </w:rPr>
        <w:t>Sadržaj statističke aktivnosti:</w:t>
      </w:r>
      <w:r w:rsidR="00E35C78">
        <w:rPr>
          <w:rFonts w:ascii="Cambria" w:eastAsia="Arial" w:hAnsi="Cambria"/>
          <w:b/>
        </w:rPr>
        <w:tab/>
      </w:r>
      <w:r w:rsidRPr="00E538D3">
        <w:rPr>
          <w:rFonts w:ascii="Cambria" w:eastAsia="Arial" w:hAnsi="Cambria"/>
        </w:rPr>
        <w:t>Naziv pozorišta, adresni podaci, identifikacioni broj, vrsta pozorišta (prema aktu o osnivanju, prema djelatnosti), djelatnost, godina osnivanja, osnivač, sastav, aktivnosti pozorišta (broj premijera, broj izvedenih djela, gostovanja, broj predstava, posjetioci mjestu izvodjenja i vrsti djela, gostovanja drugih pozorišta u matičnom pozorištu, broj zaposlenih (po spolu, vrsti zaposlenja, tipu ugovora, starosnoj dobi, stepenu stručne spreme), podaci o direktoru, dostupnost pozorišta za javnost, prostorije, ulaznice, ekonomski podaci (prema bilansu uspjeha).</w:t>
      </w:r>
    </w:p>
    <w:p w14:paraId="789F2F7C" w14:textId="5FD991C9" w:rsidR="00DA3C74" w:rsidRPr="00E538D3" w:rsidRDefault="00DA3C74" w:rsidP="00CE611D">
      <w:pPr>
        <w:spacing w:line="239" w:lineRule="auto"/>
        <w:ind w:left="4240" w:hanging="4240"/>
        <w:jc w:val="both"/>
        <w:rPr>
          <w:rFonts w:ascii="Cambria" w:eastAsia="Arial" w:hAnsi="Cambria"/>
        </w:rPr>
      </w:pPr>
      <w:r w:rsidRPr="00AF1FD2">
        <w:rPr>
          <w:rFonts w:ascii="Cambria" w:eastAsia="Arial" w:hAnsi="Cambria"/>
          <w:b/>
          <w:color w:val="2F5496" w:themeColor="accent5" w:themeShade="BF"/>
        </w:rPr>
        <w:t>Namjena:</w:t>
      </w:r>
      <w:r w:rsidR="00E35C78">
        <w:rPr>
          <w:rFonts w:ascii="Cambria" w:eastAsia="Arial" w:hAnsi="Cambria"/>
          <w:b/>
        </w:rPr>
        <w:tab/>
      </w:r>
      <w:r w:rsidRPr="00E538D3">
        <w:rPr>
          <w:rFonts w:ascii="Cambria" w:eastAsia="Arial" w:hAnsi="Cambria"/>
        </w:rPr>
        <w:t>Praćenje kulturnih događanja i kulturnog života za potrebe ministarstava kulture i drugih korisnika.</w:t>
      </w:r>
    </w:p>
    <w:p w14:paraId="7225A7F1" w14:textId="570A9B3D" w:rsidR="00DA3C74" w:rsidRPr="00E538D3" w:rsidRDefault="00DA3C74" w:rsidP="00CE611D">
      <w:pPr>
        <w:tabs>
          <w:tab w:val="left" w:pos="3520"/>
        </w:tabs>
        <w:spacing w:line="0" w:lineRule="atLeast"/>
        <w:jc w:val="both"/>
        <w:rPr>
          <w:rFonts w:ascii="Cambria" w:eastAsia="Arial" w:hAnsi="Cambria"/>
          <w:sz w:val="19"/>
        </w:rPr>
      </w:pPr>
      <w:r w:rsidRPr="00AF1FD2">
        <w:rPr>
          <w:rFonts w:ascii="Cambria" w:eastAsia="Arial" w:hAnsi="Cambria"/>
          <w:b/>
          <w:color w:val="2F5496" w:themeColor="accent5" w:themeShade="BF"/>
        </w:rPr>
        <w:t>Periodika provođenja:</w:t>
      </w:r>
      <w:r w:rsidRPr="00E538D3">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35C78">
        <w:rPr>
          <w:rFonts w:ascii="Cambria" w:eastAsia="Arial" w:hAnsi="Cambria"/>
        </w:rPr>
        <w:t>Godišnje.</w:t>
      </w:r>
    </w:p>
    <w:p w14:paraId="4927DCEF" w14:textId="5E1BC42C" w:rsidR="00DA3C74" w:rsidRPr="00E538D3" w:rsidRDefault="00DA3C74" w:rsidP="00CE611D">
      <w:pPr>
        <w:tabs>
          <w:tab w:val="left" w:pos="3520"/>
        </w:tabs>
        <w:spacing w:line="239" w:lineRule="auto"/>
        <w:jc w:val="both"/>
        <w:rPr>
          <w:rFonts w:ascii="Cambria" w:eastAsia="Arial" w:hAnsi="Cambria"/>
        </w:rPr>
      </w:pPr>
      <w:r w:rsidRPr="00AF1FD2">
        <w:rPr>
          <w:rFonts w:ascii="Cambria" w:eastAsia="Arial" w:hAnsi="Cambria"/>
          <w:b/>
          <w:color w:val="2F5496" w:themeColor="accent5" w:themeShade="BF"/>
        </w:rPr>
        <w:t>Referentni period ili datum:</w:t>
      </w:r>
      <w:r w:rsidRPr="00E538D3">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538D3">
        <w:rPr>
          <w:rFonts w:ascii="Cambria" w:eastAsia="Arial" w:hAnsi="Cambria"/>
        </w:rPr>
        <w:t>31.12.</w:t>
      </w:r>
    </w:p>
    <w:p w14:paraId="3806DB13" w14:textId="757A6AB0" w:rsidR="00DA3C74" w:rsidRPr="00E538D3" w:rsidRDefault="00DA3C74" w:rsidP="00CE611D">
      <w:pPr>
        <w:tabs>
          <w:tab w:val="left" w:pos="3520"/>
        </w:tabs>
        <w:spacing w:line="239" w:lineRule="auto"/>
        <w:jc w:val="both"/>
        <w:rPr>
          <w:rFonts w:ascii="Cambria" w:eastAsia="Arial" w:hAnsi="Cambria"/>
        </w:rPr>
      </w:pPr>
      <w:r w:rsidRPr="00AF1FD2">
        <w:rPr>
          <w:rFonts w:ascii="Cambria" w:eastAsia="Arial" w:hAnsi="Cambria"/>
          <w:b/>
          <w:color w:val="2F5496" w:themeColor="accent5" w:themeShade="BF"/>
        </w:rPr>
        <w:t>Jedinica posmatranja:</w:t>
      </w:r>
      <w:r w:rsidRPr="00E538D3">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538D3">
        <w:rPr>
          <w:rFonts w:ascii="Cambria" w:eastAsia="Arial" w:hAnsi="Cambria"/>
        </w:rPr>
        <w:t>Pozorište.</w:t>
      </w:r>
    </w:p>
    <w:p w14:paraId="36B8C36E" w14:textId="05162436" w:rsidR="00DA3C74" w:rsidRPr="00E538D3" w:rsidRDefault="00DA3C74" w:rsidP="00CE611D">
      <w:pPr>
        <w:tabs>
          <w:tab w:val="left" w:pos="3520"/>
        </w:tabs>
        <w:spacing w:line="239" w:lineRule="auto"/>
        <w:jc w:val="both"/>
        <w:rPr>
          <w:rFonts w:ascii="Cambria" w:eastAsia="Arial" w:hAnsi="Cambria"/>
        </w:rPr>
      </w:pPr>
      <w:r w:rsidRPr="00AF1FD2">
        <w:rPr>
          <w:rFonts w:ascii="Cambria" w:eastAsia="Arial" w:hAnsi="Cambria"/>
          <w:b/>
          <w:color w:val="2F5496" w:themeColor="accent5" w:themeShade="BF"/>
        </w:rPr>
        <w:t>Izvori i način prikupljanja:</w:t>
      </w:r>
      <w:r w:rsidRPr="00E538D3">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538D3">
        <w:rPr>
          <w:rFonts w:ascii="Cambria" w:eastAsia="Arial" w:hAnsi="Cambria"/>
        </w:rPr>
        <w:t>Istraživanje; obrazac</w:t>
      </w:r>
    </w:p>
    <w:p w14:paraId="28492AE0" w14:textId="77777777" w:rsidR="00DA3C74" w:rsidRPr="00AF1FD2" w:rsidRDefault="00DA3C74" w:rsidP="00CE611D">
      <w:pPr>
        <w:spacing w:line="239" w:lineRule="auto"/>
        <w:jc w:val="both"/>
        <w:rPr>
          <w:rFonts w:ascii="Cambria" w:eastAsia="Arial" w:hAnsi="Cambria"/>
          <w:b/>
          <w:color w:val="2F5496" w:themeColor="accent5" w:themeShade="BF"/>
        </w:rPr>
      </w:pPr>
      <w:r w:rsidRPr="00AF1FD2">
        <w:rPr>
          <w:rFonts w:ascii="Cambria" w:eastAsia="Arial" w:hAnsi="Cambria"/>
          <w:b/>
          <w:color w:val="2F5496" w:themeColor="accent5" w:themeShade="BF"/>
        </w:rPr>
        <w:t>b) Podaci o obavezama i rokovima za nosioce aktivnosti i izvještajne jedinice</w:t>
      </w:r>
    </w:p>
    <w:p w14:paraId="2C257259" w14:textId="76D79E88" w:rsidR="00E35C78" w:rsidRPr="00E35C78" w:rsidRDefault="00E35C78" w:rsidP="00CE611D">
      <w:pPr>
        <w:spacing w:line="200" w:lineRule="exact"/>
        <w:jc w:val="both"/>
        <w:rPr>
          <w:rFonts w:ascii="Cambria" w:eastAsia="Times New Roman" w:hAnsi="Cambria"/>
        </w:rPr>
      </w:pPr>
      <w:r w:rsidRPr="00AF1FD2">
        <w:rPr>
          <w:rFonts w:ascii="Cambria" w:eastAsia="Arial" w:hAnsi="Cambria"/>
          <w:b/>
          <w:color w:val="2F5496" w:themeColor="accent5" w:themeShade="BF"/>
        </w:rPr>
        <w:t>Ko je izvještajna jedinica:</w:t>
      </w:r>
      <w:r w:rsidRPr="00AF1FD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E35C78">
        <w:rPr>
          <w:rFonts w:ascii="Cambria" w:eastAsia="Times New Roman" w:hAnsi="Cambria"/>
        </w:rPr>
        <w:t>Pozorište.</w:t>
      </w:r>
      <w:r w:rsidRPr="00E35C78">
        <w:rPr>
          <w:rFonts w:ascii="Cambria" w:eastAsia="Times New Roman" w:hAnsi="Cambria"/>
        </w:rPr>
        <w:tab/>
      </w:r>
      <w:r w:rsidRPr="00E35C78">
        <w:rPr>
          <w:rFonts w:ascii="Cambria" w:eastAsia="Times New Roman" w:hAnsi="Cambria"/>
        </w:rPr>
        <w:tab/>
      </w:r>
    </w:p>
    <w:p w14:paraId="33A080B2" w14:textId="3BD85F95" w:rsidR="00E35C78" w:rsidRPr="00E35C78" w:rsidRDefault="00E35C78" w:rsidP="00CE611D">
      <w:pPr>
        <w:spacing w:line="200" w:lineRule="exact"/>
        <w:jc w:val="both"/>
        <w:rPr>
          <w:rFonts w:ascii="Cambria" w:eastAsia="Times New Roman" w:hAnsi="Cambria"/>
        </w:rPr>
      </w:pPr>
      <w:r w:rsidRPr="00AF1FD2">
        <w:rPr>
          <w:rFonts w:ascii="Cambria" w:eastAsia="Arial" w:hAnsi="Cambria"/>
          <w:b/>
          <w:color w:val="2F5496" w:themeColor="accent5" w:themeShade="BF"/>
        </w:rPr>
        <w:t>Rok jedinici za davanje podataka:</w:t>
      </w:r>
      <w:r w:rsidRPr="00AF1FD2">
        <w:rPr>
          <w:rFonts w:ascii="Cambria" w:eastAsia="Arial" w:hAnsi="Cambria"/>
          <w:b/>
          <w:color w:val="2F5496" w:themeColor="accent5" w:themeShade="BF"/>
        </w:rPr>
        <w:tab/>
      </w:r>
      <w:r>
        <w:rPr>
          <w:rFonts w:ascii="Cambria" w:eastAsia="Times New Roman" w:hAnsi="Cambria"/>
        </w:rPr>
        <w:tab/>
      </w:r>
      <w:r w:rsidRPr="00E35C78">
        <w:rPr>
          <w:rFonts w:ascii="Cambria" w:eastAsia="Times New Roman" w:hAnsi="Cambria"/>
        </w:rPr>
        <w:t>01.04.</w:t>
      </w:r>
      <w:r w:rsidRPr="00E35C78">
        <w:rPr>
          <w:rFonts w:ascii="Cambria" w:eastAsia="Times New Roman" w:hAnsi="Cambria"/>
        </w:rPr>
        <w:tab/>
      </w:r>
      <w:r w:rsidRPr="00E35C78">
        <w:rPr>
          <w:rFonts w:ascii="Cambria" w:eastAsia="Times New Roman" w:hAnsi="Cambria"/>
        </w:rPr>
        <w:tab/>
      </w:r>
    </w:p>
    <w:p w14:paraId="2F7607A1" w14:textId="24E4F47E" w:rsidR="00E35C78" w:rsidRPr="00E35C78" w:rsidRDefault="00E35C78" w:rsidP="00CE611D">
      <w:pPr>
        <w:spacing w:line="200" w:lineRule="exact"/>
        <w:jc w:val="both"/>
        <w:rPr>
          <w:rFonts w:ascii="Cambria" w:eastAsia="Times New Roman" w:hAnsi="Cambria"/>
        </w:rPr>
      </w:pPr>
      <w:r w:rsidRPr="00AF1FD2">
        <w:rPr>
          <w:rFonts w:ascii="Cambria" w:eastAsia="Arial" w:hAnsi="Cambria"/>
          <w:b/>
          <w:color w:val="2F5496" w:themeColor="accent5" w:themeShade="BF"/>
        </w:rPr>
        <w:t>Rok nosiocu statističke aktivnosti</w:t>
      </w:r>
      <w:r>
        <w:rPr>
          <w:rFonts w:ascii="Cambria" w:eastAsia="Times New Roman" w:hAnsi="Cambria"/>
          <w:b/>
        </w:rPr>
        <w:tab/>
      </w:r>
      <w:r w:rsidRPr="00E35C78">
        <w:rPr>
          <w:rFonts w:ascii="Cambria" w:eastAsia="Times New Roman" w:hAnsi="Cambria"/>
        </w:rPr>
        <w:tab/>
        <w:t>Prvi rezultati:</w:t>
      </w:r>
      <w:r w:rsidRPr="00E35C78">
        <w:rPr>
          <w:rFonts w:ascii="Cambria" w:eastAsia="Times New Roman" w:hAnsi="Cambria"/>
        </w:rPr>
        <w:tab/>
      </w:r>
      <w:r w:rsidRPr="00E35C78">
        <w:rPr>
          <w:rFonts w:ascii="Cambria" w:eastAsia="Times New Roman" w:hAnsi="Cambria"/>
        </w:rPr>
        <w:tab/>
      </w:r>
      <w:r w:rsidR="00CE611D">
        <w:rPr>
          <w:rFonts w:ascii="Cambria" w:eastAsia="Times New Roman" w:hAnsi="Cambria"/>
        </w:rPr>
        <w:tab/>
      </w:r>
      <w:r w:rsidRPr="00E35C78">
        <w:rPr>
          <w:rFonts w:ascii="Cambria" w:eastAsia="Times New Roman" w:hAnsi="Cambria"/>
        </w:rPr>
        <w:t>Konačni rezultati:</w:t>
      </w:r>
    </w:p>
    <w:p w14:paraId="5E0F7298" w14:textId="7E844A2E" w:rsidR="00E35C78" w:rsidRPr="00E35C78" w:rsidRDefault="00E35C78" w:rsidP="00CE611D">
      <w:pPr>
        <w:spacing w:line="200" w:lineRule="exact"/>
        <w:jc w:val="both"/>
        <w:rPr>
          <w:rFonts w:ascii="Cambria" w:eastAsia="Times New Roman" w:hAnsi="Cambria"/>
        </w:rPr>
      </w:pPr>
      <w:r w:rsidRPr="00AF1FD2">
        <w:rPr>
          <w:rFonts w:ascii="Cambria" w:eastAsia="Arial" w:hAnsi="Cambria"/>
          <w:b/>
          <w:color w:val="2F5496" w:themeColor="accent5" w:themeShade="BF"/>
        </w:rPr>
        <w:t>za rezultate:</w:t>
      </w:r>
      <w:r w:rsidRPr="00AF1FD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E35C78">
        <w:rPr>
          <w:rFonts w:ascii="Cambria" w:eastAsia="Times New Roman" w:hAnsi="Cambria"/>
        </w:rPr>
        <w:t>15.09.</w:t>
      </w:r>
      <w:r w:rsidRPr="00E35C78">
        <w:rPr>
          <w:rFonts w:ascii="Cambria" w:eastAsia="Times New Roman" w:hAnsi="Cambria"/>
        </w:rPr>
        <w:tab/>
      </w:r>
      <w:r w:rsidRPr="00E35C78">
        <w:rPr>
          <w:rFonts w:ascii="Cambria" w:eastAsia="Times New Roman" w:hAnsi="Cambria"/>
        </w:rPr>
        <w:tab/>
      </w:r>
      <w:r>
        <w:rPr>
          <w:rFonts w:ascii="Cambria" w:eastAsia="Times New Roman" w:hAnsi="Cambria"/>
        </w:rPr>
        <w:tab/>
      </w:r>
      <w:r w:rsidR="00CE611D">
        <w:rPr>
          <w:rFonts w:ascii="Cambria" w:eastAsia="Times New Roman" w:hAnsi="Cambria"/>
        </w:rPr>
        <w:tab/>
      </w:r>
      <w:r w:rsidRPr="00E35C78">
        <w:rPr>
          <w:rFonts w:ascii="Cambria" w:eastAsia="Times New Roman" w:hAnsi="Cambria"/>
        </w:rPr>
        <w:t>31.10.</w:t>
      </w:r>
    </w:p>
    <w:p w14:paraId="759E9F8E" w14:textId="48E9CB94" w:rsidR="002454BF" w:rsidRPr="00E538D3" w:rsidRDefault="00E35C78" w:rsidP="00CE611D">
      <w:pPr>
        <w:spacing w:line="200" w:lineRule="exact"/>
        <w:jc w:val="both"/>
        <w:rPr>
          <w:rFonts w:ascii="Cambria" w:eastAsia="Times New Roman" w:hAnsi="Cambria"/>
        </w:rPr>
      </w:pPr>
      <w:r w:rsidRPr="00AF1FD2">
        <w:rPr>
          <w:rFonts w:ascii="Cambria" w:eastAsia="Arial" w:hAnsi="Cambria"/>
          <w:b/>
          <w:color w:val="2F5496" w:themeColor="accent5" w:themeShade="BF"/>
        </w:rPr>
        <w:t>Nivo za koji se utvrđuju rezultati:</w:t>
      </w:r>
      <w:r w:rsidRPr="00AF1FD2">
        <w:rPr>
          <w:rFonts w:ascii="Cambria" w:eastAsia="Arial" w:hAnsi="Cambria"/>
          <w:b/>
          <w:color w:val="2F5496" w:themeColor="accent5" w:themeShade="BF"/>
        </w:rPr>
        <w:tab/>
      </w:r>
      <w:r>
        <w:rPr>
          <w:rFonts w:ascii="Cambria" w:eastAsia="Times New Roman" w:hAnsi="Cambria"/>
        </w:rPr>
        <w:tab/>
      </w:r>
      <w:r w:rsidRPr="00E35C78">
        <w:rPr>
          <w:rFonts w:ascii="Cambria" w:eastAsia="Times New Roman" w:hAnsi="Cambria"/>
        </w:rPr>
        <w:t>Entitet</w:t>
      </w:r>
      <w:r w:rsidRPr="00E35C78">
        <w:rPr>
          <w:rFonts w:ascii="Cambria" w:eastAsia="Times New Roman" w:hAnsi="Cambria"/>
        </w:rPr>
        <w:tab/>
        <w:t>Kanton</w:t>
      </w:r>
      <w:r w:rsidRPr="00E35C78">
        <w:rPr>
          <w:rFonts w:ascii="Cambria" w:eastAsia="Times New Roman" w:hAnsi="Cambria"/>
        </w:rPr>
        <w:tab/>
        <w:t>Općina</w:t>
      </w:r>
    </w:p>
    <w:p w14:paraId="615BEE3D" w14:textId="77777777" w:rsidR="00DA3C74" w:rsidRPr="00E538D3" w:rsidRDefault="00DA3C74" w:rsidP="00DA3C74">
      <w:pPr>
        <w:tabs>
          <w:tab w:val="left" w:pos="1200"/>
        </w:tabs>
        <w:spacing w:line="0" w:lineRule="atLeast"/>
        <w:rPr>
          <w:rFonts w:ascii="Cambria" w:eastAsia="Arial" w:hAnsi="Cambria"/>
          <w:b/>
          <w:color w:val="2E74B5" w:themeColor="accent1" w:themeShade="BF"/>
        </w:rPr>
      </w:pPr>
    </w:p>
    <w:p w14:paraId="1ECF8A7B" w14:textId="56D0BB22" w:rsidR="00DA3C74" w:rsidRPr="004678A3" w:rsidRDefault="00932D81" w:rsidP="004678A3">
      <w:pPr>
        <w:pStyle w:val="nivo4demografija"/>
      </w:pPr>
      <w:r>
        <w:t>1.04.01.07</w:t>
      </w:r>
      <w:r>
        <w:tab/>
      </w:r>
      <w:r>
        <w:tab/>
      </w:r>
      <w:r w:rsidR="00DA3C74" w:rsidRPr="004678A3">
        <w:t>Godišnje statističko izvještavanje centara za kulturu (CZK)</w:t>
      </w:r>
    </w:p>
    <w:p w14:paraId="38C3A3FC" w14:textId="77777777" w:rsidR="00CE611D" w:rsidRPr="00CE611D" w:rsidRDefault="00CE611D" w:rsidP="00CE611D">
      <w:pPr>
        <w:tabs>
          <w:tab w:val="left" w:pos="1320"/>
        </w:tabs>
        <w:spacing w:after="0" w:line="0" w:lineRule="atLeast"/>
        <w:jc w:val="both"/>
        <w:rPr>
          <w:rFonts w:ascii="Cambria" w:eastAsia="Arial" w:hAnsi="Cambria"/>
          <w:b/>
          <w:color w:val="9F5FCF"/>
          <w:sz w:val="24"/>
          <w:szCs w:val="24"/>
        </w:rPr>
      </w:pPr>
    </w:p>
    <w:p w14:paraId="1B004EE0" w14:textId="56281248" w:rsidR="00DA3C74" w:rsidRPr="00E35C78" w:rsidRDefault="00DA3C74" w:rsidP="00CE611D">
      <w:pPr>
        <w:tabs>
          <w:tab w:val="left" w:pos="1920"/>
        </w:tabs>
        <w:spacing w:line="0" w:lineRule="atLeast"/>
        <w:jc w:val="both"/>
        <w:rPr>
          <w:rFonts w:ascii="Cambria" w:eastAsia="Arial" w:hAnsi="Cambria"/>
        </w:rPr>
      </w:pPr>
      <w:r w:rsidRPr="00DB6872">
        <w:rPr>
          <w:rFonts w:ascii="Cambria" w:eastAsia="Arial" w:hAnsi="Cambria"/>
          <w:b/>
          <w:color w:val="2F5496" w:themeColor="accent5" w:themeShade="BF"/>
        </w:rPr>
        <w:t>Nosilac aktivnosti:</w:t>
      </w:r>
      <w:r w:rsidRPr="00DB6872">
        <w:rPr>
          <w:rFonts w:ascii="Cambria" w:eastAsia="Arial" w:hAnsi="Cambria"/>
          <w:b/>
          <w:color w:val="2F5496" w:themeColor="accent5" w:themeShade="BF"/>
        </w:rPr>
        <w:tab/>
      </w:r>
      <w:r w:rsidR="00E35C78">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35C78">
        <w:rPr>
          <w:rFonts w:ascii="Cambria" w:eastAsia="Arial" w:hAnsi="Cambria"/>
        </w:rPr>
        <w:t>Federalni zavod za statistiku</w:t>
      </w:r>
    </w:p>
    <w:p w14:paraId="75DEB812" w14:textId="77777777" w:rsidR="00DA3C74" w:rsidRPr="00DB6872" w:rsidRDefault="00DA3C74" w:rsidP="00CE611D">
      <w:pPr>
        <w:spacing w:line="239" w:lineRule="auto"/>
        <w:jc w:val="both"/>
        <w:rPr>
          <w:rFonts w:ascii="Cambria" w:eastAsia="Arial" w:hAnsi="Cambria"/>
          <w:b/>
          <w:color w:val="2F5496" w:themeColor="accent5" w:themeShade="BF"/>
        </w:rPr>
      </w:pPr>
      <w:r w:rsidRPr="00DB6872">
        <w:rPr>
          <w:rFonts w:ascii="Cambria" w:eastAsia="Arial" w:hAnsi="Cambria"/>
          <w:b/>
          <w:color w:val="2F5496" w:themeColor="accent5" w:themeShade="BF"/>
        </w:rPr>
        <w:t>a) Podaci o sadržaju i namjeni aktivnosti, te izvorima i načinu prikupljanja podataka:</w:t>
      </w:r>
    </w:p>
    <w:p w14:paraId="03DA6567" w14:textId="2B75C37E" w:rsidR="00DA3C74" w:rsidRPr="00E538D3" w:rsidRDefault="00DA3C74" w:rsidP="00CE611D">
      <w:pPr>
        <w:spacing w:line="239" w:lineRule="auto"/>
        <w:ind w:left="4245" w:hanging="4245"/>
        <w:jc w:val="both"/>
        <w:rPr>
          <w:rFonts w:ascii="Cambria" w:eastAsia="Arial" w:hAnsi="Cambria"/>
        </w:rPr>
      </w:pPr>
      <w:r w:rsidRPr="00DB6872">
        <w:rPr>
          <w:rFonts w:ascii="Cambria" w:eastAsia="Arial" w:hAnsi="Cambria"/>
          <w:b/>
          <w:color w:val="2F5496" w:themeColor="accent5" w:themeShade="BF"/>
        </w:rPr>
        <w:t>Sadržaj statističke aktivnosti:</w:t>
      </w:r>
      <w:r w:rsidR="00E35C78">
        <w:rPr>
          <w:rFonts w:ascii="Cambria" w:eastAsia="Arial" w:hAnsi="Cambria"/>
          <w:b/>
        </w:rPr>
        <w:tab/>
      </w:r>
      <w:r w:rsidRPr="00E538D3">
        <w:rPr>
          <w:rFonts w:ascii="Cambria" w:eastAsia="Arial" w:hAnsi="Cambria"/>
        </w:rPr>
        <w:t>Naziv subjekta, adresni podaci, identifikacioni podaci, godina osnivanja, osnivač, vrsta prema aktu osnivanju, djelatnost, aktivnosti centra (izložbena, pozorišna, književna, kinematografska itd.), podaci o održanim koncertima u okviru centra (iz zemlje i strana koprodukcija), podaci o predstavama u centru, podaci o književnim večerima, promocijama, predavanjima, itd.), podaci o izložbama (prema vrsti i porijeklu), podaci o prikazanim filmovima, autori/izlagači (prema porijeklu, spolu i starosnoj dobi), broj posjetilaca na izložbama, podaci o zaposlenim osobama (vrsta zaposlenja, tipu ugovora, starosnoj dobi, spolu i stepenu stručne spreme) podaci o direktoru/ovlaštenoj osobi za zastupanje (ime i prezime, spol, starosna dob, zvanje, stepen stručne spreme), dostupnost, zgrada i prostorije (vrste prostorija, broj prostorija i površina), ekonomski podaci (prema bilansu uspjeha).</w:t>
      </w:r>
    </w:p>
    <w:p w14:paraId="4A65C061" w14:textId="3CF2034F" w:rsidR="00BE1F34" w:rsidRPr="00E538D3" w:rsidRDefault="00BE1F34" w:rsidP="00CE611D">
      <w:pPr>
        <w:spacing w:line="239" w:lineRule="auto"/>
        <w:ind w:left="4245" w:hanging="4245"/>
        <w:jc w:val="both"/>
        <w:rPr>
          <w:rFonts w:ascii="Cambria" w:eastAsia="Arial" w:hAnsi="Cambria"/>
        </w:rPr>
      </w:pPr>
      <w:r w:rsidRPr="00DB6872">
        <w:rPr>
          <w:rFonts w:ascii="Cambria" w:eastAsia="Arial" w:hAnsi="Cambria"/>
          <w:b/>
          <w:color w:val="2F5496" w:themeColor="accent5" w:themeShade="BF"/>
        </w:rPr>
        <w:t>Namjena:</w:t>
      </w:r>
      <w:r w:rsidR="00E35C78">
        <w:rPr>
          <w:rFonts w:ascii="Cambria" w:eastAsia="Arial" w:hAnsi="Cambria"/>
          <w:b/>
        </w:rPr>
        <w:tab/>
      </w:r>
      <w:r w:rsidRPr="00E538D3">
        <w:rPr>
          <w:rFonts w:ascii="Cambria" w:eastAsia="Arial" w:hAnsi="Cambria"/>
        </w:rPr>
        <w:t>Praćenje kulturnih događanja i kulturnog života za potrebe ministarstava kulture i drugih korisnika.</w:t>
      </w:r>
    </w:p>
    <w:p w14:paraId="7A781C8D" w14:textId="6305899F" w:rsidR="00E35C78" w:rsidRPr="00E35C78" w:rsidRDefault="00E35C78" w:rsidP="00CE611D">
      <w:pPr>
        <w:tabs>
          <w:tab w:val="left" w:pos="1200"/>
        </w:tabs>
        <w:spacing w:line="0" w:lineRule="atLeast"/>
        <w:jc w:val="both"/>
        <w:rPr>
          <w:rFonts w:ascii="Cambria" w:eastAsia="Arial" w:hAnsi="Cambria"/>
          <w:b/>
        </w:rPr>
      </w:pPr>
      <w:r w:rsidRPr="00DB6872">
        <w:rPr>
          <w:rFonts w:ascii="Cambria" w:eastAsia="Arial" w:hAnsi="Cambria"/>
          <w:b/>
          <w:color w:val="2F5496" w:themeColor="accent5" w:themeShade="BF"/>
        </w:rPr>
        <w:t>Periodika provođenja:</w:t>
      </w:r>
      <w:r w:rsidRPr="00E35C78">
        <w:rPr>
          <w:rFonts w:ascii="Cambria" w:eastAsia="Arial" w:hAnsi="Cambria"/>
          <w:b/>
        </w:rPr>
        <w:tab/>
      </w:r>
      <w:r w:rsidRPr="00E35C78">
        <w:rPr>
          <w:rFonts w:ascii="Cambria" w:eastAsia="Arial" w:hAnsi="Cambria"/>
          <w:b/>
        </w:rPr>
        <w:tab/>
      </w:r>
      <w:r w:rsidRPr="00E35C78">
        <w:rPr>
          <w:rFonts w:ascii="Cambria" w:eastAsia="Arial" w:hAnsi="Cambria"/>
          <w:b/>
        </w:rPr>
        <w:tab/>
      </w:r>
      <w:r w:rsidRPr="00E35C78">
        <w:rPr>
          <w:rFonts w:ascii="Cambria" w:eastAsia="Arial" w:hAnsi="Cambria"/>
        </w:rPr>
        <w:t>Godišnje.</w:t>
      </w:r>
      <w:r w:rsidRPr="00E35C78">
        <w:rPr>
          <w:rFonts w:ascii="Cambria" w:eastAsia="Arial" w:hAnsi="Cambria"/>
          <w:b/>
        </w:rPr>
        <w:tab/>
      </w:r>
      <w:r w:rsidRPr="00E35C78">
        <w:rPr>
          <w:rFonts w:ascii="Cambria" w:eastAsia="Arial" w:hAnsi="Cambria"/>
          <w:b/>
        </w:rPr>
        <w:tab/>
      </w:r>
    </w:p>
    <w:p w14:paraId="6CEC470E" w14:textId="7A98D674" w:rsidR="00E35C78" w:rsidRPr="00E35C78" w:rsidRDefault="00E35C78" w:rsidP="00CE611D">
      <w:pPr>
        <w:tabs>
          <w:tab w:val="left" w:pos="1200"/>
        </w:tabs>
        <w:spacing w:line="0" w:lineRule="atLeast"/>
        <w:jc w:val="both"/>
        <w:rPr>
          <w:rFonts w:ascii="Cambria" w:eastAsia="Arial" w:hAnsi="Cambria"/>
          <w:b/>
        </w:rPr>
      </w:pPr>
      <w:r w:rsidRPr="00DB6872">
        <w:rPr>
          <w:rFonts w:ascii="Cambria" w:eastAsia="Arial" w:hAnsi="Cambria"/>
          <w:b/>
          <w:color w:val="2F5496" w:themeColor="accent5" w:themeShade="BF"/>
        </w:rPr>
        <w:t>Referentni period ili datum:</w:t>
      </w:r>
      <w:r w:rsidRPr="00DB6872">
        <w:rPr>
          <w:rFonts w:ascii="Cambria" w:eastAsia="Arial" w:hAnsi="Cambria"/>
          <w:b/>
          <w:color w:val="2F5496" w:themeColor="accent5" w:themeShade="BF"/>
        </w:rPr>
        <w:tab/>
      </w:r>
      <w:r w:rsidRPr="00E35C78">
        <w:rPr>
          <w:rFonts w:ascii="Cambria" w:eastAsia="Arial" w:hAnsi="Cambria"/>
          <w:b/>
        </w:rPr>
        <w:tab/>
      </w:r>
      <w:r w:rsidRPr="00E35C78">
        <w:rPr>
          <w:rFonts w:ascii="Cambria" w:eastAsia="Arial" w:hAnsi="Cambria"/>
          <w:b/>
        </w:rPr>
        <w:tab/>
      </w:r>
      <w:r w:rsidRPr="00E35C78">
        <w:rPr>
          <w:rFonts w:ascii="Cambria" w:eastAsia="Arial" w:hAnsi="Cambria"/>
        </w:rPr>
        <w:t>31.12.</w:t>
      </w:r>
      <w:r w:rsidRPr="00E35C78">
        <w:rPr>
          <w:rFonts w:ascii="Cambria" w:eastAsia="Arial" w:hAnsi="Cambria"/>
        </w:rPr>
        <w:tab/>
      </w:r>
      <w:r w:rsidRPr="00E35C78">
        <w:rPr>
          <w:rFonts w:ascii="Cambria" w:eastAsia="Arial" w:hAnsi="Cambria"/>
          <w:b/>
        </w:rPr>
        <w:tab/>
      </w:r>
    </w:p>
    <w:p w14:paraId="3F6ECB6A" w14:textId="4D2A141D" w:rsidR="00E35C78" w:rsidRPr="00E35C78" w:rsidRDefault="00E35C78" w:rsidP="00CE611D">
      <w:pPr>
        <w:tabs>
          <w:tab w:val="left" w:pos="1200"/>
        </w:tabs>
        <w:spacing w:line="0" w:lineRule="atLeast"/>
        <w:jc w:val="both"/>
        <w:rPr>
          <w:rFonts w:ascii="Cambria" w:eastAsia="Arial" w:hAnsi="Cambria"/>
          <w:b/>
        </w:rPr>
      </w:pPr>
      <w:r w:rsidRPr="00DB6872">
        <w:rPr>
          <w:rFonts w:ascii="Cambria" w:eastAsia="Arial" w:hAnsi="Cambria"/>
          <w:b/>
          <w:color w:val="2F5496" w:themeColor="accent5" w:themeShade="BF"/>
        </w:rPr>
        <w:t>Jedinica posmatranja:</w:t>
      </w:r>
      <w:r w:rsidRPr="00E35C78">
        <w:rPr>
          <w:rFonts w:ascii="Cambria" w:eastAsia="Arial" w:hAnsi="Cambria"/>
          <w:b/>
        </w:rPr>
        <w:tab/>
      </w:r>
      <w:r w:rsidRPr="00E35C78">
        <w:rPr>
          <w:rFonts w:ascii="Cambria" w:eastAsia="Arial" w:hAnsi="Cambria"/>
          <w:b/>
        </w:rPr>
        <w:tab/>
      </w:r>
      <w:r w:rsidRPr="00E35C78">
        <w:rPr>
          <w:rFonts w:ascii="Cambria" w:eastAsia="Arial" w:hAnsi="Cambria"/>
          <w:b/>
        </w:rPr>
        <w:tab/>
      </w:r>
      <w:r w:rsidRPr="00E35C78">
        <w:rPr>
          <w:rFonts w:ascii="Cambria" w:eastAsia="Arial" w:hAnsi="Cambria"/>
        </w:rPr>
        <w:t>Centar za kulturu</w:t>
      </w:r>
      <w:r w:rsidRPr="00E35C78">
        <w:rPr>
          <w:rFonts w:ascii="Cambria" w:eastAsia="Arial" w:hAnsi="Cambria"/>
          <w:b/>
        </w:rPr>
        <w:tab/>
      </w:r>
    </w:p>
    <w:p w14:paraId="187E6792" w14:textId="0F49816C" w:rsidR="00E35C78" w:rsidRPr="00E35C78" w:rsidRDefault="00E35C78" w:rsidP="00CE611D">
      <w:pPr>
        <w:tabs>
          <w:tab w:val="left" w:pos="1200"/>
        </w:tabs>
        <w:spacing w:line="0" w:lineRule="atLeast"/>
        <w:jc w:val="both"/>
        <w:rPr>
          <w:rFonts w:ascii="Cambria" w:eastAsia="Arial" w:hAnsi="Cambria"/>
        </w:rPr>
      </w:pPr>
      <w:r w:rsidRPr="00DB6872">
        <w:rPr>
          <w:rFonts w:ascii="Cambria" w:eastAsia="Arial" w:hAnsi="Cambria"/>
          <w:b/>
          <w:color w:val="2F5496" w:themeColor="accent5" w:themeShade="BF"/>
        </w:rPr>
        <w:t>Izvori i način prikupljanja:</w:t>
      </w:r>
      <w:r w:rsidRPr="00DB6872">
        <w:rPr>
          <w:rFonts w:ascii="Cambria" w:eastAsia="Arial" w:hAnsi="Cambria"/>
          <w:b/>
          <w:color w:val="2F5496" w:themeColor="accent5" w:themeShade="BF"/>
        </w:rPr>
        <w:tab/>
      </w:r>
      <w:r w:rsidRPr="00E35C78">
        <w:rPr>
          <w:rFonts w:ascii="Cambria" w:eastAsia="Arial" w:hAnsi="Cambria"/>
        </w:rPr>
        <w:tab/>
      </w:r>
      <w:r w:rsidRPr="00E35C78">
        <w:rPr>
          <w:rFonts w:ascii="Cambria" w:eastAsia="Arial" w:hAnsi="Cambria"/>
        </w:rPr>
        <w:tab/>
        <w:t>Istraživanje; obrazac</w:t>
      </w:r>
      <w:r w:rsidRPr="00E35C78">
        <w:rPr>
          <w:rFonts w:ascii="Cambria" w:eastAsia="Arial" w:hAnsi="Cambria"/>
        </w:rPr>
        <w:tab/>
      </w:r>
    </w:p>
    <w:p w14:paraId="4457F925" w14:textId="77777777" w:rsidR="00E35C78" w:rsidRPr="00DB6872" w:rsidRDefault="00E35C78" w:rsidP="00CE611D">
      <w:pPr>
        <w:tabs>
          <w:tab w:val="left" w:pos="1200"/>
        </w:tabs>
        <w:spacing w:line="0" w:lineRule="atLeast"/>
        <w:jc w:val="both"/>
        <w:rPr>
          <w:rFonts w:ascii="Cambria" w:eastAsia="Arial" w:hAnsi="Cambria"/>
          <w:b/>
          <w:color w:val="2F5496" w:themeColor="accent5" w:themeShade="BF"/>
        </w:rPr>
      </w:pPr>
      <w:r w:rsidRPr="00DB6872">
        <w:rPr>
          <w:rFonts w:ascii="Cambria" w:eastAsia="Arial" w:hAnsi="Cambria"/>
          <w:b/>
          <w:color w:val="2F5496" w:themeColor="accent5" w:themeShade="BF"/>
        </w:rPr>
        <w:t>b) Podaci o obavezama i rokovima za nosioce aktivnosti i izvještajne jedinice</w:t>
      </w:r>
    </w:p>
    <w:p w14:paraId="7DFDE79D" w14:textId="441C8428" w:rsidR="00E35C78" w:rsidRPr="00E35C78" w:rsidRDefault="00E35C78" w:rsidP="00CE611D">
      <w:pPr>
        <w:tabs>
          <w:tab w:val="left" w:pos="1200"/>
        </w:tabs>
        <w:spacing w:line="0" w:lineRule="atLeast"/>
        <w:jc w:val="both"/>
        <w:rPr>
          <w:rFonts w:ascii="Cambria" w:eastAsia="Arial" w:hAnsi="Cambria"/>
          <w:b/>
        </w:rPr>
      </w:pPr>
      <w:r w:rsidRPr="00DB6872">
        <w:rPr>
          <w:rFonts w:ascii="Cambria" w:eastAsia="Arial" w:hAnsi="Cambria"/>
          <w:b/>
          <w:color w:val="2F5496" w:themeColor="accent5" w:themeShade="BF"/>
        </w:rPr>
        <w:t>Ko je izvještajna jedinica:</w:t>
      </w:r>
      <w:r w:rsidRPr="00DB6872">
        <w:rPr>
          <w:rFonts w:ascii="Cambria" w:eastAsia="Arial" w:hAnsi="Cambria"/>
          <w:b/>
          <w:color w:val="2F5496" w:themeColor="accent5" w:themeShade="BF"/>
        </w:rPr>
        <w:tab/>
      </w:r>
      <w:r w:rsidRPr="00E35C78">
        <w:rPr>
          <w:rFonts w:ascii="Cambria" w:eastAsia="Arial" w:hAnsi="Cambria"/>
          <w:b/>
        </w:rPr>
        <w:tab/>
      </w:r>
      <w:r w:rsidRPr="00E35C78">
        <w:rPr>
          <w:rFonts w:ascii="Cambria" w:eastAsia="Arial" w:hAnsi="Cambria"/>
          <w:b/>
        </w:rPr>
        <w:tab/>
      </w:r>
      <w:r w:rsidRPr="00E35C78">
        <w:rPr>
          <w:rFonts w:ascii="Cambria" w:eastAsia="Arial" w:hAnsi="Cambria"/>
        </w:rPr>
        <w:t>Centar za kulturu</w:t>
      </w:r>
      <w:r w:rsidRPr="00E35C78">
        <w:rPr>
          <w:rFonts w:ascii="Cambria" w:eastAsia="Arial" w:hAnsi="Cambria"/>
        </w:rPr>
        <w:tab/>
      </w:r>
    </w:p>
    <w:p w14:paraId="10AB76D0" w14:textId="1506D3A4" w:rsidR="00E35C78" w:rsidRPr="00E35C78" w:rsidRDefault="00E35C78" w:rsidP="00CE611D">
      <w:pPr>
        <w:tabs>
          <w:tab w:val="left" w:pos="1200"/>
        </w:tabs>
        <w:spacing w:line="0" w:lineRule="atLeast"/>
        <w:jc w:val="both"/>
        <w:rPr>
          <w:rFonts w:ascii="Cambria" w:eastAsia="Arial" w:hAnsi="Cambria"/>
          <w:b/>
        </w:rPr>
      </w:pPr>
      <w:r w:rsidRPr="00DB6872">
        <w:rPr>
          <w:rFonts w:ascii="Cambria" w:eastAsia="Arial" w:hAnsi="Cambria"/>
          <w:b/>
          <w:color w:val="2F5496" w:themeColor="accent5" w:themeShade="BF"/>
        </w:rPr>
        <w:t>Rok jedinici za davanje podataka:</w:t>
      </w:r>
      <w:r w:rsidRPr="00E35C78">
        <w:rPr>
          <w:rFonts w:ascii="Cambria" w:eastAsia="Arial" w:hAnsi="Cambria"/>
          <w:b/>
        </w:rPr>
        <w:tab/>
      </w:r>
      <w:r w:rsidRPr="00E35C78">
        <w:rPr>
          <w:rFonts w:ascii="Cambria" w:eastAsia="Arial" w:hAnsi="Cambria"/>
          <w:b/>
        </w:rPr>
        <w:tab/>
      </w:r>
      <w:r w:rsidRPr="00E35C78">
        <w:rPr>
          <w:rFonts w:ascii="Cambria" w:eastAsia="Arial" w:hAnsi="Cambria"/>
        </w:rPr>
        <w:t>01.04.</w:t>
      </w:r>
      <w:r w:rsidRPr="00E35C78">
        <w:rPr>
          <w:rFonts w:ascii="Cambria" w:eastAsia="Arial" w:hAnsi="Cambria"/>
        </w:rPr>
        <w:tab/>
      </w:r>
      <w:r w:rsidRPr="00E35C78">
        <w:rPr>
          <w:rFonts w:ascii="Cambria" w:eastAsia="Arial" w:hAnsi="Cambria"/>
          <w:b/>
        </w:rPr>
        <w:tab/>
      </w:r>
    </w:p>
    <w:p w14:paraId="3EE351AB" w14:textId="77777777" w:rsidR="00CE611D" w:rsidRDefault="00E35C78" w:rsidP="00CE611D">
      <w:pPr>
        <w:tabs>
          <w:tab w:val="left" w:pos="1200"/>
        </w:tabs>
        <w:spacing w:after="0" w:line="240" w:lineRule="auto"/>
        <w:jc w:val="both"/>
        <w:rPr>
          <w:rFonts w:ascii="Cambria" w:eastAsia="Arial" w:hAnsi="Cambria"/>
        </w:rPr>
      </w:pPr>
      <w:r w:rsidRPr="00DB6872">
        <w:rPr>
          <w:rFonts w:ascii="Cambria" w:eastAsia="Arial" w:hAnsi="Cambria"/>
          <w:b/>
          <w:color w:val="2F5496" w:themeColor="accent5" w:themeShade="BF"/>
        </w:rPr>
        <w:t>Rok nosiocu statističke aktivnosti</w:t>
      </w:r>
      <w:r w:rsidRPr="00DB6872">
        <w:rPr>
          <w:rFonts w:ascii="Cambria" w:eastAsia="Arial" w:hAnsi="Cambria"/>
          <w:b/>
          <w:color w:val="2F5496" w:themeColor="accent5" w:themeShade="BF"/>
        </w:rPr>
        <w:tab/>
      </w:r>
      <w:r w:rsidRPr="00E35C78">
        <w:rPr>
          <w:rFonts w:ascii="Cambria" w:eastAsia="Arial" w:hAnsi="Cambria"/>
          <w:b/>
        </w:rPr>
        <w:tab/>
      </w:r>
      <w:r w:rsidRPr="00E35C78">
        <w:rPr>
          <w:rFonts w:ascii="Cambria" w:eastAsia="Arial" w:hAnsi="Cambria"/>
        </w:rPr>
        <w:t>Prvi rezultati:</w:t>
      </w:r>
      <w:r w:rsidRPr="00E35C78">
        <w:rPr>
          <w:rFonts w:ascii="Cambria" w:eastAsia="Arial" w:hAnsi="Cambria"/>
        </w:rPr>
        <w:tab/>
      </w:r>
      <w:r w:rsidRPr="00E35C78">
        <w:rPr>
          <w:rFonts w:ascii="Cambria" w:eastAsia="Arial" w:hAnsi="Cambria"/>
        </w:rPr>
        <w:tab/>
      </w:r>
      <w:r w:rsidR="00CE611D">
        <w:rPr>
          <w:rFonts w:ascii="Cambria" w:eastAsia="Arial" w:hAnsi="Cambria"/>
        </w:rPr>
        <w:tab/>
      </w:r>
      <w:r w:rsidRPr="00E35C78">
        <w:rPr>
          <w:rFonts w:ascii="Cambria" w:eastAsia="Arial" w:hAnsi="Cambria"/>
        </w:rPr>
        <w:t>Konačni rezultati:</w:t>
      </w:r>
    </w:p>
    <w:p w14:paraId="3312831A" w14:textId="31C0E563" w:rsidR="00E35C78" w:rsidRDefault="00E35C78" w:rsidP="00CE611D">
      <w:pPr>
        <w:tabs>
          <w:tab w:val="left" w:pos="1200"/>
        </w:tabs>
        <w:spacing w:after="0" w:line="240" w:lineRule="auto"/>
        <w:jc w:val="both"/>
        <w:rPr>
          <w:rFonts w:ascii="Cambria" w:eastAsia="Arial" w:hAnsi="Cambria"/>
        </w:rPr>
      </w:pPr>
      <w:r w:rsidRPr="00DB6872">
        <w:rPr>
          <w:rFonts w:ascii="Cambria" w:eastAsia="Arial" w:hAnsi="Cambria"/>
          <w:b/>
          <w:color w:val="2F5496" w:themeColor="accent5" w:themeShade="BF"/>
        </w:rPr>
        <w:t>za rezultate:</w:t>
      </w:r>
      <w:r w:rsidRPr="00DB6872">
        <w:rPr>
          <w:rFonts w:ascii="Cambria" w:eastAsia="Arial" w:hAnsi="Cambria"/>
          <w:b/>
          <w:color w:val="2F5496" w:themeColor="accent5" w:themeShade="BF"/>
        </w:rPr>
        <w:tab/>
      </w:r>
      <w:r w:rsidRPr="00E35C78">
        <w:rPr>
          <w:rFonts w:ascii="Cambria" w:eastAsia="Arial" w:hAnsi="Cambria"/>
          <w:b/>
        </w:rPr>
        <w:tab/>
      </w:r>
      <w:r w:rsidRPr="00E35C78">
        <w:rPr>
          <w:rFonts w:ascii="Cambria" w:eastAsia="Arial" w:hAnsi="Cambria"/>
          <w:b/>
        </w:rPr>
        <w:tab/>
      </w:r>
      <w:r w:rsidRPr="00E35C78">
        <w:rPr>
          <w:rFonts w:ascii="Cambria" w:eastAsia="Arial" w:hAnsi="Cambria"/>
          <w:b/>
        </w:rPr>
        <w:tab/>
      </w:r>
      <w:r w:rsidRPr="00E35C78">
        <w:rPr>
          <w:rFonts w:ascii="Cambria" w:eastAsia="Arial" w:hAnsi="Cambria"/>
          <w:b/>
        </w:rPr>
        <w:tab/>
      </w:r>
      <w:r w:rsidRPr="00E35C78">
        <w:rPr>
          <w:rFonts w:ascii="Cambria" w:eastAsia="Arial" w:hAnsi="Cambria"/>
        </w:rPr>
        <w:t>15.09.</w:t>
      </w:r>
      <w:r w:rsidRPr="00E35C78">
        <w:rPr>
          <w:rFonts w:ascii="Cambria" w:eastAsia="Arial" w:hAnsi="Cambria"/>
        </w:rPr>
        <w:tab/>
      </w:r>
      <w:r w:rsidRPr="00E35C78">
        <w:rPr>
          <w:rFonts w:ascii="Cambria" w:eastAsia="Arial" w:hAnsi="Cambria"/>
        </w:rPr>
        <w:tab/>
      </w:r>
      <w:r w:rsidRPr="00E35C78">
        <w:rPr>
          <w:rFonts w:ascii="Cambria" w:eastAsia="Arial" w:hAnsi="Cambria"/>
        </w:rPr>
        <w:tab/>
      </w:r>
      <w:r w:rsidR="00CE611D">
        <w:rPr>
          <w:rFonts w:ascii="Cambria" w:eastAsia="Arial" w:hAnsi="Cambria"/>
        </w:rPr>
        <w:tab/>
      </w:r>
      <w:r w:rsidRPr="00E35C78">
        <w:rPr>
          <w:rFonts w:ascii="Cambria" w:eastAsia="Arial" w:hAnsi="Cambria"/>
        </w:rPr>
        <w:t>31.10.</w:t>
      </w:r>
    </w:p>
    <w:p w14:paraId="175EF1B7" w14:textId="77777777" w:rsidR="00CE611D" w:rsidRPr="00E35C78" w:rsidRDefault="00CE611D" w:rsidP="00CE611D">
      <w:pPr>
        <w:tabs>
          <w:tab w:val="left" w:pos="1200"/>
        </w:tabs>
        <w:spacing w:after="0" w:line="0" w:lineRule="atLeast"/>
        <w:jc w:val="both"/>
        <w:rPr>
          <w:rFonts w:ascii="Cambria" w:eastAsia="Arial" w:hAnsi="Cambria"/>
          <w:b/>
        </w:rPr>
      </w:pPr>
    </w:p>
    <w:p w14:paraId="0945B3AE" w14:textId="10CC4416" w:rsidR="00BE1F34" w:rsidRPr="00E35C78" w:rsidRDefault="00E35C78" w:rsidP="00CE611D">
      <w:pPr>
        <w:tabs>
          <w:tab w:val="left" w:pos="1200"/>
        </w:tabs>
        <w:spacing w:line="0" w:lineRule="atLeast"/>
        <w:jc w:val="both"/>
        <w:rPr>
          <w:rFonts w:ascii="Cambria" w:eastAsia="Arial" w:hAnsi="Cambria"/>
        </w:rPr>
      </w:pPr>
      <w:r w:rsidRPr="00DB6872">
        <w:rPr>
          <w:rFonts w:ascii="Cambria" w:eastAsia="Arial" w:hAnsi="Cambria"/>
          <w:b/>
          <w:color w:val="2F5496" w:themeColor="accent5" w:themeShade="BF"/>
        </w:rPr>
        <w:t>Nivo za koji se utvrđuju rezultati:</w:t>
      </w:r>
      <w:r w:rsidRPr="00DB6872">
        <w:rPr>
          <w:rFonts w:ascii="Cambria" w:eastAsia="Arial" w:hAnsi="Cambria"/>
          <w:b/>
          <w:color w:val="2F5496" w:themeColor="accent5" w:themeShade="BF"/>
        </w:rPr>
        <w:tab/>
      </w:r>
      <w:r w:rsidRPr="00E35C78">
        <w:rPr>
          <w:rFonts w:ascii="Cambria" w:eastAsia="Arial" w:hAnsi="Cambria"/>
          <w:b/>
        </w:rPr>
        <w:tab/>
      </w:r>
      <w:r w:rsidRPr="00E35C78">
        <w:rPr>
          <w:rFonts w:ascii="Cambria" w:eastAsia="Arial" w:hAnsi="Cambria"/>
        </w:rPr>
        <w:t>Entitet</w:t>
      </w:r>
      <w:r w:rsidRPr="00E35C78">
        <w:rPr>
          <w:rFonts w:ascii="Cambria" w:eastAsia="Arial" w:hAnsi="Cambria"/>
        </w:rPr>
        <w:tab/>
        <w:t>Kanton</w:t>
      </w:r>
      <w:r w:rsidRPr="00E35C78">
        <w:rPr>
          <w:rFonts w:ascii="Cambria" w:eastAsia="Arial" w:hAnsi="Cambria"/>
        </w:rPr>
        <w:tab/>
        <w:t>Općina</w:t>
      </w:r>
    </w:p>
    <w:p w14:paraId="69B66F01" w14:textId="77777777" w:rsidR="00E35C78" w:rsidRPr="00E538D3" w:rsidRDefault="00E35C78" w:rsidP="00E35C78">
      <w:pPr>
        <w:tabs>
          <w:tab w:val="left" w:pos="1200"/>
        </w:tabs>
        <w:spacing w:line="0" w:lineRule="atLeast"/>
        <w:rPr>
          <w:rFonts w:ascii="Cambria" w:eastAsia="Arial" w:hAnsi="Cambria"/>
          <w:b/>
          <w:color w:val="2E74B5" w:themeColor="accent1" w:themeShade="BF"/>
        </w:rPr>
      </w:pPr>
    </w:p>
    <w:p w14:paraId="520AE284" w14:textId="20A7FD84" w:rsidR="00BE1F34" w:rsidRDefault="00932D81" w:rsidP="00932D81">
      <w:pPr>
        <w:pStyle w:val="nivo4demografija"/>
        <w:ind w:left="1418" w:hanging="1418"/>
      </w:pPr>
      <w:r>
        <w:t>1.04.01.08</w:t>
      </w:r>
      <w:r>
        <w:tab/>
      </w:r>
      <w:r>
        <w:tab/>
      </w:r>
      <w:r w:rsidR="00BE1F34" w:rsidRPr="00CE611D">
        <w:t>Godišnje statističko izvještavanje kulturno – umjetničkih društava (KUD)</w:t>
      </w:r>
    </w:p>
    <w:p w14:paraId="24D73A9C" w14:textId="77777777" w:rsidR="00CE611D" w:rsidRPr="00CE611D" w:rsidRDefault="00CE611D" w:rsidP="00CE611D">
      <w:pPr>
        <w:tabs>
          <w:tab w:val="left" w:pos="1320"/>
        </w:tabs>
        <w:spacing w:after="0" w:line="0" w:lineRule="atLeast"/>
        <w:jc w:val="both"/>
        <w:rPr>
          <w:rFonts w:ascii="Cambria" w:eastAsia="Arial" w:hAnsi="Cambria"/>
          <w:b/>
          <w:color w:val="9F5FCF"/>
          <w:sz w:val="24"/>
          <w:szCs w:val="24"/>
        </w:rPr>
      </w:pPr>
    </w:p>
    <w:p w14:paraId="06A0C6A9" w14:textId="48DB52AA" w:rsidR="00BE1F34" w:rsidRPr="00E35C78" w:rsidRDefault="00BE1F34" w:rsidP="00CE611D">
      <w:pPr>
        <w:tabs>
          <w:tab w:val="left" w:pos="1920"/>
        </w:tabs>
        <w:spacing w:line="0" w:lineRule="atLeast"/>
        <w:jc w:val="both"/>
        <w:rPr>
          <w:rFonts w:ascii="Cambria" w:eastAsia="Arial" w:hAnsi="Cambria"/>
        </w:rPr>
      </w:pPr>
      <w:r w:rsidRPr="00DB6872">
        <w:rPr>
          <w:rFonts w:ascii="Cambria" w:eastAsia="Arial" w:hAnsi="Cambria"/>
          <w:b/>
          <w:color w:val="2F5496" w:themeColor="accent5" w:themeShade="BF"/>
        </w:rPr>
        <w:t>Nosilac aktivnosti:</w:t>
      </w:r>
      <w:r w:rsidRPr="00DB6872">
        <w:rPr>
          <w:rFonts w:ascii="Cambria" w:eastAsia="Arial" w:hAnsi="Cambria"/>
          <w:b/>
          <w:color w:val="2F5496" w:themeColor="accent5" w:themeShade="BF"/>
        </w:rPr>
        <w:tab/>
      </w:r>
      <w:r w:rsidR="00E35C78" w:rsidRPr="00DB6872">
        <w:rPr>
          <w:rFonts w:ascii="Cambria" w:eastAsia="Arial" w:hAnsi="Cambria"/>
          <w:b/>
          <w:color w:val="2F5496" w:themeColor="accent5" w:themeShade="BF"/>
        </w:rPr>
        <w:tab/>
      </w:r>
      <w:r w:rsidR="00E35C78">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35C78">
        <w:rPr>
          <w:rFonts w:ascii="Cambria" w:eastAsia="Arial" w:hAnsi="Cambria"/>
        </w:rPr>
        <w:t>Federalni zavod za statistiku</w:t>
      </w:r>
    </w:p>
    <w:p w14:paraId="60F1F9AA" w14:textId="77777777" w:rsidR="00BE1F34" w:rsidRPr="00DB6872" w:rsidRDefault="00BE1F34" w:rsidP="00CE611D">
      <w:pPr>
        <w:spacing w:line="239" w:lineRule="auto"/>
        <w:jc w:val="both"/>
        <w:rPr>
          <w:rFonts w:ascii="Cambria" w:eastAsia="Arial" w:hAnsi="Cambria"/>
          <w:b/>
          <w:color w:val="2F5496" w:themeColor="accent5" w:themeShade="BF"/>
        </w:rPr>
      </w:pPr>
      <w:r w:rsidRPr="00DB6872">
        <w:rPr>
          <w:rFonts w:ascii="Cambria" w:eastAsia="Arial" w:hAnsi="Cambria"/>
          <w:b/>
          <w:color w:val="2F5496" w:themeColor="accent5" w:themeShade="BF"/>
        </w:rPr>
        <w:t>a) Podaci o sadržaju i namjeni aktivnosti, te izvorima i načinu prikupljanja podataka:</w:t>
      </w:r>
    </w:p>
    <w:p w14:paraId="3491EBF8" w14:textId="2D980B30" w:rsidR="00BE1F34" w:rsidRPr="00E538D3" w:rsidRDefault="00BE1F34" w:rsidP="00CE611D">
      <w:pPr>
        <w:spacing w:line="239" w:lineRule="auto"/>
        <w:ind w:left="4245" w:hanging="4245"/>
        <w:jc w:val="both"/>
        <w:rPr>
          <w:rFonts w:ascii="Cambria" w:eastAsia="Arial" w:hAnsi="Cambria"/>
        </w:rPr>
      </w:pPr>
      <w:r w:rsidRPr="00DB6872">
        <w:rPr>
          <w:rFonts w:ascii="Cambria" w:eastAsia="Arial" w:hAnsi="Cambria"/>
          <w:b/>
          <w:color w:val="2F5496" w:themeColor="accent5" w:themeShade="BF"/>
        </w:rPr>
        <w:t>Sadržaj statističke aktivnosti:</w:t>
      </w:r>
      <w:r w:rsidR="00E35C78">
        <w:rPr>
          <w:rFonts w:ascii="Cambria" w:eastAsia="Arial" w:hAnsi="Cambria"/>
          <w:b/>
        </w:rPr>
        <w:tab/>
      </w:r>
      <w:r w:rsidRPr="00E538D3">
        <w:rPr>
          <w:rFonts w:ascii="Cambria" w:eastAsia="Arial" w:hAnsi="Cambria"/>
        </w:rPr>
        <w:t xml:space="preserve">Naziv KUD-a, adresni podaci, identifikacioni broj, godina osnivanja, osnivač, vrsta prema aktu o osnivanju, djelatnost, jezik na kojem društvo radi, sekcije-grupe u sastavu, umjetničke priredbe i </w:t>
      </w:r>
      <w:r w:rsidRPr="00E538D3">
        <w:rPr>
          <w:rFonts w:ascii="Cambria" w:eastAsia="Arial" w:hAnsi="Cambria"/>
        </w:rPr>
        <w:lastRenderedPageBreak/>
        <w:t>izložbe, sudjelovanje na festivalima-smotrama, smotre, festivali i ostale priredbe koje društvo orzanizuje, članovi i plaćeno osoblje (članovi prema statustu aktivnosti, spolu, godinama starosti i po sekcijama) ekonomski podaci (prema bilansu uspjeha).</w:t>
      </w:r>
    </w:p>
    <w:p w14:paraId="3AF8C95F" w14:textId="55A81E1C" w:rsidR="00E41774" w:rsidRPr="00E538D3" w:rsidRDefault="00E41774" w:rsidP="00CE611D">
      <w:pPr>
        <w:spacing w:line="239" w:lineRule="auto"/>
        <w:ind w:left="4245" w:hanging="4245"/>
        <w:jc w:val="both"/>
        <w:rPr>
          <w:rFonts w:ascii="Cambria" w:eastAsia="Arial" w:hAnsi="Cambria"/>
        </w:rPr>
      </w:pPr>
      <w:r w:rsidRPr="00DB6872">
        <w:rPr>
          <w:rFonts w:ascii="Cambria" w:eastAsia="Arial" w:hAnsi="Cambria"/>
          <w:b/>
          <w:color w:val="2F5496" w:themeColor="accent5" w:themeShade="BF"/>
        </w:rPr>
        <w:t>Namjena:</w:t>
      </w:r>
      <w:r w:rsidR="00E35C78">
        <w:rPr>
          <w:rFonts w:ascii="Cambria" w:eastAsia="Arial" w:hAnsi="Cambria"/>
          <w:b/>
        </w:rPr>
        <w:tab/>
      </w:r>
      <w:r w:rsidRPr="00E538D3">
        <w:rPr>
          <w:rFonts w:ascii="Cambria" w:eastAsia="Arial" w:hAnsi="Cambria"/>
        </w:rPr>
        <w:t>Praćenje kulturnih događanja i kulturnog života za potrebe ministarstava kulture i drugih korisnika.</w:t>
      </w:r>
    </w:p>
    <w:p w14:paraId="75522577" w14:textId="36B4E865" w:rsidR="00E41774" w:rsidRPr="00E538D3" w:rsidRDefault="00E41774" w:rsidP="00CE611D">
      <w:pPr>
        <w:tabs>
          <w:tab w:val="left" w:pos="3520"/>
        </w:tabs>
        <w:spacing w:line="0" w:lineRule="atLeast"/>
        <w:jc w:val="both"/>
        <w:rPr>
          <w:rFonts w:ascii="Cambria" w:eastAsia="Arial" w:hAnsi="Cambria"/>
          <w:sz w:val="19"/>
        </w:rPr>
      </w:pPr>
      <w:r w:rsidRPr="00DB6872">
        <w:rPr>
          <w:rFonts w:ascii="Cambria" w:eastAsia="Arial" w:hAnsi="Cambria"/>
          <w:b/>
          <w:color w:val="2F5496" w:themeColor="accent5" w:themeShade="BF"/>
        </w:rPr>
        <w:t>Periodika provođenja:</w:t>
      </w:r>
      <w:r w:rsidRPr="00E538D3">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35C78">
        <w:rPr>
          <w:rFonts w:ascii="Cambria" w:eastAsia="Arial" w:hAnsi="Cambria"/>
        </w:rPr>
        <w:t>Godišnje.</w:t>
      </w:r>
    </w:p>
    <w:p w14:paraId="62C54FDA" w14:textId="30E46271" w:rsidR="00E41774" w:rsidRPr="00E538D3" w:rsidRDefault="00E41774" w:rsidP="00CE611D">
      <w:pPr>
        <w:tabs>
          <w:tab w:val="left" w:pos="3520"/>
        </w:tabs>
        <w:spacing w:line="239" w:lineRule="auto"/>
        <w:jc w:val="both"/>
        <w:rPr>
          <w:rFonts w:ascii="Cambria" w:eastAsia="Arial" w:hAnsi="Cambria"/>
        </w:rPr>
      </w:pPr>
      <w:r w:rsidRPr="00DB6872">
        <w:rPr>
          <w:rFonts w:ascii="Cambria" w:eastAsia="Arial" w:hAnsi="Cambria"/>
          <w:b/>
          <w:color w:val="2F5496" w:themeColor="accent5" w:themeShade="BF"/>
        </w:rPr>
        <w:t>Referentni period ili datum:</w:t>
      </w:r>
      <w:r w:rsidRPr="00E538D3">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538D3">
        <w:rPr>
          <w:rFonts w:ascii="Cambria" w:eastAsia="Arial" w:hAnsi="Cambria"/>
        </w:rPr>
        <w:t>31.12.</w:t>
      </w:r>
    </w:p>
    <w:p w14:paraId="66B8B5C0" w14:textId="68B284A1" w:rsidR="00E41774" w:rsidRPr="00E538D3" w:rsidRDefault="00E41774" w:rsidP="00CE611D">
      <w:pPr>
        <w:tabs>
          <w:tab w:val="left" w:pos="3520"/>
        </w:tabs>
        <w:spacing w:line="0" w:lineRule="atLeast"/>
        <w:jc w:val="both"/>
        <w:rPr>
          <w:rFonts w:ascii="Cambria" w:eastAsia="Arial" w:hAnsi="Cambria"/>
          <w:sz w:val="19"/>
        </w:rPr>
      </w:pPr>
      <w:r w:rsidRPr="00DB6872">
        <w:rPr>
          <w:rFonts w:ascii="Cambria" w:eastAsia="Arial" w:hAnsi="Cambria"/>
          <w:b/>
          <w:color w:val="2F5496" w:themeColor="accent5" w:themeShade="BF"/>
        </w:rPr>
        <w:t>Jedinica posmatranja:</w:t>
      </w:r>
      <w:r w:rsidRPr="00E538D3">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00396632">
        <w:rPr>
          <w:rFonts w:ascii="Cambria" w:eastAsia="Arial" w:hAnsi="Cambria"/>
        </w:rPr>
        <w:t xml:space="preserve">Kulturno </w:t>
      </w:r>
      <w:r w:rsidRPr="00E35C78">
        <w:rPr>
          <w:rFonts w:ascii="Cambria" w:eastAsia="Arial" w:hAnsi="Cambria"/>
        </w:rPr>
        <w:t>umjetnička društva</w:t>
      </w:r>
    </w:p>
    <w:p w14:paraId="36B15076" w14:textId="16E914A3" w:rsidR="00E41774" w:rsidRPr="00E538D3" w:rsidRDefault="00E41774" w:rsidP="00CE611D">
      <w:pPr>
        <w:tabs>
          <w:tab w:val="left" w:pos="3520"/>
        </w:tabs>
        <w:spacing w:line="239" w:lineRule="auto"/>
        <w:jc w:val="both"/>
        <w:rPr>
          <w:rFonts w:ascii="Cambria" w:eastAsia="Arial" w:hAnsi="Cambria"/>
        </w:rPr>
      </w:pPr>
      <w:r w:rsidRPr="00DB6872">
        <w:rPr>
          <w:rFonts w:ascii="Cambria" w:eastAsia="Arial" w:hAnsi="Cambria"/>
          <w:b/>
          <w:color w:val="2F5496" w:themeColor="accent5" w:themeShade="BF"/>
        </w:rPr>
        <w:t>Izvori i način prikupljanja:</w:t>
      </w:r>
      <w:r w:rsidRPr="00E538D3">
        <w:rPr>
          <w:rFonts w:ascii="Cambria" w:eastAsia="Times New Roman" w:hAnsi="Cambria"/>
        </w:rPr>
        <w:tab/>
      </w:r>
      <w:r w:rsidR="00E35C78">
        <w:rPr>
          <w:rFonts w:ascii="Cambria" w:eastAsia="Times New Roman" w:hAnsi="Cambria"/>
        </w:rPr>
        <w:tab/>
      </w:r>
      <w:r w:rsidR="00E35C78">
        <w:rPr>
          <w:rFonts w:ascii="Cambria" w:eastAsia="Times New Roman" w:hAnsi="Cambria"/>
        </w:rPr>
        <w:tab/>
      </w:r>
      <w:r w:rsidRPr="00E538D3">
        <w:rPr>
          <w:rFonts w:ascii="Cambria" w:eastAsia="Arial" w:hAnsi="Cambria"/>
        </w:rPr>
        <w:t>Istraživanje; obrazac</w:t>
      </w:r>
    </w:p>
    <w:p w14:paraId="028419CC" w14:textId="77777777" w:rsidR="00E41774" w:rsidRPr="00DB6872" w:rsidRDefault="00E41774" w:rsidP="00CE611D">
      <w:pPr>
        <w:spacing w:line="239" w:lineRule="auto"/>
        <w:jc w:val="both"/>
        <w:rPr>
          <w:rFonts w:ascii="Cambria" w:eastAsia="Arial" w:hAnsi="Cambria"/>
          <w:b/>
          <w:color w:val="2F5496" w:themeColor="accent5" w:themeShade="BF"/>
        </w:rPr>
      </w:pPr>
      <w:r w:rsidRPr="00DB6872">
        <w:rPr>
          <w:rFonts w:ascii="Cambria" w:eastAsia="Arial" w:hAnsi="Cambria"/>
          <w:b/>
          <w:color w:val="2F5496" w:themeColor="accent5" w:themeShade="BF"/>
        </w:rPr>
        <w:t>b) Podaci o obavezama i rokovima za nosioce aktivnosti i izvještajne jedinice</w:t>
      </w:r>
    </w:p>
    <w:p w14:paraId="2A7EDA4D" w14:textId="2089CF85" w:rsidR="00E35C78" w:rsidRPr="00E35C78" w:rsidRDefault="00E35C78" w:rsidP="00CE611D">
      <w:pPr>
        <w:spacing w:line="200" w:lineRule="exact"/>
        <w:jc w:val="both"/>
        <w:rPr>
          <w:rFonts w:ascii="Cambria" w:eastAsia="Times New Roman" w:hAnsi="Cambria"/>
        </w:rPr>
      </w:pPr>
      <w:r w:rsidRPr="00DB6872">
        <w:rPr>
          <w:rFonts w:ascii="Cambria" w:eastAsia="Arial" w:hAnsi="Cambria"/>
          <w:b/>
          <w:color w:val="2F5496" w:themeColor="accent5" w:themeShade="BF"/>
        </w:rPr>
        <w:t>Ko je izvještajna jedinica:</w:t>
      </w:r>
      <w:r w:rsidRPr="00DB6872">
        <w:rPr>
          <w:rFonts w:ascii="Cambria" w:eastAsia="Arial" w:hAnsi="Cambria"/>
          <w:b/>
          <w:color w:val="2F5496" w:themeColor="accent5" w:themeShade="BF"/>
        </w:rPr>
        <w:tab/>
      </w:r>
      <w:r w:rsidR="00396632">
        <w:rPr>
          <w:rFonts w:ascii="Cambria" w:eastAsia="Times New Roman" w:hAnsi="Cambria"/>
        </w:rPr>
        <w:tab/>
      </w:r>
      <w:r w:rsidR="00396632">
        <w:rPr>
          <w:rFonts w:ascii="Cambria" w:eastAsia="Times New Roman" w:hAnsi="Cambria"/>
        </w:rPr>
        <w:tab/>
        <w:t xml:space="preserve">Kulturno </w:t>
      </w:r>
      <w:r w:rsidRPr="00E35C78">
        <w:rPr>
          <w:rFonts w:ascii="Cambria" w:eastAsia="Times New Roman" w:hAnsi="Cambria"/>
        </w:rPr>
        <w:t>umjetnička društva</w:t>
      </w:r>
    </w:p>
    <w:p w14:paraId="5F897AD6" w14:textId="34187017" w:rsidR="00E35C78" w:rsidRPr="00E35C78" w:rsidRDefault="00E35C78" w:rsidP="00CE611D">
      <w:pPr>
        <w:spacing w:line="200" w:lineRule="exact"/>
        <w:jc w:val="both"/>
        <w:rPr>
          <w:rFonts w:ascii="Cambria" w:eastAsia="Times New Roman" w:hAnsi="Cambria"/>
        </w:rPr>
      </w:pPr>
      <w:r w:rsidRPr="00DB6872">
        <w:rPr>
          <w:rFonts w:ascii="Cambria" w:eastAsia="Arial" w:hAnsi="Cambria"/>
          <w:b/>
          <w:color w:val="2F5496" w:themeColor="accent5" w:themeShade="BF"/>
        </w:rPr>
        <w:t>Rok jedinici za davanje podataka:</w:t>
      </w:r>
      <w:r w:rsidRPr="00DB6872">
        <w:rPr>
          <w:rFonts w:ascii="Cambria" w:eastAsia="Arial" w:hAnsi="Cambria"/>
          <w:b/>
          <w:color w:val="2F5496" w:themeColor="accent5" w:themeShade="BF"/>
        </w:rPr>
        <w:tab/>
      </w:r>
      <w:r>
        <w:rPr>
          <w:rFonts w:ascii="Cambria" w:eastAsia="Times New Roman" w:hAnsi="Cambria"/>
        </w:rPr>
        <w:tab/>
      </w:r>
      <w:r w:rsidRPr="00E35C78">
        <w:rPr>
          <w:rFonts w:ascii="Cambria" w:eastAsia="Times New Roman" w:hAnsi="Cambria"/>
        </w:rPr>
        <w:t>01.04.</w:t>
      </w:r>
      <w:r w:rsidRPr="00E35C78">
        <w:rPr>
          <w:rFonts w:ascii="Cambria" w:eastAsia="Times New Roman" w:hAnsi="Cambria"/>
        </w:rPr>
        <w:tab/>
      </w:r>
      <w:r w:rsidRPr="00E35C78">
        <w:rPr>
          <w:rFonts w:ascii="Cambria" w:eastAsia="Times New Roman" w:hAnsi="Cambria"/>
        </w:rPr>
        <w:tab/>
      </w:r>
    </w:p>
    <w:p w14:paraId="383A4CCB" w14:textId="6FF02B3D" w:rsidR="00E35C78" w:rsidRPr="00E35C78" w:rsidRDefault="00E35C78" w:rsidP="00CE611D">
      <w:pPr>
        <w:spacing w:line="200" w:lineRule="exact"/>
        <w:jc w:val="both"/>
        <w:rPr>
          <w:rFonts w:ascii="Cambria" w:eastAsia="Times New Roman" w:hAnsi="Cambria"/>
        </w:rPr>
      </w:pPr>
      <w:r w:rsidRPr="00DB6872">
        <w:rPr>
          <w:rFonts w:ascii="Cambria" w:eastAsia="Arial" w:hAnsi="Cambria"/>
          <w:b/>
          <w:color w:val="2F5496" w:themeColor="accent5" w:themeShade="BF"/>
        </w:rPr>
        <w:t>Rok nosiocu statističke aktivnosti</w:t>
      </w:r>
      <w:r w:rsidRPr="00E35C78">
        <w:rPr>
          <w:rFonts w:ascii="Cambria" w:eastAsia="Times New Roman" w:hAnsi="Cambria"/>
        </w:rPr>
        <w:tab/>
      </w:r>
      <w:r>
        <w:rPr>
          <w:rFonts w:ascii="Cambria" w:eastAsia="Times New Roman" w:hAnsi="Cambria"/>
        </w:rPr>
        <w:tab/>
      </w:r>
      <w:r w:rsidRPr="00E35C78">
        <w:rPr>
          <w:rFonts w:ascii="Cambria" w:eastAsia="Times New Roman" w:hAnsi="Cambria"/>
        </w:rPr>
        <w:t>Prvi rezultati:</w:t>
      </w:r>
      <w:r w:rsidRPr="00E35C78">
        <w:rPr>
          <w:rFonts w:ascii="Cambria" w:eastAsia="Times New Roman" w:hAnsi="Cambria"/>
        </w:rPr>
        <w:tab/>
      </w:r>
      <w:r>
        <w:rPr>
          <w:rFonts w:ascii="Cambria" w:eastAsia="Times New Roman" w:hAnsi="Cambria"/>
        </w:rPr>
        <w:tab/>
      </w:r>
      <w:r w:rsidR="00CE611D">
        <w:rPr>
          <w:rFonts w:ascii="Cambria" w:eastAsia="Times New Roman" w:hAnsi="Cambria"/>
        </w:rPr>
        <w:tab/>
      </w:r>
      <w:r w:rsidRPr="00E35C78">
        <w:rPr>
          <w:rFonts w:ascii="Cambria" w:eastAsia="Times New Roman" w:hAnsi="Cambria"/>
        </w:rPr>
        <w:t>Konačni rezultati:</w:t>
      </w:r>
    </w:p>
    <w:p w14:paraId="2FA0D48D" w14:textId="6BB7C8AE" w:rsidR="00E35C78" w:rsidRPr="00E35C78" w:rsidRDefault="00E35C78" w:rsidP="00CE611D">
      <w:pPr>
        <w:spacing w:line="200" w:lineRule="exact"/>
        <w:jc w:val="both"/>
        <w:rPr>
          <w:rFonts w:ascii="Cambria" w:eastAsia="Times New Roman" w:hAnsi="Cambria"/>
        </w:rPr>
      </w:pPr>
      <w:r w:rsidRPr="00DB6872">
        <w:rPr>
          <w:rFonts w:ascii="Cambria" w:eastAsia="Arial" w:hAnsi="Cambria"/>
          <w:b/>
          <w:color w:val="2F5496" w:themeColor="accent5" w:themeShade="BF"/>
        </w:rPr>
        <w:t>za rezultate:</w:t>
      </w:r>
      <w:r w:rsidRPr="00DB687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E35C78">
        <w:rPr>
          <w:rFonts w:ascii="Cambria" w:eastAsia="Times New Roman" w:hAnsi="Cambria"/>
        </w:rPr>
        <w:t>15.09.</w:t>
      </w:r>
      <w:r w:rsidRPr="00E35C78">
        <w:rPr>
          <w:rFonts w:ascii="Cambria" w:eastAsia="Times New Roman" w:hAnsi="Cambria"/>
        </w:rPr>
        <w:tab/>
      </w:r>
      <w:r w:rsidRPr="00E35C78">
        <w:rPr>
          <w:rFonts w:ascii="Cambria" w:eastAsia="Times New Roman" w:hAnsi="Cambria"/>
        </w:rPr>
        <w:tab/>
      </w:r>
      <w:r>
        <w:rPr>
          <w:rFonts w:ascii="Cambria" w:eastAsia="Times New Roman" w:hAnsi="Cambria"/>
        </w:rPr>
        <w:tab/>
      </w:r>
      <w:r w:rsidR="00CE611D">
        <w:rPr>
          <w:rFonts w:ascii="Cambria" w:eastAsia="Times New Roman" w:hAnsi="Cambria"/>
        </w:rPr>
        <w:tab/>
      </w:r>
      <w:r w:rsidRPr="00E35C78">
        <w:rPr>
          <w:rFonts w:ascii="Cambria" w:eastAsia="Times New Roman" w:hAnsi="Cambria"/>
        </w:rPr>
        <w:t>31.10.</w:t>
      </w:r>
    </w:p>
    <w:p w14:paraId="41462E2F" w14:textId="6A2B16A9" w:rsidR="00E41774" w:rsidRPr="00E538D3" w:rsidRDefault="00E35C78" w:rsidP="00CE611D">
      <w:pPr>
        <w:spacing w:line="200" w:lineRule="exact"/>
        <w:jc w:val="both"/>
        <w:rPr>
          <w:rFonts w:ascii="Cambria" w:eastAsia="Times New Roman" w:hAnsi="Cambria"/>
        </w:rPr>
      </w:pPr>
      <w:r w:rsidRPr="00DB6872">
        <w:rPr>
          <w:rFonts w:ascii="Cambria" w:eastAsia="Arial" w:hAnsi="Cambria"/>
          <w:b/>
          <w:color w:val="2F5496" w:themeColor="accent5" w:themeShade="BF"/>
        </w:rPr>
        <w:t>Nivo za koji se utvrđuju rezultati:</w:t>
      </w:r>
      <w:r w:rsidRPr="00DB6872">
        <w:rPr>
          <w:rFonts w:ascii="Cambria" w:eastAsia="Arial" w:hAnsi="Cambria"/>
          <w:b/>
          <w:color w:val="2F5496" w:themeColor="accent5" w:themeShade="BF"/>
        </w:rPr>
        <w:tab/>
      </w:r>
      <w:r>
        <w:rPr>
          <w:rFonts w:ascii="Cambria" w:eastAsia="Times New Roman" w:hAnsi="Cambria"/>
        </w:rPr>
        <w:tab/>
      </w:r>
      <w:r w:rsidRPr="00E35C78">
        <w:rPr>
          <w:rFonts w:ascii="Cambria" w:eastAsia="Times New Roman" w:hAnsi="Cambria"/>
        </w:rPr>
        <w:t>Entitet</w:t>
      </w:r>
      <w:r w:rsidRPr="00E35C78">
        <w:rPr>
          <w:rFonts w:ascii="Cambria" w:eastAsia="Times New Roman" w:hAnsi="Cambria"/>
        </w:rPr>
        <w:tab/>
        <w:t>Kanton</w:t>
      </w:r>
      <w:r w:rsidRPr="00E35C78">
        <w:rPr>
          <w:rFonts w:ascii="Cambria" w:eastAsia="Times New Roman" w:hAnsi="Cambria"/>
        </w:rPr>
        <w:tab/>
        <w:t>Općina</w:t>
      </w:r>
    </w:p>
    <w:p w14:paraId="3C66A734" w14:textId="77777777" w:rsidR="008442CC" w:rsidRPr="00E538D3" w:rsidRDefault="008442CC" w:rsidP="008442CC">
      <w:pPr>
        <w:tabs>
          <w:tab w:val="left" w:pos="1200"/>
        </w:tabs>
        <w:spacing w:line="0" w:lineRule="atLeast"/>
        <w:rPr>
          <w:rFonts w:ascii="Cambria" w:eastAsia="Times New Roman" w:hAnsi="Cambria"/>
        </w:rPr>
      </w:pPr>
    </w:p>
    <w:p w14:paraId="49293F78" w14:textId="67745633" w:rsidR="008442CC" w:rsidRDefault="00932D81" w:rsidP="00932D81">
      <w:pPr>
        <w:pStyle w:val="nivo4demografija"/>
        <w:ind w:left="1418" w:hanging="1418"/>
      </w:pPr>
      <w:r>
        <w:t>1.04.01.09</w:t>
      </w:r>
      <w:r>
        <w:tab/>
      </w:r>
      <w:r>
        <w:tab/>
      </w:r>
      <w:r w:rsidR="008442CC" w:rsidRPr="00CE611D">
        <w:t>Godišnje statističko izvještavanje udruženja građana u oblasti kulture (UGKU)</w:t>
      </w:r>
    </w:p>
    <w:p w14:paraId="29C5A677" w14:textId="77777777" w:rsidR="00CE611D" w:rsidRPr="00CE611D" w:rsidRDefault="00CE611D" w:rsidP="00CE611D">
      <w:pPr>
        <w:tabs>
          <w:tab w:val="left" w:pos="1320"/>
        </w:tabs>
        <w:spacing w:after="0" w:line="0" w:lineRule="atLeast"/>
        <w:jc w:val="both"/>
        <w:rPr>
          <w:rFonts w:ascii="Cambria" w:eastAsia="Arial" w:hAnsi="Cambria"/>
          <w:b/>
          <w:color w:val="9F5FCF"/>
          <w:sz w:val="24"/>
          <w:szCs w:val="24"/>
        </w:rPr>
      </w:pPr>
    </w:p>
    <w:p w14:paraId="4E74C6AB" w14:textId="76BAA6F5" w:rsidR="008442CC" w:rsidRPr="00E538D3" w:rsidRDefault="008442CC" w:rsidP="00CE611D">
      <w:pPr>
        <w:spacing w:line="239" w:lineRule="auto"/>
        <w:jc w:val="both"/>
        <w:rPr>
          <w:rFonts w:ascii="Cambria" w:eastAsia="Arial" w:hAnsi="Cambria"/>
        </w:rPr>
      </w:pPr>
      <w:r w:rsidRPr="00DB6872">
        <w:rPr>
          <w:rFonts w:ascii="Cambria" w:eastAsia="Arial" w:hAnsi="Cambria"/>
          <w:b/>
          <w:color w:val="2F5496" w:themeColor="accent5" w:themeShade="BF"/>
        </w:rPr>
        <w:t xml:space="preserve">Nosilac aktivnosti: </w:t>
      </w:r>
      <w:r w:rsidR="00C43123" w:rsidRPr="00DB6872">
        <w:rPr>
          <w:rFonts w:ascii="Cambria" w:eastAsia="Arial" w:hAnsi="Cambria"/>
          <w:b/>
          <w:color w:val="2F5496" w:themeColor="accent5" w:themeShade="BF"/>
        </w:rPr>
        <w:tab/>
      </w:r>
      <w:r w:rsidR="00C43123">
        <w:rPr>
          <w:rFonts w:ascii="Cambria" w:eastAsia="Arial" w:hAnsi="Cambria"/>
          <w:b/>
        </w:rPr>
        <w:tab/>
      </w:r>
      <w:r w:rsidR="00C43123">
        <w:rPr>
          <w:rFonts w:ascii="Cambria" w:eastAsia="Arial" w:hAnsi="Cambria"/>
          <w:b/>
        </w:rPr>
        <w:tab/>
      </w:r>
      <w:r w:rsidR="00C43123">
        <w:rPr>
          <w:rFonts w:ascii="Cambria" w:eastAsia="Arial" w:hAnsi="Cambria"/>
          <w:b/>
        </w:rPr>
        <w:tab/>
      </w:r>
      <w:r w:rsidRPr="00E538D3">
        <w:rPr>
          <w:rFonts w:ascii="Cambria" w:eastAsia="Arial" w:hAnsi="Cambria"/>
        </w:rPr>
        <w:t>Federalni zavod za statistiku</w:t>
      </w:r>
    </w:p>
    <w:p w14:paraId="70F6736C" w14:textId="77777777" w:rsidR="008442CC" w:rsidRPr="00DB6872" w:rsidRDefault="008442CC" w:rsidP="00CE611D">
      <w:pPr>
        <w:spacing w:line="239" w:lineRule="auto"/>
        <w:jc w:val="both"/>
        <w:rPr>
          <w:rFonts w:ascii="Cambria" w:eastAsia="Arial" w:hAnsi="Cambria"/>
          <w:b/>
          <w:color w:val="2F5496" w:themeColor="accent5" w:themeShade="BF"/>
        </w:rPr>
      </w:pPr>
      <w:r w:rsidRPr="00DB6872">
        <w:rPr>
          <w:rFonts w:ascii="Cambria" w:eastAsia="Arial" w:hAnsi="Cambria"/>
          <w:b/>
          <w:color w:val="2F5496" w:themeColor="accent5" w:themeShade="BF"/>
        </w:rPr>
        <w:t>a) Podaci o sadržaju i namjeni aktivnosti, te izvorima i načinu prikupljanja podataka:</w:t>
      </w:r>
    </w:p>
    <w:p w14:paraId="6B7A49E1" w14:textId="2014B673" w:rsidR="008442CC" w:rsidRPr="00E538D3" w:rsidRDefault="008442CC" w:rsidP="00CE611D">
      <w:pPr>
        <w:spacing w:line="239" w:lineRule="auto"/>
        <w:ind w:left="4245" w:hanging="4245"/>
        <w:jc w:val="both"/>
        <w:rPr>
          <w:rFonts w:ascii="Cambria" w:eastAsia="Arial" w:hAnsi="Cambria"/>
        </w:rPr>
      </w:pPr>
      <w:r w:rsidRPr="00DB6872">
        <w:rPr>
          <w:rFonts w:ascii="Cambria" w:eastAsia="Arial" w:hAnsi="Cambria"/>
          <w:b/>
          <w:color w:val="2F5496" w:themeColor="accent5" w:themeShade="BF"/>
        </w:rPr>
        <w:t>Sadržaj statističke aktivnosti:</w:t>
      </w:r>
      <w:r w:rsidR="00C43123">
        <w:rPr>
          <w:rFonts w:ascii="Cambria" w:eastAsia="Arial" w:hAnsi="Cambria"/>
          <w:b/>
        </w:rPr>
        <w:tab/>
      </w:r>
      <w:r w:rsidRPr="00E538D3">
        <w:rPr>
          <w:rFonts w:ascii="Cambria" w:eastAsia="Arial" w:hAnsi="Cambria"/>
        </w:rPr>
        <w:t>Naziv udruženja, adresni podaci, identifikacioni broj, godina osnivanja, osnivač, vrsta prema aktu o osnivanju, područni uredi (ukoliko ih ima), djelatnost, kojim se kulturnim domenima udružanje bavi, ciljne skupine obuhvaćene aktivnostima udruženja, područje samostalnog djelovanja organizacije, područje realizovanja projekata u partnerskom odnosu organizacije, prostorije za obavljanje svoje aktivnosti, vrsta opreme, ukupno</w:t>
      </w:r>
      <w:r w:rsidR="00C43123">
        <w:rPr>
          <w:rFonts w:ascii="Cambria" w:eastAsia="Arial" w:hAnsi="Cambria"/>
        </w:rPr>
        <w:t xml:space="preserve"> </w:t>
      </w:r>
      <w:r w:rsidRPr="00E538D3">
        <w:rPr>
          <w:rFonts w:ascii="Cambria" w:eastAsia="Arial" w:hAnsi="Cambria"/>
        </w:rPr>
        <w:t xml:space="preserve">članova i zaposlenih, realizovani projekti u prethodnoj godini, prijedlozi projekta, događaji koje je udruženje realizovalo u godini izvještavanja (BiH ili inozemstvo), podaci o održanim koncertima, broju posjetilaca na koncertima, podaci o prikazanim filmovima (dugometražni i kratkometražni), podaci o predstavama (broj predstava i broju posjetilaca na predstavama), podaci o književnim večerima, promocijama, predavanjima itd., podaci o izložbama (prema porijeklu i vrsti), autori/izlagači (prema porijeklu, spolu i starosnoj dobi), broj posjetilaca na </w:t>
      </w:r>
      <w:r w:rsidRPr="00E538D3">
        <w:rPr>
          <w:rFonts w:ascii="Cambria" w:eastAsia="Arial" w:hAnsi="Cambria"/>
        </w:rPr>
        <w:lastRenderedPageBreak/>
        <w:t>izložbama, ekonomski podaci (prema bilansu uspjeha).</w:t>
      </w:r>
    </w:p>
    <w:p w14:paraId="0930BE46" w14:textId="1FEB4722" w:rsidR="008442CC" w:rsidRPr="00E538D3" w:rsidRDefault="008442CC" w:rsidP="00CE611D">
      <w:pPr>
        <w:spacing w:line="239" w:lineRule="auto"/>
        <w:ind w:left="4245" w:hanging="4243"/>
        <w:jc w:val="both"/>
        <w:rPr>
          <w:rFonts w:ascii="Cambria" w:eastAsia="Arial" w:hAnsi="Cambria"/>
        </w:rPr>
      </w:pPr>
      <w:r w:rsidRPr="00DB6872">
        <w:rPr>
          <w:rFonts w:ascii="Cambria" w:eastAsia="Arial" w:hAnsi="Cambria"/>
          <w:b/>
          <w:color w:val="2F5496" w:themeColor="accent5" w:themeShade="BF"/>
        </w:rPr>
        <w:t>Namjena:</w:t>
      </w:r>
      <w:r w:rsidR="00C43123">
        <w:rPr>
          <w:rFonts w:ascii="Cambria" w:eastAsia="Arial" w:hAnsi="Cambria"/>
          <w:b/>
        </w:rPr>
        <w:tab/>
      </w:r>
      <w:r w:rsidRPr="00E538D3">
        <w:rPr>
          <w:rFonts w:ascii="Cambria" w:eastAsia="Arial" w:hAnsi="Cambria"/>
        </w:rPr>
        <w:t>Praćenje kulturnih događanja i kulturnog života za potrebe ministarstava kulture i drugih korisnika.</w:t>
      </w:r>
    </w:p>
    <w:p w14:paraId="59D9CD5B" w14:textId="24AC9D92" w:rsidR="008442CC" w:rsidRPr="00E538D3" w:rsidRDefault="008442CC" w:rsidP="00CE611D">
      <w:pPr>
        <w:tabs>
          <w:tab w:val="left" w:pos="3522"/>
        </w:tabs>
        <w:spacing w:line="0" w:lineRule="atLeast"/>
        <w:ind w:left="2"/>
        <w:jc w:val="both"/>
        <w:rPr>
          <w:rFonts w:ascii="Cambria" w:eastAsia="Arial" w:hAnsi="Cambria"/>
          <w:sz w:val="19"/>
        </w:rPr>
      </w:pPr>
      <w:r w:rsidRPr="00DB6872">
        <w:rPr>
          <w:rFonts w:ascii="Cambria" w:eastAsia="Arial" w:hAnsi="Cambria"/>
          <w:b/>
          <w:color w:val="2F5496" w:themeColor="accent5" w:themeShade="BF"/>
        </w:rPr>
        <w:t>Periodika provođenja:</w:t>
      </w:r>
      <w:r w:rsidRPr="00E538D3">
        <w:rPr>
          <w:rFonts w:ascii="Cambria" w:eastAsia="Times New Roman" w:hAnsi="Cambria"/>
        </w:rPr>
        <w:tab/>
      </w:r>
      <w:r w:rsidR="00C43123">
        <w:rPr>
          <w:rFonts w:ascii="Cambria" w:eastAsia="Times New Roman" w:hAnsi="Cambria"/>
        </w:rPr>
        <w:tab/>
      </w:r>
      <w:r w:rsidR="00C43123">
        <w:rPr>
          <w:rFonts w:ascii="Cambria" w:eastAsia="Times New Roman" w:hAnsi="Cambria"/>
        </w:rPr>
        <w:tab/>
      </w:r>
      <w:r w:rsidRPr="00C43123">
        <w:rPr>
          <w:rFonts w:ascii="Cambria" w:eastAsia="Arial" w:hAnsi="Cambria"/>
        </w:rPr>
        <w:t>Godišnje.</w:t>
      </w:r>
    </w:p>
    <w:p w14:paraId="307F8879" w14:textId="185B803B" w:rsidR="008442CC" w:rsidRPr="00E538D3" w:rsidRDefault="008442CC" w:rsidP="00CE611D">
      <w:pPr>
        <w:tabs>
          <w:tab w:val="left" w:pos="3522"/>
        </w:tabs>
        <w:spacing w:line="239" w:lineRule="auto"/>
        <w:ind w:left="2"/>
        <w:jc w:val="both"/>
        <w:rPr>
          <w:rFonts w:ascii="Cambria" w:eastAsia="Arial" w:hAnsi="Cambria"/>
        </w:rPr>
      </w:pPr>
      <w:r w:rsidRPr="00DB6872">
        <w:rPr>
          <w:rFonts w:ascii="Cambria" w:eastAsia="Arial" w:hAnsi="Cambria"/>
          <w:b/>
          <w:color w:val="2F5496" w:themeColor="accent5" w:themeShade="BF"/>
        </w:rPr>
        <w:t>Referentni period ili datum:</w:t>
      </w:r>
      <w:r w:rsidRPr="00E538D3">
        <w:rPr>
          <w:rFonts w:ascii="Cambria" w:eastAsia="Times New Roman" w:hAnsi="Cambria"/>
        </w:rPr>
        <w:tab/>
      </w:r>
      <w:r w:rsidR="00C43123">
        <w:rPr>
          <w:rFonts w:ascii="Cambria" w:eastAsia="Times New Roman" w:hAnsi="Cambria"/>
        </w:rPr>
        <w:tab/>
      </w:r>
      <w:r w:rsidR="00C43123">
        <w:rPr>
          <w:rFonts w:ascii="Cambria" w:eastAsia="Times New Roman" w:hAnsi="Cambria"/>
        </w:rPr>
        <w:tab/>
      </w:r>
      <w:r w:rsidRPr="00E538D3">
        <w:rPr>
          <w:rFonts w:ascii="Cambria" w:eastAsia="Arial" w:hAnsi="Cambria"/>
        </w:rPr>
        <w:t>31.12.</w:t>
      </w:r>
    </w:p>
    <w:p w14:paraId="41F07E04" w14:textId="55B051F5" w:rsidR="008442CC" w:rsidRPr="00E538D3" w:rsidRDefault="008442CC" w:rsidP="00CE611D">
      <w:pPr>
        <w:tabs>
          <w:tab w:val="left" w:pos="3522"/>
        </w:tabs>
        <w:spacing w:line="239" w:lineRule="auto"/>
        <w:ind w:left="2"/>
        <w:jc w:val="both"/>
        <w:rPr>
          <w:rFonts w:ascii="Cambria" w:eastAsia="Arial" w:hAnsi="Cambria"/>
        </w:rPr>
      </w:pPr>
      <w:r w:rsidRPr="00DB6872">
        <w:rPr>
          <w:rFonts w:ascii="Cambria" w:eastAsia="Arial" w:hAnsi="Cambria"/>
          <w:b/>
          <w:color w:val="2F5496" w:themeColor="accent5" w:themeShade="BF"/>
        </w:rPr>
        <w:t>Jedinica posmatranja:</w:t>
      </w:r>
      <w:r w:rsidRPr="00E538D3">
        <w:rPr>
          <w:rFonts w:ascii="Cambria" w:eastAsia="Times New Roman" w:hAnsi="Cambria"/>
        </w:rPr>
        <w:tab/>
      </w:r>
      <w:r w:rsidR="00C43123">
        <w:rPr>
          <w:rFonts w:ascii="Cambria" w:eastAsia="Times New Roman" w:hAnsi="Cambria"/>
        </w:rPr>
        <w:tab/>
      </w:r>
      <w:r w:rsidR="00C43123">
        <w:rPr>
          <w:rFonts w:ascii="Cambria" w:eastAsia="Times New Roman" w:hAnsi="Cambria"/>
        </w:rPr>
        <w:tab/>
      </w:r>
      <w:r w:rsidRPr="00E538D3">
        <w:rPr>
          <w:rFonts w:ascii="Cambria" w:eastAsia="Arial" w:hAnsi="Cambria"/>
        </w:rPr>
        <w:t>Udruženja  građana u oblasti kulture</w:t>
      </w:r>
    </w:p>
    <w:p w14:paraId="4105B984" w14:textId="3A9CEFB3" w:rsidR="008442CC" w:rsidRPr="00E538D3" w:rsidRDefault="008442CC" w:rsidP="00CE611D">
      <w:pPr>
        <w:tabs>
          <w:tab w:val="left" w:pos="3522"/>
        </w:tabs>
        <w:spacing w:line="239" w:lineRule="auto"/>
        <w:ind w:left="2"/>
        <w:jc w:val="both"/>
        <w:rPr>
          <w:rFonts w:ascii="Cambria" w:eastAsia="Arial" w:hAnsi="Cambria"/>
        </w:rPr>
      </w:pPr>
      <w:r w:rsidRPr="00DB6872">
        <w:rPr>
          <w:rFonts w:ascii="Cambria" w:eastAsia="Arial" w:hAnsi="Cambria"/>
          <w:b/>
          <w:color w:val="2F5496" w:themeColor="accent5" w:themeShade="BF"/>
        </w:rPr>
        <w:t>Izvori i način prikupljanja:</w:t>
      </w:r>
      <w:r w:rsidRPr="00E538D3">
        <w:rPr>
          <w:rFonts w:ascii="Cambria" w:eastAsia="Times New Roman" w:hAnsi="Cambria"/>
        </w:rPr>
        <w:tab/>
      </w:r>
      <w:r w:rsidR="00C43123">
        <w:rPr>
          <w:rFonts w:ascii="Cambria" w:eastAsia="Times New Roman" w:hAnsi="Cambria"/>
        </w:rPr>
        <w:tab/>
      </w:r>
      <w:r w:rsidR="00C43123">
        <w:rPr>
          <w:rFonts w:ascii="Cambria" w:eastAsia="Times New Roman" w:hAnsi="Cambria"/>
        </w:rPr>
        <w:tab/>
      </w:r>
      <w:r w:rsidRPr="00E538D3">
        <w:rPr>
          <w:rFonts w:ascii="Cambria" w:eastAsia="Arial" w:hAnsi="Cambria"/>
        </w:rPr>
        <w:t>Istraživanje; obrazac</w:t>
      </w:r>
    </w:p>
    <w:p w14:paraId="1B94A035" w14:textId="77777777" w:rsidR="008442CC" w:rsidRPr="00DB6872" w:rsidRDefault="008442CC" w:rsidP="00CE611D">
      <w:pPr>
        <w:spacing w:line="239" w:lineRule="auto"/>
        <w:jc w:val="both"/>
        <w:rPr>
          <w:rFonts w:ascii="Cambria" w:eastAsia="Arial" w:hAnsi="Cambria"/>
          <w:b/>
          <w:color w:val="2F5496" w:themeColor="accent5" w:themeShade="BF"/>
        </w:rPr>
      </w:pPr>
      <w:r w:rsidRPr="00DB6872">
        <w:rPr>
          <w:rFonts w:ascii="Cambria" w:eastAsia="Arial" w:hAnsi="Cambria"/>
          <w:b/>
          <w:color w:val="2F5496" w:themeColor="accent5" w:themeShade="BF"/>
        </w:rPr>
        <w:t>b) Podaci o obavezama i rokovima za nosioce aktivnosti i izvještajne jedinice</w:t>
      </w:r>
    </w:p>
    <w:p w14:paraId="7E329A92" w14:textId="16891E0B" w:rsidR="00C43123" w:rsidRPr="00C43123" w:rsidRDefault="00C43123" w:rsidP="00CE611D">
      <w:pPr>
        <w:spacing w:line="200" w:lineRule="exact"/>
        <w:jc w:val="both"/>
        <w:rPr>
          <w:rFonts w:ascii="Cambria" w:eastAsia="Times New Roman" w:hAnsi="Cambria"/>
        </w:rPr>
      </w:pPr>
      <w:r w:rsidRPr="00DB6872">
        <w:rPr>
          <w:rFonts w:ascii="Cambria" w:eastAsia="Arial" w:hAnsi="Cambria"/>
          <w:b/>
          <w:color w:val="2F5496" w:themeColor="accent5" w:themeShade="BF"/>
        </w:rPr>
        <w:t>Ko je izvještajna jedinica:</w:t>
      </w:r>
      <w:r w:rsidRPr="00DB687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t xml:space="preserve">Udruženja </w:t>
      </w:r>
      <w:r w:rsidRPr="00C43123">
        <w:rPr>
          <w:rFonts w:ascii="Cambria" w:eastAsia="Times New Roman" w:hAnsi="Cambria"/>
        </w:rPr>
        <w:t>građana u oblasti kulture</w:t>
      </w:r>
    </w:p>
    <w:p w14:paraId="7660C201" w14:textId="43D390AE" w:rsidR="00C43123" w:rsidRPr="00C43123" w:rsidRDefault="00C43123" w:rsidP="00CE611D">
      <w:pPr>
        <w:spacing w:line="200" w:lineRule="exact"/>
        <w:jc w:val="both"/>
        <w:rPr>
          <w:rFonts w:ascii="Cambria" w:eastAsia="Times New Roman" w:hAnsi="Cambria"/>
        </w:rPr>
      </w:pPr>
      <w:r w:rsidRPr="00DB6872">
        <w:rPr>
          <w:rFonts w:ascii="Cambria" w:eastAsia="Arial" w:hAnsi="Cambria"/>
          <w:b/>
          <w:color w:val="2F5496" w:themeColor="accent5" w:themeShade="BF"/>
        </w:rPr>
        <w:t>Rok jedinici za davanje podataka:</w:t>
      </w:r>
      <w:r w:rsidRPr="00DB6872">
        <w:rPr>
          <w:rFonts w:ascii="Cambria" w:eastAsia="Arial" w:hAnsi="Cambria"/>
          <w:b/>
          <w:color w:val="2F5496" w:themeColor="accent5" w:themeShade="BF"/>
        </w:rPr>
        <w:tab/>
      </w:r>
      <w:r>
        <w:rPr>
          <w:rFonts w:ascii="Cambria" w:eastAsia="Times New Roman" w:hAnsi="Cambria"/>
        </w:rPr>
        <w:tab/>
      </w:r>
      <w:r w:rsidRPr="00C43123">
        <w:rPr>
          <w:rFonts w:ascii="Cambria" w:eastAsia="Times New Roman" w:hAnsi="Cambria"/>
        </w:rPr>
        <w:t>01.04.</w:t>
      </w:r>
      <w:r w:rsidRPr="00C43123">
        <w:rPr>
          <w:rFonts w:ascii="Cambria" w:eastAsia="Times New Roman" w:hAnsi="Cambria"/>
        </w:rPr>
        <w:tab/>
      </w:r>
      <w:r w:rsidRPr="00C43123">
        <w:rPr>
          <w:rFonts w:ascii="Cambria" w:eastAsia="Times New Roman" w:hAnsi="Cambria"/>
        </w:rPr>
        <w:tab/>
      </w:r>
    </w:p>
    <w:p w14:paraId="1514AB67" w14:textId="22798DC9" w:rsidR="00CE611D" w:rsidRDefault="00C43123" w:rsidP="00CE611D">
      <w:pPr>
        <w:spacing w:after="0" w:line="240" w:lineRule="auto"/>
        <w:jc w:val="both"/>
        <w:rPr>
          <w:rFonts w:ascii="Cambria" w:eastAsia="Times New Roman" w:hAnsi="Cambria"/>
        </w:rPr>
      </w:pPr>
      <w:r w:rsidRPr="00DB6872">
        <w:rPr>
          <w:rFonts w:ascii="Cambria" w:eastAsia="Arial" w:hAnsi="Cambria"/>
          <w:b/>
          <w:color w:val="2F5496" w:themeColor="accent5" w:themeShade="BF"/>
        </w:rPr>
        <w:t>Rok nosiocu statističke aktivnosti</w:t>
      </w:r>
      <w:r w:rsidRPr="00DB6872">
        <w:rPr>
          <w:rFonts w:ascii="Cambria" w:eastAsia="Arial" w:hAnsi="Cambria"/>
          <w:b/>
          <w:color w:val="2F5496" w:themeColor="accent5" w:themeShade="BF"/>
        </w:rPr>
        <w:tab/>
      </w:r>
      <w:r>
        <w:rPr>
          <w:rFonts w:ascii="Cambria" w:eastAsia="Times New Roman" w:hAnsi="Cambria"/>
        </w:rPr>
        <w:tab/>
      </w:r>
      <w:r w:rsidRPr="00C43123">
        <w:rPr>
          <w:rFonts w:ascii="Cambria" w:eastAsia="Times New Roman" w:hAnsi="Cambria"/>
        </w:rPr>
        <w:t>Prvi rezultati:</w:t>
      </w:r>
      <w:r w:rsidRPr="00C43123">
        <w:rPr>
          <w:rFonts w:ascii="Cambria" w:eastAsia="Times New Roman" w:hAnsi="Cambria"/>
        </w:rPr>
        <w:tab/>
      </w:r>
      <w:r>
        <w:rPr>
          <w:rFonts w:ascii="Cambria" w:eastAsia="Times New Roman" w:hAnsi="Cambria"/>
        </w:rPr>
        <w:tab/>
      </w:r>
      <w:r w:rsidR="00CE611D">
        <w:rPr>
          <w:rFonts w:ascii="Cambria" w:eastAsia="Times New Roman" w:hAnsi="Cambria"/>
        </w:rPr>
        <w:tab/>
      </w:r>
      <w:r>
        <w:rPr>
          <w:rFonts w:ascii="Cambria" w:eastAsia="Times New Roman" w:hAnsi="Cambria"/>
        </w:rPr>
        <w:t>Konačni rezultati:</w:t>
      </w:r>
    </w:p>
    <w:p w14:paraId="1A100334" w14:textId="2C412F03" w:rsidR="008442CC" w:rsidRDefault="00C43123" w:rsidP="00CE611D">
      <w:pPr>
        <w:spacing w:after="0" w:line="240" w:lineRule="auto"/>
        <w:jc w:val="both"/>
        <w:rPr>
          <w:rFonts w:ascii="Cambria" w:eastAsia="Times New Roman" w:hAnsi="Cambria"/>
        </w:rPr>
      </w:pPr>
      <w:r w:rsidRPr="00DB6872">
        <w:rPr>
          <w:rFonts w:ascii="Cambria" w:eastAsia="Arial" w:hAnsi="Cambria"/>
          <w:b/>
          <w:color w:val="2F5496" w:themeColor="accent5" w:themeShade="BF"/>
        </w:rPr>
        <w:t>za rezultate:</w:t>
      </w:r>
      <w:r w:rsidRPr="00DB687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C43123">
        <w:rPr>
          <w:rFonts w:ascii="Cambria" w:eastAsia="Times New Roman" w:hAnsi="Cambria"/>
        </w:rPr>
        <w:t>15.09.</w:t>
      </w:r>
      <w:r>
        <w:rPr>
          <w:rFonts w:ascii="Cambria" w:eastAsia="Times New Roman" w:hAnsi="Cambria"/>
        </w:rPr>
        <w:tab/>
      </w:r>
      <w:r w:rsidRPr="00C43123">
        <w:rPr>
          <w:rFonts w:ascii="Cambria" w:eastAsia="Times New Roman" w:hAnsi="Cambria"/>
        </w:rPr>
        <w:tab/>
      </w:r>
      <w:r w:rsidRPr="00C43123">
        <w:rPr>
          <w:rFonts w:ascii="Cambria" w:eastAsia="Times New Roman" w:hAnsi="Cambria"/>
        </w:rPr>
        <w:tab/>
      </w:r>
      <w:r w:rsidR="00CE611D">
        <w:rPr>
          <w:rFonts w:ascii="Cambria" w:eastAsia="Times New Roman" w:hAnsi="Cambria"/>
        </w:rPr>
        <w:tab/>
      </w:r>
      <w:r w:rsidRPr="00C43123">
        <w:rPr>
          <w:rFonts w:ascii="Cambria" w:eastAsia="Times New Roman" w:hAnsi="Cambria"/>
        </w:rPr>
        <w:t>31.10.</w:t>
      </w:r>
    </w:p>
    <w:p w14:paraId="70561F5B" w14:textId="77777777" w:rsidR="00CE611D" w:rsidRPr="00E538D3" w:rsidRDefault="00CE611D" w:rsidP="00CE611D">
      <w:pPr>
        <w:spacing w:after="0" w:line="200" w:lineRule="exact"/>
        <w:jc w:val="both"/>
        <w:rPr>
          <w:rFonts w:ascii="Cambria" w:eastAsia="Times New Roman" w:hAnsi="Cambria"/>
        </w:rPr>
      </w:pPr>
    </w:p>
    <w:p w14:paraId="75FCBAB5" w14:textId="7B4B410D" w:rsidR="00C43123" w:rsidRDefault="00C43123" w:rsidP="00CE611D">
      <w:pPr>
        <w:spacing w:line="320" w:lineRule="exact"/>
        <w:jc w:val="both"/>
        <w:rPr>
          <w:rFonts w:ascii="Cambria" w:eastAsia="Times New Roman" w:hAnsi="Cambria"/>
        </w:rPr>
      </w:pPr>
      <w:r w:rsidRPr="00DB6872">
        <w:rPr>
          <w:rFonts w:ascii="Cambria" w:eastAsia="Arial" w:hAnsi="Cambria"/>
          <w:b/>
          <w:color w:val="2F5496" w:themeColor="accent5" w:themeShade="BF"/>
        </w:rPr>
        <w:t>Nivo za koji se utvrđuju rezultati:</w:t>
      </w:r>
      <w:r w:rsidRPr="00C43123">
        <w:rPr>
          <w:rFonts w:ascii="Cambria" w:eastAsia="Times New Roman" w:hAnsi="Cambria"/>
        </w:rPr>
        <w:tab/>
      </w:r>
      <w:r>
        <w:rPr>
          <w:rFonts w:ascii="Cambria" w:eastAsia="Times New Roman" w:hAnsi="Cambria"/>
        </w:rPr>
        <w:tab/>
      </w:r>
      <w:r w:rsidRPr="00C43123">
        <w:rPr>
          <w:rFonts w:ascii="Cambria" w:eastAsia="Times New Roman" w:hAnsi="Cambria"/>
        </w:rPr>
        <w:t>Entitet</w:t>
      </w:r>
      <w:r w:rsidRPr="00C43123">
        <w:rPr>
          <w:rFonts w:ascii="Cambria" w:eastAsia="Times New Roman" w:hAnsi="Cambria"/>
        </w:rPr>
        <w:tab/>
        <w:t>Kanton</w:t>
      </w:r>
      <w:r w:rsidRPr="00C43123">
        <w:rPr>
          <w:rFonts w:ascii="Cambria" w:eastAsia="Times New Roman" w:hAnsi="Cambria"/>
        </w:rPr>
        <w:tab/>
        <w:t>Općina</w:t>
      </w:r>
    </w:p>
    <w:p w14:paraId="0AD971AF" w14:textId="77777777" w:rsidR="00572F4D" w:rsidRPr="00E538D3" w:rsidRDefault="00572F4D" w:rsidP="00CE611D">
      <w:pPr>
        <w:spacing w:line="320" w:lineRule="exact"/>
        <w:jc w:val="both"/>
        <w:rPr>
          <w:rFonts w:ascii="Cambria" w:eastAsia="Times New Roman" w:hAnsi="Cambria"/>
        </w:rPr>
      </w:pPr>
    </w:p>
    <w:p w14:paraId="51B03DAA" w14:textId="016C172C" w:rsidR="009D7E4F" w:rsidRPr="00CE611D" w:rsidRDefault="00D153D3" w:rsidP="004678A3">
      <w:pPr>
        <w:pStyle w:val="nivo4demografija"/>
        <w:ind w:left="0" w:firstLine="0"/>
      </w:pPr>
      <w:r>
        <w:t>1.04.01.10</w:t>
      </w:r>
      <w:r>
        <w:tab/>
      </w:r>
      <w:r>
        <w:tab/>
      </w:r>
      <w:r w:rsidR="009D7E4F" w:rsidRPr="00CE611D">
        <w:t>Godišnji statistički izvještaj zavoda za zašti</w:t>
      </w:r>
      <w:r w:rsidR="00C43123" w:rsidRPr="00CE611D">
        <w:t>tu kulturnog i prirodnog naslijeđa</w:t>
      </w:r>
      <w:r w:rsidR="00AE5E1B" w:rsidRPr="00CE611D">
        <w:t xml:space="preserve"> </w:t>
      </w:r>
      <w:r w:rsidR="009D7E4F" w:rsidRPr="00CE611D">
        <w:t>(ZKUN)</w:t>
      </w:r>
    </w:p>
    <w:p w14:paraId="1D1638E9" w14:textId="77777777" w:rsidR="00DB6872" w:rsidRPr="00CE611D" w:rsidRDefault="00DB6872" w:rsidP="00DB6872">
      <w:pPr>
        <w:pStyle w:val="ListParagraph"/>
        <w:tabs>
          <w:tab w:val="left" w:pos="1222"/>
        </w:tabs>
        <w:spacing w:after="0" w:line="0" w:lineRule="atLeast"/>
        <w:ind w:left="0"/>
        <w:jc w:val="both"/>
        <w:rPr>
          <w:rFonts w:ascii="Cambria" w:eastAsia="Arial" w:hAnsi="Cambria"/>
          <w:b/>
          <w:color w:val="9F5FCF"/>
          <w:sz w:val="24"/>
          <w:szCs w:val="24"/>
        </w:rPr>
      </w:pPr>
    </w:p>
    <w:p w14:paraId="6B29D27E" w14:textId="09EA70E9" w:rsidR="009D7E4F" w:rsidRPr="00E538D3" w:rsidRDefault="009D7E4F" w:rsidP="00CE611D">
      <w:pPr>
        <w:spacing w:line="239" w:lineRule="auto"/>
        <w:ind w:left="2"/>
        <w:jc w:val="both"/>
        <w:rPr>
          <w:rFonts w:ascii="Cambria" w:eastAsia="Arial" w:hAnsi="Cambria"/>
        </w:rPr>
      </w:pPr>
      <w:r w:rsidRPr="00DB6872">
        <w:rPr>
          <w:rFonts w:ascii="Cambria" w:eastAsia="Arial" w:hAnsi="Cambria"/>
          <w:b/>
          <w:color w:val="2F5496" w:themeColor="accent5" w:themeShade="BF"/>
        </w:rPr>
        <w:t xml:space="preserve">Nosilac aktivnosti: </w:t>
      </w:r>
      <w:r w:rsidR="00AE5E1B" w:rsidRPr="00DB6872">
        <w:rPr>
          <w:rFonts w:ascii="Cambria" w:eastAsia="Arial" w:hAnsi="Cambria"/>
          <w:b/>
          <w:color w:val="2F5496" w:themeColor="accent5" w:themeShade="BF"/>
        </w:rPr>
        <w:tab/>
      </w:r>
      <w:r w:rsidR="00AE5E1B">
        <w:rPr>
          <w:rFonts w:ascii="Cambria" w:eastAsia="Arial" w:hAnsi="Cambria"/>
          <w:b/>
        </w:rPr>
        <w:tab/>
      </w:r>
      <w:r w:rsidR="00AE5E1B">
        <w:rPr>
          <w:rFonts w:ascii="Cambria" w:eastAsia="Arial" w:hAnsi="Cambria"/>
          <w:b/>
        </w:rPr>
        <w:tab/>
      </w:r>
      <w:r w:rsidR="00AE5E1B">
        <w:rPr>
          <w:rFonts w:ascii="Cambria" w:eastAsia="Arial" w:hAnsi="Cambria"/>
          <w:b/>
        </w:rPr>
        <w:tab/>
      </w:r>
      <w:r w:rsidRPr="00E538D3">
        <w:rPr>
          <w:rFonts w:ascii="Cambria" w:eastAsia="Arial" w:hAnsi="Cambria"/>
        </w:rPr>
        <w:t>Federalni zavod za statistiku</w:t>
      </w:r>
    </w:p>
    <w:p w14:paraId="3E7D2C47" w14:textId="77777777" w:rsidR="009D7E4F" w:rsidRPr="00DB6872" w:rsidRDefault="009D7E4F" w:rsidP="00CE611D">
      <w:pPr>
        <w:spacing w:line="239" w:lineRule="auto"/>
        <w:jc w:val="both"/>
        <w:rPr>
          <w:rFonts w:ascii="Cambria" w:eastAsia="Arial" w:hAnsi="Cambria"/>
          <w:b/>
          <w:color w:val="2F5496" w:themeColor="accent5" w:themeShade="BF"/>
        </w:rPr>
      </w:pPr>
      <w:r w:rsidRPr="00DB6872">
        <w:rPr>
          <w:rFonts w:ascii="Cambria" w:eastAsia="Arial" w:hAnsi="Cambria"/>
          <w:b/>
          <w:color w:val="2F5496" w:themeColor="accent5" w:themeShade="BF"/>
        </w:rPr>
        <w:t>a) Podaci o sadržaju i namjeni aktivnosti, te izvorima i načinu prikupljanja podataka:</w:t>
      </w:r>
    </w:p>
    <w:p w14:paraId="3A362D99" w14:textId="29403984" w:rsidR="009D7E4F" w:rsidRPr="00E538D3" w:rsidRDefault="009D7E4F" w:rsidP="00CE611D">
      <w:pPr>
        <w:spacing w:line="239" w:lineRule="auto"/>
        <w:ind w:left="4245" w:hanging="4245"/>
        <w:jc w:val="both"/>
        <w:rPr>
          <w:rFonts w:ascii="Cambria" w:eastAsia="Arial" w:hAnsi="Cambria"/>
        </w:rPr>
      </w:pPr>
      <w:r w:rsidRPr="00DB6872">
        <w:rPr>
          <w:rFonts w:ascii="Cambria" w:eastAsia="Arial" w:hAnsi="Cambria"/>
          <w:b/>
          <w:color w:val="2F5496" w:themeColor="accent5" w:themeShade="BF"/>
        </w:rPr>
        <w:t>Sadržaj statističke aktivnosti:</w:t>
      </w:r>
      <w:r w:rsidR="00AE5E1B">
        <w:rPr>
          <w:rFonts w:ascii="Cambria" w:eastAsia="Arial" w:hAnsi="Cambria"/>
          <w:b/>
        </w:rPr>
        <w:tab/>
      </w:r>
      <w:r w:rsidRPr="00E538D3">
        <w:rPr>
          <w:rFonts w:ascii="Cambria" w:eastAsia="Arial" w:hAnsi="Cambria"/>
        </w:rPr>
        <w:t>Naziv zavoda, adresni podaci, identifikacioni broj, godina osnivanja, osnivač, vrsta zavoda prema aktu osnivanja, djelatnost, organizacija, registrovanje kulturnih dobara, registrovanje prirodnih dobara, arheološka istraživanja, separati zaštite naslijeđa u području prostornog i urbanističkog planiranja, popularizacija kulturno-historijskog i prirodnog naslijeđa, digitalizacija dokumentacija u posjedu zavoda, podaci o zaposlenim osobama (broj zaposlenih po vrsti zaposlenja, prema starosnoj dobi i spolu), podaci o direktoru, podaci o zgradi i prostorijama zavoda, ekonomski podaci (prema bilansu uspjeha).</w:t>
      </w:r>
    </w:p>
    <w:p w14:paraId="0B46797B" w14:textId="626DCC37" w:rsidR="009D7E4F" w:rsidRPr="00E538D3" w:rsidRDefault="009D7E4F" w:rsidP="00CE611D">
      <w:pPr>
        <w:spacing w:line="239" w:lineRule="auto"/>
        <w:ind w:left="4245" w:hanging="4243"/>
        <w:jc w:val="both"/>
        <w:rPr>
          <w:rFonts w:ascii="Cambria" w:eastAsia="Arial" w:hAnsi="Cambria"/>
        </w:rPr>
      </w:pPr>
      <w:r w:rsidRPr="00DB6872">
        <w:rPr>
          <w:rFonts w:ascii="Cambria" w:eastAsia="Arial" w:hAnsi="Cambria"/>
          <w:b/>
          <w:color w:val="2F5496" w:themeColor="accent5" w:themeShade="BF"/>
        </w:rPr>
        <w:t>Namjena:</w:t>
      </w:r>
      <w:r w:rsidR="00AE5E1B">
        <w:rPr>
          <w:rFonts w:ascii="Cambria" w:eastAsia="Arial" w:hAnsi="Cambria"/>
          <w:b/>
        </w:rPr>
        <w:tab/>
      </w:r>
      <w:r w:rsidRPr="00E538D3">
        <w:rPr>
          <w:rFonts w:ascii="Cambria" w:eastAsia="Arial" w:hAnsi="Cambria"/>
        </w:rPr>
        <w:t>Praćenje rada zavoda za zaštitu kulturnog i prirodnog naslijeđa za potrebe ministarstava kulture i drugih korisnika.</w:t>
      </w:r>
    </w:p>
    <w:p w14:paraId="3F62B72F" w14:textId="7CED1784" w:rsidR="009D7E4F" w:rsidRPr="00E538D3" w:rsidRDefault="009D7E4F" w:rsidP="00CE611D">
      <w:pPr>
        <w:tabs>
          <w:tab w:val="left" w:pos="3522"/>
        </w:tabs>
        <w:spacing w:line="0" w:lineRule="atLeast"/>
        <w:ind w:left="2"/>
        <w:jc w:val="both"/>
        <w:rPr>
          <w:rFonts w:ascii="Cambria" w:eastAsia="Arial" w:hAnsi="Cambria"/>
        </w:rPr>
      </w:pPr>
      <w:r w:rsidRPr="00DB6872">
        <w:rPr>
          <w:rFonts w:ascii="Cambria" w:eastAsia="Arial" w:hAnsi="Cambria"/>
          <w:b/>
          <w:color w:val="2F5496" w:themeColor="accent5" w:themeShade="BF"/>
        </w:rPr>
        <w:t>Periodika provođenja:</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E538D3">
        <w:rPr>
          <w:rFonts w:ascii="Cambria" w:eastAsia="Arial" w:hAnsi="Cambria"/>
        </w:rPr>
        <w:t>Godišnje.</w:t>
      </w:r>
    </w:p>
    <w:p w14:paraId="144BA0C5" w14:textId="1B85D606" w:rsidR="009D7E4F" w:rsidRPr="00E538D3" w:rsidRDefault="009D7E4F" w:rsidP="00CE611D">
      <w:pPr>
        <w:tabs>
          <w:tab w:val="left" w:pos="3522"/>
        </w:tabs>
        <w:spacing w:line="239" w:lineRule="auto"/>
        <w:ind w:left="2"/>
        <w:jc w:val="both"/>
        <w:rPr>
          <w:rFonts w:ascii="Cambria" w:eastAsia="Arial" w:hAnsi="Cambria"/>
        </w:rPr>
      </w:pPr>
      <w:r w:rsidRPr="00DB6872">
        <w:rPr>
          <w:rFonts w:ascii="Cambria" w:eastAsia="Arial" w:hAnsi="Cambria"/>
          <w:b/>
          <w:color w:val="2F5496" w:themeColor="accent5" w:themeShade="BF"/>
        </w:rPr>
        <w:t>Referentni period ili datum:</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E538D3">
        <w:rPr>
          <w:rFonts w:ascii="Cambria" w:eastAsia="Arial" w:hAnsi="Cambria"/>
        </w:rPr>
        <w:t>31.12.</w:t>
      </w:r>
    </w:p>
    <w:p w14:paraId="61D1D2E0" w14:textId="0B43DE29" w:rsidR="009D7E4F" w:rsidRPr="00E538D3" w:rsidRDefault="009D7E4F" w:rsidP="00CE611D">
      <w:pPr>
        <w:tabs>
          <w:tab w:val="left" w:pos="3522"/>
        </w:tabs>
        <w:spacing w:line="0" w:lineRule="atLeast"/>
        <w:ind w:left="2"/>
        <w:jc w:val="both"/>
        <w:rPr>
          <w:rFonts w:ascii="Cambria" w:eastAsia="Arial" w:hAnsi="Cambria"/>
        </w:rPr>
      </w:pPr>
      <w:r w:rsidRPr="00DB6872">
        <w:rPr>
          <w:rFonts w:ascii="Cambria" w:eastAsia="Arial" w:hAnsi="Cambria"/>
          <w:b/>
          <w:color w:val="2F5496" w:themeColor="accent5" w:themeShade="BF"/>
        </w:rPr>
        <w:t>Jedinica posmatranja:</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E538D3">
        <w:rPr>
          <w:rFonts w:ascii="Cambria" w:eastAsia="Arial" w:hAnsi="Cambria"/>
        </w:rPr>
        <w:t>Zavod za zaštitu kulturnog i prirodnog naslijeđa</w:t>
      </w:r>
    </w:p>
    <w:p w14:paraId="43708715" w14:textId="52D3CCF1" w:rsidR="009D7E4F" w:rsidRPr="00E538D3" w:rsidRDefault="009D7E4F" w:rsidP="00CE611D">
      <w:pPr>
        <w:tabs>
          <w:tab w:val="left" w:pos="3522"/>
        </w:tabs>
        <w:spacing w:line="239" w:lineRule="auto"/>
        <w:ind w:left="2"/>
        <w:jc w:val="both"/>
        <w:rPr>
          <w:rFonts w:ascii="Cambria" w:eastAsia="Arial" w:hAnsi="Cambria"/>
        </w:rPr>
      </w:pPr>
      <w:r w:rsidRPr="00DB6872">
        <w:rPr>
          <w:rFonts w:ascii="Cambria" w:eastAsia="Arial" w:hAnsi="Cambria"/>
          <w:b/>
          <w:color w:val="2F5496" w:themeColor="accent5" w:themeShade="BF"/>
        </w:rPr>
        <w:t>Izvori i način prikupljanja:</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E538D3">
        <w:rPr>
          <w:rFonts w:ascii="Cambria" w:eastAsia="Arial" w:hAnsi="Cambria"/>
        </w:rPr>
        <w:t>Istraživanje; obrazac</w:t>
      </w:r>
    </w:p>
    <w:p w14:paraId="1006ECAF" w14:textId="77777777" w:rsidR="009D7E4F" w:rsidRPr="00DB6872" w:rsidRDefault="009D7E4F" w:rsidP="00CE611D">
      <w:pPr>
        <w:spacing w:line="239" w:lineRule="auto"/>
        <w:ind w:left="2"/>
        <w:jc w:val="both"/>
        <w:rPr>
          <w:rFonts w:ascii="Cambria" w:eastAsia="Arial" w:hAnsi="Cambria"/>
          <w:b/>
          <w:color w:val="2F5496" w:themeColor="accent5" w:themeShade="BF"/>
        </w:rPr>
      </w:pPr>
      <w:r w:rsidRPr="00DB6872">
        <w:rPr>
          <w:rFonts w:ascii="Cambria" w:eastAsia="Arial" w:hAnsi="Cambria"/>
          <w:b/>
          <w:color w:val="2F5496" w:themeColor="accent5" w:themeShade="BF"/>
        </w:rPr>
        <w:t>b) Podaci o obavezama i rokovima za nosioce aktivnosti i izvještajne jedinice</w:t>
      </w:r>
    </w:p>
    <w:p w14:paraId="04207401" w14:textId="5A4E76CF" w:rsidR="009D7E4F" w:rsidRPr="00E538D3" w:rsidRDefault="009D7E4F" w:rsidP="00CE611D">
      <w:pPr>
        <w:tabs>
          <w:tab w:val="left" w:pos="3522"/>
        </w:tabs>
        <w:spacing w:line="0" w:lineRule="atLeast"/>
        <w:ind w:left="2"/>
        <w:jc w:val="both"/>
        <w:rPr>
          <w:rFonts w:ascii="Cambria" w:eastAsia="Arial" w:hAnsi="Cambria"/>
          <w:sz w:val="19"/>
        </w:rPr>
      </w:pPr>
      <w:r w:rsidRPr="00DB6872">
        <w:rPr>
          <w:rFonts w:ascii="Cambria" w:eastAsia="Arial" w:hAnsi="Cambria"/>
          <w:b/>
          <w:color w:val="2F5496" w:themeColor="accent5" w:themeShade="BF"/>
        </w:rPr>
        <w:lastRenderedPageBreak/>
        <w:t>Ko je izvještajna jedinica:</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E538D3">
        <w:rPr>
          <w:rFonts w:ascii="Cambria" w:eastAsia="Arial" w:hAnsi="Cambria"/>
        </w:rPr>
        <w:t>Zavod za zaštitu kulturnog i prirodnog naslijeđa</w:t>
      </w:r>
    </w:p>
    <w:p w14:paraId="1502003B" w14:textId="5EA559B7" w:rsidR="009D7E4F" w:rsidRDefault="009D7E4F" w:rsidP="00CE611D">
      <w:pPr>
        <w:tabs>
          <w:tab w:val="left" w:pos="3522"/>
        </w:tabs>
        <w:spacing w:line="239" w:lineRule="auto"/>
        <w:ind w:left="2"/>
        <w:jc w:val="both"/>
        <w:rPr>
          <w:rFonts w:ascii="Cambria" w:eastAsia="Arial" w:hAnsi="Cambria"/>
        </w:rPr>
      </w:pPr>
      <w:r w:rsidRPr="00DB6872">
        <w:rPr>
          <w:rFonts w:ascii="Cambria" w:eastAsia="Arial" w:hAnsi="Cambria"/>
          <w:b/>
          <w:color w:val="2F5496" w:themeColor="accent5" w:themeShade="BF"/>
        </w:rPr>
        <w:t>Rok jedinici za davanje podataka:</w:t>
      </w:r>
      <w:r w:rsidRPr="00DB6872">
        <w:rPr>
          <w:rFonts w:ascii="Cambria" w:eastAsia="Arial" w:hAnsi="Cambria"/>
          <w:b/>
          <w:color w:val="2F5496" w:themeColor="accent5" w:themeShade="BF"/>
        </w:rPr>
        <w:tab/>
      </w:r>
      <w:r w:rsidR="007D2735" w:rsidRPr="00DB6872">
        <w:rPr>
          <w:rFonts w:ascii="Cambria" w:eastAsia="Arial" w:hAnsi="Cambria"/>
          <w:b/>
          <w:color w:val="2F5496" w:themeColor="accent5" w:themeShade="BF"/>
        </w:rPr>
        <w:tab/>
      </w:r>
      <w:r w:rsidR="007D2735">
        <w:rPr>
          <w:rFonts w:ascii="Cambria" w:eastAsia="Times New Roman" w:hAnsi="Cambria"/>
        </w:rPr>
        <w:tab/>
      </w:r>
      <w:r w:rsidRPr="00E538D3">
        <w:rPr>
          <w:rFonts w:ascii="Cambria" w:eastAsia="Arial" w:hAnsi="Cambria"/>
        </w:rPr>
        <w:t>01.04.</w:t>
      </w:r>
    </w:p>
    <w:p w14:paraId="20CEA378" w14:textId="7A1FF155" w:rsidR="00CE611D" w:rsidRDefault="007D2735" w:rsidP="00CE611D">
      <w:pPr>
        <w:tabs>
          <w:tab w:val="left" w:pos="3522"/>
        </w:tabs>
        <w:spacing w:after="0" w:line="240" w:lineRule="auto"/>
        <w:ind w:left="2"/>
        <w:jc w:val="both"/>
        <w:rPr>
          <w:rFonts w:ascii="Cambria" w:eastAsia="Arial" w:hAnsi="Cambria"/>
        </w:rPr>
      </w:pPr>
      <w:r w:rsidRPr="00DB6872">
        <w:rPr>
          <w:rFonts w:ascii="Cambria" w:eastAsia="Arial" w:hAnsi="Cambria"/>
          <w:b/>
          <w:color w:val="2F5496" w:themeColor="accent5" w:themeShade="BF"/>
        </w:rPr>
        <w:t>Rok nosiocu statističke aktivnosti</w:t>
      </w:r>
      <w:r w:rsidRPr="007D2735">
        <w:rPr>
          <w:rFonts w:ascii="Cambria" w:eastAsia="Arial" w:hAnsi="Cambria"/>
        </w:rPr>
        <w:tab/>
      </w:r>
      <w:r>
        <w:rPr>
          <w:rFonts w:ascii="Cambria" w:eastAsia="Arial" w:hAnsi="Cambria"/>
        </w:rPr>
        <w:tab/>
      </w:r>
      <w:r>
        <w:rPr>
          <w:rFonts w:ascii="Cambria" w:eastAsia="Arial" w:hAnsi="Cambria"/>
        </w:rPr>
        <w:tab/>
      </w:r>
      <w:r w:rsidRPr="007D2735">
        <w:rPr>
          <w:rFonts w:ascii="Cambria" w:eastAsia="Arial" w:hAnsi="Cambria"/>
        </w:rPr>
        <w:t>Prvi</w:t>
      </w:r>
      <w:r>
        <w:rPr>
          <w:rFonts w:ascii="Cambria" w:eastAsia="Arial" w:hAnsi="Cambria"/>
        </w:rPr>
        <w:t xml:space="preserve"> rezultati:</w:t>
      </w:r>
      <w:r>
        <w:rPr>
          <w:rFonts w:ascii="Cambria" w:eastAsia="Arial" w:hAnsi="Cambria"/>
        </w:rPr>
        <w:tab/>
      </w:r>
      <w:r>
        <w:rPr>
          <w:rFonts w:ascii="Cambria" w:eastAsia="Arial" w:hAnsi="Cambria"/>
        </w:rPr>
        <w:tab/>
      </w:r>
      <w:r w:rsidR="00CE611D">
        <w:rPr>
          <w:rFonts w:ascii="Cambria" w:eastAsia="Arial" w:hAnsi="Cambria"/>
        </w:rPr>
        <w:tab/>
      </w:r>
      <w:r>
        <w:rPr>
          <w:rFonts w:ascii="Cambria" w:eastAsia="Arial" w:hAnsi="Cambria"/>
        </w:rPr>
        <w:t>Konačni rezultati:</w:t>
      </w:r>
    </w:p>
    <w:p w14:paraId="3B378A82" w14:textId="367A32A1" w:rsidR="007D2735" w:rsidRDefault="007D2735" w:rsidP="00CE611D">
      <w:pPr>
        <w:tabs>
          <w:tab w:val="left" w:pos="3522"/>
        </w:tabs>
        <w:spacing w:after="0" w:line="240" w:lineRule="auto"/>
        <w:ind w:left="2"/>
        <w:jc w:val="both"/>
        <w:rPr>
          <w:rFonts w:ascii="Cambria" w:eastAsia="Arial" w:hAnsi="Cambria"/>
        </w:rPr>
      </w:pPr>
      <w:r w:rsidRPr="00DB6872">
        <w:rPr>
          <w:rFonts w:ascii="Cambria" w:eastAsia="Arial" w:hAnsi="Cambria"/>
          <w:b/>
          <w:color w:val="2F5496" w:themeColor="accent5" w:themeShade="BF"/>
        </w:rPr>
        <w:t>za rezultate:</w:t>
      </w:r>
      <w:r w:rsidRPr="00DB6872">
        <w:rPr>
          <w:rFonts w:ascii="Cambria" w:eastAsia="Arial" w:hAnsi="Cambria"/>
          <w:b/>
          <w:color w:val="2F5496" w:themeColor="accent5" w:themeShade="BF"/>
        </w:rPr>
        <w:tab/>
      </w:r>
      <w:r>
        <w:rPr>
          <w:rFonts w:ascii="Cambria" w:eastAsia="Arial" w:hAnsi="Cambria"/>
        </w:rPr>
        <w:tab/>
      </w:r>
      <w:r>
        <w:rPr>
          <w:rFonts w:ascii="Cambria" w:eastAsia="Arial" w:hAnsi="Cambria"/>
        </w:rPr>
        <w:tab/>
      </w:r>
      <w:r w:rsidRPr="007D2735">
        <w:rPr>
          <w:rFonts w:ascii="Cambria" w:eastAsia="Arial" w:hAnsi="Cambria"/>
        </w:rPr>
        <w:t>15.09.</w:t>
      </w:r>
      <w:r w:rsidRPr="007D2735">
        <w:rPr>
          <w:rFonts w:ascii="Cambria" w:eastAsia="Arial" w:hAnsi="Cambria"/>
        </w:rPr>
        <w:tab/>
      </w:r>
      <w:r w:rsidRPr="007D2735">
        <w:rPr>
          <w:rFonts w:ascii="Cambria" w:eastAsia="Arial" w:hAnsi="Cambria"/>
        </w:rPr>
        <w:tab/>
      </w:r>
      <w:r>
        <w:rPr>
          <w:rFonts w:ascii="Cambria" w:eastAsia="Arial" w:hAnsi="Cambria"/>
        </w:rPr>
        <w:tab/>
      </w:r>
      <w:r w:rsidR="00CE611D">
        <w:rPr>
          <w:rFonts w:ascii="Cambria" w:eastAsia="Arial" w:hAnsi="Cambria"/>
        </w:rPr>
        <w:tab/>
      </w:r>
      <w:r w:rsidRPr="007D2735">
        <w:rPr>
          <w:rFonts w:ascii="Cambria" w:eastAsia="Arial" w:hAnsi="Cambria"/>
        </w:rPr>
        <w:t>31.10.</w:t>
      </w:r>
    </w:p>
    <w:p w14:paraId="658A6177" w14:textId="77777777" w:rsidR="00CE611D" w:rsidRPr="007D2735" w:rsidRDefault="00CE611D" w:rsidP="00CE611D">
      <w:pPr>
        <w:tabs>
          <w:tab w:val="left" w:pos="3522"/>
        </w:tabs>
        <w:spacing w:after="0" w:line="239" w:lineRule="auto"/>
        <w:ind w:left="2"/>
        <w:jc w:val="both"/>
        <w:rPr>
          <w:rFonts w:ascii="Cambria" w:eastAsia="Arial" w:hAnsi="Cambria"/>
        </w:rPr>
      </w:pPr>
    </w:p>
    <w:p w14:paraId="05AF0341" w14:textId="49B130AA" w:rsidR="00E06E01" w:rsidRDefault="007D2735" w:rsidP="00CE611D">
      <w:pPr>
        <w:tabs>
          <w:tab w:val="left" w:pos="3522"/>
        </w:tabs>
        <w:spacing w:line="239" w:lineRule="auto"/>
        <w:ind w:left="2"/>
        <w:jc w:val="both"/>
        <w:rPr>
          <w:rFonts w:ascii="Cambria" w:eastAsia="Arial" w:hAnsi="Cambria"/>
        </w:rPr>
      </w:pPr>
      <w:r w:rsidRPr="00DB6872">
        <w:rPr>
          <w:rFonts w:ascii="Cambria" w:eastAsia="Arial" w:hAnsi="Cambria"/>
          <w:b/>
          <w:color w:val="2F5496" w:themeColor="accent5" w:themeShade="BF"/>
        </w:rPr>
        <w:t>Nivo za koji se utvrđuju rezultati:</w:t>
      </w:r>
      <w:r w:rsidRPr="00DB6872">
        <w:rPr>
          <w:rFonts w:ascii="Cambria" w:eastAsia="Arial" w:hAnsi="Cambria"/>
          <w:b/>
          <w:color w:val="2F5496" w:themeColor="accent5" w:themeShade="BF"/>
        </w:rPr>
        <w:tab/>
      </w:r>
      <w:r>
        <w:rPr>
          <w:rFonts w:ascii="Cambria" w:eastAsia="Arial" w:hAnsi="Cambria"/>
        </w:rPr>
        <w:tab/>
      </w:r>
      <w:r>
        <w:rPr>
          <w:rFonts w:ascii="Cambria" w:eastAsia="Arial" w:hAnsi="Cambria"/>
        </w:rPr>
        <w:tab/>
      </w:r>
      <w:r w:rsidRPr="007D2735">
        <w:rPr>
          <w:rFonts w:ascii="Cambria" w:eastAsia="Arial" w:hAnsi="Cambria"/>
        </w:rPr>
        <w:t>Entitet</w:t>
      </w:r>
      <w:r w:rsidRPr="007D2735">
        <w:rPr>
          <w:rFonts w:ascii="Cambria" w:eastAsia="Arial" w:hAnsi="Cambria"/>
        </w:rPr>
        <w:tab/>
        <w:t>Kanton</w:t>
      </w:r>
      <w:r w:rsidRPr="007D2735">
        <w:rPr>
          <w:rFonts w:ascii="Cambria" w:eastAsia="Arial" w:hAnsi="Cambria"/>
        </w:rPr>
        <w:tab/>
        <w:t>Općina</w:t>
      </w:r>
      <w:bookmarkStart w:id="364" w:name="page43"/>
      <w:bookmarkEnd w:id="364"/>
    </w:p>
    <w:p w14:paraId="4C74A9F1" w14:textId="77777777" w:rsidR="00AC49D8" w:rsidRPr="00E538D3" w:rsidRDefault="00AC49D8" w:rsidP="00AC49D8">
      <w:pPr>
        <w:tabs>
          <w:tab w:val="left" w:pos="3522"/>
        </w:tabs>
        <w:spacing w:line="239" w:lineRule="auto"/>
        <w:ind w:left="2"/>
        <w:rPr>
          <w:rFonts w:ascii="Cambria" w:eastAsia="Arial" w:hAnsi="Cambria"/>
        </w:rPr>
      </w:pPr>
    </w:p>
    <w:p w14:paraId="261C87A4" w14:textId="1B633A57" w:rsidR="009D7E4F" w:rsidRDefault="00D153D3" w:rsidP="004678A3">
      <w:pPr>
        <w:pStyle w:val="nivo4demografija"/>
      </w:pPr>
      <w:r>
        <w:t>1.04.01.11</w:t>
      </w:r>
      <w:r>
        <w:tab/>
      </w:r>
      <w:r>
        <w:tab/>
      </w:r>
      <w:r w:rsidR="009D7E4F" w:rsidRPr="00CE611D">
        <w:t>Godišnje statističko izvještavanje kinoteka (KINOTEKA)</w:t>
      </w:r>
    </w:p>
    <w:p w14:paraId="11F04B2F" w14:textId="77777777" w:rsidR="00CE611D" w:rsidRPr="00CE611D" w:rsidRDefault="00CE611D" w:rsidP="00CE611D">
      <w:pPr>
        <w:pStyle w:val="ListParagraph"/>
        <w:tabs>
          <w:tab w:val="left" w:pos="1222"/>
        </w:tabs>
        <w:spacing w:after="0" w:line="0" w:lineRule="atLeast"/>
        <w:ind w:left="0"/>
        <w:jc w:val="both"/>
        <w:rPr>
          <w:rFonts w:ascii="Cambria" w:eastAsia="Arial" w:hAnsi="Cambria"/>
          <w:b/>
          <w:color w:val="9F5FCF"/>
          <w:sz w:val="24"/>
          <w:szCs w:val="24"/>
        </w:rPr>
      </w:pPr>
    </w:p>
    <w:p w14:paraId="3936E697" w14:textId="69944ED2" w:rsidR="009D7E4F" w:rsidRPr="00E538D3" w:rsidRDefault="009D7E4F" w:rsidP="00CE611D">
      <w:pPr>
        <w:spacing w:line="239" w:lineRule="auto"/>
        <w:jc w:val="both"/>
        <w:rPr>
          <w:rFonts w:ascii="Cambria" w:eastAsia="Arial" w:hAnsi="Cambria"/>
        </w:rPr>
      </w:pPr>
      <w:r w:rsidRPr="00DB6872">
        <w:rPr>
          <w:rFonts w:ascii="Cambria" w:eastAsia="Arial" w:hAnsi="Cambria"/>
          <w:b/>
          <w:color w:val="2F5496" w:themeColor="accent5" w:themeShade="BF"/>
        </w:rPr>
        <w:t>Nosilac aktivnosti:</w:t>
      </w:r>
      <w:r w:rsidRPr="00E538D3">
        <w:rPr>
          <w:rFonts w:ascii="Cambria" w:eastAsia="Arial" w:hAnsi="Cambria"/>
          <w:b/>
        </w:rPr>
        <w:t xml:space="preserve"> </w:t>
      </w:r>
      <w:r w:rsidR="007D2735">
        <w:rPr>
          <w:rFonts w:ascii="Cambria" w:eastAsia="Arial" w:hAnsi="Cambria"/>
          <w:b/>
        </w:rPr>
        <w:tab/>
      </w:r>
      <w:r w:rsidR="007D2735">
        <w:rPr>
          <w:rFonts w:ascii="Cambria" w:eastAsia="Arial" w:hAnsi="Cambria"/>
          <w:b/>
        </w:rPr>
        <w:tab/>
      </w:r>
      <w:r w:rsidR="007D2735">
        <w:rPr>
          <w:rFonts w:ascii="Cambria" w:eastAsia="Arial" w:hAnsi="Cambria"/>
          <w:b/>
        </w:rPr>
        <w:tab/>
      </w:r>
      <w:r w:rsidR="007D2735">
        <w:rPr>
          <w:rFonts w:ascii="Cambria" w:eastAsia="Arial" w:hAnsi="Cambria"/>
          <w:b/>
        </w:rPr>
        <w:tab/>
      </w:r>
      <w:r w:rsidRPr="00E538D3">
        <w:rPr>
          <w:rFonts w:ascii="Cambria" w:eastAsia="Arial" w:hAnsi="Cambria"/>
        </w:rPr>
        <w:t>Federalni zavod za statistiku</w:t>
      </w:r>
    </w:p>
    <w:p w14:paraId="0A38FAD6" w14:textId="77777777" w:rsidR="009D7E4F" w:rsidRPr="00DB6872" w:rsidRDefault="009D7E4F" w:rsidP="00CE611D">
      <w:pPr>
        <w:spacing w:line="239" w:lineRule="auto"/>
        <w:jc w:val="both"/>
        <w:rPr>
          <w:rFonts w:ascii="Cambria" w:eastAsia="Arial" w:hAnsi="Cambria"/>
          <w:b/>
          <w:color w:val="2F5496" w:themeColor="accent5" w:themeShade="BF"/>
        </w:rPr>
      </w:pPr>
      <w:r w:rsidRPr="00DB6872">
        <w:rPr>
          <w:rFonts w:ascii="Cambria" w:eastAsia="Arial" w:hAnsi="Cambria"/>
          <w:b/>
          <w:color w:val="2F5496" w:themeColor="accent5" w:themeShade="BF"/>
        </w:rPr>
        <w:t>a) Podaci o sadržaju i namjeni aktivnosti, te izvorima i načinu prikupljanja podataka:</w:t>
      </w:r>
    </w:p>
    <w:p w14:paraId="3DF344DC" w14:textId="10B3F294" w:rsidR="009D7E4F" w:rsidRPr="00E538D3" w:rsidRDefault="009D7E4F" w:rsidP="00CE611D">
      <w:pPr>
        <w:spacing w:line="239" w:lineRule="auto"/>
        <w:ind w:left="4245" w:hanging="4245"/>
        <w:jc w:val="both"/>
        <w:rPr>
          <w:rFonts w:ascii="Cambria" w:eastAsia="Arial" w:hAnsi="Cambria"/>
        </w:rPr>
      </w:pPr>
      <w:r w:rsidRPr="00DB6872">
        <w:rPr>
          <w:rFonts w:ascii="Cambria" w:eastAsia="Arial" w:hAnsi="Cambria"/>
          <w:b/>
          <w:color w:val="2F5496" w:themeColor="accent5" w:themeShade="BF"/>
        </w:rPr>
        <w:t>Sadržaj statističke aktivnosti:</w:t>
      </w:r>
      <w:r w:rsidR="007D2735">
        <w:rPr>
          <w:rFonts w:ascii="Cambria" w:eastAsia="Arial" w:hAnsi="Cambria"/>
          <w:b/>
        </w:rPr>
        <w:tab/>
      </w:r>
      <w:r w:rsidRPr="00E538D3">
        <w:rPr>
          <w:rFonts w:ascii="Cambria" w:eastAsia="Arial" w:hAnsi="Cambria"/>
        </w:rPr>
        <w:t>Naziv poslovnog subjekta (jedinice i uredi/lokaliteti u sastavu), adresni podaci, identifikacioni broj, godina osnivanja, osnivač, oblik organizovanja, djelatnost (glavne i sporedne/dopunske djelatnosti), filmski materijal u fundusu kinoteke prema periodu nastanka (dugometražni i kratkometražni), domaći film (dugometražni i kratkometražni), strani film (države ex-Jugoslavije i druge države), filmska građa na video i digitalnom zapisu, prateća filmska građa, digitalizacija kinotečke građe, aktivnosti kinoteke (podaci o prikazanim filmovima, izdavačka djelatnost, izložbe, fotografska, mikrofilska, restauratorska i konzervatorska aktivnost), posjetioci i korisnici (broj posjetilaca, korisnici prema vrsti građe, broj korisnika po spolu, dobnoj strukturi, obrozovanju, spolu i broj korisnika prema periodu građe), podaci o zaposlenim osobama (broj zaposlenih po vrsti zaposlenja, tipu ugovora, starosnij dobi, spolu i stepenu stručne spreme), podaci o direktoru/ovlaštenoj osobi za zastupanje (ime i prezime, spol, starosna dob, zvanje, stručna sprema, dostupnost, prostor (broj prostorija i površina), ekonomski podaci (prema bilansu uspjeha).</w:t>
      </w:r>
    </w:p>
    <w:p w14:paraId="406862C1" w14:textId="3E0284DF" w:rsidR="00C04053" w:rsidRPr="00E538D3" w:rsidRDefault="00C04053" w:rsidP="00CE611D">
      <w:pPr>
        <w:spacing w:line="239" w:lineRule="auto"/>
        <w:ind w:left="4245" w:hanging="4245"/>
        <w:jc w:val="both"/>
        <w:rPr>
          <w:rFonts w:ascii="Cambria" w:eastAsia="Arial" w:hAnsi="Cambria"/>
        </w:rPr>
      </w:pPr>
      <w:r w:rsidRPr="00DB6872">
        <w:rPr>
          <w:rFonts w:ascii="Cambria" w:eastAsia="Arial" w:hAnsi="Cambria"/>
          <w:b/>
          <w:color w:val="2F5496" w:themeColor="accent5" w:themeShade="BF"/>
        </w:rPr>
        <w:t>Namjena:</w:t>
      </w:r>
      <w:r w:rsidR="007D2735">
        <w:rPr>
          <w:rFonts w:ascii="Cambria" w:eastAsia="Arial" w:hAnsi="Cambria"/>
          <w:b/>
        </w:rPr>
        <w:tab/>
      </w:r>
      <w:r w:rsidRPr="00E538D3">
        <w:rPr>
          <w:rFonts w:ascii="Cambria" w:eastAsia="Arial" w:hAnsi="Cambria"/>
        </w:rPr>
        <w:t>Praćenje rada kinoteka za potrebe ministarstava kulture i drugih korisnika</w:t>
      </w:r>
    </w:p>
    <w:p w14:paraId="6CF0A50D" w14:textId="5DF83218" w:rsidR="00C04053" w:rsidRPr="00E538D3" w:rsidRDefault="00C04053" w:rsidP="00CE611D">
      <w:pPr>
        <w:tabs>
          <w:tab w:val="left" w:pos="3520"/>
        </w:tabs>
        <w:spacing w:line="0" w:lineRule="atLeast"/>
        <w:jc w:val="both"/>
        <w:rPr>
          <w:rFonts w:ascii="Cambria" w:eastAsia="Arial" w:hAnsi="Cambria"/>
          <w:sz w:val="19"/>
        </w:rPr>
      </w:pPr>
      <w:r w:rsidRPr="00DB6872">
        <w:rPr>
          <w:rFonts w:ascii="Cambria" w:eastAsia="Arial" w:hAnsi="Cambria"/>
          <w:b/>
          <w:color w:val="2F5496" w:themeColor="accent5" w:themeShade="BF"/>
        </w:rPr>
        <w:t>Periodika provođenja:</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7D2735">
        <w:rPr>
          <w:rFonts w:ascii="Cambria" w:eastAsia="Arial" w:hAnsi="Cambria"/>
        </w:rPr>
        <w:t>Godišnje.</w:t>
      </w:r>
    </w:p>
    <w:p w14:paraId="73FF5BD8" w14:textId="29969A68" w:rsidR="00C04053" w:rsidRPr="00E538D3" w:rsidRDefault="00C04053" w:rsidP="00CE611D">
      <w:pPr>
        <w:tabs>
          <w:tab w:val="left" w:pos="3520"/>
        </w:tabs>
        <w:spacing w:line="239" w:lineRule="auto"/>
        <w:jc w:val="both"/>
        <w:rPr>
          <w:rFonts w:ascii="Cambria" w:eastAsia="Arial" w:hAnsi="Cambria"/>
        </w:rPr>
      </w:pPr>
      <w:r w:rsidRPr="00DB6872">
        <w:rPr>
          <w:rFonts w:ascii="Cambria" w:eastAsia="Arial" w:hAnsi="Cambria"/>
          <w:b/>
          <w:color w:val="2F5496" w:themeColor="accent5" w:themeShade="BF"/>
        </w:rPr>
        <w:t>Referentni period ili datum:</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E538D3">
        <w:rPr>
          <w:rFonts w:ascii="Cambria" w:eastAsia="Arial" w:hAnsi="Cambria"/>
        </w:rPr>
        <w:t>31.12.</w:t>
      </w:r>
    </w:p>
    <w:p w14:paraId="3323E9C0" w14:textId="64FBBAF2" w:rsidR="00C04053" w:rsidRPr="00E538D3" w:rsidRDefault="00C04053" w:rsidP="00CE611D">
      <w:pPr>
        <w:tabs>
          <w:tab w:val="left" w:pos="3520"/>
        </w:tabs>
        <w:spacing w:line="239" w:lineRule="auto"/>
        <w:jc w:val="both"/>
        <w:rPr>
          <w:rFonts w:ascii="Cambria" w:eastAsia="Arial" w:hAnsi="Cambria"/>
        </w:rPr>
      </w:pPr>
      <w:r w:rsidRPr="00DB6872">
        <w:rPr>
          <w:rFonts w:ascii="Cambria" w:eastAsia="Arial" w:hAnsi="Cambria"/>
          <w:b/>
          <w:color w:val="2F5496" w:themeColor="accent5" w:themeShade="BF"/>
        </w:rPr>
        <w:t>Jedinica posmatranja:</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E538D3">
        <w:rPr>
          <w:rFonts w:ascii="Cambria" w:eastAsia="Arial" w:hAnsi="Cambria"/>
        </w:rPr>
        <w:t>Kinoteka</w:t>
      </w:r>
    </w:p>
    <w:p w14:paraId="26165D6B" w14:textId="33A17319" w:rsidR="00C04053" w:rsidRPr="00E538D3" w:rsidRDefault="00C04053" w:rsidP="00CE611D">
      <w:pPr>
        <w:tabs>
          <w:tab w:val="left" w:pos="3520"/>
        </w:tabs>
        <w:spacing w:line="239" w:lineRule="auto"/>
        <w:jc w:val="both"/>
        <w:rPr>
          <w:rFonts w:ascii="Cambria" w:eastAsia="Arial" w:hAnsi="Cambria"/>
        </w:rPr>
      </w:pPr>
      <w:r w:rsidRPr="00DB6872">
        <w:rPr>
          <w:rFonts w:ascii="Cambria" w:eastAsia="Arial" w:hAnsi="Cambria"/>
          <w:b/>
          <w:color w:val="2F5496" w:themeColor="accent5" w:themeShade="BF"/>
        </w:rPr>
        <w:t>Izvori i način prikupljanja:</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E538D3">
        <w:rPr>
          <w:rFonts w:ascii="Cambria" w:eastAsia="Arial" w:hAnsi="Cambria"/>
        </w:rPr>
        <w:t>Istraživanje; obrazac</w:t>
      </w:r>
    </w:p>
    <w:p w14:paraId="730B26A9" w14:textId="77777777" w:rsidR="00C04053" w:rsidRPr="00DB6872" w:rsidRDefault="00C04053" w:rsidP="00CE611D">
      <w:pPr>
        <w:spacing w:line="239" w:lineRule="auto"/>
        <w:jc w:val="both"/>
        <w:rPr>
          <w:rFonts w:ascii="Cambria" w:eastAsia="Arial" w:hAnsi="Cambria"/>
          <w:b/>
          <w:color w:val="2F5496" w:themeColor="accent5" w:themeShade="BF"/>
        </w:rPr>
      </w:pPr>
      <w:r w:rsidRPr="00DB6872">
        <w:rPr>
          <w:rFonts w:ascii="Cambria" w:eastAsia="Arial" w:hAnsi="Cambria"/>
          <w:b/>
          <w:color w:val="2F5496" w:themeColor="accent5" w:themeShade="BF"/>
        </w:rPr>
        <w:t>b) Podaci o obavezama i rokovima za nosioce aktivnosti i izvještajne jedinice</w:t>
      </w:r>
    </w:p>
    <w:p w14:paraId="427DCCC2" w14:textId="1B48FFCA" w:rsidR="007D2735" w:rsidRPr="007D2735" w:rsidRDefault="007D2735" w:rsidP="00CE611D">
      <w:pPr>
        <w:spacing w:line="239" w:lineRule="auto"/>
        <w:jc w:val="both"/>
        <w:rPr>
          <w:rFonts w:ascii="Cambria" w:eastAsia="Arial" w:hAnsi="Cambria"/>
          <w:b/>
        </w:rPr>
      </w:pPr>
      <w:r w:rsidRPr="00DB6872">
        <w:rPr>
          <w:rFonts w:ascii="Cambria" w:eastAsia="Arial" w:hAnsi="Cambria"/>
          <w:b/>
          <w:color w:val="2F5496" w:themeColor="accent5" w:themeShade="BF"/>
        </w:rPr>
        <w:t>Ko je izvještajna jedinica:</w:t>
      </w:r>
      <w:r w:rsidRPr="00DB6872">
        <w:rPr>
          <w:rFonts w:ascii="Cambria" w:eastAsia="Arial" w:hAnsi="Cambria"/>
          <w:b/>
          <w:color w:val="2F5496" w:themeColor="accent5" w:themeShade="BF"/>
        </w:rPr>
        <w:tab/>
      </w:r>
      <w:r>
        <w:rPr>
          <w:rFonts w:ascii="Cambria" w:eastAsia="Arial" w:hAnsi="Cambria"/>
          <w:b/>
        </w:rPr>
        <w:tab/>
      </w:r>
      <w:r>
        <w:rPr>
          <w:rFonts w:ascii="Cambria" w:eastAsia="Arial" w:hAnsi="Cambria"/>
          <w:b/>
        </w:rPr>
        <w:tab/>
      </w:r>
      <w:r w:rsidRPr="007D2735">
        <w:rPr>
          <w:rFonts w:ascii="Cambria" w:eastAsia="Arial" w:hAnsi="Cambria"/>
        </w:rPr>
        <w:t>Kinoteka</w:t>
      </w:r>
      <w:r w:rsidRPr="007D2735">
        <w:rPr>
          <w:rFonts w:ascii="Cambria" w:eastAsia="Arial" w:hAnsi="Cambria"/>
        </w:rPr>
        <w:tab/>
      </w:r>
      <w:r w:rsidRPr="007D2735">
        <w:rPr>
          <w:rFonts w:ascii="Cambria" w:eastAsia="Arial" w:hAnsi="Cambria"/>
          <w:b/>
        </w:rPr>
        <w:tab/>
      </w:r>
    </w:p>
    <w:p w14:paraId="6F25071D" w14:textId="5A89A4A0" w:rsidR="007D2735" w:rsidRPr="007D2735" w:rsidRDefault="007D2735" w:rsidP="00CE611D">
      <w:pPr>
        <w:spacing w:line="239" w:lineRule="auto"/>
        <w:jc w:val="both"/>
        <w:rPr>
          <w:rFonts w:ascii="Cambria" w:eastAsia="Arial" w:hAnsi="Cambria"/>
          <w:b/>
        </w:rPr>
      </w:pPr>
      <w:r w:rsidRPr="00DB6872">
        <w:rPr>
          <w:rFonts w:ascii="Cambria" w:eastAsia="Arial" w:hAnsi="Cambria"/>
          <w:b/>
          <w:color w:val="2F5496" w:themeColor="accent5" w:themeShade="BF"/>
        </w:rPr>
        <w:t>Rok jedinici za davanje podataka:</w:t>
      </w:r>
      <w:r>
        <w:rPr>
          <w:rFonts w:ascii="Cambria" w:eastAsia="Arial" w:hAnsi="Cambria"/>
          <w:b/>
        </w:rPr>
        <w:tab/>
      </w:r>
      <w:r w:rsidRPr="007D2735">
        <w:rPr>
          <w:rFonts w:ascii="Cambria" w:eastAsia="Arial" w:hAnsi="Cambria"/>
          <w:b/>
        </w:rPr>
        <w:tab/>
      </w:r>
      <w:r w:rsidRPr="007D2735">
        <w:rPr>
          <w:rFonts w:ascii="Cambria" w:eastAsia="Arial" w:hAnsi="Cambria"/>
        </w:rPr>
        <w:t>01.04.</w:t>
      </w:r>
      <w:r w:rsidRPr="007D2735">
        <w:rPr>
          <w:rFonts w:ascii="Cambria" w:eastAsia="Arial" w:hAnsi="Cambria"/>
        </w:rPr>
        <w:tab/>
      </w:r>
      <w:r w:rsidRPr="007D2735">
        <w:rPr>
          <w:rFonts w:ascii="Cambria" w:eastAsia="Arial" w:hAnsi="Cambria"/>
          <w:b/>
        </w:rPr>
        <w:tab/>
      </w:r>
    </w:p>
    <w:p w14:paraId="7A8EDF2A" w14:textId="61EE6EC8" w:rsidR="007D2735" w:rsidRPr="007D2735" w:rsidRDefault="007D2735" w:rsidP="00CE611D">
      <w:pPr>
        <w:spacing w:after="0" w:line="240" w:lineRule="auto"/>
        <w:jc w:val="both"/>
        <w:rPr>
          <w:rFonts w:ascii="Cambria" w:eastAsia="Arial" w:hAnsi="Cambria"/>
          <w:b/>
        </w:rPr>
      </w:pPr>
      <w:r w:rsidRPr="00DB6872">
        <w:rPr>
          <w:rFonts w:ascii="Cambria" w:eastAsia="Arial" w:hAnsi="Cambria"/>
          <w:b/>
          <w:color w:val="2F5496" w:themeColor="accent5" w:themeShade="BF"/>
        </w:rPr>
        <w:t>Rok nosiocu statističke aktivnosti</w:t>
      </w:r>
      <w:r w:rsidRPr="00DB6872">
        <w:rPr>
          <w:rFonts w:ascii="Cambria" w:eastAsia="Arial" w:hAnsi="Cambria"/>
          <w:b/>
          <w:color w:val="2F5496" w:themeColor="accent5" w:themeShade="BF"/>
        </w:rPr>
        <w:tab/>
      </w:r>
      <w:r>
        <w:rPr>
          <w:rFonts w:ascii="Cambria" w:eastAsia="Arial" w:hAnsi="Cambria"/>
          <w:b/>
        </w:rPr>
        <w:tab/>
      </w:r>
      <w:r w:rsidRPr="007D2735">
        <w:rPr>
          <w:rFonts w:ascii="Cambria" w:eastAsia="Arial" w:hAnsi="Cambria"/>
        </w:rPr>
        <w:t>Prvi rezultati:</w:t>
      </w:r>
      <w:r w:rsidRPr="007D2735">
        <w:rPr>
          <w:rFonts w:ascii="Cambria" w:eastAsia="Arial" w:hAnsi="Cambria"/>
        </w:rPr>
        <w:tab/>
      </w:r>
      <w:r w:rsidRPr="007D2735">
        <w:rPr>
          <w:rFonts w:ascii="Cambria" w:eastAsia="Arial" w:hAnsi="Cambria"/>
        </w:rPr>
        <w:tab/>
      </w:r>
      <w:r w:rsidR="00CE611D">
        <w:rPr>
          <w:rFonts w:ascii="Cambria" w:eastAsia="Arial" w:hAnsi="Cambria"/>
        </w:rPr>
        <w:tab/>
      </w:r>
      <w:r w:rsidRPr="007D2735">
        <w:rPr>
          <w:rFonts w:ascii="Cambria" w:eastAsia="Arial" w:hAnsi="Cambria"/>
        </w:rPr>
        <w:t>Konačni rezultati:</w:t>
      </w:r>
    </w:p>
    <w:p w14:paraId="5614435F" w14:textId="131CDD07" w:rsidR="007D2735" w:rsidRDefault="007D2735" w:rsidP="00CE611D">
      <w:pPr>
        <w:spacing w:after="0" w:line="240" w:lineRule="auto"/>
        <w:jc w:val="both"/>
        <w:rPr>
          <w:rFonts w:ascii="Cambria" w:eastAsia="Arial" w:hAnsi="Cambria"/>
        </w:rPr>
      </w:pPr>
      <w:r w:rsidRPr="00DB6872">
        <w:rPr>
          <w:rFonts w:ascii="Cambria" w:eastAsia="Arial" w:hAnsi="Cambria"/>
          <w:b/>
          <w:color w:val="2F5496" w:themeColor="accent5" w:themeShade="BF"/>
        </w:rPr>
        <w:lastRenderedPageBreak/>
        <w:t>za rezultate:</w:t>
      </w:r>
      <w:r w:rsidRPr="00DB6872">
        <w:rPr>
          <w:rFonts w:ascii="Cambria" w:eastAsia="Arial" w:hAnsi="Cambria"/>
          <w:b/>
          <w:color w:val="2F5496" w:themeColor="accent5" w:themeShade="BF"/>
        </w:rPr>
        <w:tab/>
      </w:r>
      <w:r w:rsidRPr="00DB6872">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sidRPr="007D2735">
        <w:rPr>
          <w:rFonts w:ascii="Cambria" w:eastAsia="Arial" w:hAnsi="Cambria"/>
        </w:rPr>
        <w:t>15.09.</w:t>
      </w:r>
      <w:r w:rsidRPr="007D2735">
        <w:rPr>
          <w:rFonts w:ascii="Cambria" w:eastAsia="Arial" w:hAnsi="Cambria"/>
        </w:rPr>
        <w:tab/>
      </w:r>
      <w:r w:rsidRPr="007D2735">
        <w:rPr>
          <w:rFonts w:ascii="Cambria" w:eastAsia="Arial" w:hAnsi="Cambria"/>
        </w:rPr>
        <w:tab/>
      </w:r>
      <w:r>
        <w:rPr>
          <w:rFonts w:ascii="Cambria" w:eastAsia="Arial" w:hAnsi="Cambria"/>
        </w:rPr>
        <w:tab/>
      </w:r>
      <w:r w:rsidR="00CE611D">
        <w:rPr>
          <w:rFonts w:ascii="Cambria" w:eastAsia="Arial" w:hAnsi="Cambria"/>
        </w:rPr>
        <w:tab/>
      </w:r>
      <w:r w:rsidRPr="007D2735">
        <w:rPr>
          <w:rFonts w:ascii="Cambria" w:eastAsia="Arial" w:hAnsi="Cambria"/>
        </w:rPr>
        <w:t>31.10.</w:t>
      </w:r>
    </w:p>
    <w:p w14:paraId="6EBB35A3" w14:textId="77777777" w:rsidR="00CE611D" w:rsidRPr="007D2735" w:rsidRDefault="00CE611D" w:rsidP="00CE611D">
      <w:pPr>
        <w:spacing w:after="0" w:line="239" w:lineRule="auto"/>
        <w:jc w:val="both"/>
        <w:rPr>
          <w:rFonts w:ascii="Cambria" w:eastAsia="Arial" w:hAnsi="Cambria"/>
          <w:b/>
        </w:rPr>
      </w:pPr>
    </w:p>
    <w:p w14:paraId="48FB5A3A" w14:textId="159CE692" w:rsidR="007D2735" w:rsidRDefault="007D2735" w:rsidP="00CE611D">
      <w:pPr>
        <w:spacing w:line="239" w:lineRule="auto"/>
        <w:jc w:val="both"/>
        <w:rPr>
          <w:rFonts w:ascii="Cambria" w:eastAsia="Arial" w:hAnsi="Cambria"/>
        </w:rPr>
      </w:pPr>
      <w:r w:rsidRPr="00DB6872">
        <w:rPr>
          <w:rFonts w:ascii="Cambria" w:eastAsia="Arial" w:hAnsi="Cambria"/>
          <w:b/>
          <w:color w:val="2F5496" w:themeColor="accent5" w:themeShade="BF"/>
        </w:rPr>
        <w:t>Nivo za koji se utvrđuju rezultati:</w:t>
      </w:r>
      <w:r w:rsidRPr="00DB6872">
        <w:rPr>
          <w:rFonts w:ascii="Cambria" w:eastAsia="Arial" w:hAnsi="Cambria"/>
          <w:b/>
          <w:color w:val="2F5496" w:themeColor="accent5" w:themeShade="BF"/>
        </w:rPr>
        <w:tab/>
      </w:r>
      <w:r>
        <w:rPr>
          <w:rFonts w:ascii="Cambria" w:eastAsia="Arial" w:hAnsi="Cambria"/>
          <w:b/>
        </w:rPr>
        <w:tab/>
      </w:r>
      <w:r w:rsidRPr="007D2735">
        <w:rPr>
          <w:rFonts w:ascii="Cambria" w:eastAsia="Arial" w:hAnsi="Cambria"/>
        </w:rPr>
        <w:t>Entitet</w:t>
      </w:r>
      <w:r w:rsidRPr="007D2735">
        <w:rPr>
          <w:rFonts w:ascii="Cambria" w:eastAsia="Arial" w:hAnsi="Cambria"/>
        </w:rPr>
        <w:tab/>
        <w:t>Kanton</w:t>
      </w:r>
      <w:r w:rsidRPr="007D2735">
        <w:rPr>
          <w:rFonts w:ascii="Cambria" w:eastAsia="Arial" w:hAnsi="Cambria"/>
        </w:rPr>
        <w:tab/>
        <w:t>Općina</w:t>
      </w:r>
    </w:p>
    <w:p w14:paraId="1C7C6C4C" w14:textId="77777777" w:rsidR="004678A3" w:rsidRDefault="004678A3" w:rsidP="004678A3">
      <w:pPr>
        <w:pStyle w:val="ListParagraph"/>
        <w:tabs>
          <w:tab w:val="left" w:pos="1222"/>
        </w:tabs>
        <w:spacing w:after="0" w:line="0" w:lineRule="atLeast"/>
        <w:ind w:left="0"/>
        <w:jc w:val="both"/>
        <w:rPr>
          <w:rFonts w:ascii="Cambria" w:eastAsia="Arial" w:hAnsi="Cambria"/>
          <w:b/>
        </w:rPr>
      </w:pPr>
    </w:p>
    <w:p w14:paraId="3CF37867" w14:textId="2C05BA39" w:rsidR="00C04053" w:rsidRPr="00CE611D" w:rsidRDefault="00D153D3" w:rsidP="004678A3">
      <w:pPr>
        <w:pStyle w:val="nivo4demografija"/>
      </w:pPr>
      <w:r>
        <w:t>1.04.01.12</w:t>
      </w:r>
      <w:r>
        <w:tab/>
      </w:r>
      <w:r>
        <w:tab/>
      </w:r>
      <w:r w:rsidR="00C04053" w:rsidRPr="00CE611D">
        <w:t>Godišnji statistički izvještaj TV stanica (TV)</w:t>
      </w:r>
    </w:p>
    <w:p w14:paraId="635EC9E1" w14:textId="77777777" w:rsidR="00C04053" w:rsidRPr="00E538D3" w:rsidRDefault="00C04053" w:rsidP="00C04053">
      <w:pPr>
        <w:spacing w:line="200" w:lineRule="exact"/>
        <w:rPr>
          <w:rFonts w:ascii="Cambria" w:eastAsia="Times New Roman" w:hAnsi="Cambria"/>
        </w:rPr>
      </w:pPr>
    </w:p>
    <w:p w14:paraId="46739AFF" w14:textId="41555AB6" w:rsidR="00C04053" w:rsidRPr="00E538D3" w:rsidRDefault="00C04053" w:rsidP="00017AD8">
      <w:pPr>
        <w:spacing w:line="239" w:lineRule="auto"/>
        <w:jc w:val="both"/>
        <w:rPr>
          <w:rFonts w:ascii="Cambria" w:eastAsia="Arial" w:hAnsi="Cambria"/>
        </w:rPr>
      </w:pPr>
      <w:r w:rsidRPr="00DB6872">
        <w:rPr>
          <w:rFonts w:ascii="Cambria" w:eastAsia="Arial" w:hAnsi="Cambria"/>
          <w:b/>
          <w:color w:val="2F5496" w:themeColor="accent5" w:themeShade="BF"/>
        </w:rPr>
        <w:t xml:space="preserve">Nosilac aktivnosti: </w:t>
      </w:r>
      <w:r w:rsidR="007D2735" w:rsidRPr="00DB6872">
        <w:rPr>
          <w:rFonts w:ascii="Cambria" w:eastAsia="Arial" w:hAnsi="Cambria"/>
          <w:b/>
          <w:color w:val="2F5496" w:themeColor="accent5" w:themeShade="BF"/>
        </w:rPr>
        <w:tab/>
      </w:r>
      <w:r w:rsidR="007D2735">
        <w:rPr>
          <w:rFonts w:ascii="Cambria" w:eastAsia="Arial" w:hAnsi="Cambria"/>
          <w:b/>
        </w:rPr>
        <w:tab/>
      </w:r>
      <w:r w:rsidR="007D2735">
        <w:rPr>
          <w:rFonts w:ascii="Cambria" w:eastAsia="Arial" w:hAnsi="Cambria"/>
          <w:b/>
        </w:rPr>
        <w:tab/>
      </w:r>
      <w:r w:rsidR="007D2735">
        <w:rPr>
          <w:rFonts w:ascii="Cambria" w:eastAsia="Arial" w:hAnsi="Cambria"/>
          <w:b/>
        </w:rPr>
        <w:tab/>
      </w:r>
      <w:r w:rsidRPr="00E538D3">
        <w:rPr>
          <w:rFonts w:ascii="Cambria" w:eastAsia="Arial" w:hAnsi="Cambria"/>
        </w:rPr>
        <w:t>Federalni zavod za statistiku</w:t>
      </w:r>
    </w:p>
    <w:p w14:paraId="5C0E15CE" w14:textId="77777777" w:rsidR="00C04053" w:rsidRPr="00DB6872" w:rsidRDefault="00C04053" w:rsidP="00017AD8">
      <w:pPr>
        <w:spacing w:line="239" w:lineRule="auto"/>
        <w:jc w:val="both"/>
        <w:rPr>
          <w:rFonts w:ascii="Cambria" w:eastAsia="Arial" w:hAnsi="Cambria"/>
          <w:b/>
          <w:color w:val="2F5496" w:themeColor="accent5" w:themeShade="BF"/>
        </w:rPr>
      </w:pPr>
      <w:r w:rsidRPr="00DB6872">
        <w:rPr>
          <w:rFonts w:ascii="Cambria" w:eastAsia="Arial" w:hAnsi="Cambria"/>
          <w:b/>
          <w:color w:val="2F5496" w:themeColor="accent5" w:themeShade="BF"/>
        </w:rPr>
        <w:t>a) Podaci o sadržaju i namjeni aktivnosti, te izvorima i načinu prikupljanja podataka:</w:t>
      </w:r>
    </w:p>
    <w:p w14:paraId="52A54874" w14:textId="4C7DC9CF" w:rsidR="00C04053" w:rsidRPr="00E538D3" w:rsidRDefault="00C04053" w:rsidP="00017AD8">
      <w:pPr>
        <w:spacing w:line="239" w:lineRule="auto"/>
        <w:ind w:left="4245" w:hanging="4245"/>
        <w:jc w:val="both"/>
        <w:rPr>
          <w:rFonts w:ascii="Cambria" w:eastAsia="Arial" w:hAnsi="Cambria"/>
        </w:rPr>
      </w:pPr>
      <w:r w:rsidRPr="00DB6872">
        <w:rPr>
          <w:rFonts w:ascii="Cambria" w:eastAsia="Arial" w:hAnsi="Cambria"/>
          <w:b/>
          <w:color w:val="2F5496" w:themeColor="accent5" w:themeShade="BF"/>
        </w:rPr>
        <w:t>Sadržaj statističke aktivnosti:</w:t>
      </w:r>
      <w:r w:rsidR="007D2735">
        <w:rPr>
          <w:rFonts w:ascii="Cambria" w:eastAsia="Arial" w:hAnsi="Cambria"/>
          <w:b/>
        </w:rPr>
        <w:tab/>
      </w:r>
      <w:r w:rsidRPr="00E538D3">
        <w:rPr>
          <w:rFonts w:ascii="Cambria" w:eastAsia="Arial" w:hAnsi="Cambria"/>
        </w:rPr>
        <w:t>Naziv televizijske stanice, adresni podaci, identifikacioni broj, godina osnivnja, osnivač, vrsta prema aktu o</w:t>
      </w:r>
      <w:bookmarkStart w:id="365" w:name="page44"/>
      <w:bookmarkEnd w:id="365"/>
      <w:r w:rsidRPr="00E538D3">
        <w:rPr>
          <w:rFonts w:ascii="Cambria" w:eastAsia="Arial" w:hAnsi="Cambria"/>
        </w:rPr>
        <w:t xml:space="preserve"> osnivanju, djelatnost (glavna i sporedna), status subjekta, vrsta signala za emitovanje, način emitovanja, geografska pokrivenost, izvori finansiranja, broj kanala, pokrivenost iskazana brojem pretplatnika, snaga televizijskih predajnika, broj televizijskih repetitora, podaci o programu – dnevno trajanje programa, program za ciljnu publiku (sedmično minuta), struktura emitovanih programa TV stanice, emisije prema jeziku i porijeklu programa (u minutama), programski sadržaji i vrste emisija (u minutama), filmovi vlastite produkcije (vrsta, dugometražni, kratkometražni...), serije iz vlastite produkcije, podaci o zaposlenim osobama (broj zaposlenih po vrsti zaposlenja, tipu ugovora, prema starosnoj dobi i spolu, stepenu stručne spreme), podaci o direktoru/ovlaštenoj osobi za zastupanje, ekonomski podaci (prema bilansu uspjeha).</w:t>
      </w:r>
    </w:p>
    <w:p w14:paraId="002145D1" w14:textId="3FDAEB33" w:rsidR="001C62E3" w:rsidRPr="00E538D3" w:rsidRDefault="001C62E3" w:rsidP="00017AD8">
      <w:pPr>
        <w:spacing w:line="239" w:lineRule="auto"/>
        <w:ind w:left="4245" w:hanging="4245"/>
        <w:jc w:val="both"/>
        <w:rPr>
          <w:rFonts w:ascii="Cambria" w:eastAsia="Arial" w:hAnsi="Cambria"/>
        </w:rPr>
      </w:pPr>
      <w:r w:rsidRPr="00DB6872">
        <w:rPr>
          <w:rFonts w:ascii="Cambria" w:eastAsia="Arial" w:hAnsi="Cambria"/>
          <w:b/>
          <w:color w:val="2F5496" w:themeColor="accent5" w:themeShade="BF"/>
        </w:rPr>
        <w:t>Namjena:</w:t>
      </w:r>
      <w:r w:rsidR="007D2735">
        <w:rPr>
          <w:rFonts w:ascii="Cambria" w:eastAsia="Arial" w:hAnsi="Cambria"/>
          <w:b/>
        </w:rPr>
        <w:tab/>
      </w:r>
      <w:r w:rsidRPr="00E538D3">
        <w:rPr>
          <w:rFonts w:ascii="Cambria" w:eastAsia="Arial" w:hAnsi="Cambria"/>
        </w:rPr>
        <w:t>Praćenje kulturnih događanja i kulturnog života za potrebe ministarstava kulture i drugih korisnika.</w:t>
      </w:r>
    </w:p>
    <w:p w14:paraId="26A64D94" w14:textId="06CA2979" w:rsidR="001C62E3" w:rsidRPr="00E538D3" w:rsidRDefault="001C62E3" w:rsidP="00017AD8">
      <w:pPr>
        <w:tabs>
          <w:tab w:val="left" w:pos="3520"/>
        </w:tabs>
        <w:spacing w:line="0" w:lineRule="atLeast"/>
        <w:jc w:val="both"/>
        <w:rPr>
          <w:rFonts w:ascii="Cambria" w:eastAsia="Arial" w:hAnsi="Cambria"/>
          <w:sz w:val="19"/>
        </w:rPr>
      </w:pPr>
      <w:r w:rsidRPr="00DB6872">
        <w:rPr>
          <w:rFonts w:ascii="Cambria" w:eastAsia="Arial" w:hAnsi="Cambria"/>
          <w:b/>
          <w:color w:val="2F5496" w:themeColor="accent5" w:themeShade="BF"/>
        </w:rPr>
        <w:t>Periodika provođenja:</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572F4D">
        <w:rPr>
          <w:rFonts w:ascii="Cambria" w:eastAsia="Arial" w:hAnsi="Cambria"/>
        </w:rPr>
        <w:t>Godišnje.</w:t>
      </w:r>
    </w:p>
    <w:p w14:paraId="38D73C20" w14:textId="37D9645F" w:rsidR="001C62E3" w:rsidRPr="00E538D3" w:rsidRDefault="001C62E3" w:rsidP="00017AD8">
      <w:pPr>
        <w:tabs>
          <w:tab w:val="left" w:pos="3520"/>
        </w:tabs>
        <w:spacing w:line="239" w:lineRule="auto"/>
        <w:jc w:val="both"/>
        <w:rPr>
          <w:rFonts w:ascii="Cambria" w:eastAsia="Arial" w:hAnsi="Cambria"/>
        </w:rPr>
      </w:pPr>
      <w:r w:rsidRPr="00DB6872">
        <w:rPr>
          <w:rFonts w:ascii="Cambria" w:eastAsia="Arial" w:hAnsi="Cambria"/>
          <w:b/>
          <w:color w:val="2F5496" w:themeColor="accent5" w:themeShade="BF"/>
        </w:rPr>
        <w:t>Referentni period ili datum:</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E538D3">
        <w:rPr>
          <w:rFonts w:ascii="Cambria" w:eastAsia="Arial" w:hAnsi="Cambria"/>
        </w:rPr>
        <w:t>31.12.</w:t>
      </w:r>
    </w:p>
    <w:p w14:paraId="57A3BE31" w14:textId="6E0F0C7C" w:rsidR="001C62E3" w:rsidRPr="00572F4D" w:rsidRDefault="001C62E3" w:rsidP="00017AD8">
      <w:pPr>
        <w:tabs>
          <w:tab w:val="left" w:pos="3520"/>
        </w:tabs>
        <w:spacing w:line="0" w:lineRule="atLeast"/>
        <w:jc w:val="both"/>
        <w:rPr>
          <w:rFonts w:ascii="Cambria" w:eastAsia="Arial" w:hAnsi="Cambria"/>
        </w:rPr>
      </w:pPr>
      <w:r w:rsidRPr="00DB6872">
        <w:rPr>
          <w:rFonts w:ascii="Cambria" w:eastAsia="Arial" w:hAnsi="Cambria"/>
          <w:b/>
          <w:color w:val="2F5496" w:themeColor="accent5" w:themeShade="BF"/>
        </w:rPr>
        <w:t>Jedinica posmatranja:</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572F4D">
        <w:rPr>
          <w:rFonts w:ascii="Cambria" w:eastAsia="Arial" w:hAnsi="Cambria"/>
        </w:rPr>
        <w:t>TV stanica</w:t>
      </w:r>
    </w:p>
    <w:p w14:paraId="6640F89E" w14:textId="1E010585" w:rsidR="001C62E3" w:rsidRPr="00E538D3" w:rsidRDefault="001C62E3" w:rsidP="00017AD8">
      <w:pPr>
        <w:tabs>
          <w:tab w:val="left" w:pos="3520"/>
        </w:tabs>
        <w:spacing w:line="239" w:lineRule="auto"/>
        <w:jc w:val="both"/>
        <w:rPr>
          <w:rFonts w:ascii="Cambria" w:eastAsia="Arial" w:hAnsi="Cambria"/>
        </w:rPr>
      </w:pPr>
      <w:r w:rsidRPr="00DB6872">
        <w:rPr>
          <w:rFonts w:ascii="Cambria" w:eastAsia="Arial" w:hAnsi="Cambria"/>
          <w:b/>
          <w:color w:val="2F5496" w:themeColor="accent5" w:themeShade="BF"/>
        </w:rPr>
        <w:t>Izvori i način prikupljanja:</w:t>
      </w:r>
      <w:r w:rsidRPr="00E538D3">
        <w:rPr>
          <w:rFonts w:ascii="Cambria" w:eastAsia="Times New Roman" w:hAnsi="Cambria"/>
        </w:rPr>
        <w:tab/>
      </w:r>
      <w:r w:rsidR="007D2735">
        <w:rPr>
          <w:rFonts w:ascii="Cambria" w:eastAsia="Times New Roman" w:hAnsi="Cambria"/>
        </w:rPr>
        <w:tab/>
      </w:r>
      <w:r w:rsidR="007D2735">
        <w:rPr>
          <w:rFonts w:ascii="Cambria" w:eastAsia="Times New Roman" w:hAnsi="Cambria"/>
        </w:rPr>
        <w:tab/>
      </w:r>
      <w:r w:rsidRPr="00E538D3">
        <w:rPr>
          <w:rFonts w:ascii="Cambria" w:eastAsia="Arial" w:hAnsi="Cambria"/>
        </w:rPr>
        <w:t>Istraživanje; obrazac</w:t>
      </w:r>
    </w:p>
    <w:p w14:paraId="2F3CEDC5" w14:textId="77777777" w:rsidR="001C62E3" w:rsidRPr="00DB6872" w:rsidRDefault="001C62E3" w:rsidP="00017AD8">
      <w:pPr>
        <w:spacing w:line="239" w:lineRule="auto"/>
        <w:jc w:val="both"/>
        <w:rPr>
          <w:rFonts w:ascii="Cambria" w:eastAsia="Arial" w:hAnsi="Cambria"/>
          <w:b/>
          <w:color w:val="2F5496" w:themeColor="accent5" w:themeShade="BF"/>
        </w:rPr>
      </w:pPr>
      <w:r w:rsidRPr="00DB6872">
        <w:rPr>
          <w:rFonts w:ascii="Cambria" w:eastAsia="Arial" w:hAnsi="Cambria"/>
          <w:b/>
          <w:color w:val="2F5496" w:themeColor="accent5" w:themeShade="BF"/>
        </w:rPr>
        <w:t>b) Podaci o obavezama i rokovima za nosioce aktivnosti i izvještajne jedinice</w:t>
      </w:r>
    </w:p>
    <w:p w14:paraId="1D6E7D15" w14:textId="58C2C368" w:rsidR="007D2735" w:rsidRPr="007D2735" w:rsidRDefault="007D2735" w:rsidP="00017AD8">
      <w:pPr>
        <w:spacing w:line="200" w:lineRule="exact"/>
        <w:jc w:val="both"/>
        <w:rPr>
          <w:rFonts w:ascii="Cambria" w:eastAsia="Arial" w:hAnsi="Cambria"/>
          <w:b/>
        </w:rPr>
      </w:pPr>
      <w:r w:rsidRPr="000D5207">
        <w:rPr>
          <w:rFonts w:ascii="Cambria" w:eastAsia="Arial" w:hAnsi="Cambria"/>
          <w:b/>
          <w:color w:val="2F5496" w:themeColor="accent5" w:themeShade="BF"/>
        </w:rPr>
        <w:t>Ko je izvještajna jedinica:</w:t>
      </w:r>
      <w:r w:rsidRPr="000D5207">
        <w:rPr>
          <w:rFonts w:ascii="Cambria" w:eastAsia="Arial" w:hAnsi="Cambria"/>
          <w:b/>
          <w:color w:val="2F5496" w:themeColor="accent5" w:themeShade="BF"/>
        </w:rPr>
        <w:tab/>
      </w:r>
      <w:r>
        <w:rPr>
          <w:rFonts w:ascii="Cambria" w:eastAsia="Arial" w:hAnsi="Cambria"/>
          <w:b/>
        </w:rPr>
        <w:tab/>
      </w:r>
      <w:r>
        <w:rPr>
          <w:rFonts w:ascii="Cambria" w:eastAsia="Arial" w:hAnsi="Cambria"/>
          <w:b/>
        </w:rPr>
        <w:tab/>
      </w:r>
      <w:r w:rsidRPr="007D2735">
        <w:rPr>
          <w:rFonts w:ascii="Cambria" w:eastAsia="Arial" w:hAnsi="Cambria"/>
        </w:rPr>
        <w:t>TV stanica</w:t>
      </w:r>
      <w:r w:rsidRPr="007D2735">
        <w:rPr>
          <w:rFonts w:ascii="Cambria" w:eastAsia="Arial" w:hAnsi="Cambria"/>
          <w:b/>
        </w:rPr>
        <w:tab/>
      </w:r>
      <w:r w:rsidRPr="007D2735">
        <w:rPr>
          <w:rFonts w:ascii="Cambria" w:eastAsia="Arial" w:hAnsi="Cambria"/>
          <w:b/>
        </w:rPr>
        <w:tab/>
      </w:r>
    </w:p>
    <w:p w14:paraId="32C15CDB" w14:textId="42CF5FDF" w:rsidR="007D2735" w:rsidRPr="007D2735" w:rsidRDefault="007D2735" w:rsidP="00017AD8">
      <w:pPr>
        <w:spacing w:line="200" w:lineRule="exact"/>
        <w:jc w:val="both"/>
        <w:rPr>
          <w:rFonts w:ascii="Cambria" w:eastAsia="Arial" w:hAnsi="Cambria"/>
          <w:b/>
        </w:rPr>
      </w:pPr>
      <w:r w:rsidRPr="000D5207">
        <w:rPr>
          <w:rFonts w:ascii="Cambria" w:eastAsia="Arial" w:hAnsi="Cambria"/>
          <w:b/>
          <w:color w:val="2F5496" w:themeColor="accent5" w:themeShade="BF"/>
        </w:rPr>
        <w:t>Rok jedinici za davanje podataka:</w:t>
      </w:r>
      <w:r w:rsidRPr="007D2735">
        <w:rPr>
          <w:rFonts w:ascii="Cambria" w:eastAsia="Arial" w:hAnsi="Cambria"/>
          <w:b/>
        </w:rPr>
        <w:tab/>
      </w:r>
      <w:r>
        <w:rPr>
          <w:rFonts w:ascii="Cambria" w:eastAsia="Arial" w:hAnsi="Cambria"/>
          <w:b/>
        </w:rPr>
        <w:tab/>
      </w:r>
      <w:r w:rsidRPr="007D2735">
        <w:rPr>
          <w:rFonts w:ascii="Cambria" w:eastAsia="Arial" w:hAnsi="Cambria"/>
        </w:rPr>
        <w:t>01.04.</w:t>
      </w:r>
      <w:r w:rsidRPr="007D2735">
        <w:rPr>
          <w:rFonts w:ascii="Cambria" w:eastAsia="Arial" w:hAnsi="Cambria"/>
        </w:rPr>
        <w:tab/>
      </w:r>
      <w:r w:rsidRPr="007D2735">
        <w:rPr>
          <w:rFonts w:ascii="Cambria" w:eastAsia="Arial" w:hAnsi="Cambria"/>
          <w:b/>
        </w:rPr>
        <w:tab/>
      </w:r>
    </w:p>
    <w:p w14:paraId="33B8F679" w14:textId="77777777" w:rsidR="00017AD8" w:rsidRDefault="007D2735" w:rsidP="00017AD8">
      <w:pPr>
        <w:spacing w:after="0" w:line="240" w:lineRule="auto"/>
        <w:jc w:val="both"/>
        <w:rPr>
          <w:rFonts w:ascii="Cambria" w:eastAsia="Arial" w:hAnsi="Cambria"/>
        </w:rPr>
      </w:pPr>
      <w:r w:rsidRPr="000D5207">
        <w:rPr>
          <w:rFonts w:ascii="Cambria" w:eastAsia="Arial" w:hAnsi="Cambria"/>
          <w:b/>
          <w:color w:val="2F5496" w:themeColor="accent5" w:themeShade="BF"/>
        </w:rPr>
        <w:t>Rok nosiocu statističke aktivnosti</w:t>
      </w:r>
      <w:r w:rsidRPr="000D5207">
        <w:rPr>
          <w:rFonts w:ascii="Cambria" w:eastAsia="Arial" w:hAnsi="Cambria"/>
          <w:b/>
          <w:color w:val="2F5496" w:themeColor="accent5" w:themeShade="BF"/>
        </w:rPr>
        <w:tab/>
      </w:r>
      <w:r>
        <w:rPr>
          <w:rFonts w:ascii="Cambria" w:eastAsia="Arial" w:hAnsi="Cambria"/>
          <w:b/>
        </w:rPr>
        <w:tab/>
      </w:r>
      <w:r w:rsidRPr="007D2735">
        <w:rPr>
          <w:rFonts w:ascii="Cambria" w:eastAsia="Arial" w:hAnsi="Cambria"/>
        </w:rPr>
        <w:t>Prvi rezultati:</w:t>
      </w:r>
      <w:r w:rsidRPr="007D2735">
        <w:rPr>
          <w:rFonts w:ascii="Cambria" w:eastAsia="Arial" w:hAnsi="Cambria"/>
        </w:rPr>
        <w:tab/>
      </w:r>
      <w:r w:rsidRPr="007D2735">
        <w:rPr>
          <w:rFonts w:ascii="Cambria" w:eastAsia="Arial" w:hAnsi="Cambria"/>
        </w:rPr>
        <w:tab/>
      </w:r>
      <w:r w:rsidR="00CE611D">
        <w:rPr>
          <w:rFonts w:ascii="Cambria" w:eastAsia="Arial" w:hAnsi="Cambria"/>
        </w:rPr>
        <w:tab/>
      </w:r>
      <w:r w:rsidRPr="007D2735">
        <w:rPr>
          <w:rFonts w:ascii="Cambria" w:eastAsia="Arial" w:hAnsi="Cambria"/>
        </w:rPr>
        <w:t>Konačni rezultati:</w:t>
      </w:r>
    </w:p>
    <w:p w14:paraId="7EB60E09" w14:textId="59D45ED1" w:rsidR="007D2735" w:rsidRDefault="007D2735" w:rsidP="00017AD8">
      <w:pPr>
        <w:spacing w:after="0" w:line="240" w:lineRule="auto"/>
        <w:jc w:val="both"/>
        <w:rPr>
          <w:rFonts w:ascii="Cambria" w:eastAsia="Arial" w:hAnsi="Cambria"/>
        </w:rPr>
      </w:pPr>
      <w:r w:rsidRPr="000D5207">
        <w:rPr>
          <w:rFonts w:ascii="Cambria" w:eastAsia="Arial" w:hAnsi="Cambria"/>
          <w:b/>
          <w:color w:val="2F5496" w:themeColor="accent5" w:themeShade="BF"/>
        </w:rPr>
        <w:t>za rezultate:</w:t>
      </w:r>
      <w:r w:rsidRPr="000D5207">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7D2735">
        <w:rPr>
          <w:rFonts w:ascii="Cambria" w:eastAsia="Arial" w:hAnsi="Cambria"/>
        </w:rPr>
        <w:t>15.09.</w:t>
      </w:r>
      <w:r w:rsidRPr="007D2735">
        <w:rPr>
          <w:rFonts w:ascii="Cambria" w:eastAsia="Arial" w:hAnsi="Cambria"/>
        </w:rPr>
        <w:tab/>
      </w:r>
      <w:r w:rsidRPr="007D2735">
        <w:rPr>
          <w:rFonts w:ascii="Cambria" w:eastAsia="Arial" w:hAnsi="Cambria"/>
        </w:rPr>
        <w:tab/>
      </w:r>
      <w:r>
        <w:rPr>
          <w:rFonts w:ascii="Cambria" w:eastAsia="Arial" w:hAnsi="Cambria"/>
        </w:rPr>
        <w:tab/>
      </w:r>
      <w:r w:rsidR="00CE611D">
        <w:rPr>
          <w:rFonts w:ascii="Cambria" w:eastAsia="Arial" w:hAnsi="Cambria"/>
        </w:rPr>
        <w:tab/>
      </w:r>
      <w:r w:rsidRPr="007D2735">
        <w:rPr>
          <w:rFonts w:ascii="Cambria" w:eastAsia="Arial" w:hAnsi="Cambria"/>
        </w:rPr>
        <w:t>31.10.</w:t>
      </w:r>
    </w:p>
    <w:p w14:paraId="4435871E" w14:textId="77777777" w:rsidR="00017AD8" w:rsidRPr="007D2735" w:rsidRDefault="00017AD8" w:rsidP="00017AD8">
      <w:pPr>
        <w:spacing w:after="0" w:line="200" w:lineRule="exact"/>
        <w:jc w:val="both"/>
        <w:rPr>
          <w:rFonts w:ascii="Cambria" w:eastAsia="Arial" w:hAnsi="Cambria"/>
          <w:b/>
        </w:rPr>
      </w:pPr>
    </w:p>
    <w:p w14:paraId="4D216F0B" w14:textId="07DFF468" w:rsidR="001C62E3" w:rsidRPr="007D2735" w:rsidRDefault="007D2735" w:rsidP="00017AD8">
      <w:pPr>
        <w:spacing w:line="200" w:lineRule="exact"/>
        <w:jc w:val="both"/>
        <w:rPr>
          <w:rFonts w:ascii="Cambria" w:eastAsia="Arial" w:hAnsi="Cambria"/>
        </w:rPr>
      </w:pPr>
      <w:r w:rsidRPr="000D5207">
        <w:rPr>
          <w:rFonts w:ascii="Cambria" w:eastAsia="Arial" w:hAnsi="Cambria"/>
          <w:b/>
          <w:color w:val="2F5496" w:themeColor="accent5" w:themeShade="BF"/>
        </w:rPr>
        <w:t>Nivo za koji se utvrđuju rezultati:</w:t>
      </w:r>
      <w:r w:rsidRPr="007D2735">
        <w:rPr>
          <w:rFonts w:ascii="Cambria" w:eastAsia="Arial" w:hAnsi="Cambria"/>
          <w:b/>
        </w:rPr>
        <w:tab/>
      </w:r>
      <w:r>
        <w:rPr>
          <w:rFonts w:ascii="Cambria" w:eastAsia="Arial" w:hAnsi="Cambria"/>
          <w:b/>
        </w:rPr>
        <w:tab/>
      </w:r>
      <w:r w:rsidRPr="007D2735">
        <w:rPr>
          <w:rFonts w:ascii="Cambria" w:eastAsia="Arial" w:hAnsi="Cambria"/>
        </w:rPr>
        <w:t>Entitet</w:t>
      </w:r>
      <w:r w:rsidRPr="007D2735">
        <w:rPr>
          <w:rFonts w:ascii="Cambria" w:eastAsia="Arial" w:hAnsi="Cambria"/>
        </w:rPr>
        <w:tab/>
        <w:t>Kanton</w:t>
      </w:r>
      <w:r w:rsidRPr="007D2735">
        <w:rPr>
          <w:rFonts w:ascii="Cambria" w:eastAsia="Arial" w:hAnsi="Cambria"/>
        </w:rPr>
        <w:tab/>
        <w:t>Općina</w:t>
      </w:r>
    </w:p>
    <w:p w14:paraId="6C534FDC" w14:textId="77777777" w:rsidR="004678A3" w:rsidRDefault="004678A3" w:rsidP="004678A3">
      <w:pPr>
        <w:pStyle w:val="ListParagraph"/>
        <w:tabs>
          <w:tab w:val="left" w:pos="1222"/>
        </w:tabs>
        <w:spacing w:after="0" w:line="0" w:lineRule="atLeast"/>
        <w:ind w:left="0"/>
        <w:jc w:val="both"/>
        <w:rPr>
          <w:rFonts w:ascii="Cambria" w:eastAsia="Arial" w:hAnsi="Cambria"/>
          <w:b/>
          <w:color w:val="2E74B5" w:themeColor="accent1" w:themeShade="BF"/>
        </w:rPr>
      </w:pPr>
    </w:p>
    <w:p w14:paraId="23BDC197" w14:textId="2FF1E877" w:rsidR="00CF72FB" w:rsidRPr="00CE611D" w:rsidRDefault="00D153D3" w:rsidP="004678A3">
      <w:pPr>
        <w:pStyle w:val="nivo4demografija"/>
      </w:pPr>
      <w:r>
        <w:t>1.04.01.13</w:t>
      </w:r>
      <w:r>
        <w:tab/>
      </w:r>
      <w:r>
        <w:tab/>
      </w:r>
      <w:r w:rsidR="00CF72FB" w:rsidRPr="00CE611D">
        <w:t>Godišnje statističko izvještavanje radio-stanica (RADIO)</w:t>
      </w:r>
    </w:p>
    <w:p w14:paraId="41B88DF4" w14:textId="77777777" w:rsidR="00CF72FB" w:rsidRPr="00E538D3" w:rsidRDefault="00CF72FB" w:rsidP="00CF72FB">
      <w:pPr>
        <w:spacing w:line="200" w:lineRule="exact"/>
        <w:rPr>
          <w:rFonts w:ascii="Cambria" w:eastAsia="Times New Roman" w:hAnsi="Cambria"/>
          <w:color w:val="2E74B5" w:themeColor="accent1" w:themeShade="BF"/>
        </w:rPr>
      </w:pPr>
    </w:p>
    <w:p w14:paraId="602AAA26" w14:textId="33B65903" w:rsidR="00CF72FB" w:rsidRPr="00E538D3" w:rsidRDefault="00CF72FB" w:rsidP="00017AD8">
      <w:pPr>
        <w:spacing w:line="239" w:lineRule="auto"/>
        <w:jc w:val="both"/>
        <w:rPr>
          <w:rFonts w:ascii="Cambria" w:eastAsia="Arial" w:hAnsi="Cambria"/>
        </w:rPr>
      </w:pPr>
      <w:r w:rsidRPr="000D5207">
        <w:rPr>
          <w:rFonts w:ascii="Cambria" w:eastAsia="Arial" w:hAnsi="Cambria"/>
          <w:b/>
          <w:color w:val="2F5496" w:themeColor="accent5" w:themeShade="BF"/>
        </w:rPr>
        <w:t xml:space="preserve">Nosilac aktivnosti: </w:t>
      </w:r>
      <w:r w:rsidR="00943E9E" w:rsidRPr="000D5207">
        <w:rPr>
          <w:rFonts w:ascii="Cambria" w:eastAsia="Arial" w:hAnsi="Cambria"/>
          <w:b/>
          <w:color w:val="2F5496" w:themeColor="accent5" w:themeShade="BF"/>
        </w:rPr>
        <w:tab/>
      </w:r>
      <w:r w:rsidR="00943E9E">
        <w:rPr>
          <w:rFonts w:ascii="Cambria" w:eastAsia="Arial" w:hAnsi="Cambria"/>
          <w:b/>
        </w:rPr>
        <w:tab/>
      </w:r>
      <w:r w:rsidR="00943E9E">
        <w:rPr>
          <w:rFonts w:ascii="Cambria" w:eastAsia="Arial" w:hAnsi="Cambria"/>
          <w:b/>
        </w:rPr>
        <w:tab/>
      </w:r>
      <w:r w:rsidR="00943E9E">
        <w:rPr>
          <w:rFonts w:ascii="Cambria" w:eastAsia="Arial" w:hAnsi="Cambria"/>
          <w:b/>
        </w:rPr>
        <w:tab/>
      </w:r>
      <w:r w:rsidRPr="00E538D3">
        <w:rPr>
          <w:rFonts w:ascii="Cambria" w:eastAsia="Arial" w:hAnsi="Cambria"/>
        </w:rPr>
        <w:t>Federalni zavod za statistiku</w:t>
      </w:r>
    </w:p>
    <w:p w14:paraId="5FCE4BD8" w14:textId="77777777" w:rsidR="00CF72FB" w:rsidRPr="000D5207" w:rsidRDefault="00CF72FB" w:rsidP="00017AD8">
      <w:pPr>
        <w:spacing w:line="239" w:lineRule="auto"/>
        <w:jc w:val="both"/>
        <w:rPr>
          <w:rFonts w:ascii="Cambria" w:eastAsia="Arial" w:hAnsi="Cambria"/>
          <w:b/>
          <w:color w:val="2F5496" w:themeColor="accent5" w:themeShade="BF"/>
        </w:rPr>
      </w:pPr>
      <w:r w:rsidRPr="000D5207">
        <w:rPr>
          <w:rFonts w:ascii="Cambria" w:eastAsia="Arial" w:hAnsi="Cambria"/>
          <w:b/>
          <w:color w:val="2F5496" w:themeColor="accent5" w:themeShade="BF"/>
        </w:rPr>
        <w:lastRenderedPageBreak/>
        <w:t>a) Podaci o sadržaju i namjeni aktivnosti, te izvorima i načinu prikupljanja podataka:</w:t>
      </w:r>
    </w:p>
    <w:p w14:paraId="2EA3670D" w14:textId="5327FB27" w:rsidR="00CF72FB" w:rsidRPr="00E538D3" w:rsidRDefault="00CF72FB" w:rsidP="00017AD8">
      <w:pPr>
        <w:spacing w:line="239" w:lineRule="auto"/>
        <w:ind w:left="4245" w:hanging="4245"/>
        <w:jc w:val="both"/>
        <w:rPr>
          <w:rFonts w:ascii="Cambria" w:eastAsia="Arial" w:hAnsi="Cambria"/>
          <w:b/>
        </w:rPr>
      </w:pPr>
      <w:r w:rsidRPr="000D5207">
        <w:rPr>
          <w:rFonts w:ascii="Cambria" w:eastAsia="Arial" w:hAnsi="Cambria"/>
          <w:b/>
          <w:color w:val="2F5496" w:themeColor="accent5" w:themeShade="BF"/>
        </w:rPr>
        <w:t>Sadržaj statističke aktivnosti:</w:t>
      </w:r>
      <w:r w:rsidR="00943E9E">
        <w:rPr>
          <w:rFonts w:ascii="Cambria" w:eastAsia="Arial" w:hAnsi="Cambria"/>
          <w:b/>
        </w:rPr>
        <w:tab/>
      </w:r>
      <w:r w:rsidRPr="00E538D3">
        <w:rPr>
          <w:rFonts w:ascii="Cambria" w:eastAsia="Arial" w:hAnsi="Cambria"/>
        </w:rPr>
        <w:t>Naziv radio stanice, adresni podaci, identifikacioni podaci, godina osnivanja, osnivač, vrsta prema aktu o osnivanju, djelatnost (glavna i sporedna/dopunska djelatnost), status subjekta, vrsta signala za emitovanje, način emitovanja, geografska pokrivenost (cijela država, entitet, regionalno, više lokalnih i lokalno), izvori finansiranja (taksa, prihodi iz budžeta, komercijalni prihodi, zakup predajničkih stupova i ostali prihodi), radiopredajnici (srednjetalasni i kratkotalasni), radiorepetitori, podaci o programu-dnevno trajanje programa, program za nacionalne manjine, programski sadržaj i vrste emisija (igrani film, dokumentarni program, dječiji i omladinski program, muzičko-zabavni program, sportski program, informativno-politički program, marketing, kulturno-obrazovni program, religiski program i ostalo), struktura emitovanih programa (vlastita produkcija, koprodukcija i kupljeni/nabavljeni program, reemitovani program, razmijenjeni program), emisije prema jeziku i porijeklu programa, podaci o zaposlenim osobama (broj zaposlenih po vrsti zaposlenja, tipu ugovora, starosnoj dobi, spolu i stučnoj spremi), podaci o direktoru/ovlaštenoj osobi za zastupanje (ime i prezime, spol,starosna dob, zvanje, stepen stručne spreme), ekonomski podaci (prema bilansu uspjeha).</w:t>
      </w:r>
    </w:p>
    <w:p w14:paraId="71EEBD00" w14:textId="7C2C8645" w:rsidR="00CF72FB" w:rsidRPr="00E538D3" w:rsidRDefault="00CF72FB" w:rsidP="00017AD8">
      <w:pPr>
        <w:spacing w:line="239" w:lineRule="auto"/>
        <w:ind w:left="4245" w:hanging="4245"/>
        <w:jc w:val="both"/>
        <w:rPr>
          <w:rFonts w:ascii="Cambria" w:eastAsia="Arial" w:hAnsi="Cambria"/>
        </w:rPr>
      </w:pPr>
      <w:r w:rsidRPr="000D5207">
        <w:rPr>
          <w:rFonts w:ascii="Cambria" w:eastAsia="Arial" w:hAnsi="Cambria"/>
          <w:b/>
          <w:color w:val="2F5496" w:themeColor="accent5" w:themeShade="BF"/>
        </w:rPr>
        <w:t>Namjena:</w:t>
      </w:r>
      <w:r w:rsidR="00943E9E">
        <w:rPr>
          <w:rFonts w:ascii="Cambria" w:eastAsia="Arial" w:hAnsi="Cambria"/>
          <w:b/>
        </w:rPr>
        <w:tab/>
      </w:r>
      <w:r w:rsidRPr="00E538D3">
        <w:rPr>
          <w:rFonts w:ascii="Cambria" w:eastAsia="Arial" w:hAnsi="Cambria"/>
        </w:rPr>
        <w:t>Praćenje rada radio-stanica za potrebe ministarstava kulture i drugih korisnika.</w:t>
      </w:r>
    </w:p>
    <w:p w14:paraId="15DA40DD" w14:textId="667C8AEB" w:rsidR="00CF72FB" w:rsidRPr="00E538D3" w:rsidRDefault="00CF72FB" w:rsidP="00017AD8">
      <w:pPr>
        <w:tabs>
          <w:tab w:val="left" w:pos="3520"/>
        </w:tabs>
        <w:spacing w:line="239" w:lineRule="auto"/>
        <w:jc w:val="both"/>
        <w:rPr>
          <w:rFonts w:ascii="Cambria" w:eastAsia="Arial" w:hAnsi="Cambria"/>
        </w:rPr>
      </w:pPr>
      <w:r w:rsidRPr="000D5207">
        <w:rPr>
          <w:rFonts w:ascii="Cambria" w:eastAsia="Arial" w:hAnsi="Cambria"/>
          <w:b/>
          <w:color w:val="2F5496" w:themeColor="accent5" w:themeShade="BF"/>
        </w:rPr>
        <w:t>Periodika provođenja:</w:t>
      </w:r>
      <w:r w:rsidRPr="00E538D3">
        <w:rPr>
          <w:rFonts w:ascii="Cambria" w:eastAsia="Times New Roman" w:hAnsi="Cambria"/>
        </w:rPr>
        <w:tab/>
      </w:r>
      <w:r w:rsidR="00EC3952">
        <w:rPr>
          <w:rFonts w:ascii="Cambria" w:eastAsia="Times New Roman" w:hAnsi="Cambria"/>
        </w:rPr>
        <w:tab/>
      </w:r>
      <w:r w:rsidR="00EC3952">
        <w:rPr>
          <w:rFonts w:ascii="Cambria" w:eastAsia="Times New Roman" w:hAnsi="Cambria"/>
        </w:rPr>
        <w:tab/>
      </w:r>
      <w:r w:rsidRPr="00E538D3">
        <w:rPr>
          <w:rFonts w:ascii="Cambria" w:eastAsia="Arial" w:hAnsi="Cambria"/>
        </w:rPr>
        <w:t>Godišnje</w:t>
      </w:r>
    </w:p>
    <w:p w14:paraId="4D3ED7D0" w14:textId="32FFD50E" w:rsidR="00EC3952" w:rsidRPr="00EC3952" w:rsidRDefault="00EC3952" w:rsidP="00017AD8">
      <w:pPr>
        <w:spacing w:line="200" w:lineRule="exact"/>
        <w:jc w:val="both"/>
        <w:rPr>
          <w:rFonts w:ascii="Cambria" w:eastAsia="Times New Roman" w:hAnsi="Cambria"/>
        </w:rPr>
      </w:pPr>
      <w:bookmarkStart w:id="366" w:name="page45"/>
      <w:bookmarkEnd w:id="366"/>
      <w:r w:rsidRPr="000D5207">
        <w:rPr>
          <w:rFonts w:ascii="Cambria" w:eastAsia="Arial" w:hAnsi="Cambria"/>
          <w:b/>
          <w:color w:val="2F5496" w:themeColor="accent5" w:themeShade="BF"/>
        </w:rPr>
        <w:t>Referentni period ili datum:</w:t>
      </w:r>
      <w:r w:rsidRPr="000D520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EC3952">
        <w:rPr>
          <w:rFonts w:ascii="Cambria" w:eastAsia="Times New Roman" w:hAnsi="Cambria"/>
        </w:rPr>
        <w:t>31.12.</w:t>
      </w:r>
      <w:r w:rsidRPr="00EC3952">
        <w:rPr>
          <w:rFonts w:ascii="Cambria" w:eastAsia="Times New Roman" w:hAnsi="Cambria"/>
        </w:rPr>
        <w:tab/>
      </w:r>
      <w:r w:rsidRPr="00EC3952">
        <w:rPr>
          <w:rFonts w:ascii="Cambria" w:eastAsia="Times New Roman" w:hAnsi="Cambria"/>
        </w:rPr>
        <w:tab/>
      </w:r>
    </w:p>
    <w:p w14:paraId="7EEA13A9" w14:textId="7B031B4A" w:rsidR="00EC3952" w:rsidRPr="00EC3952" w:rsidRDefault="00EC3952" w:rsidP="00017AD8">
      <w:pPr>
        <w:spacing w:line="200" w:lineRule="exact"/>
        <w:jc w:val="both"/>
        <w:rPr>
          <w:rFonts w:ascii="Cambria" w:eastAsia="Times New Roman" w:hAnsi="Cambria"/>
        </w:rPr>
      </w:pPr>
      <w:r w:rsidRPr="000D5207">
        <w:rPr>
          <w:rFonts w:ascii="Cambria" w:eastAsia="Arial" w:hAnsi="Cambria"/>
          <w:b/>
          <w:color w:val="2F5496" w:themeColor="accent5" w:themeShade="BF"/>
        </w:rPr>
        <w:t>Jedinica posmatranja:</w:t>
      </w:r>
      <w:r w:rsidRPr="00EC3952">
        <w:rPr>
          <w:rFonts w:ascii="Cambria" w:eastAsia="Times New Roman" w:hAnsi="Cambria"/>
        </w:rPr>
        <w:tab/>
      </w:r>
      <w:r>
        <w:rPr>
          <w:rFonts w:ascii="Cambria" w:eastAsia="Times New Roman" w:hAnsi="Cambria"/>
        </w:rPr>
        <w:tab/>
      </w:r>
      <w:r>
        <w:rPr>
          <w:rFonts w:ascii="Cambria" w:eastAsia="Times New Roman" w:hAnsi="Cambria"/>
        </w:rPr>
        <w:tab/>
      </w:r>
      <w:r w:rsidRPr="00EC3952">
        <w:rPr>
          <w:rFonts w:ascii="Cambria" w:eastAsia="Times New Roman" w:hAnsi="Cambria"/>
        </w:rPr>
        <w:t>Radio-stanica</w:t>
      </w:r>
      <w:r w:rsidRPr="00EC3952">
        <w:rPr>
          <w:rFonts w:ascii="Cambria" w:eastAsia="Times New Roman" w:hAnsi="Cambria"/>
        </w:rPr>
        <w:tab/>
      </w:r>
    </w:p>
    <w:p w14:paraId="75013713" w14:textId="07CE1774" w:rsidR="00EC3952" w:rsidRPr="00EC3952" w:rsidRDefault="00EC3952" w:rsidP="00017AD8">
      <w:pPr>
        <w:spacing w:line="200" w:lineRule="exact"/>
        <w:jc w:val="both"/>
        <w:rPr>
          <w:rFonts w:ascii="Cambria" w:eastAsia="Times New Roman" w:hAnsi="Cambria"/>
        </w:rPr>
      </w:pPr>
      <w:r w:rsidRPr="000D5207">
        <w:rPr>
          <w:rFonts w:ascii="Cambria" w:eastAsia="Arial" w:hAnsi="Cambria"/>
          <w:b/>
          <w:color w:val="2F5496" w:themeColor="accent5" w:themeShade="BF"/>
        </w:rPr>
        <w:t>Izvori i način prikupljanja:</w:t>
      </w:r>
      <w:r w:rsidRPr="000D520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EC3952">
        <w:rPr>
          <w:rFonts w:ascii="Cambria" w:eastAsia="Times New Roman" w:hAnsi="Cambria"/>
        </w:rPr>
        <w:t>Istraživanje; obrazac</w:t>
      </w:r>
      <w:r w:rsidRPr="00EC3952">
        <w:rPr>
          <w:rFonts w:ascii="Cambria" w:eastAsia="Times New Roman" w:hAnsi="Cambria"/>
        </w:rPr>
        <w:tab/>
      </w:r>
    </w:p>
    <w:p w14:paraId="4AAAB755" w14:textId="77777777" w:rsidR="00EC3952" w:rsidRPr="000D5207" w:rsidRDefault="00EC3952" w:rsidP="00017AD8">
      <w:pPr>
        <w:spacing w:line="200" w:lineRule="exact"/>
        <w:jc w:val="both"/>
        <w:rPr>
          <w:rFonts w:ascii="Cambria" w:eastAsia="Arial" w:hAnsi="Cambria"/>
          <w:b/>
          <w:color w:val="2F5496" w:themeColor="accent5" w:themeShade="BF"/>
        </w:rPr>
      </w:pPr>
      <w:r w:rsidRPr="000D5207">
        <w:rPr>
          <w:rFonts w:ascii="Cambria" w:eastAsia="Arial" w:hAnsi="Cambria"/>
          <w:b/>
          <w:color w:val="2F5496" w:themeColor="accent5" w:themeShade="BF"/>
        </w:rPr>
        <w:t>b) Podaci o obavezama i rokovima za nosioce aktivnosti i izvještajne jedinice</w:t>
      </w:r>
    </w:p>
    <w:p w14:paraId="12481338" w14:textId="5FBB6F62" w:rsidR="00EC3952" w:rsidRPr="00EC3952" w:rsidRDefault="00EC3952" w:rsidP="00017AD8">
      <w:pPr>
        <w:spacing w:line="200" w:lineRule="exact"/>
        <w:jc w:val="both"/>
        <w:rPr>
          <w:rFonts w:ascii="Cambria" w:eastAsia="Times New Roman" w:hAnsi="Cambria"/>
        </w:rPr>
      </w:pPr>
      <w:r w:rsidRPr="000D5207">
        <w:rPr>
          <w:rFonts w:ascii="Cambria" w:eastAsia="Arial" w:hAnsi="Cambria"/>
          <w:b/>
          <w:color w:val="2F5496" w:themeColor="accent5" w:themeShade="BF"/>
        </w:rPr>
        <w:t>Ko je izvještajna jedinica:</w:t>
      </w:r>
      <w:r w:rsidRPr="000D520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EC3952">
        <w:rPr>
          <w:rFonts w:ascii="Cambria" w:eastAsia="Times New Roman" w:hAnsi="Cambria"/>
        </w:rPr>
        <w:t>Radio-stanica</w:t>
      </w:r>
      <w:r w:rsidRPr="00EC3952">
        <w:rPr>
          <w:rFonts w:ascii="Cambria" w:eastAsia="Times New Roman" w:hAnsi="Cambria"/>
        </w:rPr>
        <w:tab/>
      </w:r>
    </w:p>
    <w:p w14:paraId="72160EED" w14:textId="1A18AA88" w:rsidR="00EC3952" w:rsidRPr="00EC3952" w:rsidRDefault="00EC3952" w:rsidP="00017AD8">
      <w:pPr>
        <w:spacing w:line="200" w:lineRule="exact"/>
        <w:jc w:val="both"/>
        <w:rPr>
          <w:rFonts w:ascii="Cambria" w:eastAsia="Times New Roman" w:hAnsi="Cambria"/>
        </w:rPr>
      </w:pPr>
      <w:r w:rsidRPr="000D5207">
        <w:rPr>
          <w:rFonts w:ascii="Cambria" w:eastAsia="Arial" w:hAnsi="Cambria"/>
          <w:b/>
          <w:color w:val="2F5496" w:themeColor="accent5" w:themeShade="BF"/>
        </w:rPr>
        <w:t>Rok jedinici za davanje podataka:</w:t>
      </w:r>
      <w:r w:rsidRPr="000D5207">
        <w:rPr>
          <w:rFonts w:ascii="Cambria" w:eastAsia="Arial" w:hAnsi="Cambria"/>
          <w:b/>
          <w:color w:val="2F5496" w:themeColor="accent5" w:themeShade="BF"/>
        </w:rPr>
        <w:tab/>
      </w:r>
      <w:r>
        <w:rPr>
          <w:rFonts w:ascii="Cambria" w:eastAsia="Times New Roman" w:hAnsi="Cambria"/>
        </w:rPr>
        <w:tab/>
      </w:r>
      <w:r w:rsidRPr="00EC3952">
        <w:rPr>
          <w:rFonts w:ascii="Cambria" w:eastAsia="Times New Roman" w:hAnsi="Cambria"/>
        </w:rPr>
        <w:t>01.04.</w:t>
      </w:r>
      <w:r w:rsidRPr="00EC3952">
        <w:rPr>
          <w:rFonts w:ascii="Cambria" w:eastAsia="Times New Roman" w:hAnsi="Cambria"/>
        </w:rPr>
        <w:tab/>
      </w:r>
      <w:r w:rsidRPr="00EC3952">
        <w:rPr>
          <w:rFonts w:ascii="Cambria" w:eastAsia="Times New Roman" w:hAnsi="Cambria"/>
        </w:rPr>
        <w:tab/>
      </w:r>
    </w:p>
    <w:p w14:paraId="2A216193" w14:textId="087C4516" w:rsidR="00017AD8" w:rsidRDefault="00EC3952" w:rsidP="00017AD8">
      <w:pPr>
        <w:spacing w:after="0" w:line="240" w:lineRule="auto"/>
        <w:jc w:val="both"/>
        <w:rPr>
          <w:rFonts w:ascii="Cambria" w:eastAsia="Times New Roman" w:hAnsi="Cambria"/>
        </w:rPr>
      </w:pPr>
      <w:r w:rsidRPr="000D5207">
        <w:rPr>
          <w:rFonts w:ascii="Cambria" w:eastAsia="Arial" w:hAnsi="Cambria"/>
          <w:b/>
          <w:color w:val="2F5496" w:themeColor="accent5" w:themeShade="BF"/>
        </w:rPr>
        <w:t>Rok nosiocu statističke aktivnosti</w:t>
      </w:r>
      <w:r w:rsidRPr="00EC3952">
        <w:rPr>
          <w:rFonts w:ascii="Cambria" w:eastAsia="Times New Roman" w:hAnsi="Cambria"/>
        </w:rPr>
        <w:tab/>
      </w:r>
      <w:r>
        <w:rPr>
          <w:rFonts w:ascii="Cambria" w:eastAsia="Times New Roman" w:hAnsi="Cambria"/>
        </w:rPr>
        <w:tab/>
      </w:r>
      <w:r w:rsidRPr="00EC3952">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017AD8">
        <w:rPr>
          <w:rFonts w:ascii="Cambria" w:eastAsia="Times New Roman" w:hAnsi="Cambria"/>
        </w:rPr>
        <w:tab/>
      </w:r>
      <w:r>
        <w:rPr>
          <w:rFonts w:ascii="Cambria" w:eastAsia="Times New Roman" w:hAnsi="Cambria"/>
        </w:rPr>
        <w:t>Konačni rezultati:</w:t>
      </w:r>
    </w:p>
    <w:p w14:paraId="7C0B9852" w14:textId="2273024F" w:rsidR="00EC3952" w:rsidRDefault="00EC3952" w:rsidP="00017AD8">
      <w:pPr>
        <w:spacing w:after="0" w:line="240" w:lineRule="auto"/>
        <w:jc w:val="both"/>
        <w:rPr>
          <w:rFonts w:ascii="Cambria" w:eastAsia="Times New Roman" w:hAnsi="Cambria"/>
        </w:rPr>
      </w:pPr>
      <w:r w:rsidRPr="000D5207">
        <w:rPr>
          <w:rFonts w:ascii="Cambria" w:eastAsia="Arial" w:hAnsi="Cambria"/>
          <w:b/>
          <w:color w:val="2F5496" w:themeColor="accent5" w:themeShade="BF"/>
        </w:rPr>
        <w:t>za rezultate:</w:t>
      </w:r>
      <w:r w:rsidRPr="000D5207">
        <w:rPr>
          <w:rFonts w:ascii="Cambria" w:eastAsia="Arial" w:hAnsi="Cambria"/>
          <w:b/>
          <w:color w:val="2F5496" w:themeColor="accent5" w:themeShade="BF"/>
        </w:rPr>
        <w:tab/>
      </w:r>
      <w:r w:rsidRPr="000D5207">
        <w:rPr>
          <w:rFonts w:ascii="Cambria" w:eastAsia="Arial" w:hAnsi="Cambria"/>
          <w:b/>
          <w:color w:val="2F5496" w:themeColor="accent5" w:themeShade="BF"/>
        </w:rPr>
        <w:tab/>
      </w:r>
      <w:r w:rsidRPr="000D5207">
        <w:rPr>
          <w:rFonts w:ascii="Cambria" w:eastAsia="Arial" w:hAnsi="Cambria"/>
          <w:b/>
          <w:color w:val="2F5496" w:themeColor="accent5" w:themeShade="BF"/>
        </w:rPr>
        <w:tab/>
      </w:r>
      <w:r w:rsidRPr="000D5207">
        <w:rPr>
          <w:rFonts w:ascii="Cambria" w:eastAsia="Arial" w:hAnsi="Cambria"/>
          <w:b/>
          <w:color w:val="2F5496" w:themeColor="accent5" w:themeShade="BF"/>
        </w:rPr>
        <w:tab/>
      </w:r>
      <w:r>
        <w:rPr>
          <w:rFonts w:ascii="Cambria" w:eastAsia="Times New Roman" w:hAnsi="Cambria"/>
        </w:rPr>
        <w:tab/>
      </w:r>
      <w:r w:rsidRPr="00EC3952">
        <w:rPr>
          <w:rFonts w:ascii="Cambria" w:eastAsia="Times New Roman" w:hAnsi="Cambria"/>
        </w:rPr>
        <w:t>15.09.</w:t>
      </w:r>
      <w:r w:rsidRPr="00EC3952">
        <w:rPr>
          <w:rFonts w:ascii="Cambria" w:eastAsia="Times New Roman" w:hAnsi="Cambria"/>
        </w:rPr>
        <w:tab/>
      </w:r>
      <w:r w:rsidRPr="00EC3952">
        <w:rPr>
          <w:rFonts w:ascii="Cambria" w:eastAsia="Times New Roman" w:hAnsi="Cambria"/>
        </w:rPr>
        <w:tab/>
      </w:r>
      <w:r>
        <w:rPr>
          <w:rFonts w:ascii="Cambria" w:eastAsia="Times New Roman" w:hAnsi="Cambria"/>
        </w:rPr>
        <w:tab/>
      </w:r>
      <w:r w:rsidR="00017AD8">
        <w:rPr>
          <w:rFonts w:ascii="Cambria" w:eastAsia="Times New Roman" w:hAnsi="Cambria"/>
        </w:rPr>
        <w:tab/>
      </w:r>
      <w:r w:rsidRPr="00EC3952">
        <w:rPr>
          <w:rFonts w:ascii="Cambria" w:eastAsia="Times New Roman" w:hAnsi="Cambria"/>
        </w:rPr>
        <w:t>31.10.</w:t>
      </w:r>
    </w:p>
    <w:p w14:paraId="2B03945B" w14:textId="77777777" w:rsidR="00017AD8" w:rsidRPr="00EC3952" w:rsidRDefault="00017AD8" w:rsidP="00017AD8">
      <w:pPr>
        <w:spacing w:after="0" w:line="200" w:lineRule="exact"/>
        <w:jc w:val="both"/>
        <w:rPr>
          <w:rFonts w:ascii="Cambria" w:eastAsia="Times New Roman" w:hAnsi="Cambria"/>
        </w:rPr>
      </w:pPr>
    </w:p>
    <w:p w14:paraId="37439767" w14:textId="0C2A1F11" w:rsidR="00C04053" w:rsidRPr="00E538D3" w:rsidRDefault="00EC3952" w:rsidP="00017AD8">
      <w:pPr>
        <w:spacing w:line="200" w:lineRule="exact"/>
        <w:jc w:val="both"/>
        <w:rPr>
          <w:rFonts w:ascii="Cambria" w:eastAsia="Times New Roman" w:hAnsi="Cambria"/>
        </w:rPr>
      </w:pPr>
      <w:r w:rsidRPr="000D5207">
        <w:rPr>
          <w:rFonts w:ascii="Cambria" w:eastAsia="Arial" w:hAnsi="Cambria"/>
          <w:b/>
          <w:color w:val="2F5496" w:themeColor="accent5" w:themeShade="BF"/>
        </w:rPr>
        <w:t>Nivo za koji se utvrđuju rezultati:</w:t>
      </w:r>
      <w:r w:rsidRPr="00EC3952">
        <w:rPr>
          <w:rFonts w:ascii="Cambria" w:eastAsia="Times New Roman" w:hAnsi="Cambria"/>
        </w:rPr>
        <w:tab/>
      </w:r>
      <w:r>
        <w:rPr>
          <w:rFonts w:ascii="Cambria" w:eastAsia="Times New Roman" w:hAnsi="Cambria"/>
        </w:rPr>
        <w:tab/>
      </w:r>
      <w:r w:rsidRPr="00EC3952">
        <w:rPr>
          <w:rFonts w:ascii="Cambria" w:eastAsia="Times New Roman" w:hAnsi="Cambria"/>
        </w:rPr>
        <w:t>Entitet</w:t>
      </w:r>
      <w:r w:rsidRPr="00EC3952">
        <w:rPr>
          <w:rFonts w:ascii="Cambria" w:eastAsia="Times New Roman" w:hAnsi="Cambria"/>
        </w:rPr>
        <w:tab/>
        <w:t>Kanton</w:t>
      </w:r>
      <w:r w:rsidRPr="00EC3952">
        <w:rPr>
          <w:rFonts w:ascii="Cambria" w:eastAsia="Times New Roman" w:hAnsi="Cambria"/>
        </w:rPr>
        <w:tab/>
        <w:t>Općina</w:t>
      </w:r>
    </w:p>
    <w:p w14:paraId="37140B15" w14:textId="77777777" w:rsidR="00C04053" w:rsidRPr="00E538D3" w:rsidRDefault="00C04053" w:rsidP="00C04053">
      <w:pPr>
        <w:spacing w:line="200" w:lineRule="exact"/>
        <w:rPr>
          <w:rFonts w:ascii="Cambria" w:eastAsia="Times New Roman" w:hAnsi="Cambria"/>
        </w:rPr>
      </w:pPr>
    </w:p>
    <w:p w14:paraId="16F9F51B" w14:textId="3D64A44C" w:rsidR="00CF72FB" w:rsidRPr="00017AD8" w:rsidRDefault="00D153D3" w:rsidP="00D153D3">
      <w:pPr>
        <w:pStyle w:val="nivo4demografija"/>
        <w:ind w:left="1418" w:hanging="1418"/>
      </w:pPr>
      <w:r>
        <w:t>1.04.01.14</w:t>
      </w:r>
      <w:r>
        <w:tab/>
      </w:r>
      <w:r>
        <w:tab/>
      </w:r>
      <w:r w:rsidR="00CF72FB" w:rsidRPr="00017AD8">
        <w:t xml:space="preserve">Godišnje statističko izvještavanje aneksa radiostanica i tv stanica </w:t>
      </w:r>
      <w:r w:rsidR="00EC3952" w:rsidRPr="00017AD8">
        <w:br/>
      </w:r>
      <w:r w:rsidR="00CF72FB" w:rsidRPr="00017AD8">
        <w:t>(ANEKS TV/RADIO)</w:t>
      </w:r>
    </w:p>
    <w:p w14:paraId="0E3CC36F" w14:textId="77777777" w:rsidR="00CF72FB" w:rsidRPr="00E538D3" w:rsidRDefault="00CF72FB" w:rsidP="00CF72FB">
      <w:pPr>
        <w:spacing w:line="200" w:lineRule="exact"/>
        <w:rPr>
          <w:rFonts w:ascii="Cambria" w:eastAsia="Times New Roman" w:hAnsi="Cambria"/>
        </w:rPr>
      </w:pPr>
    </w:p>
    <w:p w14:paraId="5881CA99" w14:textId="3EAF3B3A" w:rsidR="00CF72FB" w:rsidRPr="00E538D3" w:rsidRDefault="00CF72FB" w:rsidP="00017AD8">
      <w:pPr>
        <w:spacing w:line="239" w:lineRule="auto"/>
        <w:ind w:left="2"/>
        <w:jc w:val="both"/>
        <w:rPr>
          <w:rFonts w:ascii="Cambria" w:eastAsia="Arial" w:hAnsi="Cambria"/>
        </w:rPr>
      </w:pPr>
      <w:r w:rsidRPr="0037381F">
        <w:rPr>
          <w:rFonts w:ascii="Cambria" w:eastAsia="Arial" w:hAnsi="Cambria"/>
          <w:b/>
          <w:color w:val="2F5496" w:themeColor="accent5" w:themeShade="BF"/>
        </w:rPr>
        <w:t>Nosilac aktivnosti:</w:t>
      </w:r>
      <w:r w:rsidRPr="00E538D3">
        <w:rPr>
          <w:rFonts w:ascii="Cambria" w:eastAsia="Arial" w:hAnsi="Cambria"/>
          <w:b/>
        </w:rPr>
        <w:t xml:space="preserve"> </w:t>
      </w:r>
      <w:r w:rsidR="00EC3952">
        <w:rPr>
          <w:rFonts w:ascii="Cambria" w:eastAsia="Arial" w:hAnsi="Cambria"/>
          <w:b/>
        </w:rPr>
        <w:tab/>
      </w:r>
      <w:r w:rsidR="00EC3952">
        <w:rPr>
          <w:rFonts w:ascii="Cambria" w:eastAsia="Arial" w:hAnsi="Cambria"/>
          <w:b/>
        </w:rPr>
        <w:tab/>
      </w:r>
      <w:r w:rsidR="00EC3952">
        <w:rPr>
          <w:rFonts w:ascii="Cambria" w:eastAsia="Arial" w:hAnsi="Cambria"/>
          <w:b/>
        </w:rPr>
        <w:tab/>
      </w:r>
      <w:r w:rsidR="00EC3952">
        <w:rPr>
          <w:rFonts w:ascii="Cambria" w:eastAsia="Arial" w:hAnsi="Cambria"/>
          <w:b/>
        </w:rPr>
        <w:tab/>
      </w:r>
      <w:r w:rsidRPr="00E538D3">
        <w:rPr>
          <w:rFonts w:ascii="Cambria" w:eastAsia="Arial" w:hAnsi="Cambria"/>
        </w:rPr>
        <w:t>Federalni zavod za statistiku</w:t>
      </w:r>
    </w:p>
    <w:p w14:paraId="06462D8C" w14:textId="77777777" w:rsidR="00CF72FB" w:rsidRPr="0037381F" w:rsidRDefault="00CF72FB" w:rsidP="00017AD8">
      <w:pPr>
        <w:spacing w:line="239" w:lineRule="auto"/>
        <w:jc w:val="both"/>
        <w:rPr>
          <w:rFonts w:ascii="Cambria" w:eastAsia="Arial" w:hAnsi="Cambria"/>
          <w:b/>
          <w:color w:val="2F5496" w:themeColor="accent5" w:themeShade="BF"/>
        </w:rPr>
      </w:pPr>
      <w:r w:rsidRPr="0037381F">
        <w:rPr>
          <w:rFonts w:ascii="Cambria" w:eastAsia="Arial" w:hAnsi="Cambria"/>
          <w:b/>
          <w:color w:val="2F5496" w:themeColor="accent5" w:themeShade="BF"/>
        </w:rPr>
        <w:t>a) Podaci o sadržaju i namjeni aktivnosti, te izvorima i načinu prikupljanja podataka:</w:t>
      </w:r>
    </w:p>
    <w:p w14:paraId="44348EA8" w14:textId="437860F6" w:rsidR="00CF72FB" w:rsidRPr="00E538D3" w:rsidRDefault="00CF72FB" w:rsidP="00017AD8">
      <w:pPr>
        <w:spacing w:line="239" w:lineRule="auto"/>
        <w:ind w:left="4245" w:hanging="4245"/>
        <w:jc w:val="both"/>
        <w:rPr>
          <w:rFonts w:ascii="Cambria" w:eastAsia="Arial" w:hAnsi="Cambria"/>
        </w:rPr>
      </w:pPr>
      <w:r w:rsidRPr="0037381F">
        <w:rPr>
          <w:rFonts w:ascii="Cambria" w:eastAsia="Arial" w:hAnsi="Cambria"/>
          <w:b/>
          <w:color w:val="2F5496" w:themeColor="accent5" w:themeShade="BF"/>
        </w:rPr>
        <w:lastRenderedPageBreak/>
        <w:t>Sadržaj statističke aktivnosti:</w:t>
      </w:r>
      <w:r w:rsidR="00EC3952">
        <w:rPr>
          <w:rFonts w:ascii="Cambria" w:eastAsia="Arial" w:hAnsi="Cambria"/>
          <w:b/>
        </w:rPr>
        <w:tab/>
      </w:r>
      <w:r w:rsidRPr="00E538D3">
        <w:rPr>
          <w:rFonts w:ascii="Cambria" w:eastAsia="Arial" w:hAnsi="Cambria"/>
        </w:rPr>
        <w:t>Podaci o zaposlenim osobama (broj zaposlenih po vrsti zaposlenja, tipu ugovora, starosnoj dobi, spolu i stručnoj spremi), podaci o direktoru (ime i prezime, spol, starosna dob, zvanje, stručna sprema).</w:t>
      </w:r>
    </w:p>
    <w:p w14:paraId="541BFDD8" w14:textId="3FA1F673" w:rsidR="00CF72FB" w:rsidRPr="00E538D3" w:rsidRDefault="00CF72FB" w:rsidP="00017AD8">
      <w:pPr>
        <w:spacing w:line="239" w:lineRule="auto"/>
        <w:ind w:left="4245" w:hanging="4243"/>
        <w:jc w:val="both"/>
        <w:rPr>
          <w:rFonts w:ascii="Cambria" w:eastAsia="Arial" w:hAnsi="Cambria"/>
          <w:b/>
        </w:rPr>
      </w:pPr>
      <w:r w:rsidRPr="0037381F">
        <w:rPr>
          <w:rFonts w:ascii="Cambria" w:eastAsia="Arial" w:hAnsi="Cambria"/>
          <w:b/>
          <w:color w:val="2F5496" w:themeColor="accent5" w:themeShade="BF"/>
        </w:rPr>
        <w:t>Namjena:</w:t>
      </w:r>
      <w:r w:rsidR="00EC3952">
        <w:rPr>
          <w:rFonts w:ascii="Cambria" w:eastAsia="Arial" w:hAnsi="Cambria"/>
          <w:b/>
        </w:rPr>
        <w:tab/>
      </w:r>
      <w:r w:rsidRPr="00E538D3">
        <w:rPr>
          <w:rFonts w:ascii="Cambria" w:eastAsia="Arial" w:hAnsi="Cambria"/>
        </w:rPr>
        <w:t>Praćenje zajedničkih službi radiostanica i tv za potrebe ministarstava kulture i drugih korisnika.</w:t>
      </w:r>
    </w:p>
    <w:p w14:paraId="337E2538" w14:textId="0EDC0CBC" w:rsidR="00EC3952" w:rsidRPr="00EC3952" w:rsidRDefault="00EC3952" w:rsidP="00017AD8">
      <w:pPr>
        <w:spacing w:line="229" w:lineRule="exact"/>
        <w:jc w:val="both"/>
        <w:rPr>
          <w:rFonts w:ascii="Cambria" w:eastAsia="Times New Roman" w:hAnsi="Cambria"/>
        </w:rPr>
      </w:pPr>
      <w:r w:rsidRPr="0037381F">
        <w:rPr>
          <w:rFonts w:ascii="Cambria" w:eastAsia="Arial" w:hAnsi="Cambria"/>
          <w:b/>
          <w:color w:val="2F5496" w:themeColor="accent5" w:themeShade="BF"/>
        </w:rPr>
        <w:t>Periodika provođenja:</w:t>
      </w:r>
      <w:r w:rsidRPr="00EC3952">
        <w:rPr>
          <w:rFonts w:ascii="Cambria" w:eastAsia="Times New Roman" w:hAnsi="Cambria"/>
        </w:rPr>
        <w:tab/>
      </w:r>
      <w:r>
        <w:rPr>
          <w:rFonts w:ascii="Cambria" w:eastAsia="Times New Roman" w:hAnsi="Cambria"/>
        </w:rPr>
        <w:tab/>
      </w:r>
      <w:r>
        <w:rPr>
          <w:rFonts w:ascii="Cambria" w:eastAsia="Times New Roman" w:hAnsi="Cambria"/>
        </w:rPr>
        <w:tab/>
      </w:r>
      <w:r w:rsidR="00017AD8">
        <w:rPr>
          <w:rFonts w:ascii="Cambria" w:eastAsia="Times New Roman" w:hAnsi="Cambria"/>
        </w:rPr>
        <w:t>Godišnje.</w:t>
      </w:r>
    </w:p>
    <w:p w14:paraId="0966B0AF" w14:textId="59B7F132" w:rsidR="00EC3952" w:rsidRPr="00EC3952" w:rsidRDefault="00EC3952" w:rsidP="00017AD8">
      <w:pPr>
        <w:spacing w:line="229" w:lineRule="exact"/>
        <w:jc w:val="both"/>
        <w:rPr>
          <w:rFonts w:ascii="Cambria" w:eastAsia="Times New Roman" w:hAnsi="Cambria"/>
        </w:rPr>
      </w:pPr>
      <w:r w:rsidRPr="0037381F">
        <w:rPr>
          <w:rFonts w:ascii="Cambria" w:eastAsia="Arial" w:hAnsi="Cambria"/>
          <w:b/>
          <w:color w:val="2F5496" w:themeColor="accent5" w:themeShade="BF"/>
        </w:rPr>
        <w:t>Referentni period ili datum:</w:t>
      </w:r>
      <w:r w:rsidRPr="0037381F">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00017AD8">
        <w:rPr>
          <w:rFonts w:ascii="Cambria" w:eastAsia="Times New Roman" w:hAnsi="Cambria"/>
        </w:rPr>
        <w:t>31.12.</w:t>
      </w:r>
    </w:p>
    <w:p w14:paraId="4394ED29" w14:textId="03F6E7BF" w:rsidR="00EC3952" w:rsidRPr="00EC3952" w:rsidRDefault="00EC3952" w:rsidP="00017AD8">
      <w:pPr>
        <w:spacing w:line="229" w:lineRule="exact"/>
        <w:jc w:val="both"/>
        <w:rPr>
          <w:rFonts w:ascii="Cambria" w:eastAsia="Times New Roman" w:hAnsi="Cambria"/>
        </w:rPr>
      </w:pPr>
      <w:r w:rsidRPr="0037381F">
        <w:rPr>
          <w:rFonts w:ascii="Cambria" w:eastAsia="Arial" w:hAnsi="Cambria"/>
          <w:b/>
          <w:color w:val="2F5496" w:themeColor="accent5" w:themeShade="BF"/>
        </w:rPr>
        <w:t>Jedinica posmatranja:</w:t>
      </w:r>
      <w:r w:rsidRPr="00EC3952">
        <w:rPr>
          <w:rFonts w:ascii="Cambria" w:eastAsia="Times New Roman" w:hAnsi="Cambria"/>
        </w:rPr>
        <w:tab/>
      </w:r>
      <w:r>
        <w:rPr>
          <w:rFonts w:ascii="Cambria" w:eastAsia="Times New Roman" w:hAnsi="Cambria"/>
        </w:rPr>
        <w:tab/>
      </w:r>
      <w:r>
        <w:rPr>
          <w:rFonts w:ascii="Cambria" w:eastAsia="Times New Roman" w:hAnsi="Cambria"/>
        </w:rPr>
        <w:tab/>
      </w:r>
      <w:r w:rsidRPr="00EC3952">
        <w:rPr>
          <w:rFonts w:ascii="Cambria" w:eastAsia="Times New Roman" w:hAnsi="Cambria"/>
        </w:rPr>
        <w:t>Radios</w:t>
      </w:r>
      <w:r w:rsidR="00017AD8">
        <w:rPr>
          <w:rFonts w:ascii="Cambria" w:eastAsia="Times New Roman" w:hAnsi="Cambria"/>
        </w:rPr>
        <w:t>tanica i TV stanica</w:t>
      </w:r>
    </w:p>
    <w:p w14:paraId="435B1197" w14:textId="5944AA25" w:rsidR="00EC3952" w:rsidRPr="00EC3952" w:rsidRDefault="00EC3952" w:rsidP="00017AD8">
      <w:pPr>
        <w:spacing w:line="229" w:lineRule="exact"/>
        <w:jc w:val="both"/>
        <w:rPr>
          <w:rFonts w:ascii="Cambria" w:eastAsia="Times New Roman" w:hAnsi="Cambria"/>
        </w:rPr>
      </w:pPr>
      <w:r w:rsidRPr="0037381F">
        <w:rPr>
          <w:rFonts w:ascii="Cambria" w:eastAsia="Arial" w:hAnsi="Cambria"/>
          <w:b/>
          <w:color w:val="2F5496" w:themeColor="accent5" w:themeShade="BF"/>
        </w:rPr>
        <w:t>Izvori i način prikupljanja:</w:t>
      </w:r>
      <w:r w:rsidRPr="00EC3952">
        <w:rPr>
          <w:rFonts w:ascii="Cambria" w:eastAsia="Times New Roman" w:hAnsi="Cambria"/>
        </w:rPr>
        <w:tab/>
      </w:r>
      <w:r>
        <w:rPr>
          <w:rFonts w:ascii="Cambria" w:eastAsia="Times New Roman" w:hAnsi="Cambria"/>
        </w:rPr>
        <w:tab/>
      </w:r>
      <w:r>
        <w:rPr>
          <w:rFonts w:ascii="Cambria" w:eastAsia="Times New Roman" w:hAnsi="Cambria"/>
        </w:rPr>
        <w:tab/>
      </w:r>
      <w:r w:rsidR="00017AD8">
        <w:rPr>
          <w:rFonts w:ascii="Cambria" w:eastAsia="Times New Roman" w:hAnsi="Cambria"/>
        </w:rPr>
        <w:t>Istraživanje; obrazac</w:t>
      </w:r>
    </w:p>
    <w:p w14:paraId="17BEA394" w14:textId="77777777" w:rsidR="00EC3952" w:rsidRPr="0037381F" w:rsidRDefault="00EC3952" w:rsidP="00017AD8">
      <w:pPr>
        <w:spacing w:line="229" w:lineRule="exact"/>
        <w:jc w:val="both"/>
        <w:rPr>
          <w:rFonts w:ascii="Cambria" w:eastAsia="Arial" w:hAnsi="Cambria"/>
          <w:b/>
          <w:color w:val="2F5496" w:themeColor="accent5" w:themeShade="BF"/>
        </w:rPr>
      </w:pPr>
      <w:r w:rsidRPr="0037381F">
        <w:rPr>
          <w:rFonts w:ascii="Cambria" w:eastAsia="Arial" w:hAnsi="Cambria"/>
          <w:b/>
          <w:color w:val="2F5496" w:themeColor="accent5" w:themeShade="BF"/>
        </w:rPr>
        <w:t>b) Podaci o obavezama i rokovima za nosioce aktivnosti i izvještajne jedinice</w:t>
      </w:r>
    </w:p>
    <w:p w14:paraId="07961074" w14:textId="4998DDA8" w:rsidR="00EC3952" w:rsidRPr="00EC3952" w:rsidRDefault="00EC3952" w:rsidP="00017AD8">
      <w:pPr>
        <w:spacing w:line="229" w:lineRule="exact"/>
        <w:jc w:val="both"/>
        <w:rPr>
          <w:rFonts w:ascii="Cambria" w:eastAsia="Times New Roman" w:hAnsi="Cambria"/>
        </w:rPr>
      </w:pPr>
      <w:r w:rsidRPr="0037381F">
        <w:rPr>
          <w:rFonts w:ascii="Cambria" w:eastAsia="Arial" w:hAnsi="Cambria"/>
          <w:b/>
          <w:color w:val="2F5496" w:themeColor="accent5" w:themeShade="BF"/>
        </w:rPr>
        <w:t>Ko je izvještajna jedinica:</w:t>
      </w:r>
      <w:r w:rsidRPr="00EC3952">
        <w:rPr>
          <w:rFonts w:ascii="Cambria" w:eastAsia="Times New Roman" w:hAnsi="Cambria"/>
        </w:rPr>
        <w:tab/>
      </w:r>
      <w:r>
        <w:rPr>
          <w:rFonts w:ascii="Cambria" w:eastAsia="Times New Roman" w:hAnsi="Cambria"/>
        </w:rPr>
        <w:tab/>
      </w:r>
      <w:r>
        <w:rPr>
          <w:rFonts w:ascii="Cambria" w:eastAsia="Times New Roman" w:hAnsi="Cambria"/>
        </w:rPr>
        <w:tab/>
      </w:r>
      <w:r w:rsidR="00017AD8">
        <w:rPr>
          <w:rFonts w:ascii="Cambria" w:eastAsia="Times New Roman" w:hAnsi="Cambria"/>
        </w:rPr>
        <w:t>Radiostanica i TV stanica</w:t>
      </w:r>
    </w:p>
    <w:p w14:paraId="2301E1A6" w14:textId="1A300F06" w:rsidR="00EC3952" w:rsidRPr="00EC3952" w:rsidRDefault="00EC3952" w:rsidP="00017AD8">
      <w:pPr>
        <w:spacing w:line="229" w:lineRule="exact"/>
        <w:jc w:val="both"/>
        <w:rPr>
          <w:rFonts w:ascii="Cambria" w:eastAsia="Times New Roman" w:hAnsi="Cambria"/>
        </w:rPr>
      </w:pPr>
      <w:r w:rsidRPr="0037381F">
        <w:rPr>
          <w:rFonts w:ascii="Cambria" w:eastAsia="Arial" w:hAnsi="Cambria"/>
          <w:b/>
          <w:color w:val="2F5496" w:themeColor="accent5" w:themeShade="BF"/>
        </w:rPr>
        <w:t>Rok jedinici za davanje podataka:</w:t>
      </w:r>
      <w:r w:rsidRPr="0037381F">
        <w:rPr>
          <w:rFonts w:ascii="Cambria" w:eastAsia="Arial" w:hAnsi="Cambria"/>
          <w:b/>
          <w:color w:val="2F5496" w:themeColor="accent5" w:themeShade="BF"/>
        </w:rPr>
        <w:tab/>
      </w:r>
      <w:r>
        <w:rPr>
          <w:rFonts w:ascii="Cambria" w:eastAsia="Times New Roman" w:hAnsi="Cambria"/>
        </w:rPr>
        <w:tab/>
      </w:r>
      <w:r w:rsidRPr="00EC3952">
        <w:rPr>
          <w:rFonts w:ascii="Cambria" w:eastAsia="Times New Roman" w:hAnsi="Cambria"/>
        </w:rPr>
        <w:t>01.04.</w:t>
      </w:r>
      <w:r w:rsidRPr="00EC3952">
        <w:rPr>
          <w:rFonts w:ascii="Cambria" w:eastAsia="Times New Roman" w:hAnsi="Cambria"/>
        </w:rPr>
        <w:tab/>
      </w:r>
      <w:r w:rsidRPr="00EC3952">
        <w:rPr>
          <w:rFonts w:ascii="Cambria" w:eastAsia="Times New Roman" w:hAnsi="Cambria"/>
        </w:rPr>
        <w:tab/>
      </w:r>
    </w:p>
    <w:p w14:paraId="322607ED" w14:textId="77777777" w:rsidR="00017AD8" w:rsidRDefault="00EC3952" w:rsidP="00017AD8">
      <w:pPr>
        <w:spacing w:after="0" w:line="240" w:lineRule="auto"/>
        <w:jc w:val="both"/>
        <w:rPr>
          <w:rFonts w:ascii="Cambria" w:eastAsia="Times New Roman" w:hAnsi="Cambria"/>
        </w:rPr>
      </w:pPr>
      <w:r w:rsidRPr="0037381F">
        <w:rPr>
          <w:rFonts w:ascii="Cambria" w:eastAsia="Arial" w:hAnsi="Cambria"/>
          <w:b/>
          <w:color w:val="2F5496" w:themeColor="accent5" w:themeShade="BF"/>
        </w:rPr>
        <w:t>Rok nosiocu statističke aktivnosti</w:t>
      </w:r>
      <w:r w:rsidRPr="00EC3952">
        <w:rPr>
          <w:rFonts w:ascii="Cambria" w:eastAsia="Times New Roman" w:hAnsi="Cambria"/>
        </w:rPr>
        <w:tab/>
      </w:r>
      <w:r>
        <w:rPr>
          <w:rFonts w:ascii="Cambria" w:eastAsia="Times New Roman" w:hAnsi="Cambria"/>
        </w:rPr>
        <w:tab/>
      </w:r>
      <w:r w:rsidRPr="00EC3952">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017AD8">
        <w:rPr>
          <w:rFonts w:ascii="Cambria" w:eastAsia="Times New Roman" w:hAnsi="Cambria"/>
        </w:rPr>
        <w:tab/>
      </w:r>
      <w:r>
        <w:rPr>
          <w:rFonts w:ascii="Cambria" w:eastAsia="Times New Roman" w:hAnsi="Cambria"/>
        </w:rPr>
        <w:t>Konačni rezultati:</w:t>
      </w:r>
    </w:p>
    <w:p w14:paraId="4B258FB9" w14:textId="780AEEC7" w:rsidR="00EC3952" w:rsidRDefault="00EC3952" w:rsidP="00017AD8">
      <w:pPr>
        <w:spacing w:after="0" w:line="240" w:lineRule="auto"/>
        <w:jc w:val="both"/>
        <w:rPr>
          <w:rFonts w:ascii="Cambria" w:eastAsia="Times New Roman" w:hAnsi="Cambria"/>
        </w:rPr>
      </w:pPr>
      <w:r w:rsidRPr="0037381F">
        <w:rPr>
          <w:rFonts w:ascii="Cambria" w:eastAsia="Arial" w:hAnsi="Cambria"/>
          <w:b/>
          <w:color w:val="2F5496" w:themeColor="accent5" w:themeShade="BF"/>
        </w:rPr>
        <w:t>za rezultate:</w:t>
      </w:r>
      <w:r w:rsidRPr="0037381F">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EC3952">
        <w:rPr>
          <w:rFonts w:ascii="Cambria" w:eastAsia="Times New Roman" w:hAnsi="Cambria"/>
        </w:rPr>
        <w:t>15.09.</w:t>
      </w:r>
      <w:r w:rsidRPr="00EC3952">
        <w:rPr>
          <w:rFonts w:ascii="Cambria" w:eastAsia="Times New Roman" w:hAnsi="Cambria"/>
        </w:rPr>
        <w:tab/>
      </w:r>
      <w:r w:rsidRPr="00EC3952">
        <w:rPr>
          <w:rFonts w:ascii="Cambria" w:eastAsia="Times New Roman" w:hAnsi="Cambria"/>
        </w:rPr>
        <w:tab/>
      </w:r>
      <w:r>
        <w:rPr>
          <w:rFonts w:ascii="Cambria" w:eastAsia="Times New Roman" w:hAnsi="Cambria"/>
        </w:rPr>
        <w:tab/>
      </w:r>
      <w:r w:rsidR="00017AD8">
        <w:rPr>
          <w:rFonts w:ascii="Cambria" w:eastAsia="Times New Roman" w:hAnsi="Cambria"/>
        </w:rPr>
        <w:tab/>
      </w:r>
      <w:r w:rsidRPr="00EC3952">
        <w:rPr>
          <w:rFonts w:ascii="Cambria" w:eastAsia="Times New Roman" w:hAnsi="Cambria"/>
        </w:rPr>
        <w:t>31.10.</w:t>
      </w:r>
    </w:p>
    <w:p w14:paraId="736FB81A" w14:textId="77777777" w:rsidR="00017AD8" w:rsidRPr="00EC3952" w:rsidRDefault="00017AD8" w:rsidP="00017AD8">
      <w:pPr>
        <w:spacing w:after="0" w:line="229" w:lineRule="exact"/>
        <w:jc w:val="both"/>
        <w:rPr>
          <w:rFonts w:ascii="Cambria" w:eastAsia="Times New Roman" w:hAnsi="Cambria"/>
        </w:rPr>
      </w:pPr>
    </w:p>
    <w:p w14:paraId="267D9D05" w14:textId="45888856" w:rsidR="009D7E4F" w:rsidRPr="00E538D3" w:rsidRDefault="00EC3952" w:rsidP="00017AD8">
      <w:pPr>
        <w:spacing w:line="229" w:lineRule="exact"/>
        <w:jc w:val="both"/>
        <w:rPr>
          <w:rFonts w:ascii="Cambria" w:eastAsia="Times New Roman" w:hAnsi="Cambria"/>
        </w:rPr>
      </w:pPr>
      <w:r w:rsidRPr="0037381F">
        <w:rPr>
          <w:rFonts w:ascii="Cambria" w:eastAsia="Arial" w:hAnsi="Cambria"/>
          <w:b/>
          <w:color w:val="2F5496" w:themeColor="accent5" w:themeShade="BF"/>
        </w:rPr>
        <w:t>Nivo za koji se utvrđuju rezultati:</w:t>
      </w:r>
      <w:r w:rsidRPr="0037381F">
        <w:rPr>
          <w:rFonts w:ascii="Cambria" w:eastAsia="Arial" w:hAnsi="Cambria"/>
          <w:b/>
          <w:color w:val="2F5496" w:themeColor="accent5" w:themeShade="BF"/>
        </w:rPr>
        <w:tab/>
      </w:r>
      <w:r>
        <w:rPr>
          <w:rFonts w:ascii="Cambria" w:eastAsia="Times New Roman" w:hAnsi="Cambria"/>
        </w:rPr>
        <w:tab/>
      </w:r>
      <w:r w:rsidRPr="00EC3952">
        <w:rPr>
          <w:rFonts w:ascii="Cambria" w:eastAsia="Times New Roman" w:hAnsi="Cambria"/>
        </w:rPr>
        <w:t>Entitet</w:t>
      </w:r>
      <w:r w:rsidRPr="00EC3952">
        <w:rPr>
          <w:rFonts w:ascii="Cambria" w:eastAsia="Times New Roman" w:hAnsi="Cambria"/>
        </w:rPr>
        <w:tab/>
        <w:t>Kanton</w:t>
      </w:r>
      <w:r w:rsidRPr="00EC3952">
        <w:rPr>
          <w:rFonts w:ascii="Cambria" w:eastAsia="Times New Roman" w:hAnsi="Cambria"/>
        </w:rPr>
        <w:tab/>
        <w:t>Općina</w:t>
      </w:r>
    </w:p>
    <w:p w14:paraId="3BFD995D" w14:textId="77777777" w:rsidR="00126CBA" w:rsidRPr="00E538D3" w:rsidRDefault="00126CBA" w:rsidP="00671874">
      <w:pPr>
        <w:tabs>
          <w:tab w:val="left" w:pos="1200"/>
        </w:tabs>
        <w:spacing w:line="239" w:lineRule="auto"/>
        <w:rPr>
          <w:rFonts w:ascii="Cambria" w:eastAsia="Arial" w:hAnsi="Cambria"/>
          <w:b/>
          <w:color w:val="2E74B5" w:themeColor="accent1" w:themeShade="BF"/>
        </w:rPr>
      </w:pPr>
    </w:p>
    <w:p w14:paraId="0AF168BE" w14:textId="58FFCBE7" w:rsidR="00671874" w:rsidRDefault="00D153D3" w:rsidP="004678A3">
      <w:pPr>
        <w:pStyle w:val="nivo4demografija"/>
      </w:pPr>
      <w:r>
        <w:t>1.04.01.15</w:t>
      </w:r>
      <w:r>
        <w:tab/>
      </w:r>
      <w:r>
        <w:tab/>
      </w:r>
      <w:r w:rsidR="00671874" w:rsidRPr="00017AD8">
        <w:t>Godišnji statistički izvještaj kina (KINO 1)</w:t>
      </w:r>
    </w:p>
    <w:p w14:paraId="3DF20E5D" w14:textId="77777777" w:rsidR="00017AD8" w:rsidRPr="00017AD8" w:rsidRDefault="00017AD8" w:rsidP="00017AD8">
      <w:pPr>
        <w:pStyle w:val="ListParagraph"/>
        <w:tabs>
          <w:tab w:val="left" w:pos="1222"/>
        </w:tabs>
        <w:spacing w:after="0" w:line="0" w:lineRule="atLeast"/>
        <w:ind w:left="0"/>
        <w:jc w:val="both"/>
        <w:rPr>
          <w:rFonts w:ascii="Cambria" w:eastAsia="Arial" w:hAnsi="Cambria"/>
          <w:b/>
          <w:color w:val="9F5FCF"/>
          <w:sz w:val="24"/>
          <w:szCs w:val="24"/>
        </w:rPr>
      </w:pPr>
    </w:p>
    <w:p w14:paraId="00B5CFBE" w14:textId="332A3B06" w:rsidR="00671874" w:rsidRPr="00E538D3" w:rsidRDefault="00671874" w:rsidP="00017AD8">
      <w:pPr>
        <w:spacing w:line="239" w:lineRule="auto"/>
        <w:jc w:val="both"/>
        <w:rPr>
          <w:rFonts w:ascii="Cambria" w:eastAsia="Arial" w:hAnsi="Cambria"/>
        </w:rPr>
      </w:pPr>
      <w:r w:rsidRPr="0037381F">
        <w:rPr>
          <w:rFonts w:ascii="Cambria" w:eastAsia="Arial" w:hAnsi="Cambria"/>
          <w:b/>
          <w:color w:val="2F5496" w:themeColor="accent5" w:themeShade="BF"/>
        </w:rPr>
        <w:t>Nosilac aktivnosti:</w:t>
      </w:r>
      <w:r w:rsidRPr="00E538D3">
        <w:rPr>
          <w:rFonts w:ascii="Cambria" w:eastAsia="Arial" w:hAnsi="Cambria"/>
          <w:b/>
        </w:rPr>
        <w:t xml:space="preserve"> </w:t>
      </w:r>
      <w:r w:rsidR="00EC3952">
        <w:rPr>
          <w:rFonts w:ascii="Cambria" w:eastAsia="Arial" w:hAnsi="Cambria"/>
          <w:b/>
        </w:rPr>
        <w:tab/>
      </w:r>
      <w:r w:rsidR="00EC3952">
        <w:rPr>
          <w:rFonts w:ascii="Cambria" w:eastAsia="Arial" w:hAnsi="Cambria"/>
          <w:b/>
        </w:rPr>
        <w:tab/>
      </w:r>
      <w:r w:rsidR="00EC3952">
        <w:rPr>
          <w:rFonts w:ascii="Cambria" w:eastAsia="Arial" w:hAnsi="Cambria"/>
          <w:b/>
        </w:rPr>
        <w:tab/>
      </w:r>
      <w:r w:rsidR="00EC3952">
        <w:rPr>
          <w:rFonts w:ascii="Cambria" w:eastAsia="Arial" w:hAnsi="Cambria"/>
          <w:b/>
        </w:rPr>
        <w:tab/>
      </w:r>
      <w:r w:rsidRPr="00E538D3">
        <w:rPr>
          <w:rFonts w:ascii="Cambria" w:eastAsia="Arial" w:hAnsi="Cambria"/>
        </w:rPr>
        <w:t>Federalni zavod za statistiku</w:t>
      </w:r>
    </w:p>
    <w:p w14:paraId="59EF6019" w14:textId="77777777" w:rsidR="00671874" w:rsidRPr="0037381F" w:rsidRDefault="00671874" w:rsidP="00017AD8">
      <w:pPr>
        <w:spacing w:line="239" w:lineRule="auto"/>
        <w:jc w:val="both"/>
        <w:rPr>
          <w:rFonts w:ascii="Cambria" w:eastAsia="Arial" w:hAnsi="Cambria"/>
          <w:b/>
          <w:color w:val="2F5496" w:themeColor="accent5" w:themeShade="BF"/>
        </w:rPr>
      </w:pPr>
      <w:r w:rsidRPr="0037381F">
        <w:rPr>
          <w:rFonts w:ascii="Cambria" w:eastAsia="Arial" w:hAnsi="Cambria"/>
          <w:b/>
          <w:color w:val="2F5496" w:themeColor="accent5" w:themeShade="BF"/>
        </w:rPr>
        <w:t>a) Podaci o sadržaju i namjeni aktivnosti, te izvorima i načinu prikupljanja podataka:</w:t>
      </w:r>
    </w:p>
    <w:p w14:paraId="5EFB62F6" w14:textId="3A934A9B" w:rsidR="00671874" w:rsidRPr="00E538D3" w:rsidRDefault="00671874" w:rsidP="00017AD8">
      <w:pPr>
        <w:spacing w:line="239" w:lineRule="auto"/>
        <w:ind w:left="4245" w:hanging="4245"/>
        <w:jc w:val="both"/>
        <w:rPr>
          <w:rFonts w:ascii="Cambria" w:eastAsia="Arial" w:hAnsi="Cambria"/>
        </w:rPr>
      </w:pPr>
      <w:r w:rsidRPr="0037381F">
        <w:rPr>
          <w:rFonts w:ascii="Cambria" w:eastAsia="Arial" w:hAnsi="Cambria"/>
          <w:b/>
          <w:color w:val="2F5496" w:themeColor="accent5" w:themeShade="BF"/>
        </w:rPr>
        <w:t>Sadržaj statističke aktivnosti:</w:t>
      </w:r>
      <w:r w:rsidR="00EC3952">
        <w:rPr>
          <w:rFonts w:ascii="Cambria" w:eastAsia="Arial" w:hAnsi="Cambria"/>
          <w:b/>
        </w:rPr>
        <w:tab/>
      </w:r>
      <w:r w:rsidRPr="00E538D3">
        <w:rPr>
          <w:rFonts w:ascii="Cambria" w:eastAsia="Arial" w:hAnsi="Cambria"/>
        </w:rPr>
        <w:t>Naziv kina, adresni podaci, identifikacioni broj, godina osnivanja, osnivač, vrsta prema aktu o osnivanju, djelatnost, vrsta kina (stalno, pokretno/putujuće, ljetna bašta/kino na otvorenom, polivalentne/višenamjenske dvorane), koliko (dana u godini/dana u sedmici) kino radi, broj predstava u sedmici, broj dvorana i sjedišta, kinoprojektori, opcija kina (više od 3 dimenzije, IMAX), prikazani dugometražni i kratkometražni filmovi, vrste prikazanih dugometražnih i kratkometražni filmova, rad pokretnog (putujućeg) bioskopa (izvan mjesta sjedišta), podaci o zaposlenim osobama (broj zaposlenih po vrsti zaposlenja, po tipu ugovora, dobi i spolu, stepenu stručne spreme), podaci o direktoru/ovlaštenoj osobi za zastupanje (ime i prezime, spol, starosna dob, zvanje, stepen stručne spreme), ekonomski podaci (prema bilansu uspjeha).</w:t>
      </w:r>
    </w:p>
    <w:p w14:paraId="5E121470" w14:textId="68CA7910" w:rsidR="00671874" w:rsidRPr="00EC3952" w:rsidRDefault="00671874" w:rsidP="00017AD8">
      <w:pPr>
        <w:spacing w:line="239" w:lineRule="auto"/>
        <w:ind w:left="4245" w:hanging="4245"/>
        <w:jc w:val="both"/>
        <w:rPr>
          <w:rFonts w:ascii="Cambria" w:eastAsia="Arial" w:hAnsi="Cambria"/>
        </w:rPr>
      </w:pPr>
      <w:r w:rsidRPr="0037381F">
        <w:rPr>
          <w:rFonts w:ascii="Cambria" w:eastAsia="Arial" w:hAnsi="Cambria"/>
          <w:b/>
          <w:color w:val="2F5496" w:themeColor="accent5" w:themeShade="BF"/>
        </w:rPr>
        <w:t>Namjena:</w:t>
      </w:r>
      <w:r w:rsidR="00EC3952">
        <w:rPr>
          <w:rFonts w:ascii="Cambria" w:eastAsia="Arial" w:hAnsi="Cambria"/>
          <w:b/>
        </w:rPr>
        <w:tab/>
      </w:r>
      <w:r w:rsidRPr="00E538D3">
        <w:rPr>
          <w:rFonts w:ascii="Cambria" w:eastAsia="Arial" w:hAnsi="Cambria"/>
        </w:rPr>
        <w:t>Praćenje rada kinematografa za potrebe ministarstava kulture i drugih korisnika.</w:t>
      </w:r>
    </w:p>
    <w:p w14:paraId="6BC38AAF" w14:textId="1CE9885E" w:rsidR="00EC3952" w:rsidRPr="00EC3952" w:rsidRDefault="00671874" w:rsidP="00017AD8">
      <w:pPr>
        <w:tabs>
          <w:tab w:val="left" w:pos="1202"/>
        </w:tabs>
        <w:spacing w:line="239" w:lineRule="auto"/>
        <w:jc w:val="both"/>
        <w:rPr>
          <w:rFonts w:ascii="Cambria" w:eastAsia="Arial" w:hAnsi="Cambria"/>
          <w:b/>
        </w:rPr>
      </w:pPr>
      <w:r w:rsidRPr="0037381F">
        <w:rPr>
          <w:rFonts w:ascii="Cambria" w:eastAsia="Arial" w:hAnsi="Cambria"/>
          <w:b/>
          <w:color w:val="2F5496" w:themeColor="accent5" w:themeShade="BF"/>
        </w:rPr>
        <w:t xml:space="preserve"> </w:t>
      </w:r>
      <w:r w:rsidR="00EC3952" w:rsidRPr="0037381F">
        <w:rPr>
          <w:rFonts w:ascii="Cambria" w:eastAsia="Arial" w:hAnsi="Cambria"/>
          <w:b/>
          <w:color w:val="2F5496" w:themeColor="accent5" w:themeShade="BF"/>
        </w:rPr>
        <w:t>Periodika provođenja:</w:t>
      </w:r>
      <w:r w:rsidR="00EC3952" w:rsidRPr="00EC3952">
        <w:rPr>
          <w:rFonts w:ascii="Cambria" w:eastAsia="Arial" w:hAnsi="Cambria"/>
          <w:b/>
        </w:rPr>
        <w:tab/>
      </w:r>
      <w:r w:rsidR="00EC3952">
        <w:rPr>
          <w:rFonts w:ascii="Cambria" w:eastAsia="Arial" w:hAnsi="Cambria"/>
          <w:b/>
        </w:rPr>
        <w:tab/>
      </w:r>
      <w:r w:rsidR="00EC3952">
        <w:rPr>
          <w:rFonts w:ascii="Cambria" w:eastAsia="Arial" w:hAnsi="Cambria"/>
          <w:b/>
        </w:rPr>
        <w:tab/>
      </w:r>
      <w:r w:rsidR="00EC3952" w:rsidRPr="00EC3952">
        <w:rPr>
          <w:rFonts w:ascii="Cambria" w:eastAsia="Arial" w:hAnsi="Cambria"/>
        </w:rPr>
        <w:t>Godišnje.</w:t>
      </w:r>
      <w:r w:rsidR="00EC3952" w:rsidRPr="00EC3952">
        <w:rPr>
          <w:rFonts w:ascii="Cambria" w:eastAsia="Arial" w:hAnsi="Cambria"/>
          <w:b/>
        </w:rPr>
        <w:tab/>
      </w:r>
      <w:r w:rsidR="00EC3952" w:rsidRPr="00EC3952">
        <w:rPr>
          <w:rFonts w:ascii="Cambria" w:eastAsia="Arial" w:hAnsi="Cambria"/>
          <w:b/>
        </w:rPr>
        <w:tab/>
      </w:r>
    </w:p>
    <w:p w14:paraId="47AC3C28" w14:textId="0708A44B" w:rsidR="00EC3952" w:rsidRPr="00EC3952" w:rsidRDefault="00EC3952" w:rsidP="00017AD8">
      <w:pPr>
        <w:tabs>
          <w:tab w:val="left" w:pos="1202"/>
        </w:tabs>
        <w:spacing w:line="239" w:lineRule="auto"/>
        <w:jc w:val="both"/>
        <w:rPr>
          <w:rFonts w:ascii="Cambria" w:eastAsia="Arial" w:hAnsi="Cambria"/>
          <w:b/>
        </w:rPr>
      </w:pPr>
      <w:r w:rsidRPr="0037381F">
        <w:rPr>
          <w:rFonts w:ascii="Cambria" w:eastAsia="Arial" w:hAnsi="Cambria"/>
          <w:b/>
          <w:color w:val="2F5496" w:themeColor="accent5" w:themeShade="BF"/>
        </w:rPr>
        <w:t>Referentni period ili datum:</w:t>
      </w:r>
      <w:r w:rsidRPr="0037381F">
        <w:rPr>
          <w:rFonts w:ascii="Cambria" w:eastAsia="Arial" w:hAnsi="Cambria"/>
          <w:b/>
          <w:color w:val="2F5496" w:themeColor="accent5" w:themeShade="BF"/>
        </w:rPr>
        <w:tab/>
      </w:r>
      <w:r>
        <w:rPr>
          <w:rFonts w:ascii="Cambria" w:eastAsia="Arial" w:hAnsi="Cambria"/>
        </w:rPr>
        <w:tab/>
      </w:r>
      <w:r>
        <w:rPr>
          <w:rFonts w:ascii="Cambria" w:eastAsia="Arial" w:hAnsi="Cambria"/>
        </w:rPr>
        <w:tab/>
      </w:r>
      <w:r w:rsidRPr="00EC3952">
        <w:rPr>
          <w:rFonts w:ascii="Cambria" w:eastAsia="Arial" w:hAnsi="Cambria"/>
        </w:rPr>
        <w:t>31.12.</w:t>
      </w:r>
      <w:r w:rsidRPr="00EC3952">
        <w:rPr>
          <w:rFonts w:ascii="Cambria" w:eastAsia="Arial" w:hAnsi="Cambria"/>
        </w:rPr>
        <w:tab/>
      </w:r>
      <w:r w:rsidRPr="00EC3952">
        <w:rPr>
          <w:rFonts w:ascii="Cambria" w:eastAsia="Arial" w:hAnsi="Cambria"/>
          <w:b/>
        </w:rPr>
        <w:tab/>
      </w:r>
    </w:p>
    <w:p w14:paraId="358CA99E" w14:textId="457F660C" w:rsidR="00EC3952" w:rsidRPr="00EC3952" w:rsidRDefault="00EC3952" w:rsidP="00017AD8">
      <w:pPr>
        <w:tabs>
          <w:tab w:val="left" w:pos="1202"/>
        </w:tabs>
        <w:spacing w:line="239" w:lineRule="auto"/>
        <w:jc w:val="both"/>
        <w:rPr>
          <w:rFonts w:ascii="Cambria" w:eastAsia="Arial" w:hAnsi="Cambria"/>
          <w:b/>
        </w:rPr>
      </w:pPr>
      <w:r w:rsidRPr="0037381F">
        <w:rPr>
          <w:rFonts w:ascii="Cambria" w:eastAsia="Arial" w:hAnsi="Cambria"/>
          <w:b/>
          <w:color w:val="2F5496" w:themeColor="accent5" w:themeShade="BF"/>
        </w:rPr>
        <w:t>Jedinica posmatranja:</w:t>
      </w:r>
      <w:r w:rsidRPr="00EC3952">
        <w:rPr>
          <w:rFonts w:ascii="Cambria" w:eastAsia="Arial" w:hAnsi="Cambria"/>
          <w:b/>
        </w:rPr>
        <w:tab/>
      </w:r>
      <w:r>
        <w:rPr>
          <w:rFonts w:ascii="Cambria" w:eastAsia="Arial" w:hAnsi="Cambria"/>
          <w:b/>
        </w:rPr>
        <w:tab/>
      </w:r>
      <w:r>
        <w:rPr>
          <w:rFonts w:ascii="Cambria" w:eastAsia="Arial" w:hAnsi="Cambria"/>
          <w:b/>
        </w:rPr>
        <w:tab/>
      </w:r>
      <w:r w:rsidRPr="00EC3952">
        <w:rPr>
          <w:rFonts w:ascii="Cambria" w:eastAsia="Arial" w:hAnsi="Cambria"/>
        </w:rPr>
        <w:t>Kino.</w:t>
      </w:r>
      <w:r w:rsidRPr="00EC3952">
        <w:rPr>
          <w:rFonts w:ascii="Cambria" w:eastAsia="Arial" w:hAnsi="Cambria"/>
        </w:rPr>
        <w:tab/>
      </w:r>
      <w:r w:rsidRPr="00EC3952">
        <w:rPr>
          <w:rFonts w:ascii="Cambria" w:eastAsia="Arial" w:hAnsi="Cambria"/>
        </w:rPr>
        <w:tab/>
      </w:r>
    </w:p>
    <w:p w14:paraId="7053D921" w14:textId="577C41E3" w:rsidR="00EC3952" w:rsidRPr="00EC3952" w:rsidRDefault="00EC3952" w:rsidP="00017AD8">
      <w:pPr>
        <w:tabs>
          <w:tab w:val="left" w:pos="1202"/>
        </w:tabs>
        <w:spacing w:line="239" w:lineRule="auto"/>
        <w:jc w:val="both"/>
        <w:rPr>
          <w:rFonts w:ascii="Cambria" w:eastAsia="Arial" w:hAnsi="Cambria"/>
        </w:rPr>
      </w:pPr>
      <w:r w:rsidRPr="0037381F">
        <w:rPr>
          <w:rFonts w:ascii="Cambria" w:eastAsia="Arial" w:hAnsi="Cambria"/>
          <w:b/>
          <w:color w:val="2F5496" w:themeColor="accent5" w:themeShade="BF"/>
        </w:rPr>
        <w:lastRenderedPageBreak/>
        <w:t>Izvori i način prikupljanja:</w:t>
      </w:r>
      <w:r w:rsidRPr="0037381F">
        <w:rPr>
          <w:rFonts w:ascii="Cambria" w:eastAsia="Arial" w:hAnsi="Cambria"/>
          <w:b/>
          <w:color w:val="2F5496" w:themeColor="accent5" w:themeShade="BF"/>
        </w:rPr>
        <w:tab/>
      </w:r>
      <w:r>
        <w:rPr>
          <w:rFonts w:ascii="Cambria" w:eastAsia="Arial" w:hAnsi="Cambria"/>
        </w:rPr>
        <w:tab/>
      </w:r>
      <w:r>
        <w:rPr>
          <w:rFonts w:ascii="Cambria" w:eastAsia="Arial" w:hAnsi="Cambria"/>
        </w:rPr>
        <w:tab/>
      </w:r>
      <w:r w:rsidRPr="00EC3952">
        <w:rPr>
          <w:rFonts w:ascii="Cambria" w:eastAsia="Arial" w:hAnsi="Cambria"/>
        </w:rPr>
        <w:t>Istraživanje; obrazac</w:t>
      </w:r>
      <w:r w:rsidRPr="00EC3952">
        <w:rPr>
          <w:rFonts w:ascii="Cambria" w:eastAsia="Arial" w:hAnsi="Cambria"/>
        </w:rPr>
        <w:tab/>
      </w:r>
    </w:p>
    <w:p w14:paraId="5BBDB2CF" w14:textId="77777777" w:rsidR="00EC3952" w:rsidRPr="0037381F" w:rsidRDefault="00EC3952" w:rsidP="00017AD8">
      <w:pPr>
        <w:tabs>
          <w:tab w:val="left" w:pos="1202"/>
        </w:tabs>
        <w:spacing w:line="239" w:lineRule="auto"/>
        <w:jc w:val="both"/>
        <w:rPr>
          <w:rFonts w:ascii="Cambria" w:eastAsia="Arial" w:hAnsi="Cambria"/>
          <w:b/>
          <w:color w:val="2F5496" w:themeColor="accent5" w:themeShade="BF"/>
        </w:rPr>
      </w:pPr>
      <w:r w:rsidRPr="0037381F">
        <w:rPr>
          <w:rFonts w:ascii="Cambria" w:eastAsia="Arial" w:hAnsi="Cambria"/>
          <w:b/>
          <w:color w:val="2F5496" w:themeColor="accent5" w:themeShade="BF"/>
        </w:rPr>
        <w:t>b) Podaci o obavezama i rokovima za nosioce aktivnosti i izvještajne jedinice</w:t>
      </w:r>
    </w:p>
    <w:p w14:paraId="178197BA" w14:textId="5A6E7EB7" w:rsidR="00EC3952" w:rsidRPr="00EC3952" w:rsidRDefault="00EC3952" w:rsidP="00017AD8">
      <w:pPr>
        <w:tabs>
          <w:tab w:val="left" w:pos="1202"/>
        </w:tabs>
        <w:spacing w:line="239" w:lineRule="auto"/>
        <w:jc w:val="both"/>
        <w:rPr>
          <w:rFonts w:ascii="Cambria" w:eastAsia="Arial" w:hAnsi="Cambria"/>
          <w:b/>
        </w:rPr>
      </w:pPr>
      <w:r w:rsidRPr="0037381F">
        <w:rPr>
          <w:rFonts w:ascii="Cambria" w:eastAsia="Arial" w:hAnsi="Cambria"/>
          <w:b/>
          <w:color w:val="2F5496" w:themeColor="accent5" w:themeShade="BF"/>
        </w:rPr>
        <w:t>Ko je izvještajna jedinica:</w:t>
      </w:r>
      <w:r w:rsidRPr="0037381F">
        <w:rPr>
          <w:rFonts w:ascii="Cambria" w:eastAsia="Arial" w:hAnsi="Cambria"/>
          <w:b/>
          <w:color w:val="2F5496" w:themeColor="accent5" w:themeShade="BF"/>
        </w:rPr>
        <w:tab/>
      </w:r>
      <w:r>
        <w:rPr>
          <w:rFonts w:ascii="Cambria" w:eastAsia="Arial" w:hAnsi="Cambria"/>
          <w:b/>
        </w:rPr>
        <w:tab/>
      </w:r>
      <w:r>
        <w:rPr>
          <w:rFonts w:ascii="Cambria" w:eastAsia="Arial" w:hAnsi="Cambria"/>
          <w:b/>
        </w:rPr>
        <w:tab/>
      </w:r>
      <w:r w:rsidRPr="00EC3952">
        <w:rPr>
          <w:rFonts w:ascii="Cambria" w:eastAsia="Arial" w:hAnsi="Cambria"/>
        </w:rPr>
        <w:t>Kino.</w:t>
      </w:r>
      <w:r w:rsidRPr="00EC3952">
        <w:rPr>
          <w:rFonts w:ascii="Cambria" w:eastAsia="Arial" w:hAnsi="Cambria"/>
        </w:rPr>
        <w:tab/>
      </w:r>
      <w:r w:rsidRPr="00EC3952">
        <w:rPr>
          <w:rFonts w:ascii="Cambria" w:eastAsia="Arial" w:hAnsi="Cambria"/>
          <w:b/>
        </w:rPr>
        <w:tab/>
      </w:r>
    </w:p>
    <w:p w14:paraId="61A67CF4" w14:textId="5C001AB4" w:rsidR="00EC3952" w:rsidRPr="00EC3952" w:rsidRDefault="00EC3952" w:rsidP="00017AD8">
      <w:pPr>
        <w:tabs>
          <w:tab w:val="left" w:pos="1202"/>
        </w:tabs>
        <w:spacing w:line="239" w:lineRule="auto"/>
        <w:jc w:val="both"/>
        <w:rPr>
          <w:rFonts w:ascii="Cambria" w:eastAsia="Arial" w:hAnsi="Cambria"/>
          <w:b/>
        </w:rPr>
      </w:pPr>
      <w:r w:rsidRPr="0037381F">
        <w:rPr>
          <w:rFonts w:ascii="Cambria" w:eastAsia="Arial" w:hAnsi="Cambria"/>
          <w:b/>
          <w:color w:val="2F5496" w:themeColor="accent5" w:themeShade="BF"/>
        </w:rPr>
        <w:t>Rok jedinici za davanje podataka:</w:t>
      </w:r>
      <w:r w:rsidRPr="0037381F">
        <w:rPr>
          <w:rFonts w:ascii="Cambria" w:eastAsia="Arial" w:hAnsi="Cambria"/>
          <w:b/>
          <w:color w:val="2F5496" w:themeColor="accent5" w:themeShade="BF"/>
        </w:rPr>
        <w:tab/>
      </w:r>
      <w:r>
        <w:rPr>
          <w:rFonts w:ascii="Cambria" w:eastAsia="Arial" w:hAnsi="Cambria"/>
          <w:b/>
        </w:rPr>
        <w:tab/>
      </w:r>
      <w:r w:rsidRPr="00EC3952">
        <w:rPr>
          <w:rFonts w:ascii="Cambria" w:eastAsia="Arial" w:hAnsi="Cambria"/>
        </w:rPr>
        <w:t>01.04.</w:t>
      </w:r>
      <w:r w:rsidRPr="00EC3952">
        <w:rPr>
          <w:rFonts w:ascii="Cambria" w:eastAsia="Arial" w:hAnsi="Cambria"/>
        </w:rPr>
        <w:tab/>
      </w:r>
      <w:r w:rsidRPr="00EC3952">
        <w:rPr>
          <w:rFonts w:ascii="Cambria" w:eastAsia="Arial" w:hAnsi="Cambria"/>
          <w:b/>
        </w:rPr>
        <w:tab/>
      </w:r>
    </w:p>
    <w:p w14:paraId="37ED9C3B" w14:textId="77777777" w:rsidR="00017AD8" w:rsidRDefault="00EC3952" w:rsidP="00017AD8">
      <w:pPr>
        <w:tabs>
          <w:tab w:val="left" w:pos="1202"/>
        </w:tabs>
        <w:spacing w:after="0" w:line="240" w:lineRule="auto"/>
        <w:jc w:val="both"/>
        <w:rPr>
          <w:rFonts w:ascii="Cambria" w:eastAsia="Arial" w:hAnsi="Cambria"/>
        </w:rPr>
      </w:pPr>
      <w:r w:rsidRPr="0037381F">
        <w:rPr>
          <w:rFonts w:ascii="Cambria" w:eastAsia="Arial" w:hAnsi="Cambria"/>
          <w:b/>
          <w:color w:val="2F5496" w:themeColor="accent5" w:themeShade="BF"/>
        </w:rPr>
        <w:t>Rok nosiocu statističke aktivnosti</w:t>
      </w:r>
      <w:r w:rsidRPr="0037381F">
        <w:rPr>
          <w:rFonts w:ascii="Cambria" w:eastAsia="Arial" w:hAnsi="Cambria"/>
          <w:b/>
          <w:color w:val="2F5496" w:themeColor="accent5" w:themeShade="BF"/>
        </w:rPr>
        <w:tab/>
      </w:r>
      <w:r>
        <w:rPr>
          <w:rFonts w:ascii="Cambria" w:eastAsia="Arial" w:hAnsi="Cambria"/>
          <w:b/>
        </w:rPr>
        <w:tab/>
      </w:r>
      <w:r w:rsidRPr="00EC3952">
        <w:rPr>
          <w:rFonts w:ascii="Cambria" w:eastAsia="Arial" w:hAnsi="Cambria"/>
        </w:rPr>
        <w:t>Prvi rezultati:</w:t>
      </w:r>
      <w:r w:rsidRPr="00EC3952">
        <w:rPr>
          <w:rFonts w:ascii="Cambria" w:eastAsia="Arial" w:hAnsi="Cambria"/>
        </w:rPr>
        <w:tab/>
      </w:r>
      <w:r w:rsidRPr="00EC3952">
        <w:rPr>
          <w:rFonts w:ascii="Cambria" w:eastAsia="Arial" w:hAnsi="Cambria"/>
        </w:rPr>
        <w:tab/>
        <w:t>Konačni rezultati:</w:t>
      </w:r>
    </w:p>
    <w:p w14:paraId="70702089" w14:textId="318F55B5" w:rsidR="00EC3952" w:rsidRDefault="00EC3952" w:rsidP="00017AD8">
      <w:pPr>
        <w:tabs>
          <w:tab w:val="left" w:pos="1202"/>
        </w:tabs>
        <w:spacing w:after="0" w:line="240" w:lineRule="auto"/>
        <w:jc w:val="both"/>
        <w:rPr>
          <w:rFonts w:ascii="Cambria" w:eastAsia="Arial" w:hAnsi="Cambria"/>
        </w:rPr>
      </w:pPr>
      <w:r w:rsidRPr="0037381F">
        <w:rPr>
          <w:rFonts w:ascii="Cambria" w:eastAsia="Arial" w:hAnsi="Cambria"/>
          <w:b/>
          <w:color w:val="2F5496" w:themeColor="accent5" w:themeShade="BF"/>
        </w:rPr>
        <w:t>za rezultate:</w:t>
      </w:r>
      <w:r w:rsidRPr="00EC3952">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EC3952">
        <w:rPr>
          <w:rFonts w:ascii="Cambria" w:eastAsia="Arial" w:hAnsi="Cambria"/>
        </w:rPr>
        <w:t>15.09.</w:t>
      </w:r>
      <w:r w:rsidRPr="00EC3952">
        <w:rPr>
          <w:rFonts w:ascii="Cambria" w:eastAsia="Arial" w:hAnsi="Cambria"/>
        </w:rPr>
        <w:tab/>
      </w:r>
      <w:r w:rsidRPr="00EC3952">
        <w:rPr>
          <w:rFonts w:ascii="Cambria" w:eastAsia="Arial" w:hAnsi="Cambria"/>
        </w:rPr>
        <w:tab/>
      </w:r>
      <w:r w:rsidRPr="00EC3952">
        <w:rPr>
          <w:rFonts w:ascii="Cambria" w:eastAsia="Arial" w:hAnsi="Cambria"/>
        </w:rPr>
        <w:tab/>
        <w:t>31.10.</w:t>
      </w:r>
    </w:p>
    <w:p w14:paraId="22D05143" w14:textId="77777777" w:rsidR="00017AD8" w:rsidRPr="00EC3952" w:rsidRDefault="00017AD8" w:rsidP="00017AD8">
      <w:pPr>
        <w:tabs>
          <w:tab w:val="left" w:pos="1202"/>
        </w:tabs>
        <w:spacing w:after="0" w:line="239" w:lineRule="auto"/>
        <w:jc w:val="both"/>
        <w:rPr>
          <w:rFonts w:ascii="Cambria" w:eastAsia="Arial" w:hAnsi="Cambria"/>
          <w:b/>
        </w:rPr>
      </w:pPr>
    </w:p>
    <w:p w14:paraId="169AEFF7" w14:textId="798CFB1C" w:rsidR="00671874" w:rsidRPr="00EC3952" w:rsidRDefault="00EC3952" w:rsidP="00017AD8">
      <w:pPr>
        <w:tabs>
          <w:tab w:val="left" w:pos="1202"/>
        </w:tabs>
        <w:spacing w:line="239" w:lineRule="auto"/>
        <w:jc w:val="both"/>
        <w:rPr>
          <w:rFonts w:ascii="Cambria" w:eastAsia="Arial" w:hAnsi="Cambria"/>
          <w:b/>
        </w:rPr>
      </w:pPr>
      <w:r w:rsidRPr="0037381F">
        <w:rPr>
          <w:rFonts w:ascii="Cambria" w:eastAsia="Arial" w:hAnsi="Cambria"/>
          <w:b/>
          <w:color w:val="2F5496" w:themeColor="accent5" w:themeShade="BF"/>
        </w:rPr>
        <w:t>Nivo za koji se utvrđuju rezultati:</w:t>
      </w:r>
      <w:r w:rsidRPr="00EC3952">
        <w:rPr>
          <w:rFonts w:ascii="Cambria" w:eastAsia="Arial" w:hAnsi="Cambria"/>
          <w:b/>
        </w:rPr>
        <w:tab/>
      </w:r>
      <w:r>
        <w:rPr>
          <w:rFonts w:ascii="Cambria" w:eastAsia="Arial" w:hAnsi="Cambria"/>
          <w:b/>
        </w:rPr>
        <w:tab/>
      </w:r>
      <w:r w:rsidRPr="00EC3952">
        <w:rPr>
          <w:rFonts w:ascii="Cambria" w:eastAsia="Arial" w:hAnsi="Cambria"/>
        </w:rPr>
        <w:t>Entitet</w:t>
      </w:r>
      <w:r w:rsidRPr="00EC3952">
        <w:rPr>
          <w:rFonts w:ascii="Cambria" w:eastAsia="Arial" w:hAnsi="Cambria"/>
        </w:rPr>
        <w:tab/>
        <w:t>Kanton</w:t>
      </w:r>
      <w:r w:rsidRPr="00EC3952">
        <w:rPr>
          <w:rFonts w:ascii="Cambria" w:eastAsia="Arial" w:hAnsi="Cambria"/>
        </w:rPr>
        <w:tab/>
        <w:t>Općina</w:t>
      </w:r>
      <w:r w:rsidR="00671874" w:rsidRPr="00EC3952">
        <w:rPr>
          <w:rFonts w:ascii="Cambria" w:eastAsia="Arial" w:hAnsi="Cambria"/>
          <w:b/>
        </w:rPr>
        <w:t xml:space="preserve"> </w:t>
      </w:r>
    </w:p>
    <w:p w14:paraId="50F48316" w14:textId="77777777" w:rsidR="00671874" w:rsidRPr="00E538D3" w:rsidRDefault="00671874" w:rsidP="00017AD8">
      <w:pPr>
        <w:tabs>
          <w:tab w:val="left" w:pos="1202"/>
        </w:tabs>
        <w:spacing w:line="239" w:lineRule="auto"/>
        <w:jc w:val="both"/>
        <w:rPr>
          <w:rFonts w:ascii="Cambria" w:eastAsia="Arial" w:hAnsi="Cambria"/>
          <w:b/>
          <w:color w:val="2E74B5" w:themeColor="accent1" w:themeShade="BF"/>
        </w:rPr>
      </w:pPr>
    </w:p>
    <w:p w14:paraId="7F048AE9" w14:textId="37C44B42" w:rsidR="00671874" w:rsidRDefault="00D153D3" w:rsidP="00D153D3">
      <w:pPr>
        <w:pStyle w:val="nivo4demografija"/>
        <w:ind w:left="1418" w:hanging="1418"/>
      </w:pPr>
      <w:r>
        <w:t>1.04.01.16</w:t>
      </w:r>
      <w:r>
        <w:tab/>
      </w:r>
      <w:r>
        <w:tab/>
      </w:r>
      <w:r w:rsidR="00671874" w:rsidRPr="00017AD8">
        <w:t xml:space="preserve">Godišnji statistički izvještaj o proizvodnji, uvozu/izvozu i prometu filmova </w:t>
      </w:r>
      <w:r w:rsidR="00191CEF" w:rsidRPr="00017AD8">
        <w:t>(KINO 2)</w:t>
      </w:r>
    </w:p>
    <w:p w14:paraId="0AAD8742" w14:textId="77777777" w:rsidR="00017AD8" w:rsidRPr="00017AD8" w:rsidRDefault="00017AD8" w:rsidP="00017AD8">
      <w:pPr>
        <w:pStyle w:val="ListParagraph"/>
        <w:tabs>
          <w:tab w:val="left" w:pos="1222"/>
        </w:tabs>
        <w:spacing w:after="0" w:line="0" w:lineRule="atLeast"/>
        <w:ind w:left="0"/>
        <w:jc w:val="both"/>
        <w:rPr>
          <w:rFonts w:ascii="Cambria" w:eastAsia="Arial" w:hAnsi="Cambria"/>
          <w:b/>
          <w:color w:val="9F5FCF"/>
          <w:sz w:val="24"/>
          <w:szCs w:val="24"/>
        </w:rPr>
      </w:pPr>
    </w:p>
    <w:p w14:paraId="6C51FFF5" w14:textId="0AC37270" w:rsidR="00671874" w:rsidRPr="00E538D3" w:rsidRDefault="00671874" w:rsidP="00017AD8">
      <w:pPr>
        <w:spacing w:line="239" w:lineRule="auto"/>
        <w:jc w:val="both"/>
        <w:rPr>
          <w:rFonts w:ascii="Cambria" w:eastAsia="Arial" w:hAnsi="Cambria"/>
        </w:rPr>
      </w:pPr>
      <w:r w:rsidRPr="0037381F">
        <w:rPr>
          <w:rFonts w:ascii="Cambria" w:eastAsia="Arial" w:hAnsi="Cambria"/>
          <w:b/>
          <w:color w:val="2F5496" w:themeColor="accent5" w:themeShade="BF"/>
        </w:rPr>
        <w:t xml:space="preserve">Nosilac aktivnosti: </w:t>
      </w:r>
      <w:r w:rsidR="009E35D8" w:rsidRPr="0037381F">
        <w:rPr>
          <w:rFonts w:ascii="Cambria" w:eastAsia="Arial" w:hAnsi="Cambria"/>
          <w:b/>
          <w:color w:val="2F5496" w:themeColor="accent5" w:themeShade="BF"/>
        </w:rPr>
        <w:tab/>
      </w:r>
      <w:r w:rsidR="009E35D8">
        <w:rPr>
          <w:rFonts w:ascii="Cambria" w:eastAsia="Arial" w:hAnsi="Cambria"/>
          <w:b/>
        </w:rPr>
        <w:tab/>
      </w:r>
      <w:r w:rsidR="009E35D8">
        <w:rPr>
          <w:rFonts w:ascii="Cambria" w:eastAsia="Arial" w:hAnsi="Cambria"/>
          <w:b/>
        </w:rPr>
        <w:tab/>
      </w:r>
      <w:r w:rsidR="009E35D8">
        <w:rPr>
          <w:rFonts w:ascii="Cambria" w:eastAsia="Arial" w:hAnsi="Cambria"/>
          <w:b/>
        </w:rPr>
        <w:tab/>
      </w:r>
      <w:r w:rsidRPr="00E538D3">
        <w:rPr>
          <w:rFonts w:ascii="Cambria" w:eastAsia="Arial" w:hAnsi="Cambria"/>
        </w:rPr>
        <w:t>Federalni zavod za statistiku</w:t>
      </w:r>
    </w:p>
    <w:p w14:paraId="20D548D3" w14:textId="77777777" w:rsidR="00671874" w:rsidRPr="0037381F" w:rsidRDefault="00671874" w:rsidP="00017AD8">
      <w:pPr>
        <w:spacing w:line="239" w:lineRule="auto"/>
        <w:jc w:val="both"/>
        <w:rPr>
          <w:rFonts w:ascii="Cambria" w:eastAsia="Arial" w:hAnsi="Cambria"/>
          <w:b/>
          <w:color w:val="2F5496" w:themeColor="accent5" w:themeShade="BF"/>
        </w:rPr>
      </w:pPr>
      <w:r w:rsidRPr="0037381F">
        <w:rPr>
          <w:rFonts w:ascii="Cambria" w:eastAsia="Arial" w:hAnsi="Cambria"/>
          <w:b/>
          <w:color w:val="2F5496" w:themeColor="accent5" w:themeShade="BF"/>
        </w:rPr>
        <w:t>a) Podaci o sadržaju i namjeni aktivnosti, te izvorima i načinu prikupljanja podataka:</w:t>
      </w:r>
    </w:p>
    <w:p w14:paraId="6F9E217B" w14:textId="3CE2EDD2" w:rsidR="00671874" w:rsidRPr="00E538D3" w:rsidRDefault="00671874" w:rsidP="00017AD8">
      <w:pPr>
        <w:spacing w:line="239" w:lineRule="auto"/>
        <w:ind w:left="4245" w:hanging="4245"/>
        <w:jc w:val="both"/>
        <w:rPr>
          <w:rFonts w:ascii="Cambria" w:eastAsia="Arial" w:hAnsi="Cambria"/>
        </w:rPr>
      </w:pPr>
      <w:r w:rsidRPr="0037381F">
        <w:rPr>
          <w:rFonts w:ascii="Cambria" w:eastAsia="Arial" w:hAnsi="Cambria"/>
          <w:b/>
          <w:color w:val="2F5496" w:themeColor="accent5" w:themeShade="BF"/>
        </w:rPr>
        <w:t>Sadržaj statističke aktivnosti:</w:t>
      </w:r>
      <w:r w:rsidR="009E35D8">
        <w:rPr>
          <w:rFonts w:ascii="Cambria" w:eastAsia="Arial" w:hAnsi="Cambria"/>
          <w:b/>
        </w:rPr>
        <w:tab/>
      </w:r>
      <w:r w:rsidRPr="00E538D3">
        <w:rPr>
          <w:rFonts w:ascii="Cambria" w:eastAsia="Arial" w:hAnsi="Cambria"/>
        </w:rPr>
        <w:t>Naziv i vrsta poslovnog subjekta, adresni podaci, identifikacioni broj, godina osnivanja, osnivač, vrsta prema aktu o osnivanju, djelatnost (glavna i sporedna), podaci o zaposlenim osobama (po vrsti zaposlenja, spolu, tipu ugovora, starosnoj dobi, prema stepenu stručne spreme), podaci o direktoru/osobi ovlaštenoj za zastupanje, ekonomski podaci (prema bilansu uspjeha), proizvedeni dugometražni filmovi prema vrsti, jeziku, formatu, načinu proizvodnje i trajanju, prema budžetu i izvorima finansiranja; proizvedeni filmovi prema vrsti, jeziku, formatu, načinu proizvodnje i trajanju; proizvedeni kratkometražni filmovi prema budžetu i izvorima</w:t>
      </w:r>
      <w:bookmarkStart w:id="367" w:name="page47"/>
      <w:bookmarkEnd w:id="367"/>
      <w:r w:rsidR="009E35D8">
        <w:rPr>
          <w:rFonts w:ascii="Cambria" w:eastAsia="Arial" w:hAnsi="Cambria"/>
        </w:rPr>
        <w:t xml:space="preserve"> </w:t>
      </w:r>
      <w:r w:rsidRPr="00E538D3">
        <w:rPr>
          <w:rFonts w:ascii="Cambria" w:eastAsia="Arial" w:hAnsi="Cambria"/>
        </w:rPr>
        <w:t>finansiranja; uvezeni i izvezeni dugometražni i kratkometražni filmovi, broj festivala na kojima su privremeno prikazani filmovi; promet (distribucija) filmova u Bosni i Hercegovini.</w:t>
      </w:r>
    </w:p>
    <w:p w14:paraId="20199926" w14:textId="2710719A" w:rsidR="00671874" w:rsidRPr="00E538D3" w:rsidRDefault="00671874" w:rsidP="00017AD8">
      <w:pPr>
        <w:spacing w:line="239" w:lineRule="auto"/>
        <w:ind w:left="4245" w:hanging="4243"/>
        <w:jc w:val="both"/>
        <w:rPr>
          <w:rFonts w:ascii="Cambria" w:eastAsia="Arial" w:hAnsi="Cambria"/>
        </w:rPr>
      </w:pPr>
      <w:r w:rsidRPr="0037381F">
        <w:rPr>
          <w:rFonts w:ascii="Cambria" w:eastAsia="Arial" w:hAnsi="Cambria"/>
          <w:b/>
          <w:color w:val="2F5496" w:themeColor="accent5" w:themeShade="BF"/>
        </w:rPr>
        <w:t>Namjena:</w:t>
      </w:r>
      <w:r w:rsidR="009E35D8">
        <w:rPr>
          <w:rFonts w:ascii="Cambria" w:eastAsia="Arial" w:hAnsi="Cambria"/>
          <w:b/>
        </w:rPr>
        <w:tab/>
      </w:r>
      <w:r w:rsidRPr="00E538D3">
        <w:rPr>
          <w:rFonts w:ascii="Cambria" w:eastAsia="Arial" w:hAnsi="Cambria"/>
        </w:rPr>
        <w:t>Praćenje kulturnih događanja i kulturnog života za potrebe ministarstava kulture i drugih korisnika.</w:t>
      </w:r>
    </w:p>
    <w:p w14:paraId="6EA6F8BF" w14:textId="59E302E5" w:rsidR="00671874" w:rsidRPr="00E538D3" w:rsidRDefault="00671874" w:rsidP="00017AD8">
      <w:pPr>
        <w:tabs>
          <w:tab w:val="left" w:pos="3522"/>
        </w:tabs>
        <w:spacing w:line="0" w:lineRule="atLeast"/>
        <w:ind w:left="2"/>
        <w:jc w:val="both"/>
        <w:rPr>
          <w:rFonts w:ascii="Cambria" w:eastAsia="Arial" w:hAnsi="Cambria"/>
          <w:sz w:val="19"/>
        </w:rPr>
      </w:pPr>
      <w:r w:rsidRPr="0037381F">
        <w:rPr>
          <w:rFonts w:ascii="Cambria" w:eastAsia="Arial" w:hAnsi="Cambria"/>
          <w:b/>
          <w:color w:val="2F5496" w:themeColor="accent5" w:themeShade="BF"/>
        </w:rPr>
        <w:t>Periodika provođenja:</w:t>
      </w:r>
      <w:r w:rsidRPr="00E538D3">
        <w:rPr>
          <w:rFonts w:ascii="Cambria" w:eastAsia="Times New Roman" w:hAnsi="Cambria"/>
        </w:rPr>
        <w:tab/>
      </w:r>
      <w:r w:rsidR="009E35D8">
        <w:rPr>
          <w:rFonts w:ascii="Cambria" w:eastAsia="Times New Roman" w:hAnsi="Cambria"/>
        </w:rPr>
        <w:tab/>
      </w:r>
      <w:r w:rsidR="009E35D8">
        <w:rPr>
          <w:rFonts w:ascii="Cambria" w:eastAsia="Times New Roman" w:hAnsi="Cambria"/>
        </w:rPr>
        <w:tab/>
      </w:r>
      <w:r w:rsidRPr="009E35D8">
        <w:rPr>
          <w:rFonts w:ascii="Cambria" w:eastAsia="Arial" w:hAnsi="Cambria"/>
        </w:rPr>
        <w:t>Godišnje.</w:t>
      </w:r>
    </w:p>
    <w:p w14:paraId="520D700E" w14:textId="1EAB2919" w:rsidR="00671874" w:rsidRPr="00E538D3" w:rsidRDefault="00671874" w:rsidP="00017AD8">
      <w:pPr>
        <w:tabs>
          <w:tab w:val="left" w:pos="3522"/>
        </w:tabs>
        <w:spacing w:line="239" w:lineRule="auto"/>
        <w:ind w:left="2"/>
        <w:jc w:val="both"/>
        <w:rPr>
          <w:rFonts w:ascii="Cambria" w:eastAsia="Arial" w:hAnsi="Cambria"/>
        </w:rPr>
      </w:pPr>
      <w:r w:rsidRPr="0037381F">
        <w:rPr>
          <w:rFonts w:ascii="Cambria" w:eastAsia="Arial" w:hAnsi="Cambria"/>
          <w:b/>
          <w:color w:val="2F5496" w:themeColor="accent5" w:themeShade="BF"/>
        </w:rPr>
        <w:t>Referentni period ili datum:</w:t>
      </w:r>
      <w:r w:rsidRPr="00E538D3">
        <w:rPr>
          <w:rFonts w:ascii="Cambria" w:eastAsia="Times New Roman" w:hAnsi="Cambria"/>
        </w:rPr>
        <w:tab/>
      </w:r>
      <w:r w:rsidR="009E35D8">
        <w:rPr>
          <w:rFonts w:ascii="Cambria" w:eastAsia="Times New Roman" w:hAnsi="Cambria"/>
        </w:rPr>
        <w:tab/>
      </w:r>
      <w:r w:rsidR="009E35D8">
        <w:rPr>
          <w:rFonts w:ascii="Cambria" w:eastAsia="Times New Roman" w:hAnsi="Cambria"/>
        </w:rPr>
        <w:tab/>
      </w:r>
      <w:r w:rsidRPr="00E538D3">
        <w:rPr>
          <w:rFonts w:ascii="Cambria" w:eastAsia="Arial" w:hAnsi="Cambria"/>
        </w:rPr>
        <w:t>31.12.</w:t>
      </w:r>
    </w:p>
    <w:p w14:paraId="30E007C7" w14:textId="6A5A58E0" w:rsidR="00671874" w:rsidRPr="00E538D3" w:rsidRDefault="00671874" w:rsidP="00017AD8">
      <w:pPr>
        <w:tabs>
          <w:tab w:val="left" w:pos="3542"/>
        </w:tabs>
        <w:spacing w:line="239" w:lineRule="auto"/>
        <w:ind w:left="4247" w:hanging="4245"/>
        <w:jc w:val="both"/>
        <w:rPr>
          <w:rFonts w:ascii="Cambria" w:eastAsia="Arial" w:hAnsi="Cambria"/>
        </w:rPr>
      </w:pPr>
      <w:r w:rsidRPr="0037381F">
        <w:rPr>
          <w:rFonts w:ascii="Cambria" w:eastAsia="Arial" w:hAnsi="Cambria"/>
          <w:b/>
          <w:color w:val="2F5496" w:themeColor="accent5" w:themeShade="BF"/>
        </w:rPr>
        <w:t>Jedinica posmatranja:</w:t>
      </w:r>
      <w:r w:rsidRPr="00E538D3">
        <w:rPr>
          <w:rFonts w:ascii="Cambria" w:eastAsia="Times New Roman" w:hAnsi="Cambria"/>
        </w:rPr>
        <w:tab/>
      </w:r>
      <w:r w:rsidR="009E35D8">
        <w:rPr>
          <w:rFonts w:ascii="Cambria" w:eastAsia="Times New Roman" w:hAnsi="Cambria"/>
        </w:rPr>
        <w:tab/>
      </w:r>
      <w:r w:rsidRPr="00E538D3">
        <w:rPr>
          <w:rFonts w:ascii="Cambria" w:eastAsia="Arial" w:hAnsi="Cambria"/>
        </w:rPr>
        <w:t>Subjekti koji se bave proizvodnjom, uvozom/izvozom filmova i/ili</w:t>
      </w:r>
      <w:r w:rsidR="009E35D8">
        <w:rPr>
          <w:rFonts w:ascii="Cambria" w:eastAsia="Arial" w:hAnsi="Cambria"/>
        </w:rPr>
        <w:t xml:space="preserve"> </w:t>
      </w:r>
      <w:r w:rsidRPr="00E538D3">
        <w:rPr>
          <w:rFonts w:ascii="Cambria" w:eastAsia="Arial" w:hAnsi="Cambria"/>
        </w:rPr>
        <w:t>prometom filmova.</w:t>
      </w:r>
    </w:p>
    <w:p w14:paraId="5041F65E" w14:textId="7F702D81" w:rsidR="00671874" w:rsidRPr="00E538D3" w:rsidRDefault="00671874" w:rsidP="00017AD8">
      <w:pPr>
        <w:tabs>
          <w:tab w:val="left" w:pos="3522"/>
        </w:tabs>
        <w:spacing w:line="239" w:lineRule="auto"/>
        <w:ind w:left="2"/>
        <w:jc w:val="both"/>
        <w:rPr>
          <w:rFonts w:ascii="Cambria" w:eastAsia="Arial" w:hAnsi="Cambria"/>
        </w:rPr>
      </w:pPr>
      <w:r w:rsidRPr="0037381F">
        <w:rPr>
          <w:rFonts w:ascii="Cambria" w:eastAsia="Arial" w:hAnsi="Cambria"/>
          <w:b/>
          <w:color w:val="2F5496" w:themeColor="accent5" w:themeShade="BF"/>
        </w:rPr>
        <w:t>Izvori i način prikupljanja:</w:t>
      </w:r>
      <w:r w:rsidRPr="00E538D3">
        <w:rPr>
          <w:rFonts w:ascii="Cambria" w:eastAsia="Times New Roman" w:hAnsi="Cambria"/>
        </w:rPr>
        <w:tab/>
      </w:r>
      <w:r w:rsidR="009E35D8">
        <w:rPr>
          <w:rFonts w:ascii="Cambria" w:eastAsia="Times New Roman" w:hAnsi="Cambria"/>
        </w:rPr>
        <w:tab/>
      </w:r>
      <w:r w:rsidR="009E35D8">
        <w:rPr>
          <w:rFonts w:ascii="Cambria" w:eastAsia="Times New Roman" w:hAnsi="Cambria"/>
        </w:rPr>
        <w:tab/>
      </w:r>
      <w:r w:rsidRPr="00E538D3">
        <w:rPr>
          <w:rFonts w:ascii="Cambria" w:eastAsia="Arial" w:hAnsi="Cambria"/>
        </w:rPr>
        <w:t>Istraživanje; obrazac</w:t>
      </w:r>
    </w:p>
    <w:p w14:paraId="1FE89177" w14:textId="77777777" w:rsidR="00671874" w:rsidRPr="0037381F" w:rsidRDefault="00671874" w:rsidP="00017AD8">
      <w:pPr>
        <w:spacing w:line="239" w:lineRule="auto"/>
        <w:ind w:left="2"/>
        <w:jc w:val="both"/>
        <w:rPr>
          <w:rFonts w:ascii="Cambria" w:eastAsia="Arial" w:hAnsi="Cambria"/>
          <w:b/>
          <w:color w:val="2F5496" w:themeColor="accent5" w:themeShade="BF"/>
        </w:rPr>
      </w:pPr>
      <w:r w:rsidRPr="0037381F">
        <w:rPr>
          <w:rFonts w:ascii="Cambria" w:eastAsia="Arial" w:hAnsi="Cambria"/>
          <w:b/>
          <w:color w:val="2F5496" w:themeColor="accent5" w:themeShade="BF"/>
        </w:rPr>
        <w:t>b) Podaci o obavezama i rokovima za nosioce aktivnosti i izvještajne jedinice</w:t>
      </w:r>
    </w:p>
    <w:p w14:paraId="0CB273A6" w14:textId="360EA19A" w:rsidR="00671874" w:rsidRPr="009E35D8" w:rsidRDefault="00671874" w:rsidP="00017AD8">
      <w:pPr>
        <w:spacing w:line="236" w:lineRule="auto"/>
        <w:ind w:left="4243" w:right="-19" w:hanging="4245"/>
        <w:jc w:val="both"/>
        <w:rPr>
          <w:rFonts w:ascii="Cambria" w:eastAsia="Arial" w:hAnsi="Cambria"/>
        </w:rPr>
      </w:pPr>
      <w:r w:rsidRPr="0037381F">
        <w:rPr>
          <w:rFonts w:ascii="Cambria" w:eastAsia="Arial" w:hAnsi="Cambria"/>
          <w:b/>
          <w:color w:val="2F5496" w:themeColor="accent5" w:themeShade="BF"/>
        </w:rPr>
        <w:t>Ko je izvještajna jedinica:</w:t>
      </w:r>
      <w:r w:rsidRPr="00E538D3">
        <w:rPr>
          <w:rFonts w:ascii="Cambria" w:eastAsia="Arial" w:hAnsi="Cambria"/>
          <w:b/>
        </w:rPr>
        <w:t xml:space="preserve"> </w:t>
      </w:r>
      <w:r w:rsidR="009E35D8">
        <w:rPr>
          <w:rFonts w:ascii="Cambria" w:eastAsia="Arial" w:hAnsi="Cambria"/>
          <w:b/>
        </w:rPr>
        <w:tab/>
      </w:r>
      <w:r w:rsidRPr="00E538D3">
        <w:rPr>
          <w:rFonts w:ascii="Cambria" w:eastAsia="Arial" w:hAnsi="Cambria"/>
        </w:rPr>
        <w:t>Subjekti koji se bave proizvodnjom, uvozom/izvozom filmova i/ili</w:t>
      </w:r>
      <w:r w:rsidRPr="00E538D3">
        <w:rPr>
          <w:rFonts w:ascii="Cambria" w:eastAsia="Arial" w:hAnsi="Cambria"/>
          <w:b/>
        </w:rPr>
        <w:t xml:space="preserve"> </w:t>
      </w:r>
      <w:r w:rsidRPr="00E538D3">
        <w:rPr>
          <w:rFonts w:ascii="Cambria" w:eastAsia="Arial" w:hAnsi="Cambria"/>
        </w:rPr>
        <w:t>prometom filmova.</w:t>
      </w:r>
    </w:p>
    <w:p w14:paraId="633272FD" w14:textId="162C0E54" w:rsidR="009E35D8" w:rsidRPr="009E35D8" w:rsidRDefault="009E35D8" w:rsidP="00017AD8">
      <w:pPr>
        <w:tabs>
          <w:tab w:val="left" w:pos="1042"/>
        </w:tabs>
        <w:spacing w:line="0" w:lineRule="atLeast"/>
        <w:jc w:val="both"/>
        <w:rPr>
          <w:rFonts w:ascii="Cambria" w:eastAsia="Arial" w:hAnsi="Cambria"/>
          <w:b/>
        </w:rPr>
      </w:pPr>
      <w:r w:rsidRPr="0037381F">
        <w:rPr>
          <w:rFonts w:ascii="Cambria" w:eastAsia="Arial" w:hAnsi="Cambria"/>
          <w:b/>
          <w:color w:val="2F5496" w:themeColor="accent5" w:themeShade="BF"/>
        </w:rPr>
        <w:t>Rok jedinici za davanje podataka:</w:t>
      </w:r>
      <w:r w:rsidRPr="0037381F">
        <w:rPr>
          <w:rFonts w:ascii="Cambria" w:eastAsia="Arial" w:hAnsi="Cambria"/>
          <w:b/>
          <w:color w:val="2F5496" w:themeColor="accent5" w:themeShade="BF"/>
        </w:rPr>
        <w:tab/>
      </w:r>
      <w:r>
        <w:rPr>
          <w:rFonts w:ascii="Cambria" w:eastAsia="Arial" w:hAnsi="Cambria"/>
          <w:b/>
        </w:rPr>
        <w:tab/>
      </w:r>
      <w:r w:rsidRPr="009E35D8">
        <w:rPr>
          <w:rFonts w:ascii="Cambria" w:eastAsia="Arial" w:hAnsi="Cambria"/>
        </w:rPr>
        <w:t>01.04.</w:t>
      </w:r>
      <w:r w:rsidRPr="009E35D8">
        <w:rPr>
          <w:rFonts w:ascii="Cambria" w:eastAsia="Arial" w:hAnsi="Cambria"/>
          <w:b/>
        </w:rPr>
        <w:tab/>
      </w:r>
      <w:r w:rsidRPr="009E35D8">
        <w:rPr>
          <w:rFonts w:ascii="Cambria" w:eastAsia="Arial" w:hAnsi="Cambria"/>
          <w:b/>
        </w:rPr>
        <w:tab/>
      </w:r>
    </w:p>
    <w:p w14:paraId="2B07F523" w14:textId="77777777" w:rsidR="00017AD8" w:rsidRDefault="009E35D8" w:rsidP="00017AD8">
      <w:pPr>
        <w:tabs>
          <w:tab w:val="left" w:pos="1042"/>
        </w:tabs>
        <w:spacing w:after="0" w:line="240" w:lineRule="auto"/>
        <w:jc w:val="both"/>
        <w:rPr>
          <w:rFonts w:ascii="Cambria" w:eastAsia="Arial" w:hAnsi="Cambria"/>
        </w:rPr>
      </w:pPr>
      <w:r w:rsidRPr="0037381F">
        <w:rPr>
          <w:rFonts w:ascii="Cambria" w:eastAsia="Arial" w:hAnsi="Cambria"/>
          <w:b/>
          <w:color w:val="2F5496" w:themeColor="accent5" w:themeShade="BF"/>
        </w:rPr>
        <w:t>Rok nosiocu statističke aktivnosti</w:t>
      </w:r>
      <w:r>
        <w:rPr>
          <w:rFonts w:ascii="Cambria" w:eastAsia="Arial" w:hAnsi="Cambria"/>
          <w:b/>
        </w:rPr>
        <w:tab/>
      </w:r>
      <w:r w:rsidRPr="009E35D8">
        <w:rPr>
          <w:rFonts w:ascii="Cambria" w:eastAsia="Arial" w:hAnsi="Cambria"/>
          <w:b/>
        </w:rPr>
        <w:tab/>
      </w:r>
      <w:r w:rsidR="00017AD8">
        <w:rPr>
          <w:rFonts w:ascii="Cambria" w:eastAsia="Arial" w:hAnsi="Cambria"/>
        </w:rPr>
        <w:t>Prvi rezultati:</w:t>
      </w:r>
      <w:r w:rsidR="00017AD8">
        <w:rPr>
          <w:rFonts w:ascii="Cambria" w:eastAsia="Arial" w:hAnsi="Cambria"/>
        </w:rPr>
        <w:tab/>
      </w:r>
      <w:r w:rsidR="00017AD8">
        <w:rPr>
          <w:rFonts w:ascii="Cambria" w:eastAsia="Arial" w:hAnsi="Cambria"/>
        </w:rPr>
        <w:tab/>
      </w:r>
      <w:r w:rsidR="00017AD8">
        <w:rPr>
          <w:rFonts w:ascii="Cambria" w:eastAsia="Arial" w:hAnsi="Cambria"/>
        </w:rPr>
        <w:tab/>
        <w:t xml:space="preserve">Konačni </w:t>
      </w:r>
      <w:r w:rsidRPr="009E35D8">
        <w:rPr>
          <w:rFonts w:ascii="Cambria" w:eastAsia="Arial" w:hAnsi="Cambria"/>
        </w:rPr>
        <w:t>rezultati:</w:t>
      </w:r>
    </w:p>
    <w:p w14:paraId="380F255B" w14:textId="6B540459" w:rsidR="009E35D8" w:rsidRDefault="009E35D8" w:rsidP="00017AD8">
      <w:pPr>
        <w:tabs>
          <w:tab w:val="left" w:pos="1042"/>
        </w:tabs>
        <w:spacing w:after="0" w:line="240" w:lineRule="auto"/>
        <w:jc w:val="both"/>
        <w:rPr>
          <w:rFonts w:ascii="Cambria" w:eastAsia="Arial" w:hAnsi="Cambria"/>
        </w:rPr>
      </w:pPr>
      <w:r w:rsidRPr="0037381F">
        <w:rPr>
          <w:rFonts w:ascii="Cambria" w:eastAsia="Arial" w:hAnsi="Cambria"/>
          <w:b/>
          <w:color w:val="2F5496" w:themeColor="accent5" w:themeShade="BF"/>
        </w:rPr>
        <w:lastRenderedPageBreak/>
        <w:t>za rezultate:</w:t>
      </w:r>
      <w:r w:rsidRPr="0037381F">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9E35D8">
        <w:rPr>
          <w:rFonts w:ascii="Cambria" w:eastAsia="Arial" w:hAnsi="Cambria"/>
        </w:rPr>
        <w:t>15.09.</w:t>
      </w:r>
      <w:r w:rsidRPr="009E35D8">
        <w:rPr>
          <w:rFonts w:ascii="Cambria" w:eastAsia="Arial" w:hAnsi="Cambria"/>
        </w:rPr>
        <w:tab/>
      </w:r>
      <w:r w:rsidRPr="009E35D8">
        <w:rPr>
          <w:rFonts w:ascii="Cambria" w:eastAsia="Arial" w:hAnsi="Cambria"/>
        </w:rPr>
        <w:tab/>
      </w:r>
      <w:r w:rsidRPr="009E35D8">
        <w:rPr>
          <w:rFonts w:ascii="Cambria" w:eastAsia="Arial" w:hAnsi="Cambria"/>
        </w:rPr>
        <w:tab/>
      </w:r>
      <w:r w:rsidRPr="009E35D8">
        <w:rPr>
          <w:rFonts w:ascii="Cambria" w:eastAsia="Arial" w:hAnsi="Cambria"/>
        </w:rPr>
        <w:tab/>
        <w:t>31.10.</w:t>
      </w:r>
    </w:p>
    <w:p w14:paraId="3578E1DD" w14:textId="77777777" w:rsidR="00017AD8" w:rsidRPr="009E35D8" w:rsidRDefault="00017AD8" w:rsidP="00017AD8">
      <w:pPr>
        <w:tabs>
          <w:tab w:val="left" w:pos="1042"/>
        </w:tabs>
        <w:spacing w:after="0" w:line="0" w:lineRule="atLeast"/>
        <w:jc w:val="both"/>
        <w:rPr>
          <w:rFonts w:ascii="Cambria" w:eastAsia="Arial" w:hAnsi="Cambria"/>
          <w:b/>
        </w:rPr>
      </w:pPr>
    </w:p>
    <w:p w14:paraId="1566D5C5" w14:textId="4124756D" w:rsidR="00126CBA" w:rsidRPr="009E35D8" w:rsidRDefault="009E35D8" w:rsidP="00017AD8">
      <w:pPr>
        <w:tabs>
          <w:tab w:val="left" w:pos="1042"/>
        </w:tabs>
        <w:spacing w:line="0" w:lineRule="atLeast"/>
        <w:jc w:val="both"/>
        <w:rPr>
          <w:rFonts w:ascii="Cambria" w:eastAsia="Arial" w:hAnsi="Cambria"/>
        </w:rPr>
      </w:pPr>
      <w:r w:rsidRPr="0037381F">
        <w:rPr>
          <w:rFonts w:ascii="Cambria" w:eastAsia="Arial" w:hAnsi="Cambria"/>
          <w:b/>
          <w:color w:val="2F5496" w:themeColor="accent5" w:themeShade="BF"/>
        </w:rPr>
        <w:t>Nivo za koji se utvrđuju rezultati:</w:t>
      </w:r>
      <w:r w:rsidRPr="009E35D8">
        <w:rPr>
          <w:rFonts w:ascii="Cambria" w:eastAsia="Arial" w:hAnsi="Cambria"/>
          <w:b/>
        </w:rPr>
        <w:tab/>
      </w:r>
      <w:r>
        <w:rPr>
          <w:rFonts w:ascii="Cambria" w:eastAsia="Arial" w:hAnsi="Cambria"/>
          <w:b/>
        </w:rPr>
        <w:tab/>
      </w:r>
      <w:r w:rsidRPr="009E35D8">
        <w:rPr>
          <w:rFonts w:ascii="Cambria" w:eastAsia="Arial" w:hAnsi="Cambria"/>
        </w:rPr>
        <w:t xml:space="preserve">Entitet </w:t>
      </w:r>
      <w:r w:rsidRPr="009E35D8">
        <w:rPr>
          <w:rFonts w:ascii="Cambria" w:eastAsia="Arial" w:hAnsi="Cambria"/>
        </w:rPr>
        <w:tab/>
        <w:t>Kanton</w:t>
      </w:r>
      <w:r w:rsidRPr="009E35D8">
        <w:rPr>
          <w:rFonts w:ascii="Cambria" w:eastAsia="Arial" w:hAnsi="Cambria"/>
        </w:rPr>
        <w:tab/>
        <w:t>Općina</w:t>
      </w:r>
    </w:p>
    <w:p w14:paraId="30AA73DF" w14:textId="77777777" w:rsidR="009E35D8" w:rsidRPr="00E538D3" w:rsidRDefault="009E35D8" w:rsidP="009E35D8">
      <w:pPr>
        <w:tabs>
          <w:tab w:val="left" w:pos="1042"/>
        </w:tabs>
        <w:spacing w:line="0" w:lineRule="atLeast"/>
        <w:jc w:val="both"/>
        <w:rPr>
          <w:rFonts w:ascii="Cambria" w:eastAsia="Arial" w:hAnsi="Cambria"/>
          <w:b/>
          <w:color w:val="2E74B5" w:themeColor="accent1" w:themeShade="BF"/>
        </w:rPr>
      </w:pPr>
    </w:p>
    <w:p w14:paraId="25239AA5" w14:textId="7FA5497E" w:rsidR="00671874" w:rsidRPr="00017AD8" w:rsidRDefault="00626140" w:rsidP="00626140">
      <w:pPr>
        <w:pStyle w:val="nivo2demo"/>
      </w:pPr>
      <w:bookmarkStart w:id="368" w:name="_Toc468276660"/>
      <w:bookmarkStart w:id="369" w:name="_Toc468277822"/>
      <w:bookmarkStart w:id="370" w:name="_Toc468278568"/>
      <w:bookmarkStart w:id="371" w:name="_Toc468278802"/>
      <w:bookmarkStart w:id="372" w:name="_Toc468346905"/>
      <w:r>
        <w:t>1.05</w:t>
      </w:r>
      <w:r w:rsidR="00D153D3">
        <w:tab/>
      </w:r>
      <w:r w:rsidR="00D153D3">
        <w:tab/>
      </w:r>
      <w:bookmarkStart w:id="373" w:name="_Toc468273739"/>
      <w:r w:rsidR="00671874" w:rsidRPr="00017AD8">
        <w:t>Zdravstvo i zaštita</w:t>
      </w:r>
      <w:bookmarkEnd w:id="368"/>
      <w:bookmarkEnd w:id="369"/>
      <w:bookmarkEnd w:id="370"/>
      <w:bookmarkEnd w:id="371"/>
      <w:bookmarkEnd w:id="372"/>
      <w:bookmarkEnd w:id="373"/>
    </w:p>
    <w:p w14:paraId="61F068A2" w14:textId="7F664279" w:rsidR="00671874" w:rsidRPr="00017AD8" w:rsidRDefault="00D153D3" w:rsidP="00626140">
      <w:pPr>
        <w:pStyle w:val="nivo3demo"/>
      </w:pPr>
      <w:bookmarkStart w:id="374" w:name="_Toc468273740"/>
      <w:bookmarkStart w:id="375" w:name="_Toc468276661"/>
      <w:bookmarkStart w:id="376" w:name="_Toc468277823"/>
      <w:bookmarkStart w:id="377" w:name="_Toc468278569"/>
      <w:bookmarkStart w:id="378" w:name="_Toc468278803"/>
      <w:bookmarkStart w:id="379" w:name="_Toc468346906"/>
      <w:r>
        <w:t>1.05.01</w:t>
      </w:r>
      <w:r>
        <w:tab/>
      </w:r>
      <w:r>
        <w:tab/>
      </w:r>
      <w:r w:rsidR="00671874" w:rsidRPr="00017AD8">
        <w:t>Javno zdravstvo</w:t>
      </w:r>
      <w:bookmarkEnd w:id="374"/>
      <w:bookmarkEnd w:id="375"/>
      <w:bookmarkEnd w:id="376"/>
      <w:bookmarkEnd w:id="377"/>
      <w:bookmarkEnd w:id="378"/>
      <w:bookmarkEnd w:id="379"/>
    </w:p>
    <w:p w14:paraId="5EEAEDA2" w14:textId="58A3005E" w:rsidR="00671874" w:rsidRDefault="00D153D3" w:rsidP="004678A3">
      <w:pPr>
        <w:pStyle w:val="nivo4demografija"/>
      </w:pPr>
      <w:r>
        <w:t>1.05.01.01</w:t>
      </w:r>
      <w:r>
        <w:tab/>
      </w:r>
      <w:r>
        <w:tab/>
      </w:r>
      <w:r w:rsidR="00671874" w:rsidRPr="00017AD8">
        <w:t>Izvještaj o prijavljenim slučajevima zaraznih bolesti</w:t>
      </w:r>
    </w:p>
    <w:p w14:paraId="0F43F28C" w14:textId="77777777" w:rsidR="00017AD8" w:rsidRPr="00017AD8" w:rsidRDefault="00017AD8" w:rsidP="00017AD8">
      <w:pPr>
        <w:pStyle w:val="ListParagraph"/>
        <w:tabs>
          <w:tab w:val="left" w:pos="1222"/>
        </w:tabs>
        <w:spacing w:after="0" w:line="0" w:lineRule="atLeast"/>
        <w:ind w:left="0"/>
        <w:jc w:val="both"/>
        <w:rPr>
          <w:rFonts w:ascii="Cambria" w:eastAsia="Arial" w:hAnsi="Cambria"/>
          <w:b/>
          <w:color w:val="9F5FCF"/>
          <w:sz w:val="24"/>
          <w:szCs w:val="24"/>
        </w:rPr>
      </w:pPr>
    </w:p>
    <w:p w14:paraId="261DBC84" w14:textId="523E2B44" w:rsidR="00671874" w:rsidRPr="0037381F" w:rsidRDefault="00671874" w:rsidP="00017AD8">
      <w:pPr>
        <w:spacing w:line="239" w:lineRule="auto"/>
        <w:ind w:left="4245" w:hanging="4245"/>
        <w:jc w:val="both"/>
        <w:rPr>
          <w:rFonts w:ascii="Cambria" w:eastAsia="Arial" w:hAnsi="Cambria"/>
        </w:rPr>
      </w:pPr>
      <w:r w:rsidRPr="0037381F">
        <w:rPr>
          <w:rFonts w:ascii="Cambria" w:eastAsia="Arial" w:hAnsi="Cambria"/>
          <w:b/>
          <w:color w:val="2F5496" w:themeColor="accent5" w:themeShade="BF"/>
        </w:rPr>
        <w:t>Nosilac aktivnosti:</w:t>
      </w:r>
      <w:r w:rsidRPr="00E538D3">
        <w:rPr>
          <w:rFonts w:ascii="Cambria" w:eastAsia="Arial" w:hAnsi="Cambria"/>
          <w:b/>
        </w:rPr>
        <w:t xml:space="preserve"> </w:t>
      </w:r>
      <w:r w:rsidR="009E35D8">
        <w:rPr>
          <w:rFonts w:ascii="Cambria" w:eastAsia="Arial" w:hAnsi="Cambria"/>
          <w:b/>
        </w:rPr>
        <w:tab/>
      </w:r>
      <w:r w:rsidRPr="00E538D3">
        <w:rPr>
          <w:rFonts w:ascii="Cambria" w:eastAsia="Arial" w:hAnsi="Cambria"/>
        </w:rPr>
        <w:t>Zavod za javno zdravstvo</w:t>
      </w:r>
      <w:r w:rsidR="0037381F">
        <w:rPr>
          <w:rFonts w:ascii="Cambria" w:eastAsia="Arial" w:hAnsi="Cambria"/>
        </w:rPr>
        <w:t xml:space="preserve"> Federacije Bosne i Hercegovine.</w:t>
      </w:r>
    </w:p>
    <w:p w14:paraId="5DD5E46D" w14:textId="77777777" w:rsidR="00671874" w:rsidRPr="00E538D3" w:rsidRDefault="00671874" w:rsidP="00017AD8">
      <w:pPr>
        <w:spacing w:line="272" w:lineRule="exact"/>
        <w:jc w:val="both"/>
        <w:rPr>
          <w:rFonts w:ascii="Cambria" w:eastAsia="Times New Roman" w:hAnsi="Cambria"/>
        </w:rPr>
      </w:pPr>
    </w:p>
    <w:p w14:paraId="71A90695" w14:textId="77777777" w:rsidR="00671874" w:rsidRPr="0037381F" w:rsidRDefault="00671874" w:rsidP="00017AD8">
      <w:pPr>
        <w:spacing w:line="239" w:lineRule="auto"/>
        <w:ind w:left="2"/>
        <w:jc w:val="both"/>
        <w:rPr>
          <w:rFonts w:ascii="Cambria" w:eastAsia="Arial" w:hAnsi="Cambria"/>
          <w:b/>
          <w:color w:val="2F5496" w:themeColor="accent5" w:themeShade="BF"/>
        </w:rPr>
      </w:pPr>
      <w:r w:rsidRPr="0037381F">
        <w:rPr>
          <w:rFonts w:ascii="Cambria" w:eastAsia="Arial" w:hAnsi="Cambria"/>
          <w:b/>
          <w:color w:val="2F5496" w:themeColor="accent5" w:themeShade="BF"/>
        </w:rPr>
        <w:t>a) Podaci o sadržaju i namjeni aktivnosti, te izvorima i načinu prikupljanja podataka:</w:t>
      </w:r>
    </w:p>
    <w:p w14:paraId="332F4F38" w14:textId="36C8D91E" w:rsidR="00671874" w:rsidRPr="00E538D3" w:rsidRDefault="00671874" w:rsidP="00017AD8">
      <w:pPr>
        <w:spacing w:line="239" w:lineRule="auto"/>
        <w:ind w:left="4247" w:hanging="4245"/>
        <w:jc w:val="both"/>
        <w:rPr>
          <w:rFonts w:ascii="Cambria" w:eastAsia="Arial" w:hAnsi="Cambria"/>
          <w:b/>
        </w:rPr>
      </w:pPr>
      <w:r w:rsidRPr="0037381F">
        <w:rPr>
          <w:rFonts w:ascii="Cambria" w:eastAsia="Arial" w:hAnsi="Cambria"/>
          <w:b/>
          <w:color w:val="2F5496" w:themeColor="accent5" w:themeShade="BF"/>
        </w:rPr>
        <w:t>Sadržaj statističke aktivnosti:</w:t>
      </w:r>
      <w:r w:rsidR="009E35D8">
        <w:rPr>
          <w:rFonts w:ascii="Cambria" w:eastAsia="Arial" w:hAnsi="Cambria"/>
          <w:b/>
        </w:rPr>
        <w:tab/>
      </w:r>
      <w:r w:rsidRPr="00E538D3">
        <w:rPr>
          <w:rFonts w:ascii="Cambria" w:eastAsia="Arial" w:hAnsi="Cambria"/>
        </w:rPr>
        <w:t>Podaci o osobama kod kojih je utvrđena zarazna bolest, naziv zaraznih bolesti, preduzete mjere, podaci o ishodu bolesti, mjesec, spol i godina života oboljelih, mjesto stalnog boravka.</w:t>
      </w:r>
    </w:p>
    <w:p w14:paraId="28186281" w14:textId="77777777" w:rsidR="00671874" w:rsidRPr="0037381F" w:rsidRDefault="00671874" w:rsidP="00017AD8">
      <w:pPr>
        <w:spacing w:line="239" w:lineRule="auto"/>
        <w:ind w:left="2"/>
        <w:jc w:val="both"/>
        <w:rPr>
          <w:rFonts w:ascii="Cambria" w:eastAsia="Arial" w:hAnsi="Cambria"/>
          <w:b/>
          <w:color w:val="2F5496" w:themeColor="accent5" w:themeShade="BF"/>
        </w:rPr>
      </w:pPr>
      <w:r w:rsidRPr="0037381F">
        <w:rPr>
          <w:rFonts w:ascii="Cambria" w:eastAsia="Arial" w:hAnsi="Cambria"/>
          <w:b/>
          <w:color w:val="2F5496" w:themeColor="accent5" w:themeShade="BF"/>
        </w:rPr>
        <w:t>Namjena:</w:t>
      </w:r>
    </w:p>
    <w:p w14:paraId="560334DF" w14:textId="02321920" w:rsidR="00671874" w:rsidRPr="009E35D8" w:rsidRDefault="00671874" w:rsidP="00017AD8">
      <w:pPr>
        <w:tabs>
          <w:tab w:val="left" w:pos="3522"/>
        </w:tabs>
        <w:spacing w:line="0" w:lineRule="atLeast"/>
        <w:ind w:left="2"/>
        <w:jc w:val="both"/>
        <w:rPr>
          <w:rFonts w:ascii="Cambria" w:eastAsia="Arial" w:hAnsi="Cambria"/>
        </w:rPr>
      </w:pPr>
      <w:r w:rsidRPr="0037381F">
        <w:rPr>
          <w:rFonts w:ascii="Cambria" w:eastAsia="Arial" w:hAnsi="Cambria"/>
          <w:b/>
          <w:color w:val="2F5496" w:themeColor="accent5" w:themeShade="BF"/>
        </w:rPr>
        <w:t>Periodika provođenja:</w:t>
      </w:r>
      <w:r w:rsidRPr="00E538D3">
        <w:rPr>
          <w:rFonts w:ascii="Cambria" w:eastAsia="Times New Roman" w:hAnsi="Cambria"/>
        </w:rPr>
        <w:tab/>
      </w:r>
      <w:r w:rsidR="009E35D8">
        <w:rPr>
          <w:rFonts w:ascii="Cambria" w:eastAsia="Times New Roman" w:hAnsi="Cambria"/>
        </w:rPr>
        <w:tab/>
      </w:r>
      <w:r w:rsidR="009E35D8">
        <w:rPr>
          <w:rFonts w:ascii="Cambria" w:eastAsia="Times New Roman" w:hAnsi="Cambria"/>
        </w:rPr>
        <w:tab/>
      </w:r>
      <w:r w:rsidRPr="009E35D8">
        <w:rPr>
          <w:rFonts w:ascii="Cambria" w:eastAsia="Arial" w:hAnsi="Cambria"/>
        </w:rPr>
        <w:t>Sedmodnevno i godišnje.</w:t>
      </w:r>
    </w:p>
    <w:p w14:paraId="0DD06448" w14:textId="6510A6A1" w:rsidR="00671874" w:rsidRPr="00E538D3" w:rsidRDefault="00671874" w:rsidP="00017AD8">
      <w:pPr>
        <w:tabs>
          <w:tab w:val="left" w:pos="3522"/>
        </w:tabs>
        <w:spacing w:line="239" w:lineRule="auto"/>
        <w:ind w:left="2"/>
        <w:jc w:val="both"/>
        <w:rPr>
          <w:rFonts w:ascii="Cambria" w:eastAsia="Arial" w:hAnsi="Cambria"/>
        </w:rPr>
      </w:pPr>
      <w:r w:rsidRPr="0037381F">
        <w:rPr>
          <w:rFonts w:ascii="Cambria" w:eastAsia="Arial" w:hAnsi="Cambria"/>
          <w:b/>
          <w:color w:val="2F5496" w:themeColor="accent5" w:themeShade="BF"/>
        </w:rPr>
        <w:t>Referentni period ili datum:</w:t>
      </w:r>
      <w:r w:rsidRPr="00E538D3">
        <w:rPr>
          <w:rFonts w:ascii="Cambria" w:eastAsia="Times New Roman" w:hAnsi="Cambria"/>
        </w:rPr>
        <w:tab/>
      </w:r>
      <w:r w:rsidR="009E35D8">
        <w:rPr>
          <w:rFonts w:ascii="Cambria" w:eastAsia="Times New Roman" w:hAnsi="Cambria"/>
        </w:rPr>
        <w:tab/>
      </w:r>
      <w:r w:rsidR="009E35D8">
        <w:rPr>
          <w:rFonts w:ascii="Cambria" w:eastAsia="Times New Roman" w:hAnsi="Cambria"/>
        </w:rPr>
        <w:tab/>
      </w:r>
      <w:r w:rsidRPr="00E538D3">
        <w:rPr>
          <w:rFonts w:ascii="Cambria" w:eastAsia="Arial" w:hAnsi="Cambria"/>
        </w:rPr>
        <w:t>Prethodna godina.</w:t>
      </w:r>
    </w:p>
    <w:p w14:paraId="3D354AF5" w14:textId="741F065B" w:rsidR="00671874" w:rsidRPr="00E538D3" w:rsidRDefault="00671874" w:rsidP="00017AD8">
      <w:pPr>
        <w:tabs>
          <w:tab w:val="left" w:pos="3522"/>
        </w:tabs>
        <w:spacing w:line="239" w:lineRule="auto"/>
        <w:ind w:left="2"/>
        <w:jc w:val="both"/>
        <w:rPr>
          <w:rFonts w:ascii="Cambria" w:eastAsia="Arial" w:hAnsi="Cambria"/>
        </w:rPr>
      </w:pPr>
      <w:r w:rsidRPr="0037381F">
        <w:rPr>
          <w:rFonts w:ascii="Cambria" w:eastAsia="Arial" w:hAnsi="Cambria"/>
          <w:b/>
          <w:color w:val="2F5496" w:themeColor="accent5" w:themeShade="BF"/>
        </w:rPr>
        <w:t>Jedinica posmatranja:</w:t>
      </w:r>
      <w:r w:rsidRPr="00E538D3">
        <w:rPr>
          <w:rFonts w:ascii="Cambria" w:eastAsia="Times New Roman" w:hAnsi="Cambria"/>
        </w:rPr>
        <w:tab/>
      </w:r>
      <w:r w:rsidR="009E35D8">
        <w:rPr>
          <w:rFonts w:ascii="Cambria" w:eastAsia="Times New Roman" w:hAnsi="Cambria"/>
        </w:rPr>
        <w:tab/>
      </w:r>
      <w:r w:rsidR="009E35D8">
        <w:rPr>
          <w:rFonts w:ascii="Cambria" w:eastAsia="Times New Roman" w:hAnsi="Cambria"/>
        </w:rPr>
        <w:tab/>
      </w:r>
      <w:r w:rsidRPr="00E538D3">
        <w:rPr>
          <w:rFonts w:ascii="Cambria" w:eastAsia="Arial" w:hAnsi="Cambria"/>
        </w:rPr>
        <w:t>Osobe oboljele od zaraznih bolesti.</w:t>
      </w:r>
    </w:p>
    <w:p w14:paraId="764D05FC" w14:textId="292620E6" w:rsidR="00671874" w:rsidRPr="00E538D3" w:rsidRDefault="00671874" w:rsidP="00017AD8">
      <w:pPr>
        <w:tabs>
          <w:tab w:val="left" w:pos="3522"/>
        </w:tabs>
        <w:spacing w:line="240" w:lineRule="auto"/>
        <w:ind w:left="4247" w:hanging="4245"/>
        <w:jc w:val="both"/>
        <w:rPr>
          <w:rFonts w:ascii="Cambria" w:eastAsia="Arial" w:hAnsi="Cambria"/>
        </w:rPr>
      </w:pPr>
      <w:r w:rsidRPr="0037381F">
        <w:rPr>
          <w:rFonts w:ascii="Cambria" w:eastAsia="Arial" w:hAnsi="Cambria"/>
          <w:b/>
          <w:color w:val="2F5496" w:themeColor="accent5" w:themeShade="BF"/>
        </w:rPr>
        <w:t>Izvori i način prikupljanja:</w:t>
      </w:r>
      <w:r w:rsidRPr="00E538D3">
        <w:rPr>
          <w:rFonts w:ascii="Cambria" w:eastAsia="Times New Roman" w:hAnsi="Cambria"/>
        </w:rPr>
        <w:tab/>
      </w:r>
      <w:r w:rsidR="009E35D8">
        <w:rPr>
          <w:rFonts w:ascii="Cambria" w:eastAsia="Times New Roman" w:hAnsi="Cambria"/>
        </w:rPr>
        <w:tab/>
      </w:r>
      <w:r w:rsidRPr="00E538D3">
        <w:rPr>
          <w:rFonts w:ascii="Cambria" w:eastAsia="Arial" w:hAnsi="Cambria"/>
        </w:rPr>
        <w:t>Zdravstvene ustanove; javne i privatne; obrazac Prijava oboljenja -</w:t>
      </w:r>
      <w:r w:rsidR="009E35D8">
        <w:rPr>
          <w:rFonts w:ascii="Cambria" w:eastAsia="Arial" w:hAnsi="Cambria"/>
        </w:rPr>
        <w:t xml:space="preserve"> </w:t>
      </w:r>
      <w:r w:rsidRPr="00E538D3">
        <w:rPr>
          <w:rFonts w:ascii="Cambria" w:eastAsia="Arial" w:hAnsi="Cambria"/>
        </w:rPr>
        <w:t>smrti od zarazne bolesti.</w:t>
      </w:r>
    </w:p>
    <w:p w14:paraId="7BC568D0" w14:textId="77777777" w:rsidR="00671874" w:rsidRPr="0037381F" w:rsidRDefault="00671874" w:rsidP="00017AD8">
      <w:pPr>
        <w:spacing w:line="239" w:lineRule="auto"/>
        <w:ind w:left="2"/>
        <w:jc w:val="both"/>
        <w:rPr>
          <w:rFonts w:ascii="Cambria" w:eastAsia="Arial" w:hAnsi="Cambria"/>
          <w:b/>
          <w:color w:val="2F5496" w:themeColor="accent5" w:themeShade="BF"/>
        </w:rPr>
      </w:pPr>
      <w:r w:rsidRPr="0037381F">
        <w:rPr>
          <w:rFonts w:ascii="Cambria" w:eastAsia="Arial" w:hAnsi="Cambria"/>
          <w:b/>
          <w:color w:val="2F5496" w:themeColor="accent5" w:themeShade="BF"/>
        </w:rPr>
        <w:t>b) Podaci o obavezama i rokovima za nosioce aktivnosti i izvještajne jedinice</w:t>
      </w:r>
    </w:p>
    <w:p w14:paraId="0A9B2C55" w14:textId="1316C778" w:rsidR="00671874" w:rsidRPr="00E538D3" w:rsidRDefault="00671874" w:rsidP="00017AD8">
      <w:pPr>
        <w:spacing w:line="267" w:lineRule="auto"/>
        <w:ind w:left="4248" w:right="340" w:hanging="4242"/>
        <w:jc w:val="both"/>
        <w:rPr>
          <w:rFonts w:ascii="Cambria" w:eastAsia="Arial" w:hAnsi="Cambria"/>
        </w:rPr>
      </w:pPr>
      <w:r w:rsidRPr="0037381F">
        <w:rPr>
          <w:rFonts w:ascii="Cambria" w:eastAsia="Arial" w:hAnsi="Cambria"/>
          <w:b/>
          <w:color w:val="2F5496" w:themeColor="accent5" w:themeShade="BF"/>
        </w:rPr>
        <w:t xml:space="preserve">Ko je izvještajna jedinica: </w:t>
      </w:r>
      <w:r w:rsidR="00F23CB2">
        <w:rPr>
          <w:rFonts w:ascii="Cambria" w:eastAsia="Arial" w:hAnsi="Cambria"/>
          <w:b/>
        </w:rPr>
        <w:tab/>
      </w:r>
      <w:r w:rsidRPr="00E538D3">
        <w:rPr>
          <w:rFonts w:ascii="Cambria" w:eastAsia="Arial" w:hAnsi="Cambria"/>
        </w:rPr>
        <w:t>Zdravstvene ustanove javne i privatne, Kantonalni zavodi za javno</w:t>
      </w:r>
      <w:r w:rsidRPr="00E538D3">
        <w:rPr>
          <w:rFonts w:ascii="Cambria" w:eastAsia="Arial" w:hAnsi="Cambria"/>
          <w:b/>
        </w:rPr>
        <w:t xml:space="preserve"> </w:t>
      </w:r>
      <w:r w:rsidRPr="00E538D3">
        <w:rPr>
          <w:rFonts w:ascii="Cambria" w:eastAsia="Arial" w:hAnsi="Cambria"/>
        </w:rPr>
        <w:t>zdravstvo.</w:t>
      </w:r>
    </w:p>
    <w:p w14:paraId="7288C25F" w14:textId="0D8FAC45" w:rsidR="00671874" w:rsidRPr="00E538D3" w:rsidRDefault="00671874" w:rsidP="00017AD8">
      <w:pPr>
        <w:tabs>
          <w:tab w:val="left" w:pos="3522"/>
        </w:tabs>
        <w:spacing w:line="239" w:lineRule="auto"/>
        <w:ind w:left="2"/>
        <w:jc w:val="both"/>
        <w:rPr>
          <w:rFonts w:ascii="Cambria" w:eastAsia="Arial" w:hAnsi="Cambria"/>
        </w:rPr>
      </w:pPr>
      <w:r w:rsidRPr="0037381F">
        <w:rPr>
          <w:rFonts w:ascii="Cambria" w:eastAsia="Arial" w:hAnsi="Cambria"/>
          <w:b/>
          <w:color w:val="2F5496" w:themeColor="accent5" w:themeShade="BF"/>
        </w:rPr>
        <w:t>Rok jedinici za davanje podataka:</w:t>
      </w:r>
      <w:r w:rsidRPr="00E538D3">
        <w:rPr>
          <w:rFonts w:ascii="Cambria" w:eastAsia="Times New Roman" w:hAnsi="Cambria"/>
        </w:rPr>
        <w:tab/>
      </w:r>
      <w:r w:rsidR="00F23CB2">
        <w:rPr>
          <w:rFonts w:ascii="Cambria" w:eastAsia="Times New Roman" w:hAnsi="Cambria"/>
        </w:rPr>
        <w:tab/>
      </w:r>
      <w:r w:rsidR="00F23CB2">
        <w:rPr>
          <w:rFonts w:ascii="Cambria" w:eastAsia="Times New Roman" w:hAnsi="Cambria"/>
        </w:rPr>
        <w:tab/>
      </w:r>
      <w:r w:rsidRPr="00E538D3">
        <w:rPr>
          <w:rFonts w:ascii="Cambria" w:eastAsia="Arial" w:hAnsi="Cambria"/>
        </w:rPr>
        <w:t xml:space="preserve">10 </w:t>
      </w:r>
      <w:r w:rsidR="00396632">
        <w:rPr>
          <w:rFonts w:ascii="Cambria" w:eastAsia="Arial" w:hAnsi="Cambria"/>
        </w:rPr>
        <w:t xml:space="preserve">dana za prethodnu </w:t>
      </w:r>
      <w:r w:rsidRPr="00E538D3">
        <w:rPr>
          <w:rFonts w:ascii="Cambria" w:eastAsia="Arial" w:hAnsi="Cambria"/>
        </w:rPr>
        <w:t>sedmicu.</w:t>
      </w:r>
    </w:p>
    <w:p w14:paraId="6FA1A9E8" w14:textId="489B77ED" w:rsidR="00F23CB2" w:rsidRPr="00F23CB2" w:rsidRDefault="00F23CB2" w:rsidP="00017AD8">
      <w:pPr>
        <w:tabs>
          <w:tab w:val="left" w:pos="1042"/>
        </w:tabs>
        <w:spacing w:after="0" w:line="240" w:lineRule="auto"/>
        <w:jc w:val="both"/>
        <w:rPr>
          <w:rFonts w:ascii="Cambria" w:eastAsia="Arial" w:hAnsi="Cambria"/>
          <w:b/>
        </w:rPr>
      </w:pPr>
      <w:bookmarkStart w:id="380" w:name="page48"/>
      <w:bookmarkEnd w:id="380"/>
      <w:r w:rsidRPr="00DF4479">
        <w:rPr>
          <w:rFonts w:ascii="Cambria" w:eastAsia="Arial" w:hAnsi="Cambria"/>
          <w:b/>
          <w:color w:val="2F5496" w:themeColor="accent5" w:themeShade="BF"/>
        </w:rPr>
        <w:t>Rok nosiocu statističke aktivnosti</w:t>
      </w:r>
      <w:r w:rsidRPr="00F23CB2">
        <w:rPr>
          <w:rFonts w:ascii="Cambria" w:eastAsia="Arial" w:hAnsi="Cambria"/>
          <w:b/>
        </w:rPr>
        <w:tab/>
      </w:r>
      <w:r w:rsidRPr="00F23CB2">
        <w:rPr>
          <w:rFonts w:ascii="Cambria" w:eastAsia="Arial" w:hAnsi="Cambria"/>
          <w:b/>
        </w:rPr>
        <w:tab/>
      </w:r>
      <w:r w:rsidRPr="00F23CB2">
        <w:rPr>
          <w:rFonts w:ascii="Cambria" w:eastAsia="Arial" w:hAnsi="Cambria"/>
        </w:rPr>
        <w:t>Prvi rezultati:</w:t>
      </w:r>
      <w:r w:rsidRPr="00F23CB2">
        <w:rPr>
          <w:rFonts w:ascii="Cambria" w:eastAsia="Arial" w:hAnsi="Cambria"/>
        </w:rPr>
        <w:tab/>
      </w:r>
      <w:r w:rsidRPr="00F23CB2">
        <w:rPr>
          <w:rFonts w:ascii="Cambria" w:eastAsia="Arial" w:hAnsi="Cambria"/>
        </w:rPr>
        <w:tab/>
      </w:r>
      <w:r w:rsidRPr="00F23CB2">
        <w:rPr>
          <w:rFonts w:ascii="Cambria" w:eastAsia="Arial" w:hAnsi="Cambria"/>
        </w:rPr>
        <w:tab/>
        <w:t>Konačni rezultati:</w:t>
      </w:r>
    </w:p>
    <w:p w14:paraId="1EFC1A61" w14:textId="23CE6FD8" w:rsidR="00F23CB2" w:rsidRDefault="00F23CB2" w:rsidP="00017AD8">
      <w:pPr>
        <w:tabs>
          <w:tab w:val="left" w:pos="1042"/>
        </w:tabs>
        <w:spacing w:after="0" w:line="240" w:lineRule="auto"/>
        <w:jc w:val="both"/>
        <w:rPr>
          <w:rFonts w:ascii="Cambria" w:eastAsia="Arial" w:hAnsi="Cambria"/>
        </w:rPr>
      </w:pPr>
      <w:r w:rsidRPr="00DF4479">
        <w:rPr>
          <w:rFonts w:ascii="Cambria" w:eastAsia="Arial" w:hAnsi="Cambria"/>
          <w:b/>
          <w:color w:val="2F5496" w:themeColor="accent5" w:themeShade="BF"/>
        </w:rPr>
        <w:t>za rezultate:</w:t>
      </w:r>
      <w:r w:rsidRPr="00DF4479">
        <w:rPr>
          <w:rFonts w:ascii="Cambria" w:eastAsia="Arial" w:hAnsi="Cambria"/>
          <w:b/>
          <w:color w:val="2F5496" w:themeColor="accent5" w:themeShade="BF"/>
        </w:rPr>
        <w:tab/>
      </w:r>
      <w:r w:rsidRPr="00F23CB2">
        <w:rPr>
          <w:rFonts w:ascii="Cambria" w:eastAsia="Arial" w:hAnsi="Cambria"/>
          <w:b/>
        </w:rPr>
        <w:tab/>
      </w:r>
      <w:r w:rsidRPr="00F23CB2">
        <w:rPr>
          <w:rFonts w:ascii="Cambria" w:eastAsia="Arial" w:hAnsi="Cambria"/>
          <w:b/>
        </w:rPr>
        <w:tab/>
      </w:r>
      <w:r w:rsidRPr="00F23CB2">
        <w:rPr>
          <w:rFonts w:ascii="Cambria" w:eastAsia="Arial" w:hAnsi="Cambria"/>
          <w:b/>
        </w:rPr>
        <w:tab/>
      </w:r>
      <w:r w:rsidRPr="00F23CB2">
        <w:rPr>
          <w:rFonts w:ascii="Cambria" w:eastAsia="Arial" w:hAnsi="Cambria"/>
          <w:b/>
        </w:rPr>
        <w:tab/>
      </w:r>
      <w:r w:rsidR="00017AD8">
        <w:rPr>
          <w:rFonts w:ascii="Cambria" w:eastAsia="Arial" w:hAnsi="Cambria"/>
        </w:rPr>
        <w:t>31. 01. za preth. god.</w:t>
      </w:r>
      <w:r w:rsidR="00017AD8">
        <w:rPr>
          <w:rFonts w:ascii="Cambria" w:eastAsia="Arial" w:hAnsi="Cambria"/>
        </w:rPr>
        <w:tab/>
      </w:r>
      <w:r w:rsidR="00017AD8">
        <w:rPr>
          <w:rFonts w:ascii="Cambria" w:eastAsia="Arial" w:hAnsi="Cambria"/>
        </w:rPr>
        <w:tab/>
        <w:t xml:space="preserve">31. </w:t>
      </w:r>
      <w:r w:rsidRPr="00F23CB2">
        <w:rPr>
          <w:rFonts w:ascii="Cambria" w:eastAsia="Arial" w:hAnsi="Cambria"/>
        </w:rPr>
        <w:t>03. za preth.  god.</w:t>
      </w:r>
    </w:p>
    <w:p w14:paraId="41A57C3F" w14:textId="77777777" w:rsidR="00017AD8" w:rsidRPr="00F23CB2" w:rsidRDefault="00017AD8" w:rsidP="00017AD8">
      <w:pPr>
        <w:tabs>
          <w:tab w:val="left" w:pos="1042"/>
        </w:tabs>
        <w:spacing w:after="0" w:line="239" w:lineRule="auto"/>
        <w:jc w:val="both"/>
        <w:rPr>
          <w:rFonts w:ascii="Cambria" w:eastAsia="Arial" w:hAnsi="Cambria"/>
          <w:b/>
        </w:rPr>
      </w:pPr>
    </w:p>
    <w:p w14:paraId="2AA55FBE" w14:textId="049C615F" w:rsidR="00A86591" w:rsidRPr="00F23CB2" w:rsidRDefault="00F23CB2" w:rsidP="00017AD8">
      <w:pPr>
        <w:tabs>
          <w:tab w:val="left" w:pos="1042"/>
        </w:tabs>
        <w:spacing w:after="0" w:line="239" w:lineRule="auto"/>
        <w:jc w:val="both"/>
        <w:rPr>
          <w:rFonts w:ascii="Cambria" w:eastAsia="Arial" w:hAnsi="Cambria"/>
          <w:b/>
        </w:rPr>
      </w:pPr>
      <w:r w:rsidRPr="00DF4479">
        <w:rPr>
          <w:rFonts w:ascii="Cambria" w:eastAsia="Arial" w:hAnsi="Cambria"/>
          <w:b/>
          <w:color w:val="2F5496" w:themeColor="accent5" w:themeShade="BF"/>
        </w:rPr>
        <w:t>Nivo za koji se utvrđuju rezultati:</w:t>
      </w:r>
      <w:r w:rsidRPr="00DF4479">
        <w:rPr>
          <w:rFonts w:ascii="Cambria" w:eastAsia="Arial" w:hAnsi="Cambria"/>
          <w:b/>
          <w:color w:val="2F5496" w:themeColor="accent5" w:themeShade="BF"/>
        </w:rPr>
        <w:tab/>
      </w:r>
      <w:r w:rsidRPr="00F23CB2">
        <w:rPr>
          <w:rFonts w:ascii="Cambria" w:eastAsia="Arial" w:hAnsi="Cambria"/>
          <w:b/>
        </w:rPr>
        <w:tab/>
      </w:r>
      <w:r w:rsidRPr="00F23CB2">
        <w:rPr>
          <w:rFonts w:ascii="Cambria" w:eastAsia="Arial" w:hAnsi="Cambria"/>
        </w:rPr>
        <w:t>Entitet</w:t>
      </w:r>
      <w:r w:rsidRPr="00F23CB2">
        <w:rPr>
          <w:rFonts w:ascii="Cambria" w:eastAsia="Arial" w:hAnsi="Cambria"/>
        </w:rPr>
        <w:tab/>
        <w:t xml:space="preserve"> Kanton</w:t>
      </w:r>
    </w:p>
    <w:p w14:paraId="2556B51F" w14:textId="77777777" w:rsidR="00A86591" w:rsidRPr="00E538D3" w:rsidRDefault="00A86591" w:rsidP="00017AD8">
      <w:pPr>
        <w:tabs>
          <w:tab w:val="left" w:pos="682"/>
        </w:tabs>
        <w:spacing w:line="240" w:lineRule="auto"/>
        <w:jc w:val="both"/>
        <w:rPr>
          <w:rFonts w:ascii="Cambria" w:eastAsia="Arial" w:hAnsi="Cambria"/>
          <w:b/>
          <w:color w:val="2E74B5" w:themeColor="accent1" w:themeShade="BF"/>
        </w:rPr>
      </w:pPr>
    </w:p>
    <w:p w14:paraId="0A6F297A" w14:textId="0051F636" w:rsidR="00671874" w:rsidRDefault="00D153D3" w:rsidP="004678A3">
      <w:pPr>
        <w:pStyle w:val="nivo4demografija"/>
      </w:pPr>
      <w:r>
        <w:t>1.05.01.02</w:t>
      </w:r>
      <w:r>
        <w:tab/>
      </w:r>
      <w:r>
        <w:tab/>
      </w:r>
      <w:r w:rsidR="00671874" w:rsidRPr="00017AD8">
        <w:t>Izvještaj o izvršenim obaveznim imunizacijama protiv zaraznih bolesti</w:t>
      </w:r>
    </w:p>
    <w:p w14:paraId="35345DCE" w14:textId="77777777" w:rsidR="00017AD8" w:rsidRPr="00017AD8" w:rsidRDefault="00017AD8" w:rsidP="00017AD8">
      <w:pPr>
        <w:pStyle w:val="ListParagraph"/>
        <w:tabs>
          <w:tab w:val="left" w:pos="1222"/>
        </w:tabs>
        <w:spacing w:after="0" w:line="0" w:lineRule="atLeast"/>
        <w:ind w:left="0"/>
        <w:jc w:val="both"/>
        <w:rPr>
          <w:rFonts w:ascii="Cambria" w:eastAsia="Arial" w:hAnsi="Cambria"/>
          <w:b/>
          <w:color w:val="9F5FCF"/>
          <w:sz w:val="24"/>
          <w:szCs w:val="24"/>
        </w:rPr>
      </w:pPr>
    </w:p>
    <w:p w14:paraId="67D6284E" w14:textId="7654AAB7" w:rsidR="00671874" w:rsidRPr="00E538D3" w:rsidRDefault="00671874" w:rsidP="00017AD8">
      <w:pPr>
        <w:spacing w:line="239" w:lineRule="auto"/>
        <w:ind w:left="4247" w:hanging="4245"/>
        <w:jc w:val="both"/>
        <w:rPr>
          <w:rFonts w:ascii="Cambria" w:eastAsia="Arial" w:hAnsi="Cambria"/>
        </w:rPr>
      </w:pPr>
      <w:r w:rsidRPr="00DF4479">
        <w:rPr>
          <w:rFonts w:ascii="Cambria" w:eastAsia="Arial" w:hAnsi="Cambria"/>
          <w:b/>
          <w:color w:val="2F5496" w:themeColor="accent5" w:themeShade="BF"/>
        </w:rPr>
        <w:t>Nosilac aktivnosti:</w:t>
      </w:r>
      <w:r w:rsidRPr="00E538D3">
        <w:rPr>
          <w:rFonts w:ascii="Cambria" w:eastAsia="Arial" w:hAnsi="Cambria"/>
          <w:b/>
        </w:rPr>
        <w:t xml:space="preserve"> </w:t>
      </w:r>
      <w:r w:rsidR="00F23CB2">
        <w:rPr>
          <w:rFonts w:ascii="Cambria" w:eastAsia="Arial" w:hAnsi="Cambria"/>
          <w:b/>
        </w:rPr>
        <w:tab/>
      </w:r>
      <w:r w:rsidRPr="00E538D3">
        <w:rPr>
          <w:rFonts w:ascii="Cambria" w:eastAsia="Arial" w:hAnsi="Cambria"/>
        </w:rPr>
        <w:t>Zavod za javno zdravstvo Federacije Bosne i Hercegovine</w:t>
      </w:r>
    </w:p>
    <w:p w14:paraId="1DD52EE0" w14:textId="77777777" w:rsidR="00671874" w:rsidRPr="00DF4479" w:rsidRDefault="00671874" w:rsidP="00017AD8">
      <w:pPr>
        <w:spacing w:line="239" w:lineRule="auto"/>
        <w:ind w:left="2"/>
        <w:jc w:val="both"/>
        <w:rPr>
          <w:rFonts w:ascii="Cambria" w:eastAsia="Arial" w:hAnsi="Cambria"/>
          <w:b/>
          <w:color w:val="2F5496" w:themeColor="accent5" w:themeShade="BF"/>
        </w:rPr>
      </w:pPr>
      <w:r w:rsidRPr="00DF4479">
        <w:rPr>
          <w:rFonts w:ascii="Cambria" w:eastAsia="Arial" w:hAnsi="Cambria"/>
          <w:b/>
          <w:color w:val="2F5496" w:themeColor="accent5" w:themeShade="BF"/>
        </w:rPr>
        <w:t>a) Podaci o sadržaju i namjeni aktivnosti, te izvorima i načinu prikupljanja podataka:</w:t>
      </w:r>
    </w:p>
    <w:p w14:paraId="7C767754" w14:textId="735A9D62" w:rsidR="00671874" w:rsidRPr="00E538D3" w:rsidRDefault="00671874" w:rsidP="00017AD8">
      <w:pPr>
        <w:spacing w:line="239" w:lineRule="auto"/>
        <w:ind w:left="4247" w:hanging="4245"/>
        <w:jc w:val="both"/>
        <w:rPr>
          <w:rFonts w:ascii="Cambria" w:eastAsia="Arial" w:hAnsi="Cambria"/>
        </w:rPr>
      </w:pPr>
      <w:r w:rsidRPr="00DF4479">
        <w:rPr>
          <w:rFonts w:ascii="Cambria" w:eastAsia="Arial" w:hAnsi="Cambria"/>
          <w:b/>
          <w:color w:val="2F5496" w:themeColor="accent5" w:themeShade="BF"/>
        </w:rPr>
        <w:t>Sadržaj statističke aktivnosti:</w:t>
      </w:r>
      <w:r w:rsidR="00F23CB2">
        <w:rPr>
          <w:rFonts w:ascii="Cambria" w:eastAsia="Arial" w:hAnsi="Cambria"/>
          <w:b/>
        </w:rPr>
        <w:tab/>
      </w:r>
      <w:r w:rsidRPr="00E538D3">
        <w:rPr>
          <w:rFonts w:ascii="Cambria" w:eastAsia="Arial" w:hAnsi="Cambria"/>
        </w:rPr>
        <w:t>Podaci o broju vakcinisanih i revakcinisanih obveznika, vrsti izvršenih imunizacija, godinama starosti obveznika.</w:t>
      </w:r>
    </w:p>
    <w:p w14:paraId="345A76D6" w14:textId="77777777" w:rsidR="00671874" w:rsidRPr="00DF4479" w:rsidRDefault="00671874" w:rsidP="00017AD8">
      <w:pPr>
        <w:spacing w:line="239" w:lineRule="auto"/>
        <w:ind w:left="2"/>
        <w:jc w:val="both"/>
        <w:rPr>
          <w:rFonts w:ascii="Cambria" w:eastAsia="Arial" w:hAnsi="Cambria"/>
          <w:b/>
          <w:color w:val="2F5496" w:themeColor="accent5" w:themeShade="BF"/>
        </w:rPr>
      </w:pPr>
      <w:r w:rsidRPr="00DF4479">
        <w:rPr>
          <w:rFonts w:ascii="Cambria" w:eastAsia="Arial" w:hAnsi="Cambria"/>
          <w:b/>
          <w:color w:val="2F5496" w:themeColor="accent5" w:themeShade="BF"/>
        </w:rPr>
        <w:t>Namjena:</w:t>
      </w:r>
    </w:p>
    <w:p w14:paraId="141943B1" w14:textId="6491B5F0" w:rsidR="00671874" w:rsidRPr="00F23CB2" w:rsidRDefault="00671874" w:rsidP="00017AD8">
      <w:pPr>
        <w:tabs>
          <w:tab w:val="left" w:pos="3522"/>
        </w:tabs>
        <w:spacing w:line="0" w:lineRule="atLeast"/>
        <w:ind w:left="2"/>
        <w:jc w:val="both"/>
        <w:rPr>
          <w:rFonts w:ascii="Cambria" w:eastAsia="Arial" w:hAnsi="Cambria"/>
        </w:rPr>
      </w:pPr>
      <w:r w:rsidRPr="00DF4479">
        <w:rPr>
          <w:rFonts w:ascii="Cambria" w:eastAsia="Arial" w:hAnsi="Cambria"/>
          <w:b/>
          <w:color w:val="2F5496" w:themeColor="accent5" w:themeShade="BF"/>
        </w:rPr>
        <w:t>Periodika provođenja:</w:t>
      </w:r>
      <w:r w:rsidRPr="00F23CB2">
        <w:rPr>
          <w:rFonts w:ascii="Cambria" w:eastAsia="Times New Roman" w:hAnsi="Cambria"/>
        </w:rPr>
        <w:tab/>
      </w:r>
      <w:r w:rsidR="00F23CB2" w:rsidRPr="00F23CB2">
        <w:rPr>
          <w:rFonts w:ascii="Cambria" w:eastAsia="Times New Roman" w:hAnsi="Cambria"/>
        </w:rPr>
        <w:tab/>
      </w:r>
      <w:r w:rsidR="00F23CB2" w:rsidRPr="00F23CB2">
        <w:rPr>
          <w:rFonts w:ascii="Cambria" w:eastAsia="Times New Roman" w:hAnsi="Cambria"/>
        </w:rPr>
        <w:tab/>
      </w:r>
      <w:r w:rsidRPr="00F23CB2">
        <w:rPr>
          <w:rFonts w:ascii="Cambria" w:eastAsia="Arial" w:hAnsi="Cambria"/>
        </w:rPr>
        <w:t>Godišnje.</w:t>
      </w:r>
    </w:p>
    <w:p w14:paraId="36A2CEAA" w14:textId="4F8A2032" w:rsidR="00671874" w:rsidRPr="00F23CB2" w:rsidRDefault="00671874" w:rsidP="00017AD8">
      <w:pPr>
        <w:tabs>
          <w:tab w:val="left" w:pos="3522"/>
        </w:tabs>
        <w:spacing w:line="239" w:lineRule="auto"/>
        <w:ind w:left="2"/>
        <w:jc w:val="both"/>
        <w:rPr>
          <w:rFonts w:ascii="Cambria" w:eastAsia="Arial" w:hAnsi="Cambria"/>
        </w:rPr>
      </w:pPr>
      <w:r w:rsidRPr="00DF4479">
        <w:rPr>
          <w:rFonts w:ascii="Cambria" w:eastAsia="Arial" w:hAnsi="Cambria"/>
          <w:b/>
          <w:color w:val="2F5496" w:themeColor="accent5" w:themeShade="BF"/>
        </w:rPr>
        <w:lastRenderedPageBreak/>
        <w:t>Referentni period ili datum:</w:t>
      </w:r>
      <w:r w:rsidRPr="00F23CB2">
        <w:rPr>
          <w:rFonts w:ascii="Cambria" w:eastAsia="Times New Roman" w:hAnsi="Cambria"/>
        </w:rPr>
        <w:tab/>
      </w:r>
      <w:r w:rsidR="00F23CB2" w:rsidRPr="00F23CB2">
        <w:rPr>
          <w:rFonts w:ascii="Cambria" w:eastAsia="Times New Roman" w:hAnsi="Cambria"/>
        </w:rPr>
        <w:tab/>
      </w:r>
      <w:r w:rsidR="00F23CB2" w:rsidRPr="00F23CB2">
        <w:rPr>
          <w:rFonts w:ascii="Cambria" w:eastAsia="Times New Roman" w:hAnsi="Cambria"/>
        </w:rPr>
        <w:tab/>
      </w:r>
      <w:r w:rsidRPr="00F23CB2">
        <w:rPr>
          <w:rFonts w:ascii="Cambria" w:eastAsia="Arial" w:hAnsi="Cambria"/>
        </w:rPr>
        <w:t>Prethodna godina.</w:t>
      </w:r>
    </w:p>
    <w:p w14:paraId="6FE75FCC" w14:textId="4576FA4F" w:rsidR="00671874" w:rsidRPr="00F23CB2" w:rsidRDefault="00671874" w:rsidP="00017AD8">
      <w:pPr>
        <w:tabs>
          <w:tab w:val="left" w:pos="3522"/>
        </w:tabs>
        <w:spacing w:line="0" w:lineRule="atLeast"/>
        <w:ind w:left="2"/>
        <w:jc w:val="both"/>
        <w:rPr>
          <w:rFonts w:ascii="Cambria" w:eastAsia="Arial" w:hAnsi="Cambria"/>
        </w:rPr>
      </w:pPr>
      <w:r w:rsidRPr="00DF4479">
        <w:rPr>
          <w:rFonts w:ascii="Cambria" w:eastAsia="Arial" w:hAnsi="Cambria"/>
          <w:b/>
          <w:color w:val="2F5496" w:themeColor="accent5" w:themeShade="BF"/>
        </w:rPr>
        <w:t>Jedinica posmatranja:</w:t>
      </w:r>
      <w:r w:rsidRPr="00F23CB2">
        <w:rPr>
          <w:rFonts w:ascii="Cambria" w:eastAsia="Times New Roman" w:hAnsi="Cambria"/>
        </w:rPr>
        <w:tab/>
      </w:r>
      <w:r w:rsidR="00F23CB2" w:rsidRPr="00F23CB2">
        <w:rPr>
          <w:rFonts w:ascii="Cambria" w:eastAsia="Times New Roman" w:hAnsi="Cambria"/>
        </w:rPr>
        <w:tab/>
      </w:r>
      <w:r w:rsidR="00F23CB2" w:rsidRPr="00F23CB2">
        <w:rPr>
          <w:rFonts w:ascii="Cambria" w:eastAsia="Times New Roman" w:hAnsi="Cambria"/>
        </w:rPr>
        <w:tab/>
      </w:r>
      <w:r w:rsidRPr="00F23CB2">
        <w:rPr>
          <w:rFonts w:ascii="Cambria" w:eastAsia="Arial" w:hAnsi="Cambria"/>
        </w:rPr>
        <w:t>Vakcinisani i revakcinisani obveznici.</w:t>
      </w:r>
    </w:p>
    <w:p w14:paraId="366A28BA" w14:textId="0C56A73E" w:rsidR="00671874" w:rsidRPr="00F23CB2" w:rsidRDefault="00671874" w:rsidP="00017AD8">
      <w:pPr>
        <w:tabs>
          <w:tab w:val="left" w:pos="3522"/>
        </w:tabs>
        <w:spacing w:line="239" w:lineRule="auto"/>
        <w:ind w:left="4247" w:hanging="4245"/>
        <w:jc w:val="both"/>
        <w:rPr>
          <w:rFonts w:ascii="Cambria" w:eastAsia="Arial" w:hAnsi="Cambria"/>
        </w:rPr>
      </w:pPr>
      <w:r w:rsidRPr="00DF4479">
        <w:rPr>
          <w:rFonts w:ascii="Cambria" w:eastAsia="Arial" w:hAnsi="Cambria"/>
          <w:b/>
          <w:color w:val="2F5496" w:themeColor="accent5" w:themeShade="BF"/>
        </w:rPr>
        <w:t>Izvori i način prikupljanja:</w:t>
      </w:r>
      <w:r w:rsidRPr="00F23CB2">
        <w:rPr>
          <w:rFonts w:ascii="Cambria" w:eastAsia="Times New Roman" w:hAnsi="Cambria"/>
        </w:rPr>
        <w:tab/>
      </w:r>
      <w:r w:rsidR="00F23CB2" w:rsidRPr="00F23CB2">
        <w:rPr>
          <w:rFonts w:ascii="Cambria" w:eastAsia="Times New Roman" w:hAnsi="Cambria"/>
        </w:rPr>
        <w:tab/>
      </w:r>
      <w:r w:rsidRPr="00F23CB2">
        <w:rPr>
          <w:rFonts w:ascii="Cambria" w:eastAsia="Arial" w:hAnsi="Cambria"/>
        </w:rPr>
        <w:t xml:space="preserve">Zdravstvene ustanove; obrazac </w:t>
      </w:r>
      <w:r w:rsidR="00F23CB2" w:rsidRPr="00F23CB2">
        <w:rPr>
          <w:rFonts w:ascii="Cambria" w:eastAsia="Arial" w:hAnsi="Cambria"/>
        </w:rPr>
        <w:t xml:space="preserve">Izvještaj o izvršenim obaveznim </w:t>
      </w:r>
      <w:r w:rsidRPr="00F23CB2">
        <w:rPr>
          <w:rFonts w:ascii="Cambria" w:eastAsia="Arial" w:hAnsi="Cambria"/>
        </w:rPr>
        <w:t>imunizacijama.</w:t>
      </w:r>
    </w:p>
    <w:p w14:paraId="7619A0FC" w14:textId="77777777" w:rsidR="00671874" w:rsidRPr="00DF4479" w:rsidRDefault="00671874" w:rsidP="00017AD8">
      <w:pPr>
        <w:spacing w:line="239" w:lineRule="auto"/>
        <w:ind w:left="2"/>
        <w:jc w:val="both"/>
        <w:rPr>
          <w:rFonts w:ascii="Cambria" w:eastAsia="Arial" w:hAnsi="Cambria"/>
          <w:b/>
          <w:color w:val="2F5496" w:themeColor="accent5" w:themeShade="BF"/>
        </w:rPr>
      </w:pPr>
      <w:r w:rsidRPr="00DF4479">
        <w:rPr>
          <w:rFonts w:ascii="Cambria" w:eastAsia="Arial" w:hAnsi="Cambria"/>
          <w:b/>
          <w:color w:val="2F5496" w:themeColor="accent5" w:themeShade="BF"/>
        </w:rPr>
        <w:t>b) Podaci o obavezama i rokovima za nosioce aktivnosti i izvještajne jedinice</w:t>
      </w:r>
    </w:p>
    <w:p w14:paraId="0680F5DD" w14:textId="690F55AC" w:rsidR="00F23CB2" w:rsidRPr="00F23CB2" w:rsidRDefault="00F23CB2" w:rsidP="00017AD8">
      <w:pPr>
        <w:tabs>
          <w:tab w:val="left" w:pos="542"/>
        </w:tabs>
        <w:spacing w:after="0" w:line="237" w:lineRule="auto"/>
        <w:ind w:left="4245" w:hanging="4245"/>
        <w:jc w:val="both"/>
        <w:rPr>
          <w:rFonts w:ascii="Cambria" w:eastAsia="Arial" w:hAnsi="Cambria"/>
        </w:rPr>
      </w:pPr>
      <w:r w:rsidRPr="00DF4479">
        <w:rPr>
          <w:rFonts w:ascii="Cambria" w:eastAsia="Arial" w:hAnsi="Cambria"/>
          <w:b/>
          <w:color w:val="2F5496" w:themeColor="accent5" w:themeShade="BF"/>
        </w:rPr>
        <w:t>Ko je izvještajna jedinica:</w:t>
      </w:r>
      <w:r w:rsidRPr="00F23CB2">
        <w:rPr>
          <w:rFonts w:ascii="Cambria" w:eastAsia="Arial" w:hAnsi="Cambria"/>
        </w:rPr>
        <w:tab/>
        <w:t>Zdravstvene i druge ustanove koje obavljaju zdravstvenu djelatnost.</w:t>
      </w:r>
    </w:p>
    <w:p w14:paraId="1C64CCFE" w14:textId="37E028EC" w:rsidR="00F23CB2" w:rsidRDefault="00F23CB2" w:rsidP="00017AD8">
      <w:pPr>
        <w:tabs>
          <w:tab w:val="left" w:pos="542"/>
        </w:tabs>
        <w:spacing w:after="0" w:line="237" w:lineRule="auto"/>
        <w:jc w:val="both"/>
        <w:rPr>
          <w:rFonts w:ascii="Cambria" w:eastAsia="Arial" w:hAnsi="Cambria"/>
        </w:rPr>
      </w:pPr>
      <w:r w:rsidRPr="00DF4479">
        <w:rPr>
          <w:rFonts w:ascii="Cambria" w:eastAsia="Arial" w:hAnsi="Cambria"/>
          <w:b/>
          <w:color w:val="2F5496" w:themeColor="accent5" w:themeShade="BF"/>
        </w:rPr>
        <w:t>Rok jedinici za davanje podataka:</w:t>
      </w:r>
      <w:r w:rsidRPr="00F23CB2">
        <w:rPr>
          <w:rFonts w:ascii="Cambria" w:eastAsia="Arial" w:hAnsi="Cambria"/>
        </w:rPr>
        <w:tab/>
      </w:r>
      <w:r>
        <w:rPr>
          <w:rFonts w:ascii="Cambria" w:eastAsia="Arial" w:hAnsi="Cambria"/>
        </w:rPr>
        <w:tab/>
      </w:r>
      <w:r w:rsidRPr="00F23CB2">
        <w:rPr>
          <w:rFonts w:ascii="Cambria" w:eastAsia="Arial" w:hAnsi="Cambria"/>
        </w:rPr>
        <w:t>30 dana po isteku kvartala.</w:t>
      </w:r>
      <w:r w:rsidRPr="00F23CB2">
        <w:rPr>
          <w:rFonts w:ascii="Cambria" w:eastAsia="Arial" w:hAnsi="Cambria"/>
        </w:rPr>
        <w:tab/>
      </w:r>
    </w:p>
    <w:p w14:paraId="2D8EB516" w14:textId="77777777" w:rsidR="00017AD8" w:rsidRPr="00F23CB2" w:rsidRDefault="00017AD8" w:rsidP="00017AD8">
      <w:pPr>
        <w:tabs>
          <w:tab w:val="left" w:pos="542"/>
        </w:tabs>
        <w:spacing w:after="0" w:line="237" w:lineRule="auto"/>
        <w:jc w:val="both"/>
        <w:rPr>
          <w:rFonts w:ascii="Cambria" w:eastAsia="Arial" w:hAnsi="Cambria"/>
        </w:rPr>
      </w:pPr>
    </w:p>
    <w:p w14:paraId="50714928" w14:textId="0FE0A32A" w:rsidR="00017AD8" w:rsidRDefault="00F23CB2" w:rsidP="00017AD8">
      <w:pPr>
        <w:tabs>
          <w:tab w:val="left" w:pos="542"/>
        </w:tabs>
        <w:spacing w:after="0" w:line="237" w:lineRule="auto"/>
        <w:jc w:val="both"/>
        <w:rPr>
          <w:rFonts w:ascii="Cambria" w:eastAsia="Arial" w:hAnsi="Cambria"/>
        </w:rPr>
      </w:pPr>
      <w:r w:rsidRPr="00DF4479">
        <w:rPr>
          <w:rFonts w:ascii="Cambria" w:eastAsia="Arial" w:hAnsi="Cambria"/>
          <w:b/>
          <w:color w:val="2F5496" w:themeColor="accent5" w:themeShade="BF"/>
        </w:rPr>
        <w:t>Rok nosiocu statističke aktivnosti</w:t>
      </w:r>
      <w:r w:rsidRPr="00DF4479">
        <w:rPr>
          <w:rFonts w:ascii="Cambria" w:eastAsia="Arial" w:hAnsi="Cambria"/>
          <w:b/>
          <w:color w:val="2F5496" w:themeColor="accent5" w:themeShade="BF"/>
        </w:rPr>
        <w:tab/>
      </w:r>
      <w:r>
        <w:rPr>
          <w:rFonts w:ascii="Cambria" w:eastAsia="Arial" w:hAnsi="Cambria"/>
        </w:rPr>
        <w:tab/>
      </w:r>
      <w:r w:rsidRPr="00F23CB2">
        <w:rPr>
          <w:rFonts w:ascii="Cambria" w:eastAsia="Arial" w:hAnsi="Cambria"/>
        </w:rPr>
        <w:t>Prvi</w:t>
      </w:r>
      <w:r>
        <w:rPr>
          <w:rFonts w:ascii="Cambria" w:eastAsia="Arial" w:hAnsi="Cambria"/>
        </w:rPr>
        <w:t xml:space="preserve"> rezultati:</w:t>
      </w:r>
      <w:r>
        <w:rPr>
          <w:rFonts w:ascii="Cambria" w:eastAsia="Arial" w:hAnsi="Cambria"/>
        </w:rPr>
        <w:tab/>
      </w:r>
      <w:r>
        <w:rPr>
          <w:rFonts w:ascii="Cambria" w:eastAsia="Arial" w:hAnsi="Cambria"/>
        </w:rPr>
        <w:tab/>
      </w:r>
      <w:r w:rsidR="00017AD8">
        <w:rPr>
          <w:rFonts w:ascii="Cambria" w:eastAsia="Arial" w:hAnsi="Cambria"/>
        </w:rPr>
        <w:tab/>
      </w:r>
      <w:r>
        <w:rPr>
          <w:rFonts w:ascii="Cambria" w:eastAsia="Arial" w:hAnsi="Cambria"/>
        </w:rPr>
        <w:t>Konačni rezultati:</w:t>
      </w:r>
    </w:p>
    <w:p w14:paraId="40F5CBE9" w14:textId="6D490C2D" w:rsidR="00D504EA" w:rsidRDefault="00F23CB2" w:rsidP="00017AD8">
      <w:pPr>
        <w:tabs>
          <w:tab w:val="left" w:pos="542"/>
        </w:tabs>
        <w:spacing w:after="0" w:line="237" w:lineRule="auto"/>
        <w:jc w:val="both"/>
        <w:rPr>
          <w:rFonts w:ascii="Cambria" w:eastAsia="Arial" w:hAnsi="Cambria"/>
        </w:rPr>
      </w:pPr>
      <w:r w:rsidRPr="00DF4479">
        <w:rPr>
          <w:rFonts w:ascii="Cambria" w:eastAsia="Arial" w:hAnsi="Cambria"/>
          <w:b/>
          <w:color w:val="2F5496" w:themeColor="accent5" w:themeShade="BF"/>
        </w:rPr>
        <w:t>za rezultate:</w:t>
      </w:r>
      <w:r w:rsidRPr="00DF4479">
        <w:rPr>
          <w:rFonts w:ascii="Cambria" w:eastAsia="Arial" w:hAnsi="Cambria"/>
          <w:b/>
          <w:color w:val="2F5496" w:themeColor="accent5" w:themeShade="BF"/>
        </w:rPr>
        <w:tab/>
      </w:r>
      <w:r>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sidRPr="00F23CB2">
        <w:rPr>
          <w:rFonts w:ascii="Cambria" w:eastAsia="Arial" w:hAnsi="Cambria"/>
        </w:rPr>
        <w:t>31. 03. za preth</w:t>
      </w:r>
      <w:r>
        <w:rPr>
          <w:rFonts w:ascii="Cambria" w:eastAsia="Arial" w:hAnsi="Cambria"/>
        </w:rPr>
        <w:t>.</w:t>
      </w:r>
      <w:r w:rsidRPr="00F23CB2">
        <w:rPr>
          <w:rFonts w:ascii="Cambria" w:eastAsia="Arial" w:hAnsi="Cambria"/>
        </w:rPr>
        <w:t xml:space="preserve"> god.</w:t>
      </w:r>
      <w:r w:rsidRPr="00F23CB2">
        <w:rPr>
          <w:rFonts w:ascii="Cambria" w:eastAsia="Arial" w:hAnsi="Cambria"/>
        </w:rPr>
        <w:tab/>
      </w:r>
      <w:r w:rsidR="00017AD8">
        <w:rPr>
          <w:rFonts w:ascii="Cambria" w:eastAsia="Arial" w:hAnsi="Cambria"/>
        </w:rPr>
        <w:tab/>
      </w:r>
      <w:r w:rsidRPr="00F23CB2">
        <w:rPr>
          <w:rFonts w:ascii="Cambria" w:eastAsia="Arial" w:hAnsi="Cambria"/>
        </w:rPr>
        <w:t>30. 04. za preth</w:t>
      </w:r>
      <w:r>
        <w:rPr>
          <w:rFonts w:ascii="Cambria" w:eastAsia="Arial" w:hAnsi="Cambria"/>
        </w:rPr>
        <w:t>.</w:t>
      </w:r>
      <w:r w:rsidRPr="00F23CB2">
        <w:rPr>
          <w:rFonts w:ascii="Cambria" w:eastAsia="Arial" w:hAnsi="Cambria"/>
        </w:rPr>
        <w:t xml:space="preserve"> god.</w:t>
      </w:r>
    </w:p>
    <w:p w14:paraId="26651B9A" w14:textId="77777777" w:rsidR="00017AD8" w:rsidRPr="00F23CB2" w:rsidRDefault="00017AD8" w:rsidP="00017AD8">
      <w:pPr>
        <w:tabs>
          <w:tab w:val="left" w:pos="542"/>
        </w:tabs>
        <w:spacing w:after="0" w:line="237" w:lineRule="auto"/>
        <w:jc w:val="both"/>
        <w:rPr>
          <w:rFonts w:ascii="Cambria" w:eastAsia="Arial" w:hAnsi="Cambria"/>
        </w:rPr>
      </w:pPr>
    </w:p>
    <w:p w14:paraId="7366175E" w14:textId="0CB266D8" w:rsidR="00671874" w:rsidRPr="00F23CB2" w:rsidRDefault="00F23CB2" w:rsidP="00017AD8">
      <w:pPr>
        <w:spacing w:line="200" w:lineRule="exact"/>
        <w:jc w:val="both"/>
        <w:rPr>
          <w:rFonts w:ascii="Cambria" w:eastAsia="Times New Roman" w:hAnsi="Cambria"/>
        </w:rPr>
      </w:pPr>
      <w:r w:rsidRPr="00DF4479">
        <w:rPr>
          <w:rFonts w:ascii="Cambria" w:eastAsia="Arial" w:hAnsi="Cambria"/>
          <w:b/>
          <w:color w:val="2F5496" w:themeColor="accent5" w:themeShade="BF"/>
        </w:rPr>
        <w:t>Nivo za koji se utvrđuju rezultati:</w:t>
      </w:r>
      <w:r w:rsidRPr="00DF4479">
        <w:rPr>
          <w:rFonts w:ascii="Cambria" w:eastAsia="Arial" w:hAnsi="Cambria"/>
          <w:b/>
          <w:color w:val="2F5496" w:themeColor="accent5" w:themeShade="BF"/>
        </w:rPr>
        <w:tab/>
      </w:r>
      <w:r>
        <w:rPr>
          <w:rFonts w:ascii="Cambria" w:eastAsia="Times New Roman" w:hAnsi="Cambria"/>
        </w:rPr>
        <w:tab/>
      </w:r>
      <w:r w:rsidRPr="00F23CB2">
        <w:rPr>
          <w:rFonts w:ascii="Cambria" w:eastAsia="Times New Roman" w:hAnsi="Cambria"/>
        </w:rPr>
        <w:t>Entitet</w:t>
      </w:r>
      <w:r w:rsidRPr="00F23CB2">
        <w:rPr>
          <w:rFonts w:ascii="Cambria" w:eastAsia="Times New Roman" w:hAnsi="Cambria"/>
        </w:rPr>
        <w:tab/>
        <w:t>Kanton</w:t>
      </w:r>
      <w:r w:rsidRPr="00F23CB2">
        <w:rPr>
          <w:rFonts w:ascii="Cambria" w:eastAsia="Times New Roman" w:hAnsi="Cambria"/>
        </w:rPr>
        <w:tab/>
      </w:r>
    </w:p>
    <w:p w14:paraId="2E9B67D6" w14:textId="77777777" w:rsidR="00671874" w:rsidRPr="00E538D3" w:rsidRDefault="00671874" w:rsidP="00671874">
      <w:pPr>
        <w:tabs>
          <w:tab w:val="left" w:pos="1162"/>
        </w:tabs>
        <w:spacing w:line="235" w:lineRule="auto"/>
        <w:ind w:right="160"/>
        <w:jc w:val="both"/>
        <w:rPr>
          <w:rFonts w:ascii="Cambria" w:eastAsia="Arial" w:hAnsi="Cambria"/>
          <w:b/>
          <w:color w:val="2E74B5" w:themeColor="accent1" w:themeShade="BF"/>
        </w:rPr>
      </w:pPr>
    </w:p>
    <w:p w14:paraId="1AEB4BCB" w14:textId="2581E20D" w:rsidR="00671874" w:rsidRDefault="00BC5301" w:rsidP="00BC5301">
      <w:pPr>
        <w:pStyle w:val="nivo4demografija"/>
        <w:ind w:left="1418" w:hanging="1418"/>
      </w:pPr>
      <w:r>
        <w:t>1.05.01.03</w:t>
      </w:r>
      <w:r>
        <w:tab/>
      </w:r>
      <w:r>
        <w:tab/>
      </w:r>
      <w:r w:rsidR="00671874" w:rsidRPr="00017AD8">
        <w:t>Izvještaj o bolestima, stanjima i povredama utvrđenim u bolničkim zdravstvenim ustanovama</w:t>
      </w:r>
    </w:p>
    <w:p w14:paraId="5030AD31" w14:textId="77777777" w:rsidR="00017AD8" w:rsidRPr="00017AD8" w:rsidRDefault="00017AD8" w:rsidP="00017AD8">
      <w:pPr>
        <w:pStyle w:val="ListParagraph"/>
        <w:tabs>
          <w:tab w:val="left" w:pos="1222"/>
        </w:tabs>
        <w:spacing w:after="0" w:line="240" w:lineRule="auto"/>
        <w:ind w:left="0"/>
        <w:jc w:val="both"/>
        <w:rPr>
          <w:rFonts w:ascii="Cambria" w:eastAsia="Arial" w:hAnsi="Cambria"/>
          <w:b/>
          <w:color w:val="9F5FCF"/>
          <w:sz w:val="24"/>
          <w:szCs w:val="24"/>
        </w:rPr>
      </w:pPr>
    </w:p>
    <w:p w14:paraId="3216F89C" w14:textId="2C3E31F5" w:rsidR="00671874" w:rsidRPr="00E538D3" w:rsidRDefault="00671874" w:rsidP="00017AD8">
      <w:pPr>
        <w:spacing w:line="239" w:lineRule="auto"/>
        <w:ind w:left="4245" w:hanging="4245"/>
        <w:jc w:val="both"/>
        <w:rPr>
          <w:rFonts w:ascii="Cambria" w:eastAsia="Arial" w:hAnsi="Cambria"/>
        </w:rPr>
      </w:pPr>
      <w:r w:rsidRPr="00DF4479">
        <w:rPr>
          <w:rFonts w:ascii="Cambria" w:eastAsia="Arial" w:hAnsi="Cambria"/>
          <w:b/>
          <w:color w:val="2F5496" w:themeColor="accent5" w:themeShade="BF"/>
        </w:rPr>
        <w:t>Nosilac aktivnosti:</w:t>
      </w:r>
      <w:r w:rsidRPr="00E538D3">
        <w:rPr>
          <w:rFonts w:ascii="Cambria" w:eastAsia="Arial" w:hAnsi="Cambria"/>
          <w:b/>
        </w:rPr>
        <w:t xml:space="preserve"> </w:t>
      </w:r>
      <w:r w:rsidR="00F23CB2">
        <w:rPr>
          <w:rFonts w:ascii="Cambria" w:eastAsia="Arial" w:hAnsi="Cambria"/>
          <w:b/>
        </w:rPr>
        <w:tab/>
      </w:r>
      <w:r w:rsidRPr="00E538D3">
        <w:rPr>
          <w:rFonts w:ascii="Cambria" w:eastAsia="Arial" w:hAnsi="Cambria"/>
        </w:rPr>
        <w:t>Zavod za javno zdravstvo Federacije Bosne i Hercegovine</w:t>
      </w:r>
    </w:p>
    <w:p w14:paraId="364C3750" w14:textId="77777777" w:rsidR="00671874" w:rsidRPr="00DF4479" w:rsidRDefault="00671874" w:rsidP="00017AD8">
      <w:pPr>
        <w:spacing w:line="239" w:lineRule="auto"/>
        <w:jc w:val="both"/>
        <w:rPr>
          <w:rFonts w:ascii="Cambria" w:eastAsia="Arial" w:hAnsi="Cambria"/>
          <w:b/>
          <w:color w:val="2F5496" w:themeColor="accent5" w:themeShade="BF"/>
        </w:rPr>
      </w:pPr>
      <w:r w:rsidRPr="00DF4479">
        <w:rPr>
          <w:rFonts w:ascii="Cambria" w:eastAsia="Arial" w:hAnsi="Cambria"/>
          <w:b/>
          <w:color w:val="2F5496" w:themeColor="accent5" w:themeShade="BF"/>
        </w:rPr>
        <w:t>a) Podaci o sadržaju i namjeni aktivnosti, te izvorima i načinu prikupljanja podataka:</w:t>
      </w:r>
    </w:p>
    <w:p w14:paraId="1190E66C" w14:textId="39A93AB6" w:rsidR="00671874" w:rsidRPr="00E538D3" w:rsidRDefault="00671874" w:rsidP="00017AD8">
      <w:pPr>
        <w:spacing w:line="239" w:lineRule="auto"/>
        <w:ind w:left="4245" w:hanging="4245"/>
        <w:jc w:val="both"/>
        <w:rPr>
          <w:rFonts w:ascii="Cambria" w:eastAsia="Arial" w:hAnsi="Cambria"/>
          <w:b/>
        </w:rPr>
      </w:pPr>
      <w:r w:rsidRPr="00DF4479">
        <w:rPr>
          <w:rFonts w:ascii="Cambria" w:eastAsia="Arial" w:hAnsi="Cambria"/>
          <w:b/>
          <w:color w:val="2F5496" w:themeColor="accent5" w:themeShade="BF"/>
        </w:rPr>
        <w:t>Sadržaj statističke aktivnosti:</w:t>
      </w:r>
      <w:r w:rsidR="00F23CB2">
        <w:rPr>
          <w:rFonts w:ascii="Cambria" w:eastAsia="Arial" w:hAnsi="Cambria"/>
          <w:b/>
        </w:rPr>
        <w:tab/>
      </w:r>
      <w:r w:rsidRPr="00E538D3">
        <w:rPr>
          <w:rFonts w:ascii="Cambria" w:eastAsia="Arial" w:hAnsi="Cambria"/>
        </w:rPr>
        <w:t>Podaci o osobama koje su liječene u bolničkim zdravstvenim ustanovama, spol, godina života, zanimanje, dijagnoza, dužina liječenja, vrijeme povrede i vrsta povrede – po mjestu nastanka, stanje pri ispisu.</w:t>
      </w:r>
    </w:p>
    <w:p w14:paraId="1DA4FDB4" w14:textId="1E30656F" w:rsidR="00671874" w:rsidRPr="00E538D3" w:rsidRDefault="00671874" w:rsidP="00017AD8">
      <w:pPr>
        <w:tabs>
          <w:tab w:val="left" w:pos="3202"/>
        </w:tabs>
        <w:spacing w:line="239" w:lineRule="auto"/>
        <w:ind w:left="2"/>
        <w:jc w:val="both"/>
        <w:rPr>
          <w:rFonts w:ascii="Cambria" w:eastAsia="Arial" w:hAnsi="Cambria"/>
        </w:rPr>
      </w:pPr>
      <w:r w:rsidRPr="00DF4479">
        <w:rPr>
          <w:rFonts w:ascii="Cambria" w:eastAsia="Arial" w:hAnsi="Cambria"/>
          <w:b/>
          <w:color w:val="2F5496" w:themeColor="accent5" w:themeShade="BF"/>
        </w:rPr>
        <w:t>Namjena:</w:t>
      </w:r>
      <w:r w:rsidRPr="00E538D3">
        <w:rPr>
          <w:rFonts w:ascii="Cambria" w:eastAsia="Times New Roman" w:hAnsi="Cambria"/>
        </w:rPr>
        <w:tab/>
      </w:r>
      <w:r w:rsidR="00F23CB2">
        <w:rPr>
          <w:rFonts w:ascii="Cambria" w:eastAsia="Times New Roman" w:hAnsi="Cambria"/>
        </w:rPr>
        <w:tab/>
      </w:r>
      <w:r w:rsidR="00F23CB2">
        <w:rPr>
          <w:rFonts w:ascii="Cambria" w:eastAsia="Times New Roman" w:hAnsi="Cambria"/>
        </w:rPr>
        <w:tab/>
      </w:r>
      <w:r w:rsidRPr="00E538D3">
        <w:rPr>
          <w:rFonts w:ascii="Cambria" w:eastAsia="Arial" w:hAnsi="Cambria"/>
        </w:rPr>
        <w:t>-</w:t>
      </w:r>
    </w:p>
    <w:p w14:paraId="37F40EF9" w14:textId="1BAAF97F" w:rsidR="00671874" w:rsidRPr="00E538D3" w:rsidRDefault="00671874" w:rsidP="00017AD8">
      <w:pPr>
        <w:tabs>
          <w:tab w:val="left" w:pos="3522"/>
        </w:tabs>
        <w:spacing w:line="0" w:lineRule="atLeast"/>
        <w:ind w:left="2"/>
        <w:jc w:val="both"/>
        <w:rPr>
          <w:rFonts w:ascii="Cambria" w:eastAsia="Arial" w:hAnsi="Cambria"/>
          <w:sz w:val="19"/>
        </w:rPr>
      </w:pPr>
      <w:r w:rsidRPr="00DF4479">
        <w:rPr>
          <w:rFonts w:ascii="Cambria" w:eastAsia="Arial" w:hAnsi="Cambria"/>
          <w:b/>
          <w:color w:val="2F5496" w:themeColor="accent5" w:themeShade="BF"/>
        </w:rPr>
        <w:t>Periodika provođenja:</w:t>
      </w:r>
      <w:r w:rsidRPr="00E538D3">
        <w:rPr>
          <w:rFonts w:ascii="Cambria" w:eastAsia="Times New Roman" w:hAnsi="Cambria"/>
        </w:rPr>
        <w:tab/>
      </w:r>
      <w:r w:rsidR="00F23CB2">
        <w:rPr>
          <w:rFonts w:ascii="Cambria" w:eastAsia="Times New Roman" w:hAnsi="Cambria"/>
        </w:rPr>
        <w:tab/>
      </w:r>
      <w:r w:rsidR="00F23CB2">
        <w:rPr>
          <w:rFonts w:ascii="Cambria" w:eastAsia="Times New Roman" w:hAnsi="Cambria"/>
        </w:rPr>
        <w:tab/>
      </w:r>
      <w:r w:rsidRPr="00F23CB2">
        <w:rPr>
          <w:rFonts w:ascii="Cambria" w:eastAsia="Arial" w:hAnsi="Cambria"/>
        </w:rPr>
        <w:t>Polugodišnje i godišnje.</w:t>
      </w:r>
    </w:p>
    <w:p w14:paraId="7A7A5832" w14:textId="2552BD9E" w:rsidR="00671874" w:rsidRPr="00E538D3" w:rsidRDefault="00671874" w:rsidP="00017AD8">
      <w:pPr>
        <w:tabs>
          <w:tab w:val="left" w:pos="3522"/>
        </w:tabs>
        <w:spacing w:line="239" w:lineRule="auto"/>
        <w:ind w:left="2"/>
        <w:jc w:val="both"/>
        <w:rPr>
          <w:rFonts w:ascii="Cambria" w:eastAsia="Arial" w:hAnsi="Cambria"/>
        </w:rPr>
      </w:pPr>
      <w:r w:rsidRPr="00DF4479">
        <w:rPr>
          <w:rFonts w:ascii="Cambria" w:eastAsia="Arial" w:hAnsi="Cambria"/>
          <w:b/>
          <w:color w:val="2F5496" w:themeColor="accent5" w:themeShade="BF"/>
        </w:rPr>
        <w:t>Referentni period ili datum:</w:t>
      </w:r>
      <w:r w:rsidRPr="00E538D3">
        <w:rPr>
          <w:rFonts w:ascii="Cambria" w:eastAsia="Times New Roman" w:hAnsi="Cambria"/>
        </w:rPr>
        <w:tab/>
      </w:r>
      <w:r w:rsidR="00F23CB2">
        <w:rPr>
          <w:rFonts w:ascii="Cambria" w:eastAsia="Times New Roman" w:hAnsi="Cambria"/>
        </w:rPr>
        <w:tab/>
      </w:r>
      <w:r w:rsidR="00F23CB2">
        <w:rPr>
          <w:rFonts w:ascii="Cambria" w:eastAsia="Times New Roman" w:hAnsi="Cambria"/>
        </w:rPr>
        <w:tab/>
      </w:r>
      <w:r w:rsidRPr="00E538D3">
        <w:rPr>
          <w:rFonts w:ascii="Cambria" w:eastAsia="Arial" w:hAnsi="Cambria"/>
        </w:rPr>
        <w:t>Prethodna godina.</w:t>
      </w:r>
    </w:p>
    <w:p w14:paraId="213C466A" w14:textId="487D15FF" w:rsidR="00671874" w:rsidRPr="00F23CB2" w:rsidRDefault="00671874" w:rsidP="00017AD8">
      <w:pPr>
        <w:tabs>
          <w:tab w:val="left" w:pos="3522"/>
        </w:tabs>
        <w:spacing w:line="0" w:lineRule="atLeast"/>
        <w:ind w:left="2"/>
        <w:jc w:val="both"/>
        <w:rPr>
          <w:rFonts w:ascii="Cambria" w:eastAsia="Arial" w:hAnsi="Cambria"/>
        </w:rPr>
      </w:pPr>
      <w:r w:rsidRPr="00DF4479">
        <w:rPr>
          <w:rFonts w:ascii="Cambria" w:eastAsia="Arial" w:hAnsi="Cambria"/>
          <w:b/>
          <w:color w:val="2F5496" w:themeColor="accent5" w:themeShade="BF"/>
        </w:rPr>
        <w:t>Jedinica posmatranja:</w:t>
      </w:r>
      <w:r w:rsidRPr="00E538D3">
        <w:rPr>
          <w:rFonts w:ascii="Cambria" w:eastAsia="Times New Roman" w:hAnsi="Cambria"/>
        </w:rPr>
        <w:tab/>
      </w:r>
      <w:r w:rsidR="00F23CB2">
        <w:rPr>
          <w:rFonts w:ascii="Cambria" w:eastAsia="Times New Roman" w:hAnsi="Cambria"/>
        </w:rPr>
        <w:tab/>
      </w:r>
      <w:r w:rsidR="00F23CB2">
        <w:rPr>
          <w:rFonts w:ascii="Cambria" w:eastAsia="Times New Roman" w:hAnsi="Cambria"/>
        </w:rPr>
        <w:tab/>
      </w:r>
      <w:r w:rsidRPr="00F23CB2">
        <w:rPr>
          <w:rFonts w:ascii="Cambria" w:eastAsia="Arial" w:hAnsi="Cambria"/>
        </w:rPr>
        <w:t>Bolesnici liječeni u bolničkim ustanovama.</w:t>
      </w:r>
    </w:p>
    <w:p w14:paraId="08262485" w14:textId="3523CE2C" w:rsidR="001C3071" w:rsidRDefault="001C3071" w:rsidP="00017AD8">
      <w:pPr>
        <w:spacing w:line="239" w:lineRule="auto"/>
        <w:ind w:left="4245" w:hanging="4245"/>
        <w:jc w:val="both"/>
        <w:rPr>
          <w:rFonts w:ascii="Cambria" w:eastAsia="Arial" w:hAnsi="Cambria"/>
        </w:rPr>
      </w:pPr>
      <w:r w:rsidRPr="00DF4479">
        <w:rPr>
          <w:rFonts w:ascii="Cambria" w:eastAsia="Arial" w:hAnsi="Cambria"/>
          <w:b/>
          <w:color w:val="2F5496" w:themeColor="accent5" w:themeShade="BF"/>
        </w:rPr>
        <w:t>Izvori i način prikupljanja</w:t>
      </w:r>
      <w:r w:rsidRPr="00E538D3">
        <w:rPr>
          <w:rFonts w:ascii="Cambria" w:eastAsia="Arial" w:hAnsi="Cambria"/>
          <w:b/>
        </w:rPr>
        <w:t xml:space="preserve">:       </w:t>
      </w:r>
      <w:r w:rsidR="00DF540D">
        <w:rPr>
          <w:rFonts w:ascii="Cambria" w:eastAsia="Arial" w:hAnsi="Cambria"/>
          <w:b/>
        </w:rPr>
        <w:tab/>
      </w:r>
      <w:r w:rsidR="00DF540D" w:rsidRPr="00DF540D">
        <w:rPr>
          <w:rFonts w:ascii="Cambria" w:eastAsia="Arial" w:hAnsi="Cambria"/>
        </w:rPr>
        <w:t>Zdravstvene ustanove koje imaju bolničke kapacitete; obrazac Izvještaj o bolestima, stanjima i povredama utvrđenim u bolničkim zdravstvenim ustanovama.</w:t>
      </w:r>
    </w:p>
    <w:p w14:paraId="60815ADE" w14:textId="77777777" w:rsidR="00DF540D" w:rsidRPr="003F1051" w:rsidRDefault="00DF540D" w:rsidP="00017AD8">
      <w:pPr>
        <w:spacing w:line="239" w:lineRule="auto"/>
        <w:ind w:left="4245" w:hanging="4245"/>
        <w:jc w:val="both"/>
        <w:rPr>
          <w:rFonts w:ascii="Cambria" w:eastAsia="Arial" w:hAnsi="Cambria"/>
          <w:b/>
          <w:color w:val="2F5496" w:themeColor="accent5" w:themeShade="BF"/>
        </w:rPr>
      </w:pPr>
      <w:r w:rsidRPr="003F1051">
        <w:rPr>
          <w:rFonts w:ascii="Cambria" w:eastAsia="Arial" w:hAnsi="Cambria"/>
          <w:b/>
          <w:color w:val="2F5496" w:themeColor="accent5" w:themeShade="BF"/>
        </w:rPr>
        <w:t>b) Podaci o obavezama i rokovima za nosioce aktivnosti i izvještajne jedinice</w:t>
      </w:r>
    </w:p>
    <w:p w14:paraId="4774DBC6" w14:textId="77777777" w:rsidR="00DF540D" w:rsidRPr="00DF540D" w:rsidRDefault="00DF540D" w:rsidP="00017AD8">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t>Ko je izvještajna jedinica:</w:t>
      </w:r>
      <w:r w:rsidRPr="00DF540D">
        <w:rPr>
          <w:rFonts w:ascii="Cambria" w:eastAsia="Arial" w:hAnsi="Cambria"/>
          <w:b/>
        </w:rPr>
        <w:tab/>
      </w:r>
      <w:r w:rsidRPr="00DF540D">
        <w:rPr>
          <w:rFonts w:ascii="Cambria" w:eastAsia="Arial" w:hAnsi="Cambria"/>
        </w:rPr>
        <w:t>Zdravstvene ustanove koje imaju stacionar.</w:t>
      </w:r>
    </w:p>
    <w:p w14:paraId="69200CC0" w14:textId="77777777" w:rsidR="00DF540D" w:rsidRPr="00DF540D" w:rsidRDefault="00DF540D" w:rsidP="00017AD8">
      <w:pPr>
        <w:spacing w:line="239" w:lineRule="auto"/>
        <w:ind w:left="4245" w:hanging="4245"/>
        <w:jc w:val="both"/>
        <w:rPr>
          <w:rFonts w:ascii="Cambria" w:eastAsia="Arial" w:hAnsi="Cambria"/>
          <w:b/>
        </w:rPr>
      </w:pPr>
      <w:r w:rsidRPr="003F1051">
        <w:rPr>
          <w:rFonts w:ascii="Cambria" w:eastAsia="Arial" w:hAnsi="Cambria"/>
          <w:b/>
          <w:color w:val="2F5496" w:themeColor="accent5" w:themeShade="BF"/>
        </w:rPr>
        <w:t>Rok jedinici za davanje podataka:</w:t>
      </w:r>
      <w:r w:rsidRPr="00DF540D">
        <w:rPr>
          <w:rFonts w:ascii="Cambria" w:eastAsia="Arial" w:hAnsi="Cambria"/>
          <w:b/>
        </w:rPr>
        <w:tab/>
      </w:r>
      <w:r w:rsidRPr="00DF540D">
        <w:rPr>
          <w:rFonts w:ascii="Cambria" w:eastAsia="Arial" w:hAnsi="Cambria"/>
        </w:rPr>
        <w:t>15 dana po isteku šest mjeseci.</w:t>
      </w:r>
      <w:r w:rsidRPr="00DF540D">
        <w:rPr>
          <w:rFonts w:ascii="Cambria" w:eastAsia="Arial" w:hAnsi="Cambria"/>
          <w:b/>
        </w:rPr>
        <w:tab/>
      </w:r>
    </w:p>
    <w:p w14:paraId="6BB1B03A" w14:textId="36EE54F9" w:rsidR="00017AD8" w:rsidRDefault="00DF540D" w:rsidP="00017AD8">
      <w:pPr>
        <w:spacing w:after="0" w:line="240" w:lineRule="auto"/>
        <w:ind w:firstLine="8"/>
        <w:jc w:val="both"/>
        <w:rPr>
          <w:rFonts w:ascii="Cambria" w:eastAsia="Arial" w:hAnsi="Cambria"/>
        </w:rPr>
      </w:pPr>
      <w:r w:rsidRPr="003F1051">
        <w:rPr>
          <w:rFonts w:ascii="Cambria" w:eastAsia="Arial" w:hAnsi="Cambria"/>
          <w:b/>
          <w:color w:val="2F5496" w:themeColor="accent5" w:themeShade="BF"/>
        </w:rPr>
        <w:t>Rok nosiocu statističke aktivnosti</w:t>
      </w:r>
      <w:r w:rsidRPr="003F1051">
        <w:rPr>
          <w:rFonts w:ascii="Cambria" w:eastAsia="Arial" w:hAnsi="Cambria"/>
          <w:b/>
          <w:color w:val="2F5496" w:themeColor="accent5" w:themeShade="BF"/>
        </w:rPr>
        <w:tab/>
      </w:r>
      <w:r>
        <w:rPr>
          <w:rFonts w:ascii="Cambria" w:eastAsia="Arial" w:hAnsi="Cambria"/>
          <w:b/>
        </w:rPr>
        <w:tab/>
      </w:r>
      <w:r w:rsidRPr="00DF540D">
        <w:rPr>
          <w:rFonts w:ascii="Cambria" w:eastAsia="Arial" w:hAnsi="Cambria"/>
        </w:rPr>
        <w:t>Prvi</w:t>
      </w:r>
      <w:r>
        <w:rPr>
          <w:rFonts w:ascii="Cambria" w:eastAsia="Arial" w:hAnsi="Cambria"/>
        </w:rPr>
        <w:t xml:space="preserve"> rezultati:</w:t>
      </w:r>
      <w:r>
        <w:rPr>
          <w:rFonts w:ascii="Cambria" w:eastAsia="Arial" w:hAnsi="Cambria"/>
        </w:rPr>
        <w:tab/>
      </w:r>
      <w:r>
        <w:rPr>
          <w:rFonts w:ascii="Cambria" w:eastAsia="Arial" w:hAnsi="Cambria"/>
        </w:rPr>
        <w:tab/>
      </w:r>
      <w:r w:rsidR="00017AD8">
        <w:rPr>
          <w:rFonts w:ascii="Cambria" w:eastAsia="Arial" w:hAnsi="Cambria"/>
        </w:rPr>
        <w:tab/>
      </w:r>
      <w:r>
        <w:rPr>
          <w:rFonts w:ascii="Cambria" w:eastAsia="Arial" w:hAnsi="Cambria"/>
        </w:rPr>
        <w:t>Konačni rezultati:</w:t>
      </w:r>
    </w:p>
    <w:p w14:paraId="4FE70A3F" w14:textId="703E9A23" w:rsidR="00DF540D" w:rsidRDefault="00DF540D" w:rsidP="00017AD8">
      <w:pPr>
        <w:spacing w:after="0" w:line="240" w:lineRule="auto"/>
        <w:ind w:firstLine="8"/>
        <w:jc w:val="both"/>
        <w:rPr>
          <w:rFonts w:ascii="Cambria" w:eastAsia="Arial" w:hAnsi="Cambria"/>
        </w:rPr>
      </w:pPr>
      <w:r w:rsidRPr="003F1051">
        <w:rPr>
          <w:rFonts w:ascii="Cambria" w:eastAsia="Arial" w:hAnsi="Cambria"/>
          <w:b/>
          <w:color w:val="2F5496" w:themeColor="accent5" w:themeShade="BF"/>
        </w:rPr>
        <w:t>za rezultate:</w:t>
      </w:r>
      <w:r w:rsidRPr="003F1051">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DF540D">
        <w:rPr>
          <w:rFonts w:ascii="Cambria" w:eastAsia="Arial" w:hAnsi="Cambria"/>
        </w:rPr>
        <w:t>28.02. za preth</w:t>
      </w:r>
      <w:r>
        <w:rPr>
          <w:rFonts w:ascii="Cambria" w:eastAsia="Arial" w:hAnsi="Cambria"/>
        </w:rPr>
        <w:t>.</w:t>
      </w:r>
      <w:r w:rsidRPr="00DF540D">
        <w:rPr>
          <w:rFonts w:ascii="Cambria" w:eastAsia="Arial" w:hAnsi="Cambria"/>
        </w:rPr>
        <w:t xml:space="preserve"> god.</w:t>
      </w:r>
      <w:r w:rsidRPr="00DF540D">
        <w:rPr>
          <w:rFonts w:ascii="Cambria" w:eastAsia="Arial" w:hAnsi="Cambria"/>
        </w:rPr>
        <w:tab/>
      </w:r>
      <w:r w:rsidR="00017AD8">
        <w:rPr>
          <w:rFonts w:ascii="Cambria" w:eastAsia="Arial" w:hAnsi="Cambria"/>
        </w:rPr>
        <w:tab/>
      </w:r>
      <w:r w:rsidRPr="00DF540D">
        <w:rPr>
          <w:rFonts w:ascii="Cambria" w:eastAsia="Arial" w:hAnsi="Cambria"/>
        </w:rPr>
        <w:t>30. 04. za preth</w:t>
      </w:r>
      <w:r>
        <w:rPr>
          <w:rFonts w:ascii="Cambria" w:eastAsia="Arial" w:hAnsi="Cambria"/>
        </w:rPr>
        <w:t>.</w:t>
      </w:r>
      <w:r w:rsidRPr="00DF540D">
        <w:rPr>
          <w:rFonts w:ascii="Cambria" w:eastAsia="Arial" w:hAnsi="Cambria"/>
        </w:rPr>
        <w:t xml:space="preserve"> god.</w:t>
      </w:r>
    </w:p>
    <w:p w14:paraId="2B206CAA" w14:textId="77777777" w:rsidR="00017AD8" w:rsidRPr="00DF540D" w:rsidRDefault="00017AD8" w:rsidP="00017AD8">
      <w:pPr>
        <w:spacing w:after="0" w:line="239" w:lineRule="auto"/>
        <w:ind w:firstLine="8"/>
        <w:jc w:val="both"/>
        <w:rPr>
          <w:rFonts w:ascii="Cambria" w:eastAsia="Arial" w:hAnsi="Cambria"/>
        </w:rPr>
      </w:pPr>
    </w:p>
    <w:p w14:paraId="387EBECA" w14:textId="6D8105C0" w:rsidR="00DF540D" w:rsidRPr="00E538D3" w:rsidRDefault="00DF540D" w:rsidP="00017AD8">
      <w:pPr>
        <w:spacing w:line="239" w:lineRule="auto"/>
        <w:ind w:left="4245" w:hanging="4245"/>
        <w:jc w:val="both"/>
        <w:rPr>
          <w:rFonts w:ascii="Cambria" w:eastAsia="Arial" w:hAnsi="Cambria"/>
          <w:b/>
        </w:rPr>
      </w:pPr>
      <w:r w:rsidRPr="003F1051">
        <w:rPr>
          <w:rFonts w:ascii="Cambria" w:eastAsia="Arial" w:hAnsi="Cambria"/>
          <w:b/>
          <w:color w:val="2F5496" w:themeColor="accent5" w:themeShade="BF"/>
        </w:rPr>
        <w:t>Nivo za koji se utvrđuju rezultati:</w:t>
      </w:r>
      <w:r w:rsidRPr="00DF540D">
        <w:rPr>
          <w:rFonts w:ascii="Cambria" w:eastAsia="Arial" w:hAnsi="Cambria"/>
          <w:b/>
        </w:rPr>
        <w:tab/>
      </w:r>
      <w:r w:rsidRPr="00DF540D">
        <w:rPr>
          <w:rFonts w:ascii="Cambria" w:eastAsia="Arial" w:hAnsi="Cambria"/>
        </w:rPr>
        <w:t>Entitet</w:t>
      </w:r>
      <w:r w:rsidRPr="00DF540D">
        <w:rPr>
          <w:rFonts w:ascii="Cambria" w:eastAsia="Arial" w:hAnsi="Cambria"/>
        </w:rPr>
        <w:tab/>
        <w:t>Kanton</w:t>
      </w:r>
      <w:r w:rsidRPr="00DF540D">
        <w:rPr>
          <w:rFonts w:ascii="Cambria" w:eastAsia="Arial" w:hAnsi="Cambria"/>
          <w:b/>
        </w:rPr>
        <w:tab/>
      </w:r>
    </w:p>
    <w:p w14:paraId="3A53B62B" w14:textId="77777777" w:rsidR="001C3071" w:rsidRPr="00E538D3" w:rsidRDefault="001C3071" w:rsidP="001C3071">
      <w:pPr>
        <w:spacing w:line="239" w:lineRule="auto"/>
        <w:rPr>
          <w:rFonts w:ascii="Cambria" w:eastAsia="Arial" w:hAnsi="Cambria"/>
          <w:b/>
        </w:rPr>
      </w:pPr>
    </w:p>
    <w:p w14:paraId="4AA4F194" w14:textId="02C9DF86" w:rsidR="001C3071" w:rsidRDefault="00BC5301" w:rsidP="004678A3">
      <w:pPr>
        <w:pStyle w:val="nivo4demografija"/>
      </w:pPr>
      <w:r>
        <w:t>1.05.01.04</w:t>
      </w:r>
      <w:r>
        <w:tab/>
      </w:r>
      <w:r>
        <w:tab/>
      </w:r>
      <w:r w:rsidR="001C3071" w:rsidRPr="0015607C">
        <w:t>Prijava prekida trudnoće</w:t>
      </w:r>
    </w:p>
    <w:p w14:paraId="19CDB02A" w14:textId="77777777" w:rsidR="0015607C" w:rsidRPr="0015607C" w:rsidRDefault="0015607C" w:rsidP="0015607C">
      <w:pPr>
        <w:pStyle w:val="ListParagraph"/>
        <w:tabs>
          <w:tab w:val="left" w:pos="1222"/>
        </w:tabs>
        <w:spacing w:after="0" w:line="240" w:lineRule="auto"/>
        <w:ind w:left="0"/>
        <w:jc w:val="both"/>
        <w:rPr>
          <w:rFonts w:ascii="Cambria" w:eastAsia="Arial" w:hAnsi="Cambria"/>
          <w:b/>
          <w:color w:val="9F5FCF"/>
          <w:sz w:val="24"/>
          <w:szCs w:val="24"/>
        </w:rPr>
      </w:pPr>
    </w:p>
    <w:p w14:paraId="34D49B46" w14:textId="05CA18BD" w:rsidR="001C3071" w:rsidRPr="00E538D3" w:rsidRDefault="001C3071" w:rsidP="0015607C">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lastRenderedPageBreak/>
        <w:t xml:space="preserve">Nosilac aktivnosti: </w:t>
      </w:r>
      <w:r w:rsidR="00BC5301">
        <w:rPr>
          <w:rFonts w:ascii="Cambria" w:eastAsia="Arial" w:hAnsi="Cambria"/>
          <w:b/>
        </w:rPr>
        <w:tab/>
      </w:r>
      <w:r w:rsidRPr="00E538D3">
        <w:rPr>
          <w:rFonts w:ascii="Cambria" w:eastAsia="Arial" w:hAnsi="Cambria"/>
        </w:rPr>
        <w:t>Zavod za javno zdravstvo Federacije Bosne i Hercegovine</w:t>
      </w:r>
    </w:p>
    <w:p w14:paraId="7F9379D7" w14:textId="77777777" w:rsidR="001C3071" w:rsidRPr="003F1051" w:rsidRDefault="001C3071" w:rsidP="0015607C">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a) Podaci o sadržaju i namjeni aktivnosti, te izvorima i načinu prikupljanja podataka:</w:t>
      </w:r>
    </w:p>
    <w:p w14:paraId="6B357F0B" w14:textId="67D4D268" w:rsidR="001C3071" w:rsidRPr="00E538D3" w:rsidRDefault="001C3071" w:rsidP="0015607C">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t>Sadržaj statističke aktivnosti:</w:t>
      </w:r>
      <w:r w:rsidR="00BC5301">
        <w:rPr>
          <w:rFonts w:ascii="Cambria" w:eastAsia="Arial" w:hAnsi="Cambria"/>
          <w:b/>
        </w:rPr>
        <w:tab/>
      </w:r>
      <w:r w:rsidRPr="00E538D3">
        <w:rPr>
          <w:rFonts w:ascii="Cambria" w:eastAsia="Arial" w:hAnsi="Cambria"/>
        </w:rPr>
        <w:t>Podaci o ranijim trudnoćama i prekidima trudnoće, o vrsti sadašnjeg prekida trudnoće, komplikacijama, ishodu i broju žive djece.</w:t>
      </w:r>
    </w:p>
    <w:p w14:paraId="057BAD19" w14:textId="10702832" w:rsidR="001C3071" w:rsidRPr="00E538D3" w:rsidRDefault="001C3071" w:rsidP="0015607C">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Namjena:</w:t>
      </w:r>
      <w:r w:rsidRPr="00E538D3">
        <w:rPr>
          <w:rFonts w:ascii="Cambria" w:eastAsia="Times New Roman" w:hAnsi="Cambria"/>
        </w:rPr>
        <w:tab/>
      </w:r>
      <w:r w:rsidR="00F23CB2">
        <w:rPr>
          <w:rFonts w:ascii="Cambria" w:eastAsia="Times New Roman" w:hAnsi="Cambria"/>
        </w:rPr>
        <w:tab/>
      </w:r>
      <w:r w:rsidR="00F23CB2">
        <w:rPr>
          <w:rFonts w:ascii="Cambria" w:eastAsia="Times New Roman" w:hAnsi="Cambria"/>
        </w:rPr>
        <w:tab/>
      </w:r>
      <w:r w:rsidRPr="00E538D3">
        <w:rPr>
          <w:rFonts w:ascii="Cambria" w:eastAsia="Arial" w:hAnsi="Cambria"/>
        </w:rPr>
        <w:t>-</w:t>
      </w:r>
    </w:p>
    <w:p w14:paraId="10854281" w14:textId="7F24B110" w:rsidR="001C3071" w:rsidRPr="00F23CB2" w:rsidRDefault="001C3071" w:rsidP="0015607C">
      <w:pPr>
        <w:tabs>
          <w:tab w:val="left" w:pos="3520"/>
        </w:tabs>
        <w:spacing w:line="0" w:lineRule="atLeast"/>
        <w:jc w:val="both"/>
        <w:rPr>
          <w:rFonts w:ascii="Cambria" w:eastAsia="Arial" w:hAnsi="Cambria"/>
        </w:rPr>
      </w:pPr>
      <w:r w:rsidRPr="003F1051">
        <w:rPr>
          <w:rFonts w:ascii="Cambria" w:eastAsia="Arial" w:hAnsi="Cambria"/>
          <w:b/>
          <w:color w:val="2F5496" w:themeColor="accent5" w:themeShade="BF"/>
        </w:rPr>
        <w:t>Periodika provođenja:</w:t>
      </w:r>
      <w:r w:rsidRPr="00E538D3">
        <w:rPr>
          <w:rFonts w:ascii="Cambria" w:eastAsia="Times New Roman" w:hAnsi="Cambria"/>
        </w:rPr>
        <w:tab/>
      </w:r>
      <w:r w:rsidR="00F23CB2">
        <w:rPr>
          <w:rFonts w:ascii="Cambria" w:eastAsia="Times New Roman" w:hAnsi="Cambria"/>
        </w:rPr>
        <w:tab/>
      </w:r>
      <w:r w:rsidR="00F23CB2">
        <w:rPr>
          <w:rFonts w:ascii="Cambria" w:eastAsia="Times New Roman" w:hAnsi="Cambria"/>
        </w:rPr>
        <w:tab/>
      </w:r>
      <w:r w:rsidRPr="00F23CB2">
        <w:rPr>
          <w:rFonts w:ascii="Cambria" w:eastAsia="Arial" w:hAnsi="Cambria"/>
        </w:rPr>
        <w:t>Godišnje.</w:t>
      </w:r>
    </w:p>
    <w:p w14:paraId="507E074F" w14:textId="158BF967" w:rsidR="001C3071" w:rsidRPr="00E538D3" w:rsidRDefault="001C3071" w:rsidP="0015607C">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Referentni period ili datum:</w:t>
      </w:r>
      <w:r w:rsidRPr="00E538D3">
        <w:rPr>
          <w:rFonts w:ascii="Cambria" w:eastAsia="Times New Roman" w:hAnsi="Cambria"/>
        </w:rPr>
        <w:tab/>
      </w:r>
      <w:r w:rsidR="00F23CB2">
        <w:rPr>
          <w:rFonts w:ascii="Cambria" w:eastAsia="Times New Roman" w:hAnsi="Cambria"/>
        </w:rPr>
        <w:tab/>
      </w:r>
      <w:r w:rsidR="00F23CB2">
        <w:rPr>
          <w:rFonts w:ascii="Cambria" w:eastAsia="Times New Roman" w:hAnsi="Cambria"/>
        </w:rPr>
        <w:tab/>
      </w:r>
      <w:r w:rsidRPr="00E538D3">
        <w:rPr>
          <w:rFonts w:ascii="Cambria" w:eastAsia="Arial" w:hAnsi="Cambria"/>
        </w:rPr>
        <w:t>Prethodna godina.</w:t>
      </w:r>
    </w:p>
    <w:p w14:paraId="7A0D3D71" w14:textId="36A5D59D" w:rsidR="001C3071" w:rsidRPr="00E538D3" w:rsidRDefault="001C3071" w:rsidP="0015607C">
      <w:pPr>
        <w:tabs>
          <w:tab w:val="left" w:pos="3520"/>
        </w:tabs>
        <w:spacing w:line="239" w:lineRule="auto"/>
        <w:ind w:left="4245" w:hanging="4245"/>
        <w:jc w:val="both"/>
        <w:rPr>
          <w:rFonts w:ascii="Cambria" w:eastAsia="Arial" w:hAnsi="Cambria"/>
        </w:rPr>
      </w:pPr>
      <w:r w:rsidRPr="003F1051">
        <w:rPr>
          <w:rFonts w:ascii="Cambria" w:eastAsia="Arial" w:hAnsi="Cambria"/>
          <w:b/>
          <w:color w:val="2F5496" w:themeColor="accent5" w:themeShade="BF"/>
        </w:rPr>
        <w:t>Jedinica posmatranja:</w:t>
      </w:r>
      <w:r w:rsidRPr="00E538D3">
        <w:rPr>
          <w:rFonts w:ascii="Cambria" w:eastAsia="Times New Roman" w:hAnsi="Cambria"/>
        </w:rPr>
        <w:tab/>
      </w:r>
      <w:r w:rsidR="00F23CB2">
        <w:rPr>
          <w:rFonts w:ascii="Cambria" w:eastAsia="Times New Roman" w:hAnsi="Cambria"/>
        </w:rPr>
        <w:tab/>
      </w:r>
      <w:r w:rsidR="00F23CB2">
        <w:rPr>
          <w:rFonts w:ascii="Cambria" w:eastAsia="Times New Roman" w:hAnsi="Cambria"/>
        </w:rPr>
        <w:tab/>
      </w:r>
      <w:r w:rsidRPr="00E538D3">
        <w:rPr>
          <w:rFonts w:ascii="Cambria" w:eastAsia="Arial" w:hAnsi="Cambria"/>
        </w:rPr>
        <w:t>Osoba ženskoga spola sa prekidom trudnoće obavljenim u</w:t>
      </w:r>
      <w:r w:rsidR="00F23CB2">
        <w:rPr>
          <w:rFonts w:ascii="Cambria" w:eastAsia="Arial" w:hAnsi="Cambria"/>
        </w:rPr>
        <w:t xml:space="preserve"> </w:t>
      </w:r>
      <w:r w:rsidRPr="00E538D3">
        <w:rPr>
          <w:rFonts w:ascii="Cambria" w:eastAsia="Arial" w:hAnsi="Cambria"/>
        </w:rPr>
        <w:t>zdravstvenoj ustanovi.</w:t>
      </w:r>
    </w:p>
    <w:p w14:paraId="6D57BDD9" w14:textId="33DD9A7F" w:rsidR="001C3071" w:rsidRPr="00E538D3" w:rsidRDefault="001C3071" w:rsidP="0015607C">
      <w:pPr>
        <w:tabs>
          <w:tab w:val="left" w:pos="3520"/>
        </w:tabs>
        <w:spacing w:line="0" w:lineRule="atLeast"/>
        <w:ind w:left="4245" w:hanging="4245"/>
        <w:jc w:val="both"/>
        <w:rPr>
          <w:rFonts w:ascii="Cambria" w:eastAsia="Times New Roman" w:hAnsi="Cambria"/>
        </w:rPr>
      </w:pPr>
      <w:r w:rsidRPr="003F1051">
        <w:rPr>
          <w:rFonts w:ascii="Cambria" w:eastAsia="Arial" w:hAnsi="Cambria"/>
          <w:b/>
          <w:color w:val="2F5496" w:themeColor="accent5" w:themeShade="BF"/>
        </w:rPr>
        <w:t>Izvori i način prikupljanja:</w:t>
      </w:r>
      <w:r w:rsidRPr="00E538D3">
        <w:rPr>
          <w:rFonts w:ascii="Cambria" w:eastAsia="Times New Roman" w:hAnsi="Cambria"/>
        </w:rPr>
        <w:tab/>
      </w:r>
      <w:r w:rsidR="00BC5301">
        <w:rPr>
          <w:rFonts w:ascii="Cambria" w:eastAsia="Times New Roman" w:hAnsi="Cambria"/>
        </w:rPr>
        <w:tab/>
      </w:r>
      <w:r w:rsidRPr="00F23CB2">
        <w:rPr>
          <w:rFonts w:ascii="Cambria" w:eastAsia="Arial" w:hAnsi="Cambria"/>
        </w:rPr>
        <w:t>Zdravstvene ustanove koje imaju ginekološka odjeljenja ili dispanzeri</w:t>
      </w:r>
      <w:r w:rsidR="00F23CB2" w:rsidRPr="00F23CB2">
        <w:rPr>
          <w:rFonts w:ascii="Cambria" w:eastAsia="Arial" w:hAnsi="Cambria"/>
        </w:rPr>
        <w:t xml:space="preserve"> </w:t>
      </w:r>
      <w:r w:rsidRPr="00F23CB2">
        <w:rPr>
          <w:rFonts w:ascii="Cambria" w:eastAsia="Arial" w:hAnsi="Cambria"/>
        </w:rPr>
        <w:t>za zdravstvenu zaštitu žena; obrazac Prijava prekida trudnoće</w:t>
      </w:r>
      <w:r w:rsidR="00CE7CF7">
        <w:rPr>
          <w:rFonts w:ascii="Cambria" w:eastAsia="Arial" w:hAnsi="Cambria"/>
        </w:rPr>
        <w:t>.</w:t>
      </w:r>
    </w:p>
    <w:p w14:paraId="5DC7F7C7" w14:textId="77777777" w:rsidR="001C3071" w:rsidRPr="003F1051" w:rsidRDefault="001C3071" w:rsidP="0015607C">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b) Podaci o obavezama i rokovima za nosioce aktivnosti i izvještajne jedinice</w:t>
      </w:r>
    </w:p>
    <w:p w14:paraId="5BE66FFA" w14:textId="51437809" w:rsidR="001C3071" w:rsidRPr="00E538D3" w:rsidRDefault="001C3071" w:rsidP="0015607C">
      <w:pPr>
        <w:spacing w:line="236" w:lineRule="auto"/>
        <w:ind w:left="4241" w:right="100" w:hanging="4245"/>
        <w:jc w:val="both"/>
        <w:rPr>
          <w:rFonts w:ascii="Cambria" w:eastAsia="Arial" w:hAnsi="Cambria"/>
        </w:rPr>
      </w:pPr>
      <w:r w:rsidRPr="003F1051">
        <w:rPr>
          <w:rFonts w:ascii="Cambria" w:eastAsia="Arial" w:hAnsi="Cambria"/>
          <w:b/>
          <w:color w:val="2F5496" w:themeColor="accent5" w:themeShade="BF"/>
        </w:rPr>
        <w:t>Ko je izvještajna jedinica:</w:t>
      </w:r>
      <w:r w:rsidRPr="00E538D3">
        <w:rPr>
          <w:rFonts w:ascii="Cambria" w:eastAsia="Arial" w:hAnsi="Cambria"/>
          <w:b/>
        </w:rPr>
        <w:t xml:space="preserve"> </w:t>
      </w:r>
      <w:r w:rsidR="00BC5301">
        <w:rPr>
          <w:rFonts w:ascii="Cambria" w:eastAsia="Arial" w:hAnsi="Cambria"/>
          <w:b/>
        </w:rPr>
        <w:tab/>
      </w:r>
      <w:r w:rsidRPr="00E538D3">
        <w:rPr>
          <w:rFonts w:ascii="Cambria" w:eastAsia="Arial" w:hAnsi="Cambria"/>
        </w:rPr>
        <w:t>Zdravstvene ustanove koje imaju ginekološka odjeljenja ili dispanzeri</w:t>
      </w:r>
      <w:r w:rsidRPr="00E538D3">
        <w:rPr>
          <w:rFonts w:ascii="Cambria" w:eastAsia="Arial" w:hAnsi="Cambria"/>
          <w:b/>
        </w:rPr>
        <w:t xml:space="preserve"> </w:t>
      </w:r>
      <w:r w:rsidRPr="00E538D3">
        <w:rPr>
          <w:rFonts w:ascii="Cambria" w:eastAsia="Arial" w:hAnsi="Cambria"/>
        </w:rPr>
        <w:t>za zdravstvenu zaštitu žena.</w:t>
      </w:r>
    </w:p>
    <w:p w14:paraId="10B0012B" w14:textId="5FDC1ECD" w:rsidR="00F23CB2" w:rsidRPr="00F23CB2" w:rsidRDefault="00F23CB2" w:rsidP="0015607C">
      <w:pPr>
        <w:spacing w:line="200" w:lineRule="exact"/>
        <w:jc w:val="both"/>
        <w:rPr>
          <w:rFonts w:ascii="Cambria" w:eastAsia="Times New Roman" w:hAnsi="Cambria"/>
        </w:rPr>
      </w:pPr>
      <w:r w:rsidRPr="003F1051">
        <w:rPr>
          <w:rFonts w:ascii="Cambria" w:eastAsia="Arial" w:hAnsi="Cambria"/>
          <w:b/>
          <w:color w:val="2F5496" w:themeColor="accent5" w:themeShade="BF"/>
        </w:rPr>
        <w:t>Rok jedinici za davanje podataka:</w:t>
      </w:r>
      <w:r w:rsidRPr="00F23CB2">
        <w:rPr>
          <w:rFonts w:ascii="Cambria" w:eastAsia="Times New Roman" w:hAnsi="Cambria"/>
        </w:rPr>
        <w:tab/>
      </w:r>
      <w:r>
        <w:rPr>
          <w:rFonts w:ascii="Cambria" w:eastAsia="Times New Roman" w:hAnsi="Cambria"/>
        </w:rPr>
        <w:tab/>
      </w:r>
      <w:r w:rsidRPr="00F23CB2">
        <w:rPr>
          <w:rFonts w:ascii="Cambria" w:eastAsia="Times New Roman" w:hAnsi="Cambria"/>
        </w:rPr>
        <w:t>5 dana u tekućem mjesecu za prethodni mjesec.</w:t>
      </w:r>
    </w:p>
    <w:p w14:paraId="4B2980D3" w14:textId="02EBF8DA" w:rsidR="00F23CB2" w:rsidRPr="00F23CB2" w:rsidRDefault="00F23CB2" w:rsidP="0015607C">
      <w:pPr>
        <w:spacing w:line="200" w:lineRule="exact"/>
        <w:jc w:val="both"/>
        <w:rPr>
          <w:rFonts w:ascii="Cambria" w:eastAsia="Times New Roman" w:hAnsi="Cambria"/>
        </w:rPr>
      </w:pPr>
      <w:r w:rsidRPr="003F1051">
        <w:rPr>
          <w:rFonts w:ascii="Cambria" w:eastAsia="Arial" w:hAnsi="Cambria"/>
          <w:b/>
          <w:color w:val="2F5496" w:themeColor="accent5" w:themeShade="BF"/>
        </w:rPr>
        <w:t>Rok nosiocu statističke aktivnosti</w:t>
      </w:r>
      <w:r w:rsidRPr="003F1051">
        <w:rPr>
          <w:rFonts w:ascii="Cambria" w:eastAsia="Arial" w:hAnsi="Cambria"/>
          <w:b/>
          <w:color w:val="2F5496" w:themeColor="accent5" w:themeShade="BF"/>
        </w:rPr>
        <w:tab/>
      </w:r>
      <w:r>
        <w:rPr>
          <w:rFonts w:ascii="Cambria" w:eastAsia="Times New Roman" w:hAnsi="Cambria"/>
        </w:rPr>
        <w:tab/>
      </w:r>
      <w:r w:rsidRPr="00F23CB2">
        <w:rPr>
          <w:rFonts w:ascii="Cambria" w:eastAsia="Times New Roman" w:hAnsi="Cambria"/>
        </w:rPr>
        <w:t>Prvi rezultati:</w:t>
      </w:r>
      <w:r w:rsidRPr="00F23CB2">
        <w:rPr>
          <w:rFonts w:ascii="Cambria" w:eastAsia="Times New Roman" w:hAnsi="Cambria"/>
        </w:rPr>
        <w:tab/>
      </w:r>
      <w:r w:rsidRPr="00F23CB2">
        <w:rPr>
          <w:rFonts w:ascii="Cambria" w:eastAsia="Times New Roman" w:hAnsi="Cambria"/>
        </w:rPr>
        <w:tab/>
      </w:r>
      <w:r w:rsidR="0015607C">
        <w:rPr>
          <w:rFonts w:ascii="Cambria" w:eastAsia="Times New Roman" w:hAnsi="Cambria"/>
        </w:rPr>
        <w:tab/>
      </w:r>
      <w:r w:rsidRPr="00F23CB2">
        <w:rPr>
          <w:rFonts w:ascii="Cambria" w:eastAsia="Times New Roman" w:hAnsi="Cambria"/>
        </w:rPr>
        <w:t>Konačni rezultati:</w:t>
      </w:r>
    </w:p>
    <w:p w14:paraId="123FECF5" w14:textId="31B68283" w:rsidR="00F23CB2" w:rsidRPr="00F23CB2" w:rsidRDefault="00F23CB2" w:rsidP="0015607C">
      <w:pPr>
        <w:spacing w:line="200" w:lineRule="exact"/>
        <w:jc w:val="both"/>
        <w:rPr>
          <w:rFonts w:ascii="Cambria" w:eastAsia="Times New Roman" w:hAnsi="Cambria"/>
        </w:rPr>
      </w:pPr>
      <w:r w:rsidRPr="003F1051">
        <w:rPr>
          <w:rFonts w:ascii="Cambria" w:eastAsia="Arial" w:hAnsi="Cambria"/>
          <w:b/>
          <w:color w:val="2F5496" w:themeColor="accent5" w:themeShade="BF"/>
        </w:rPr>
        <w:t>za rezultate:</w:t>
      </w:r>
      <w:r w:rsidRPr="003F1051">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F23CB2">
        <w:rPr>
          <w:rFonts w:ascii="Cambria" w:eastAsia="Times New Roman" w:hAnsi="Cambria"/>
        </w:rPr>
        <w:t>28.02. za preth</w:t>
      </w:r>
      <w:r>
        <w:rPr>
          <w:rFonts w:ascii="Cambria" w:eastAsia="Times New Roman" w:hAnsi="Cambria"/>
        </w:rPr>
        <w:t>.</w:t>
      </w:r>
      <w:r w:rsidRPr="00F23CB2">
        <w:rPr>
          <w:rFonts w:ascii="Cambria" w:eastAsia="Times New Roman" w:hAnsi="Cambria"/>
        </w:rPr>
        <w:t xml:space="preserve"> god.</w:t>
      </w:r>
      <w:r w:rsidRPr="00F23CB2">
        <w:rPr>
          <w:rFonts w:ascii="Cambria" w:eastAsia="Times New Roman" w:hAnsi="Cambria"/>
        </w:rPr>
        <w:tab/>
      </w:r>
      <w:r w:rsidR="0015607C">
        <w:rPr>
          <w:rFonts w:ascii="Cambria" w:eastAsia="Times New Roman" w:hAnsi="Cambria"/>
        </w:rPr>
        <w:tab/>
      </w:r>
      <w:r w:rsidRPr="00F23CB2">
        <w:rPr>
          <w:rFonts w:ascii="Cambria" w:eastAsia="Times New Roman" w:hAnsi="Cambria"/>
        </w:rPr>
        <w:t>30. 04. za preth</w:t>
      </w:r>
      <w:r>
        <w:rPr>
          <w:rFonts w:ascii="Cambria" w:eastAsia="Times New Roman" w:hAnsi="Cambria"/>
        </w:rPr>
        <w:t>.</w:t>
      </w:r>
      <w:r w:rsidRPr="00F23CB2">
        <w:rPr>
          <w:rFonts w:ascii="Cambria" w:eastAsia="Times New Roman" w:hAnsi="Cambria"/>
        </w:rPr>
        <w:t xml:space="preserve"> </w:t>
      </w:r>
      <w:r>
        <w:rPr>
          <w:rFonts w:ascii="Cambria" w:eastAsia="Times New Roman" w:hAnsi="Cambria"/>
        </w:rPr>
        <w:t>g</w:t>
      </w:r>
      <w:r w:rsidRPr="00F23CB2">
        <w:rPr>
          <w:rFonts w:ascii="Cambria" w:eastAsia="Times New Roman" w:hAnsi="Cambria"/>
        </w:rPr>
        <w:t>od.</w:t>
      </w:r>
    </w:p>
    <w:p w14:paraId="3175ECB3" w14:textId="13314A10" w:rsidR="001C3071" w:rsidRPr="00E538D3" w:rsidRDefault="00F23CB2" w:rsidP="0015607C">
      <w:pPr>
        <w:spacing w:line="200" w:lineRule="exact"/>
        <w:jc w:val="both"/>
        <w:rPr>
          <w:rFonts w:ascii="Cambria" w:eastAsia="Times New Roman" w:hAnsi="Cambria"/>
        </w:rPr>
      </w:pPr>
      <w:r w:rsidRPr="003F1051">
        <w:rPr>
          <w:rFonts w:ascii="Cambria" w:eastAsia="Arial" w:hAnsi="Cambria"/>
          <w:b/>
          <w:color w:val="2F5496" w:themeColor="accent5" w:themeShade="BF"/>
        </w:rPr>
        <w:t>Nivo za koji se utvrđuju rezultati:</w:t>
      </w:r>
      <w:r w:rsidRPr="00F23CB2">
        <w:rPr>
          <w:rFonts w:ascii="Cambria" w:eastAsia="Times New Roman" w:hAnsi="Cambria"/>
        </w:rPr>
        <w:tab/>
      </w:r>
      <w:r>
        <w:rPr>
          <w:rFonts w:ascii="Cambria" w:eastAsia="Times New Roman" w:hAnsi="Cambria"/>
        </w:rPr>
        <w:tab/>
      </w:r>
      <w:r w:rsidRPr="00F23CB2">
        <w:rPr>
          <w:rFonts w:ascii="Cambria" w:eastAsia="Times New Roman" w:hAnsi="Cambria"/>
        </w:rPr>
        <w:t>Entitet</w:t>
      </w:r>
      <w:r w:rsidRPr="00F23CB2">
        <w:rPr>
          <w:rFonts w:ascii="Cambria" w:eastAsia="Times New Roman" w:hAnsi="Cambria"/>
        </w:rPr>
        <w:tab/>
        <w:t>Kanton</w:t>
      </w:r>
      <w:r w:rsidRPr="00F23CB2">
        <w:rPr>
          <w:rFonts w:ascii="Cambria" w:eastAsia="Times New Roman" w:hAnsi="Cambria"/>
        </w:rPr>
        <w:tab/>
      </w:r>
    </w:p>
    <w:p w14:paraId="14064B6C" w14:textId="77777777" w:rsidR="001C3071" w:rsidRPr="00E538D3" w:rsidRDefault="001C3071" w:rsidP="001C3071">
      <w:pPr>
        <w:spacing w:line="200" w:lineRule="exact"/>
        <w:rPr>
          <w:rFonts w:ascii="Cambria" w:eastAsia="Times New Roman" w:hAnsi="Cambria"/>
        </w:rPr>
      </w:pPr>
    </w:p>
    <w:p w14:paraId="50883125" w14:textId="1590C025" w:rsidR="001C3071" w:rsidRDefault="00BC5301" w:rsidP="004678A3">
      <w:pPr>
        <w:pStyle w:val="nivo4demografija"/>
      </w:pPr>
      <w:r>
        <w:t>1.05.01.05</w:t>
      </w:r>
      <w:r>
        <w:tab/>
      </w:r>
      <w:r>
        <w:tab/>
      </w:r>
      <w:r w:rsidR="001C3071" w:rsidRPr="0015607C">
        <w:t>Prijava porođaja</w:t>
      </w:r>
    </w:p>
    <w:p w14:paraId="47C3E54B" w14:textId="77777777" w:rsidR="0015607C" w:rsidRPr="0015607C" w:rsidRDefault="0015607C" w:rsidP="0015607C">
      <w:pPr>
        <w:pStyle w:val="ListParagraph"/>
        <w:tabs>
          <w:tab w:val="left" w:pos="1222"/>
        </w:tabs>
        <w:spacing w:after="0" w:line="240" w:lineRule="auto"/>
        <w:ind w:left="0"/>
        <w:jc w:val="both"/>
        <w:rPr>
          <w:rFonts w:ascii="Cambria" w:eastAsia="Arial" w:hAnsi="Cambria"/>
          <w:b/>
          <w:color w:val="9F5FCF"/>
          <w:sz w:val="24"/>
          <w:szCs w:val="24"/>
        </w:rPr>
      </w:pPr>
    </w:p>
    <w:p w14:paraId="030D9841" w14:textId="3E98739B" w:rsidR="001C3071" w:rsidRPr="00E538D3" w:rsidRDefault="001C3071" w:rsidP="0015607C">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t>Nosilac aktivnosti:</w:t>
      </w:r>
      <w:r w:rsidRPr="00E538D3">
        <w:rPr>
          <w:rFonts w:ascii="Cambria" w:eastAsia="Arial" w:hAnsi="Cambria"/>
          <w:b/>
        </w:rPr>
        <w:t xml:space="preserve"> </w:t>
      </w:r>
      <w:r w:rsidR="00BC5301">
        <w:rPr>
          <w:rFonts w:ascii="Cambria" w:eastAsia="Arial" w:hAnsi="Cambria"/>
          <w:b/>
        </w:rPr>
        <w:tab/>
      </w:r>
      <w:r w:rsidRPr="00E538D3">
        <w:rPr>
          <w:rFonts w:ascii="Cambria" w:eastAsia="Arial" w:hAnsi="Cambria"/>
        </w:rPr>
        <w:t>Zavod za javno zdravstvo Federacije Bosne i Hercegovine</w:t>
      </w:r>
    </w:p>
    <w:p w14:paraId="3B969DED" w14:textId="77777777" w:rsidR="001C3071" w:rsidRPr="003F1051" w:rsidRDefault="001C3071" w:rsidP="0015607C">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a) Podaci o sadržaju i namjeni aktivnosti, te izvorima i načinu prikupljanja podataka:</w:t>
      </w:r>
    </w:p>
    <w:p w14:paraId="3E354B22" w14:textId="0158CA74" w:rsidR="001C3071" w:rsidRPr="00E538D3" w:rsidRDefault="001C3071" w:rsidP="0015607C">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t>Sadržaj statističke aktivnosti:</w:t>
      </w:r>
      <w:r w:rsidR="00BC5301">
        <w:rPr>
          <w:rFonts w:ascii="Cambria" w:eastAsia="Arial" w:hAnsi="Cambria"/>
          <w:b/>
        </w:rPr>
        <w:tab/>
      </w:r>
      <w:r w:rsidRPr="00E538D3">
        <w:rPr>
          <w:rFonts w:ascii="Cambria" w:eastAsia="Arial" w:hAnsi="Cambria"/>
        </w:rPr>
        <w:t>Podaci o porodilji, porođaju i novorođenčetu, podaci o oboljenjima porodilje i novorođenčeta, stanje pri ispisu.</w:t>
      </w:r>
    </w:p>
    <w:p w14:paraId="5A3BF792" w14:textId="39463DF9" w:rsidR="00DF540D" w:rsidRPr="00DF540D" w:rsidRDefault="00DF540D" w:rsidP="0015607C">
      <w:pPr>
        <w:spacing w:line="200" w:lineRule="exact"/>
        <w:jc w:val="both"/>
        <w:rPr>
          <w:rFonts w:ascii="Cambria" w:eastAsia="Times New Roman" w:hAnsi="Cambria"/>
        </w:rPr>
      </w:pPr>
      <w:r w:rsidRPr="003F1051">
        <w:rPr>
          <w:rFonts w:ascii="Cambria" w:eastAsia="Arial" w:hAnsi="Cambria"/>
          <w:b/>
          <w:color w:val="2F5496" w:themeColor="accent5" w:themeShade="BF"/>
        </w:rPr>
        <w:t>Namjena:</w:t>
      </w:r>
      <w:r w:rsidRPr="00DF540D">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DF540D">
        <w:rPr>
          <w:rFonts w:ascii="Cambria" w:eastAsia="Times New Roman" w:hAnsi="Cambria"/>
        </w:rPr>
        <w:t>-</w:t>
      </w:r>
      <w:r w:rsidRPr="00DF540D">
        <w:rPr>
          <w:rFonts w:ascii="Cambria" w:eastAsia="Times New Roman" w:hAnsi="Cambria"/>
        </w:rPr>
        <w:tab/>
      </w:r>
      <w:r w:rsidRPr="00DF540D">
        <w:rPr>
          <w:rFonts w:ascii="Cambria" w:eastAsia="Times New Roman" w:hAnsi="Cambria"/>
        </w:rPr>
        <w:tab/>
      </w:r>
    </w:p>
    <w:p w14:paraId="49959233" w14:textId="75652A33" w:rsidR="00DF540D" w:rsidRPr="00DF540D" w:rsidRDefault="00DF540D" w:rsidP="0015607C">
      <w:pPr>
        <w:spacing w:line="200" w:lineRule="exact"/>
        <w:jc w:val="both"/>
        <w:rPr>
          <w:rFonts w:ascii="Cambria" w:eastAsia="Times New Roman" w:hAnsi="Cambria"/>
        </w:rPr>
      </w:pPr>
      <w:r w:rsidRPr="003F1051">
        <w:rPr>
          <w:rFonts w:ascii="Cambria" w:eastAsia="Arial" w:hAnsi="Cambria"/>
          <w:b/>
          <w:color w:val="2F5496" w:themeColor="accent5" w:themeShade="BF"/>
        </w:rPr>
        <w:t>Periodika provođenja:</w:t>
      </w:r>
      <w:r w:rsidRPr="00DF540D">
        <w:rPr>
          <w:rFonts w:ascii="Cambria" w:eastAsia="Times New Roman" w:hAnsi="Cambria"/>
          <w:b/>
        </w:rPr>
        <w:tab/>
      </w:r>
      <w:r>
        <w:rPr>
          <w:rFonts w:ascii="Cambria" w:eastAsia="Times New Roman" w:hAnsi="Cambria"/>
        </w:rPr>
        <w:tab/>
      </w:r>
      <w:r>
        <w:rPr>
          <w:rFonts w:ascii="Cambria" w:eastAsia="Times New Roman" w:hAnsi="Cambria"/>
        </w:rPr>
        <w:tab/>
      </w:r>
      <w:r w:rsidRPr="00DF540D">
        <w:rPr>
          <w:rFonts w:ascii="Cambria" w:eastAsia="Times New Roman" w:hAnsi="Cambria"/>
        </w:rPr>
        <w:t>Godišnje.</w:t>
      </w:r>
      <w:r w:rsidRPr="00DF540D">
        <w:rPr>
          <w:rFonts w:ascii="Cambria" w:eastAsia="Times New Roman" w:hAnsi="Cambria"/>
        </w:rPr>
        <w:tab/>
      </w:r>
      <w:r w:rsidRPr="00DF540D">
        <w:rPr>
          <w:rFonts w:ascii="Cambria" w:eastAsia="Times New Roman" w:hAnsi="Cambria"/>
        </w:rPr>
        <w:tab/>
      </w:r>
    </w:p>
    <w:p w14:paraId="0A169987" w14:textId="35AC9775" w:rsidR="00DF540D" w:rsidRPr="00DF540D" w:rsidRDefault="00DF540D" w:rsidP="0015607C">
      <w:pPr>
        <w:spacing w:line="200" w:lineRule="exact"/>
        <w:jc w:val="both"/>
        <w:rPr>
          <w:rFonts w:ascii="Cambria" w:eastAsia="Times New Roman" w:hAnsi="Cambria"/>
        </w:rPr>
      </w:pPr>
      <w:r w:rsidRPr="003F1051">
        <w:rPr>
          <w:rFonts w:ascii="Cambria" w:eastAsia="Arial" w:hAnsi="Cambria"/>
          <w:b/>
          <w:color w:val="2F5496" w:themeColor="accent5" w:themeShade="BF"/>
        </w:rPr>
        <w:t>Referentni period ili datum:</w:t>
      </w:r>
      <w:r w:rsidRPr="003F1051">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DF540D">
        <w:rPr>
          <w:rFonts w:ascii="Cambria" w:eastAsia="Times New Roman" w:hAnsi="Cambria"/>
        </w:rPr>
        <w:t>Prethodna godina.</w:t>
      </w:r>
      <w:r w:rsidRPr="00DF540D">
        <w:rPr>
          <w:rFonts w:ascii="Cambria" w:eastAsia="Times New Roman" w:hAnsi="Cambria"/>
        </w:rPr>
        <w:tab/>
      </w:r>
    </w:p>
    <w:p w14:paraId="200C9235" w14:textId="2CF5B573" w:rsidR="00DF540D" w:rsidRPr="00DF540D" w:rsidRDefault="00DF540D" w:rsidP="0015607C">
      <w:pPr>
        <w:spacing w:line="200" w:lineRule="exact"/>
        <w:jc w:val="both"/>
        <w:rPr>
          <w:rFonts w:ascii="Cambria" w:eastAsia="Times New Roman" w:hAnsi="Cambria"/>
        </w:rPr>
      </w:pPr>
      <w:r w:rsidRPr="003F1051">
        <w:rPr>
          <w:rFonts w:ascii="Cambria" w:eastAsia="Arial" w:hAnsi="Cambria"/>
          <w:b/>
          <w:color w:val="2F5496" w:themeColor="accent5" w:themeShade="BF"/>
        </w:rPr>
        <w:t>Jedinica posmatranja:</w:t>
      </w:r>
      <w:r w:rsidRPr="00DF540D">
        <w:rPr>
          <w:rFonts w:ascii="Cambria" w:eastAsia="Times New Roman" w:hAnsi="Cambria"/>
        </w:rPr>
        <w:tab/>
      </w:r>
      <w:r>
        <w:rPr>
          <w:rFonts w:ascii="Cambria" w:eastAsia="Times New Roman" w:hAnsi="Cambria"/>
        </w:rPr>
        <w:tab/>
      </w:r>
      <w:r>
        <w:rPr>
          <w:rFonts w:ascii="Cambria" w:eastAsia="Times New Roman" w:hAnsi="Cambria"/>
        </w:rPr>
        <w:tab/>
      </w:r>
      <w:r w:rsidRPr="00DF540D">
        <w:rPr>
          <w:rFonts w:ascii="Cambria" w:eastAsia="Times New Roman" w:hAnsi="Cambria"/>
        </w:rPr>
        <w:t>Osoba ženskoga spola koja je imala porođaj.</w:t>
      </w:r>
    </w:p>
    <w:p w14:paraId="1D51BDA5" w14:textId="07EAE62A" w:rsidR="00DF540D" w:rsidRPr="00DF540D" w:rsidRDefault="00DF540D" w:rsidP="0015607C">
      <w:pPr>
        <w:spacing w:line="240" w:lineRule="auto"/>
        <w:ind w:left="4245" w:hanging="4245"/>
        <w:jc w:val="both"/>
        <w:rPr>
          <w:rFonts w:ascii="Cambria" w:eastAsia="Times New Roman" w:hAnsi="Cambria"/>
        </w:rPr>
      </w:pPr>
      <w:r w:rsidRPr="003F1051">
        <w:rPr>
          <w:rFonts w:ascii="Cambria" w:eastAsia="Arial" w:hAnsi="Cambria"/>
          <w:b/>
          <w:color w:val="2F5496" w:themeColor="accent5" w:themeShade="BF"/>
        </w:rPr>
        <w:t>Izvori i način prikupljanja:</w:t>
      </w:r>
      <w:r w:rsidRPr="00DF540D">
        <w:rPr>
          <w:rFonts w:ascii="Cambria" w:eastAsia="Times New Roman" w:hAnsi="Cambria"/>
        </w:rPr>
        <w:tab/>
        <w:t>Zdravstvene ustanove koje imaju porodilište;obrazac Prijava porođaja</w:t>
      </w:r>
    </w:p>
    <w:p w14:paraId="63E513DE" w14:textId="77777777" w:rsidR="00DF540D" w:rsidRPr="003F1051" w:rsidRDefault="00DF540D" w:rsidP="0015607C">
      <w:pPr>
        <w:spacing w:line="200" w:lineRule="exact"/>
        <w:jc w:val="both"/>
        <w:rPr>
          <w:rFonts w:ascii="Cambria" w:eastAsia="Arial" w:hAnsi="Cambria"/>
          <w:b/>
          <w:color w:val="2F5496" w:themeColor="accent5" w:themeShade="BF"/>
        </w:rPr>
      </w:pPr>
      <w:r w:rsidRPr="003F1051">
        <w:rPr>
          <w:rFonts w:ascii="Cambria" w:eastAsia="Arial" w:hAnsi="Cambria"/>
          <w:b/>
          <w:color w:val="2F5496" w:themeColor="accent5" w:themeShade="BF"/>
        </w:rPr>
        <w:t>b) Podaci o obavezama i rokovima za nosioce aktivnosti i izvještajne jedinice</w:t>
      </w:r>
    </w:p>
    <w:p w14:paraId="0172650C" w14:textId="3605E6E6" w:rsidR="001C3071" w:rsidRDefault="00DF540D" w:rsidP="0015607C">
      <w:pPr>
        <w:spacing w:line="200" w:lineRule="exact"/>
        <w:jc w:val="both"/>
        <w:rPr>
          <w:rFonts w:ascii="Cambria" w:eastAsia="Times New Roman" w:hAnsi="Cambria"/>
        </w:rPr>
      </w:pPr>
      <w:r w:rsidRPr="003F1051">
        <w:rPr>
          <w:rFonts w:ascii="Cambria" w:eastAsia="Arial" w:hAnsi="Cambria"/>
          <w:b/>
          <w:color w:val="2F5496" w:themeColor="accent5" w:themeShade="BF"/>
        </w:rPr>
        <w:t>Ko je izvještajna jedinica:</w:t>
      </w:r>
      <w:r w:rsidRPr="003F1051">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DF540D">
        <w:rPr>
          <w:rFonts w:ascii="Cambria" w:eastAsia="Times New Roman" w:hAnsi="Cambria"/>
        </w:rPr>
        <w:t>Zdravstvene ustanove koje imaju porodilište.</w:t>
      </w:r>
    </w:p>
    <w:p w14:paraId="2AF9DAEA" w14:textId="1B77D50E" w:rsidR="00DF540D" w:rsidRPr="00DF540D" w:rsidRDefault="00DF540D" w:rsidP="0015607C">
      <w:pPr>
        <w:spacing w:line="239" w:lineRule="auto"/>
        <w:jc w:val="both"/>
        <w:rPr>
          <w:rFonts w:ascii="Cambria" w:eastAsia="Arial" w:hAnsi="Cambria"/>
        </w:rPr>
      </w:pPr>
      <w:r w:rsidRPr="003F1051">
        <w:rPr>
          <w:rFonts w:ascii="Cambria" w:eastAsia="Arial" w:hAnsi="Cambria"/>
          <w:b/>
          <w:color w:val="2F5496" w:themeColor="accent5" w:themeShade="BF"/>
        </w:rPr>
        <w:t>Rok jedinici za davanje podataka:</w:t>
      </w:r>
      <w:r w:rsidRPr="003F1051">
        <w:rPr>
          <w:rFonts w:ascii="Cambria" w:eastAsia="Arial" w:hAnsi="Cambria"/>
          <w:b/>
          <w:color w:val="2F5496" w:themeColor="accent5" w:themeShade="BF"/>
        </w:rPr>
        <w:tab/>
      </w:r>
      <w:r>
        <w:rPr>
          <w:rFonts w:ascii="Cambria" w:eastAsia="Arial" w:hAnsi="Cambria"/>
          <w:b/>
        </w:rPr>
        <w:tab/>
      </w:r>
      <w:r w:rsidRPr="00DF540D">
        <w:rPr>
          <w:rFonts w:ascii="Cambria" w:eastAsia="Arial" w:hAnsi="Cambria"/>
        </w:rPr>
        <w:t>5 dana u tekućem  mjesecu za prethodni mjesec.</w:t>
      </w:r>
    </w:p>
    <w:p w14:paraId="5AF79BB4" w14:textId="75EF8354" w:rsidR="0015607C" w:rsidRDefault="00DF540D" w:rsidP="0015607C">
      <w:pPr>
        <w:spacing w:after="0" w:line="240" w:lineRule="auto"/>
        <w:jc w:val="both"/>
        <w:rPr>
          <w:rFonts w:ascii="Cambria" w:eastAsia="Arial" w:hAnsi="Cambria"/>
        </w:rPr>
      </w:pPr>
      <w:r w:rsidRPr="003F1051">
        <w:rPr>
          <w:rFonts w:ascii="Cambria" w:eastAsia="Arial" w:hAnsi="Cambria"/>
          <w:b/>
          <w:color w:val="2F5496" w:themeColor="accent5" w:themeShade="BF"/>
        </w:rPr>
        <w:t>Rok nosiocu statističke aktivnosti</w:t>
      </w:r>
      <w:r w:rsidRPr="003F1051">
        <w:rPr>
          <w:rFonts w:ascii="Cambria" w:eastAsia="Arial" w:hAnsi="Cambria"/>
          <w:b/>
          <w:color w:val="2F5496" w:themeColor="accent5" w:themeShade="BF"/>
        </w:rPr>
        <w:tab/>
      </w:r>
      <w:r>
        <w:rPr>
          <w:rFonts w:ascii="Cambria" w:eastAsia="Arial" w:hAnsi="Cambria"/>
          <w:b/>
        </w:rPr>
        <w:tab/>
      </w:r>
      <w:r w:rsidRPr="00DF540D">
        <w:rPr>
          <w:rFonts w:ascii="Cambria" w:eastAsia="Arial" w:hAnsi="Cambria"/>
        </w:rPr>
        <w:t>Prvi rezultati:</w:t>
      </w:r>
      <w:r w:rsidRPr="00DF540D">
        <w:rPr>
          <w:rFonts w:ascii="Cambria" w:eastAsia="Arial" w:hAnsi="Cambria"/>
        </w:rPr>
        <w:tab/>
      </w:r>
      <w:r w:rsidRPr="00DF540D">
        <w:rPr>
          <w:rFonts w:ascii="Cambria" w:eastAsia="Arial" w:hAnsi="Cambria"/>
        </w:rPr>
        <w:tab/>
      </w:r>
      <w:r w:rsidR="0015607C">
        <w:rPr>
          <w:rFonts w:ascii="Cambria" w:eastAsia="Arial" w:hAnsi="Cambria"/>
        </w:rPr>
        <w:tab/>
      </w:r>
      <w:r w:rsidRPr="00DF540D">
        <w:rPr>
          <w:rFonts w:ascii="Cambria" w:eastAsia="Arial" w:hAnsi="Cambria"/>
        </w:rPr>
        <w:t>Konačni rezultati:</w:t>
      </w:r>
    </w:p>
    <w:p w14:paraId="724D040E" w14:textId="008E35F7" w:rsidR="00DF540D" w:rsidRDefault="00DF540D" w:rsidP="0015607C">
      <w:pPr>
        <w:spacing w:after="0" w:line="240" w:lineRule="auto"/>
        <w:jc w:val="both"/>
        <w:rPr>
          <w:rFonts w:ascii="Cambria" w:eastAsia="Arial" w:hAnsi="Cambria"/>
        </w:rPr>
      </w:pPr>
      <w:r w:rsidRPr="003F1051">
        <w:rPr>
          <w:rFonts w:ascii="Cambria" w:eastAsia="Arial" w:hAnsi="Cambria"/>
          <w:b/>
          <w:color w:val="2F5496" w:themeColor="accent5" w:themeShade="BF"/>
        </w:rPr>
        <w:lastRenderedPageBreak/>
        <w:t>za rezultate:</w:t>
      </w:r>
      <w:r w:rsidRPr="003F1051">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DF540D">
        <w:rPr>
          <w:rFonts w:ascii="Cambria" w:eastAsia="Arial" w:hAnsi="Cambria"/>
        </w:rPr>
        <w:t>28. 02. za preth. god.</w:t>
      </w:r>
      <w:r w:rsidRPr="00DF540D">
        <w:rPr>
          <w:rFonts w:ascii="Cambria" w:eastAsia="Arial" w:hAnsi="Cambria"/>
        </w:rPr>
        <w:tab/>
      </w:r>
      <w:r w:rsidR="0015607C">
        <w:rPr>
          <w:rFonts w:ascii="Cambria" w:eastAsia="Arial" w:hAnsi="Cambria"/>
        </w:rPr>
        <w:tab/>
      </w:r>
      <w:r w:rsidRPr="00DF540D">
        <w:rPr>
          <w:rFonts w:ascii="Cambria" w:eastAsia="Arial" w:hAnsi="Cambria"/>
        </w:rPr>
        <w:t>30. 04. za preth. god.</w:t>
      </w:r>
    </w:p>
    <w:p w14:paraId="2F2BE44A" w14:textId="77777777" w:rsidR="0015607C" w:rsidRPr="00DF540D" w:rsidRDefault="0015607C" w:rsidP="0015607C">
      <w:pPr>
        <w:spacing w:after="0" w:line="239" w:lineRule="auto"/>
        <w:jc w:val="both"/>
        <w:rPr>
          <w:rFonts w:ascii="Cambria" w:eastAsia="Arial" w:hAnsi="Cambria"/>
          <w:b/>
        </w:rPr>
      </w:pPr>
    </w:p>
    <w:p w14:paraId="670EA9A1" w14:textId="40AA799F" w:rsidR="001C3071" w:rsidRPr="00E538D3" w:rsidRDefault="00DF540D" w:rsidP="0015607C">
      <w:pPr>
        <w:spacing w:line="239" w:lineRule="auto"/>
        <w:jc w:val="both"/>
        <w:rPr>
          <w:rFonts w:ascii="Cambria" w:eastAsia="Arial" w:hAnsi="Cambria"/>
          <w:b/>
        </w:rPr>
      </w:pPr>
      <w:r w:rsidRPr="003F1051">
        <w:rPr>
          <w:rFonts w:ascii="Cambria" w:eastAsia="Arial" w:hAnsi="Cambria"/>
          <w:b/>
          <w:color w:val="2F5496" w:themeColor="accent5" w:themeShade="BF"/>
        </w:rPr>
        <w:t>Nivo za koji se utvrđuju rezultati:</w:t>
      </w:r>
      <w:r w:rsidRPr="003F1051">
        <w:rPr>
          <w:rFonts w:ascii="Cambria" w:eastAsia="Arial" w:hAnsi="Cambria"/>
          <w:b/>
          <w:color w:val="2F5496" w:themeColor="accent5" w:themeShade="BF"/>
        </w:rPr>
        <w:tab/>
      </w:r>
      <w:r>
        <w:rPr>
          <w:rFonts w:ascii="Cambria" w:eastAsia="Arial" w:hAnsi="Cambria"/>
          <w:b/>
        </w:rPr>
        <w:tab/>
      </w:r>
      <w:r w:rsidRPr="00DF540D">
        <w:rPr>
          <w:rFonts w:ascii="Cambria" w:eastAsia="Arial" w:hAnsi="Cambria"/>
        </w:rPr>
        <w:t xml:space="preserve">Entitet </w:t>
      </w:r>
      <w:r w:rsidRPr="00DF540D">
        <w:rPr>
          <w:rFonts w:ascii="Cambria" w:eastAsia="Arial" w:hAnsi="Cambria"/>
        </w:rPr>
        <w:tab/>
        <w:t>Kanton</w:t>
      </w:r>
    </w:p>
    <w:p w14:paraId="388E6553" w14:textId="77777777" w:rsidR="001C3071" w:rsidRPr="00E538D3" w:rsidRDefault="001C3071" w:rsidP="001C3071">
      <w:pPr>
        <w:spacing w:line="239" w:lineRule="auto"/>
        <w:rPr>
          <w:rFonts w:ascii="Cambria" w:eastAsia="Arial" w:hAnsi="Cambria"/>
          <w:b/>
        </w:rPr>
      </w:pPr>
    </w:p>
    <w:p w14:paraId="13AB8115" w14:textId="6D280237" w:rsidR="001C3071" w:rsidRDefault="00BC5301" w:rsidP="004678A3">
      <w:pPr>
        <w:pStyle w:val="nivo4demografija"/>
      </w:pPr>
      <w:r>
        <w:t>1.05.01.06</w:t>
      </w:r>
      <w:r>
        <w:tab/>
      </w:r>
      <w:r>
        <w:tab/>
      </w:r>
      <w:r w:rsidR="001C3071" w:rsidRPr="00385AB1">
        <w:t>Izvještaj o radu u zdravstvenim ustanovama</w:t>
      </w:r>
    </w:p>
    <w:p w14:paraId="1A61485A" w14:textId="77777777" w:rsidR="00385AB1" w:rsidRPr="00385AB1" w:rsidRDefault="00385AB1" w:rsidP="00385AB1">
      <w:pPr>
        <w:pStyle w:val="ListParagraph"/>
        <w:tabs>
          <w:tab w:val="left" w:pos="1222"/>
        </w:tabs>
        <w:spacing w:after="0" w:line="240" w:lineRule="auto"/>
        <w:ind w:left="0"/>
        <w:jc w:val="both"/>
        <w:rPr>
          <w:rFonts w:ascii="Cambria" w:eastAsia="Arial" w:hAnsi="Cambria"/>
          <w:b/>
          <w:color w:val="9F5FCF"/>
          <w:sz w:val="24"/>
          <w:szCs w:val="24"/>
        </w:rPr>
      </w:pPr>
    </w:p>
    <w:p w14:paraId="1BAE3BCC" w14:textId="71770485" w:rsidR="001C3071" w:rsidRPr="00E538D3" w:rsidRDefault="001C3071" w:rsidP="00385AB1">
      <w:pPr>
        <w:spacing w:line="239" w:lineRule="auto"/>
        <w:ind w:left="4248" w:hanging="4248"/>
        <w:jc w:val="both"/>
        <w:rPr>
          <w:rFonts w:ascii="Cambria" w:eastAsia="Arial" w:hAnsi="Cambria"/>
        </w:rPr>
      </w:pPr>
      <w:r w:rsidRPr="003F1051">
        <w:rPr>
          <w:rFonts w:ascii="Cambria" w:eastAsia="Arial" w:hAnsi="Cambria"/>
          <w:b/>
          <w:color w:val="2F5496" w:themeColor="accent5" w:themeShade="BF"/>
        </w:rPr>
        <w:t>Nosilac aktivnosti:</w:t>
      </w:r>
      <w:r w:rsidR="00DF540D">
        <w:rPr>
          <w:rFonts w:ascii="Cambria" w:eastAsia="Arial" w:hAnsi="Cambria"/>
          <w:b/>
        </w:rPr>
        <w:tab/>
      </w:r>
      <w:r w:rsidRPr="00E538D3">
        <w:rPr>
          <w:rFonts w:ascii="Cambria" w:eastAsia="Arial" w:hAnsi="Cambria"/>
        </w:rPr>
        <w:t>Zavod za javno zdravstvo Federacije Bosne i Hercegovine</w:t>
      </w:r>
    </w:p>
    <w:p w14:paraId="392A9601" w14:textId="01D09843" w:rsidR="00DF540D" w:rsidRPr="003F1051" w:rsidRDefault="00DF540D" w:rsidP="00385AB1">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a) Podaci o sadržaju i namjeni aktivnosti, te izvorima i načinu prikupljanja podataka:</w:t>
      </w:r>
    </w:p>
    <w:p w14:paraId="7FEEF524" w14:textId="3FBB1A40" w:rsidR="001C3071" w:rsidRPr="00E538D3" w:rsidRDefault="001C3071" w:rsidP="00385AB1">
      <w:pPr>
        <w:spacing w:line="240" w:lineRule="auto"/>
        <w:ind w:left="4245" w:right="-6" w:hanging="4245"/>
        <w:jc w:val="both"/>
        <w:rPr>
          <w:rFonts w:ascii="Cambria" w:eastAsia="Arial" w:hAnsi="Cambria"/>
        </w:rPr>
      </w:pPr>
      <w:r w:rsidRPr="003F1051">
        <w:rPr>
          <w:rFonts w:ascii="Cambria" w:eastAsia="Arial" w:hAnsi="Cambria"/>
          <w:b/>
          <w:color w:val="2F5496" w:themeColor="accent5" w:themeShade="BF"/>
        </w:rPr>
        <w:t>Sadržaj statističke aktivnosti:</w:t>
      </w:r>
      <w:r w:rsidR="00BC5301">
        <w:rPr>
          <w:rFonts w:ascii="Cambria" w:eastAsia="Arial" w:hAnsi="Cambria"/>
          <w:b/>
        </w:rPr>
        <w:t xml:space="preserve"> </w:t>
      </w:r>
      <w:r w:rsidR="00BC5301">
        <w:rPr>
          <w:rFonts w:ascii="Cambria" w:eastAsia="Arial" w:hAnsi="Cambria"/>
          <w:b/>
        </w:rPr>
        <w:tab/>
      </w:r>
      <w:r w:rsidRPr="00E538D3">
        <w:rPr>
          <w:rFonts w:ascii="Cambria" w:eastAsia="Arial" w:hAnsi="Cambria"/>
        </w:rPr>
        <w:t>Podaci o mreži zdravstvenih ustanova, zdravstvenim radnicima po stepenu stručne spreme, i posjetama u PZZ. Po vrsti zdravstvene zaštite. U okviru ovog zdravstveno-statističkog izvještaja prikupljaju se godišnji izvještaji zdravstvenih ustanova.</w:t>
      </w:r>
    </w:p>
    <w:p w14:paraId="6B38A746" w14:textId="639E8DF2" w:rsidR="00DF540D" w:rsidRPr="00DF540D" w:rsidRDefault="00DF540D" w:rsidP="00385AB1">
      <w:pPr>
        <w:spacing w:line="200" w:lineRule="exact"/>
        <w:jc w:val="both"/>
        <w:rPr>
          <w:rFonts w:ascii="Cambria" w:eastAsia="Times New Roman" w:hAnsi="Cambria"/>
        </w:rPr>
      </w:pPr>
      <w:r w:rsidRPr="003F1051">
        <w:rPr>
          <w:rFonts w:ascii="Cambria" w:eastAsia="Arial" w:hAnsi="Cambria"/>
          <w:b/>
          <w:color w:val="2F5496" w:themeColor="accent5" w:themeShade="BF"/>
        </w:rPr>
        <w:t>Namjena:</w:t>
      </w:r>
      <w:r w:rsidRPr="00DF540D">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DF540D">
        <w:rPr>
          <w:rFonts w:ascii="Cambria" w:eastAsia="Times New Roman" w:hAnsi="Cambria"/>
        </w:rPr>
        <w:t>-</w:t>
      </w:r>
      <w:r w:rsidRPr="00DF540D">
        <w:rPr>
          <w:rFonts w:ascii="Cambria" w:eastAsia="Times New Roman" w:hAnsi="Cambria"/>
        </w:rPr>
        <w:tab/>
      </w:r>
    </w:p>
    <w:p w14:paraId="77761AB1" w14:textId="4237D581" w:rsidR="00DF540D" w:rsidRPr="00DF540D" w:rsidRDefault="00DF540D" w:rsidP="00385AB1">
      <w:pPr>
        <w:spacing w:line="200" w:lineRule="exact"/>
        <w:jc w:val="both"/>
        <w:rPr>
          <w:rFonts w:ascii="Cambria" w:eastAsia="Times New Roman" w:hAnsi="Cambria"/>
        </w:rPr>
      </w:pPr>
      <w:r w:rsidRPr="003F1051">
        <w:rPr>
          <w:rFonts w:ascii="Cambria" w:eastAsia="Arial" w:hAnsi="Cambria"/>
          <w:b/>
          <w:color w:val="2F5496" w:themeColor="accent5" w:themeShade="BF"/>
        </w:rPr>
        <w:t>Periodika provođenja:</w:t>
      </w:r>
      <w:r w:rsidRPr="00DF540D">
        <w:rPr>
          <w:rFonts w:ascii="Cambria" w:eastAsia="Times New Roman" w:hAnsi="Cambria"/>
        </w:rPr>
        <w:tab/>
      </w:r>
      <w:r>
        <w:rPr>
          <w:rFonts w:ascii="Cambria" w:eastAsia="Times New Roman" w:hAnsi="Cambria"/>
        </w:rPr>
        <w:tab/>
      </w:r>
      <w:r>
        <w:rPr>
          <w:rFonts w:ascii="Cambria" w:eastAsia="Times New Roman" w:hAnsi="Cambria"/>
        </w:rPr>
        <w:tab/>
      </w:r>
      <w:r w:rsidRPr="00DF540D">
        <w:rPr>
          <w:rFonts w:ascii="Cambria" w:eastAsia="Times New Roman" w:hAnsi="Cambria"/>
        </w:rPr>
        <w:t>Polugodišnje i godišnje.</w:t>
      </w:r>
      <w:r w:rsidRPr="00DF540D">
        <w:rPr>
          <w:rFonts w:ascii="Cambria" w:eastAsia="Times New Roman" w:hAnsi="Cambria"/>
        </w:rPr>
        <w:tab/>
      </w:r>
    </w:p>
    <w:p w14:paraId="08EAF8A8" w14:textId="5EDD7163" w:rsidR="00DF540D" w:rsidRPr="00DF540D" w:rsidRDefault="00DF540D" w:rsidP="00385AB1">
      <w:pPr>
        <w:spacing w:line="200" w:lineRule="exact"/>
        <w:jc w:val="both"/>
        <w:rPr>
          <w:rFonts w:ascii="Cambria" w:eastAsia="Times New Roman" w:hAnsi="Cambria"/>
        </w:rPr>
      </w:pPr>
      <w:r w:rsidRPr="003F1051">
        <w:rPr>
          <w:rFonts w:ascii="Cambria" w:eastAsia="Arial" w:hAnsi="Cambria"/>
          <w:b/>
          <w:color w:val="2F5496" w:themeColor="accent5" w:themeShade="BF"/>
        </w:rPr>
        <w:t>Referentni period ili datum:</w:t>
      </w:r>
      <w:r w:rsidRPr="003F1051">
        <w:rPr>
          <w:rFonts w:ascii="Cambria" w:eastAsia="Arial" w:hAnsi="Cambria"/>
          <w:b/>
          <w:color w:val="2F5496" w:themeColor="accent5" w:themeShade="BF"/>
        </w:rPr>
        <w:tab/>
      </w:r>
      <w:r>
        <w:rPr>
          <w:rFonts w:ascii="Cambria" w:eastAsia="Times New Roman" w:hAnsi="Cambria"/>
          <w:b/>
        </w:rPr>
        <w:tab/>
      </w:r>
      <w:r w:rsidRPr="00DF540D">
        <w:rPr>
          <w:rFonts w:ascii="Cambria" w:eastAsia="Times New Roman" w:hAnsi="Cambria"/>
        </w:rPr>
        <w:tab/>
        <w:t>Prethodna godina.</w:t>
      </w:r>
      <w:r w:rsidRPr="00DF540D">
        <w:rPr>
          <w:rFonts w:ascii="Cambria" w:eastAsia="Times New Roman" w:hAnsi="Cambria"/>
        </w:rPr>
        <w:tab/>
      </w:r>
    </w:p>
    <w:p w14:paraId="3951FE5A" w14:textId="5A255DFC" w:rsidR="00DF540D" w:rsidRPr="00DF540D" w:rsidRDefault="00DF540D" w:rsidP="00385AB1">
      <w:pPr>
        <w:spacing w:line="200" w:lineRule="exact"/>
        <w:jc w:val="both"/>
        <w:rPr>
          <w:rFonts w:ascii="Cambria" w:eastAsia="Times New Roman" w:hAnsi="Cambria"/>
        </w:rPr>
      </w:pPr>
      <w:r w:rsidRPr="003F1051">
        <w:rPr>
          <w:rFonts w:ascii="Cambria" w:eastAsia="Arial" w:hAnsi="Cambria"/>
          <w:b/>
          <w:color w:val="2F5496" w:themeColor="accent5" w:themeShade="BF"/>
        </w:rPr>
        <w:t>Jedinica posmatranja:</w:t>
      </w:r>
      <w:r w:rsidRPr="00DF540D">
        <w:rPr>
          <w:rFonts w:ascii="Cambria" w:eastAsia="Times New Roman" w:hAnsi="Cambria"/>
        </w:rPr>
        <w:tab/>
      </w:r>
      <w:r>
        <w:rPr>
          <w:rFonts w:ascii="Cambria" w:eastAsia="Times New Roman" w:hAnsi="Cambria"/>
        </w:rPr>
        <w:tab/>
      </w:r>
      <w:r>
        <w:rPr>
          <w:rFonts w:ascii="Cambria" w:eastAsia="Times New Roman" w:hAnsi="Cambria"/>
        </w:rPr>
        <w:tab/>
      </w:r>
      <w:r w:rsidRPr="00DF540D">
        <w:rPr>
          <w:rFonts w:ascii="Cambria" w:eastAsia="Times New Roman" w:hAnsi="Cambria"/>
        </w:rPr>
        <w:t>Zdravstvena ustanova i privatna praksa.</w:t>
      </w:r>
    </w:p>
    <w:p w14:paraId="19979AD0" w14:textId="437A8B38" w:rsidR="00DF540D" w:rsidRPr="00DF540D" w:rsidRDefault="00DF540D" w:rsidP="00385AB1">
      <w:pPr>
        <w:spacing w:line="200" w:lineRule="exact"/>
        <w:jc w:val="both"/>
        <w:rPr>
          <w:rFonts w:ascii="Cambria" w:eastAsia="Times New Roman" w:hAnsi="Cambria"/>
        </w:rPr>
      </w:pPr>
      <w:r w:rsidRPr="003F1051">
        <w:rPr>
          <w:rFonts w:ascii="Cambria" w:eastAsia="Arial" w:hAnsi="Cambria"/>
          <w:b/>
          <w:color w:val="2F5496" w:themeColor="accent5" w:themeShade="BF"/>
        </w:rPr>
        <w:t>Izvori i način prikupljanja:</w:t>
      </w:r>
      <w:r w:rsidRPr="003F1051">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DF540D">
        <w:rPr>
          <w:rFonts w:ascii="Cambria" w:eastAsia="Times New Roman" w:hAnsi="Cambria"/>
        </w:rPr>
        <w:t>Zdravstvene ustanove i privatna praksa;  obrasci.</w:t>
      </w:r>
    </w:p>
    <w:p w14:paraId="681AE86A" w14:textId="77777777" w:rsidR="00DF540D" w:rsidRPr="003F1051" w:rsidRDefault="00DF540D" w:rsidP="00385AB1">
      <w:pPr>
        <w:spacing w:line="200" w:lineRule="exact"/>
        <w:jc w:val="both"/>
        <w:rPr>
          <w:rFonts w:ascii="Cambria" w:eastAsia="Arial" w:hAnsi="Cambria"/>
          <w:b/>
          <w:color w:val="2F5496" w:themeColor="accent5" w:themeShade="BF"/>
        </w:rPr>
      </w:pPr>
      <w:r w:rsidRPr="003F1051">
        <w:rPr>
          <w:rFonts w:ascii="Cambria" w:eastAsia="Arial" w:hAnsi="Cambria"/>
          <w:b/>
          <w:color w:val="2F5496" w:themeColor="accent5" w:themeShade="BF"/>
        </w:rPr>
        <w:t>b) Podaci o obavezama i rokovima za nosioce aktivnosti i izvještajne jedinice</w:t>
      </w:r>
    </w:p>
    <w:p w14:paraId="6B5315F4" w14:textId="406B560B" w:rsidR="00DF540D" w:rsidRPr="00DF540D" w:rsidRDefault="00DF540D" w:rsidP="00385AB1">
      <w:pPr>
        <w:spacing w:line="200" w:lineRule="exact"/>
        <w:jc w:val="both"/>
        <w:rPr>
          <w:rFonts w:ascii="Cambria" w:eastAsia="Times New Roman" w:hAnsi="Cambria"/>
        </w:rPr>
      </w:pPr>
      <w:r w:rsidRPr="003F1051">
        <w:rPr>
          <w:rFonts w:ascii="Cambria" w:eastAsia="Arial" w:hAnsi="Cambria"/>
          <w:b/>
          <w:color w:val="2F5496" w:themeColor="accent5" w:themeShade="BF"/>
        </w:rPr>
        <w:t>Ko je izvještajna jedinica:</w:t>
      </w:r>
      <w:r w:rsidRPr="00DF540D">
        <w:rPr>
          <w:rFonts w:ascii="Cambria" w:eastAsia="Times New Roman" w:hAnsi="Cambria"/>
        </w:rPr>
        <w:tab/>
      </w:r>
      <w:r>
        <w:rPr>
          <w:rFonts w:ascii="Cambria" w:eastAsia="Times New Roman" w:hAnsi="Cambria"/>
        </w:rPr>
        <w:tab/>
      </w:r>
      <w:r>
        <w:rPr>
          <w:rFonts w:ascii="Cambria" w:eastAsia="Times New Roman" w:hAnsi="Cambria"/>
        </w:rPr>
        <w:tab/>
      </w:r>
      <w:r w:rsidRPr="00DF540D">
        <w:rPr>
          <w:rFonts w:ascii="Cambria" w:eastAsia="Times New Roman" w:hAnsi="Cambria"/>
        </w:rPr>
        <w:t>Zdravstvena ustanova i privatna praksa.</w:t>
      </w:r>
    </w:p>
    <w:p w14:paraId="6D7E1D9C" w14:textId="29701163" w:rsidR="00DF540D" w:rsidRPr="00DF540D" w:rsidRDefault="00DF540D" w:rsidP="00385AB1">
      <w:pPr>
        <w:spacing w:line="200" w:lineRule="exact"/>
        <w:jc w:val="both"/>
        <w:rPr>
          <w:rFonts w:ascii="Cambria" w:eastAsia="Times New Roman" w:hAnsi="Cambria"/>
        </w:rPr>
      </w:pPr>
      <w:r w:rsidRPr="003F1051">
        <w:rPr>
          <w:rFonts w:ascii="Cambria" w:eastAsia="Arial" w:hAnsi="Cambria"/>
          <w:b/>
          <w:color w:val="2F5496" w:themeColor="accent5" w:themeShade="BF"/>
        </w:rPr>
        <w:t>Rok jedinici za davanje podataka:</w:t>
      </w:r>
      <w:r w:rsidRPr="003F1051">
        <w:rPr>
          <w:rFonts w:ascii="Cambria" w:eastAsia="Arial" w:hAnsi="Cambria"/>
          <w:b/>
          <w:color w:val="2F5496" w:themeColor="accent5" w:themeShade="BF"/>
        </w:rPr>
        <w:tab/>
      </w:r>
      <w:r>
        <w:rPr>
          <w:rFonts w:ascii="Cambria" w:eastAsia="Times New Roman" w:hAnsi="Cambria"/>
        </w:rPr>
        <w:tab/>
      </w:r>
      <w:r w:rsidR="00385AB1">
        <w:rPr>
          <w:rFonts w:ascii="Cambria" w:eastAsia="Times New Roman" w:hAnsi="Cambria"/>
        </w:rPr>
        <w:t>15 dana po isteku šest mjeseci.</w:t>
      </w:r>
    </w:p>
    <w:p w14:paraId="188DD2A8" w14:textId="4B57D05E" w:rsidR="00385AB1" w:rsidRDefault="00DF540D" w:rsidP="00385AB1">
      <w:pPr>
        <w:spacing w:after="0" w:line="240" w:lineRule="auto"/>
        <w:jc w:val="both"/>
        <w:rPr>
          <w:rFonts w:ascii="Cambria" w:eastAsia="Times New Roman" w:hAnsi="Cambria"/>
        </w:rPr>
      </w:pPr>
      <w:r w:rsidRPr="003F1051">
        <w:rPr>
          <w:rFonts w:ascii="Cambria" w:eastAsia="Arial" w:hAnsi="Cambria"/>
          <w:b/>
          <w:color w:val="2F5496" w:themeColor="accent5" w:themeShade="BF"/>
        </w:rPr>
        <w:t>Rok nosiocu statističke aktivnosti</w:t>
      </w:r>
      <w:r w:rsidRPr="003F1051">
        <w:rPr>
          <w:rFonts w:ascii="Cambria" w:eastAsia="Arial" w:hAnsi="Cambria"/>
          <w:b/>
          <w:color w:val="2F5496" w:themeColor="accent5" w:themeShade="BF"/>
        </w:rPr>
        <w:tab/>
      </w:r>
      <w:r>
        <w:rPr>
          <w:rFonts w:ascii="Cambria" w:eastAsia="Times New Roman" w:hAnsi="Cambria"/>
        </w:rPr>
        <w:tab/>
      </w:r>
      <w:r w:rsidRPr="00DF540D">
        <w:rPr>
          <w:rFonts w:ascii="Cambria" w:eastAsia="Times New Roman" w:hAnsi="Cambria"/>
        </w:rPr>
        <w:t>Prvi rezultati:</w:t>
      </w:r>
      <w:r w:rsidRPr="00DF540D">
        <w:rPr>
          <w:rFonts w:ascii="Cambria" w:eastAsia="Times New Roman" w:hAnsi="Cambria"/>
        </w:rPr>
        <w:tab/>
      </w:r>
      <w:r>
        <w:rPr>
          <w:rFonts w:ascii="Cambria" w:eastAsia="Times New Roman" w:hAnsi="Cambria"/>
        </w:rPr>
        <w:tab/>
      </w:r>
      <w:r w:rsidR="00385AB1">
        <w:rPr>
          <w:rFonts w:ascii="Cambria" w:eastAsia="Times New Roman" w:hAnsi="Cambria"/>
        </w:rPr>
        <w:tab/>
      </w:r>
      <w:r w:rsidR="0005666E">
        <w:rPr>
          <w:rFonts w:ascii="Cambria" w:eastAsia="Times New Roman" w:hAnsi="Cambria"/>
        </w:rPr>
        <w:t>Konačni rezultati:</w:t>
      </w:r>
    </w:p>
    <w:p w14:paraId="129D58F0" w14:textId="02E171FB" w:rsidR="00DF540D" w:rsidRDefault="00DF540D" w:rsidP="00385AB1">
      <w:pPr>
        <w:spacing w:after="0" w:line="240" w:lineRule="auto"/>
        <w:jc w:val="both"/>
        <w:rPr>
          <w:rFonts w:ascii="Cambria" w:eastAsia="Times New Roman" w:hAnsi="Cambria"/>
        </w:rPr>
      </w:pPr>
      <w:r w:rsidRPr="003F1051">
        <w:rPr>
          <w:rFonts w:ascii="Cambria" w:eastAsia="Arial" w:hAnsi="Cambria"/>
          <w:b/>
          <w:color w:val="2F5496" w:themeColor="accent5" w:themeShade="BF"/>
        </w:rPr>
        <w:t>za rezultate:</w:t>
      </w:r>
      <w:r w:rsidRPr="00DF540D">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DF540D">
        <w:rPr>
          <w:rFonts w:ascii="Cambria" w:eastAsia="Times New Roman" w:hAnsi="Cambria"/>
        </w:rPr>
        <w:t>28.02. za preth</w:t>
      </w:r>
      <w:r>
        <w:rPr>
          <w:rFonts w:ascii="Cambria" w:eastAsia="Times New Roman" w:hAnsi="Cambria"/>
        </w:rPr>
        <w:t xml:space="preserve">. </w:t>
      </w:r>
      <w:r w:rsidRPr="00DF540D">
        <w:rPr>
          <w:rFonts w:ascii="Cambria" w:eastAsia="Times New Roman" w:hAnsi="Cambria"/>
        </w:rPr>
        <w:t>god.</w:t>
      </w:r>
      <w:r w:rsidRPr="00DF540D">
        <w:rPr>
          <w:rFonts w:ascii="Cambria" w:eastAsia="Times New Roman" w:hAnsi="Cambria"/>
        </w:rPr>
        <w:tab/>
      </w:r>
      <w:r w:rsidR="00385AB1">
        <w:rPr>
          <w:rFonts w:ascii="Cambria" w:eastAsia="Times New Roman" w:hAnsi="Cambria"/>
        </w:rPr>
        <w:tab/>
      </w:r>
      <w:r w:rsidRPr="00DF540D">
        <w:rPr>
          <w:rFonts w:ascii="Cambria" w:eastAsia="Times New Roman" w:hAnsi="Cambria"/>
        </w:rPr>
        <w:t>30. 04. za preth</w:t>
      </w:r>
      <w:r>
        <w:rPr>
          <w:rFonts w:ascii="Cambria" w:eastAsia="Times New Roman" w:hAnsi="Cambria"/>
        </w:rPr>
        <w:t>.</w:t>
      </w:r>
      <w:r w:rsidRPr="00DF540D">
        <w:rPr>
          <w:rFonts w:ascii="Cambria" w:eastAsia="Times New Roman" w:hAnsi="Cambria"/>
        </w:rPr>
        <w:t xml:space="preserve"> god.</w:t>
      </w:r>
    </w:p>
    <w:p w14:paraId="20B151D7" w14:textId="77777777" w:rsidR="00385AB1" w:rsidRPr="00DF540D" w:rsidRDefault="00385AB1" w:rsidP="00385AB1">
      <w:pPr>
        <w:spacing w:after="0" w:line="240" w:lineRule="auto"/>
        <w:jc w:val="both"/>
        <w:rPr>
          <w:rFonts w:ascii="Cambria" w:eastAsia="Times New Roman" w:hAnsi="Cambria"/>
        </w:rPr>
      </w:pPr>
    </w:p>
    <w:p w14:paraId="0426F1E9" w14:textId="2382433F" w:rsidR="001C3071" w:rsidRPr="00E538D3" w:rsidRDefault="00DF540D" w:rsidP="00385AB1">
      <w:pPr>
        <w:spacing w:line="200" w:lineRule="exact"/>
        <w:jc w:val="both"/>
        <w:rPr>
          <w:rFonts w:ascii="Cambria" w:eastAsia="Times New Roman" w:hAnsi="Cambria"/>
        </w:rPr>
      </w:pPr>
      <w:r w:rsidRPr="003F1051">
        <w:rPr>
          <w:rFonts w:ascii="Cambria" w:eastAsia="Arial" w:hAnsi="Cambria"/>
          <w:b/>
          <w:color w:val="2F5496" w:themeColor="accent5" w:themeShade="BF"/>
        </w:rPr>
        <w:t>Nivo za koji se utvrđuju rezultati:</w:t>
      </w:r>
      <w:r w:rsidRPr="003F1051">
        <w:rPr>
          <w:rFonts w:ascii="Cambria" w:eastAsia="Arial" w:hAnsi="Cambria"/>
          <w:b/>
          <w:color w:val="2F5496" w:themeColor="accent5" w:themeShade="BF"/>
        </w:rPr>
        <w:tab/>
      </w:r>
      <w:r>
        <w:rPr>
          <w:rFonts w:ascii="Cambria" w:eastAsia="Times New Roman" w:hAnsi="Cambria"/>
        </w:rPr>
        <w:tab/>
      </w:r>
      <w:r w:rsidRPr="00DF540D">
        <w:rPr>
          <w:rFonts w:ascii="Cambria" w:eastAsia="Times New Roman" w:hAnsi="Cambria"/>
        </w:rPr>
        <w:t>Entitet</w:t>
      </w:r>
      <w:r w:rsidRPr="00DF540D">
        <w:rPr>
          <w:rFonts w:ascii="Cambria" w:eastAsia="Times New Roman" w:hAnsi="Cambria"/>
        </w:rPr>
        <w:tab/>
        <w:t>Kanton</w:t>
      </w:r>
      <w:r w:rsidRPr="00DF540D">
        <w:rPr>
          <w:rFonts w:ascii="Cambria" w:eastAsia="Times New Roman" w:hAnsi="Cambria"/>
        </w:rPr>
        <w:tab/>
      </w:r>
    </w:p>
    <w:p w14:paraId="651B2533" w14:textId="77777777" w:rsidR="001C3071" w:rsidRPr="00385AB1" w:rsidRDefault="001C3071" w:rsidP="00385AB1">
      <w:pPr>
        <w:pStyle w:val="ListParagraph"/>
        <w:tabs>
          <w:tab w:val="left" w:pos="1222"/>
        </w:tabs>
        <w:spacing w:after="0" w:line="240" w:lineRule="auto"/>
        <w:ind w:left="0"/>
        <w:jc w:val="both"/>
        <w:rPr>
          <w:rFonts w:ascii="Cambria" w:eastAsia="Arial" w:hAnsi="Cambria"/>
          <w:b/>
          <w:color w:val="9F5FCF"/>
          <w:sz w:val="24"/>
          <w:szCs w:val="24"/>
        </w:rPr>
      </w:pPr>
    </w:p>
    <w:p w14:paraId="5D6F0026" w14:textId="32E9E05B" w:rsidR="001C3071" w:rsidRDefault="00BC5301" w:rsidP="004678A3">
      <w:pPr>
        <w:pStyle w:val="nivo4demografija"/>
      </w:pPr>
      <w:r>
        <w:t>1.05.01.07</w:t>
      </w:r>
      <w:r>
        <w:tab/>
      </w:r>
      <w:r>
        <w:tab/>
      </w:r>
      <w:r w:rsidR="001C3071" w:rsidRPr="00385AB1">
        <w:t>Izvještaj o radu apoteka</w:t>
      </w:r>
    </w:p>
    <w:p w14:paraId="38D15B29" w14:textId="77777777" w:rsidR="00385AB1" w:rsidRPr="00385AB1" w:rsidRDefault="00385AB1" w:rsidP="00385AB1">
      <w:pPr>
        <w:pStyle w:val="ListParagraph"/>
        <w:tabs>
          <w:tab w:val="left" w:pos="1222"/>
        </w:tabs>
        <w:spacing w:after="0" w:line="240" w:lineRule="auto"/>
        <w:ind w:left="0"/>
        <w:jc w:val="both"/>
        <w:rPr>
          <w:rFonts w:ascii="Cambria" w:eastAsia="Arial" w:hAnsi="Cambria"/>
          <w:b/>
          <w:color w:val="9F5FCF"/>
          <w:sz w:val="24"/>
          <w:szCs w:val="24"/>
        </w:rPr>
      </w:pPr>
    </w:p>
    <w:p w14:paraId="03658B31" w14:textId="1B15BA72" w:rsidR="001C3071" w:rsidRPr="00E538D3" w:rsidRDefault="001C3071" w:rsidP="00385AB1">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t>Nosilac aktivnosti:</w:t>
      </w:r>
      <w:r w:rsidRPr="00E538D3">
        <w:rPr>
          <w:rFonts w:ascii="Cambria" w:eastAsia="Arial" w:hAnsi="Cambria"/>
          <w:b/>
        </w:rPr>
        <w:t xml:space="preserve"> </w:t>
      </w:r>
      <w:r w:rsidR="00DF540D">
        <w:rPr>
          <w:rFonts w:ascii="Cambria" w:eastAsia="Arial" w:hAnsi="Cambria"/>
          <w:b/>
        </w:rPr>
        <w:tab/>
      </w:r>
      <w:r w:rsidR="00DF540D">
        <w:rPr>
          <w:rFonts w:ascii="Cambria" w:eastAsia="Arial" w:hAnsi="Cambria"/>
          <w:b/>
        </w:rPr>
        <w:tab/>
      </w:r>
      <w:r w:rsidRPr="00E538D3">
        <w:rPr>
          <w:rFonts w:ascii="Cambria" w:eastAsia="Arial" w:hAnsi="Cambria"/>
        </w:rPr>
        <w:t>Zavod za javno zdravstvo Federacije Bosne i Hercegovine</w:t>
      </w:r>
    </w:p>
    <w:p w14:paraId="699985DB" w14:textId="77777777" w:rsidR="001C3071" w:rsidRPr="003F1051" w:rsidRDefault="001C3071" w:rsidP="00385AB1">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a) Podaci o sadržaju i namjeni aktivnosti, te izvorima i načinu prikupljanja podataka:</w:t>
      </w:r>
    </w:p>
    <w:p w14:paraId="6422EB06" w14:textId="4045A0E6" w:rsidR="001C3071" w:rsidRPr="00E538D3" w:rsidRDefault="001C3071" w:rsidP="00385AB1">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t>Sadržaj statističke aktivnosti:</w:t>
      </w:r>
      <w:r w:rsidR="00BC5301">
        <w:rPr>
          <w:rFonts w:ascii="Cambria" w:eastAsia="Arial" w:hAnsi="Cambria"/>
          <w:b/>
        </w:rPr>
        <w:tab/>
      </w:r>
      <w:r w:rsidRPr="00E538D3">
        <w:rPr>
          <w:rFonts w:ascii="Cambria" w:eastAsia="Arial" w:hAnsi="Cambria"/>
        </w:rPr>
        <w:t>Podaci o mreži apoteka i zdravstvenim radnicima i saradnicima. Podaci o prometu i potrošnji gotovih, magistralnih i lijekova koji sadrže drogu (gotovi i magistralni) kao i vrijednost.</w:t>
      </w:r>
    </w:p>
    <w:p w14:paraId="35BDB142" w14:textId="7ACDA94C" w:rsidR="001C3071" w:rsidRPr="00D373BD" w:rsidRDefault="001C3071" w:rsidP="00385AB1">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Namjena:</w:t>
      </w:r>
      <w:r w:rsidRPr="00D373BD">
        <w:rPr>
          <w:rFonts w:ascii="Cambria" w:eastAsia="Times New Roman" w:hAnsi="Cambria"/>
        </w:rPr>
        <w:tab/>
      </w:r>
      <w:r w:rsidR="00DF540D" w:rsidRPr="00D373BD">
        <w:rPr>
          <w:rFonts w:ascii="Cambria" w:eastAsia="Times New Roman" w:hAnsi="Cambria"/>
        </w:rPr>
        <w:tab/>
      </w:r>
      <w:r w:rsidR="00DF540D" w:rsidRPr="00D373BD">
        <w:rPr>
          <w:rFonts w:ascii="Cambria" w:eastAsia="Times New Roman" w:hAnsi="Cambria"/>
        </w:rPr>
        <w:tab/>
      </w:r>
      <w:r w:rsidRPr="00D373BD">
        <w:rPr>
          <w:rFonts w:ascii="Cambria" w:eastAsia="Arial" w:hAnsi="Cambria"/>
        </w:rPr>
        <w:t>-</w:t>
      </w:r>
    </w:p>
    <w:p w14:paraId="1B1793C5" w14:textId="0A802053" w:rsidR="001C3071" w:rsidRPr="00D373BD" w:rsidRDefault="001C3071" w:rsidP="00385AB1">
      <w:pPr>
        <w:tabs>
          <w:tab w:val="left" w:pos="3520"/>
        </w:tabs>
        <w:spacing w:line="0" w:lineRule="atLeast"/>
        <w:jc w:val="both"/>
        <w:rPr>
          <w:rFonts w:ascii="Cambria" w:eastAsia="Arial" w:hAnsi="Cambria"/>
        </w:rPr>
      </w:pPr>
      <w:r w:rsidRPr="003F1051">
        <w:rPr>
          <w:rFonts w:ascii="Cambria" w:eastAsia="Arial" w:hAnsi="Cambria"/>
          <w:b/>
          <w:color w:val="2F5496" w:themeColor="accent5" w:themeShade="BF"/>
        </w:rPr>
        <w:t>Periodika provođenja:</w:t>
      </w:r>
      <w:r w:rsidRPr="00D373BD">
        <w:rPr>
          <w:rFonts w:ascii="Cambria" w:eastAsia="Times New Roman" w:hAnsi="Cambria"/>
        </w:rPr>
        <w:tab/>
      </w:r>
      <w:r w:rsidR="00D373BD">
        <w:rPr>
          <w:rFonts w:ascii="Cambria" w:eastAsia="Times New Roman" w:hAnsi="Cambria"/>
        </w:rPr>
        <w:tab/>
      </w:r>
      <w:r w:rsidR="00D373BD">
        <w:rPr>
          <w:rFonts w:ascii="Cambria" w:eastAsia="Times New Roman" w:hAnsi="Cambria"/>
        </w:rPr>
        <w:tab/>
      </w:r>
      <w:r w:rsidRPr="00D373BD">
        <w:rPr>
          <w:rFonts w:ascii="Cambria" w:eastAsia="Arial" w:hAnsi="Cambria"/>
        </w:rPr>
        <w:t>Šestomjesečno i godišnje.</w:t>
      </w:r>
    </w:p>
    <w:p w14:paraId="19D5E14C" w14:textId="63309A7D" w:rsidR="001C3071" w:rsidRPr="00D373BD" w:rsidRDefault="001C3071" w:rsidP="00385AB1">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Referentni period ili datum:</w:t>
      </w:r>
      <w:r w:rsidRPr="00D373BD">
        <w:rPr>
          <w:rFonts w:ascii="Cambria" w:eastAsia="Times New Roman" w:hAnsi="Cambria"/>
        </w:rPr>
        <w:tab/>
      </w:r>
      <w:r w:rsidR="00D373BD">
        <w:rPr>
          <w:rFonts w:ascii="Cambria" w:eastAsia="Times New Roman" w:hAnsi="Cambria"/>
        </w:rPr>
        <w:tab/>
      </w:r>
      <w:r w:rsidR="00D373BD">
        <w:rPr>
          <w:rFonts w:ascii="Cambria" w:eastAsia="Times New Roman" w:hAnsi="Cambria"/>
        </w:rPr>
        <w:tab/>
      </w:r>
      <w:r w:rsidRPr="00D373BD">
        <w:rPr>
          <w:rFonts w:ascii="Cambria" w:eastAsia="Arial" w:hAnsi="Cambria"/>
        </w:rPr>
        <w:t>Prethodna godina.</w:t>
      </w:r>
    </w:p>
    <w:p w14:paraId="179B06C4" w14:textId="50BBDA93" w:rsidR="001C3071" w:rsidRPr="00D373BD" w:rsidRDefault="001C3071" w:rsidP="00385AB1">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Jedinica posmatranja:</w:t>
      </w:r>
      <w:r w:rsidRPr="00D373BD">
        <w:rPr>
          <w:rFonts w:ascii="Cambria" w:eastAsia="Times New Roman" w:hAnsi="Cambria"/>
        </w:rPr>
        <w:tab/>
      </w:r>
      <w:r w:rsidR="00D373BD">
        <w:rPr>
          <w:rFonts w:ascii="Cambria" w:eastAsia="Times New Roman" w:hAnsi="Cambria"/>
        </w:rPr>
        <w:tab/>
      </w:r>
      <w:r w:rsidR="00D373BD">
        <w:rPr>
          <w:rFonts w:ascii="Cambria" w:eastAsia="Times New Roman" w:hAnsi="Cambria"/>
        </w:rPr>
        <w:tab/>
      </w:r>
      <w:r w:rsidRPr="00D373BD">
        <w:rPr>
          <w:rFonts w:ascii="Cambria" w:eastAsia="Arial" w:hAnsi="Cambria"/>
        </w:rPr>
        <w:t>Apoteke javne i privatne</w:t>
      </w:r>
    </w:p>
    <w:p w14:paraId="31F5BA35" w14:textId="02CB650A" w:rsidR="001C3071" w:rsidRPr="00D373BD" w:rsidRDefault="001C3071" w:rsidP="00385AB1">
      <w:pPr>
        <w:tabs>
          <w:tab w:val="left" w:pos="3520"/>
        </w:tabs>
        <w:spacing w:line="0" w:lineRule="atLeast"/>
        <w:ind w:left="4245" w:hanging="4245"/>
        <w:jc w:val="both"/>
        <w:rPr>
          <w:rFonts w:ascii="Cambria" w:eastAsia="Arial" w:hAnsi="Cambria"/>
        </w:rPr>
      </w:pPr>
      <w:r w:rsidRPr="003F1051">
        <w:rPr>
          <w:rFonts w:ascii="Cambria" w:eastAsia="Arial" w:hAnsi="Cambria"/>
          <w:b/>
          <w:color w:val="2F5496" w:themeColor="accent5" w:themeShade="BF"/>
        </w:rPr>
        <w:t>Izvori i način prikupljanja:</w:t>
      </w:r>
      <w:r w:rsidRPr="00D373BD">
        <w:rPr>
          <w:rFonts w:ascii="Cambria" w:eastAsia="Times New Roman" w:hAnsi="Cambria"/>
        </w:rPr>
        <w:tab/>
      </w:r>
      <w:r w:rsidR="00BC5301">
        <w:rPr>
          <w:rFonts w:ascii="Cambria" w:eastAsia="Times New Roman" w:hAnsi="Cambria"/>
        </w:rPr>
        <w:tab/>
      </w:r>
      <w:r w:rsidRPr="00D373BD">
        <w:rPr>
          <w:rFonts w:ascii="Cambria" w:eastAsia="Arial" w:hAnsi="Cambria"/>
        </w:rPr>
        <w:t>Apoteke, javne i privatne; obrazac Izvještaj o radu apoteka</w:t>
      </w:r>
    </w:p>
    <w:p w14:paraId="6F5AD1E9" w14:textId="77777777" w:rsidR="00AC5E1C" w:rsidRPr="003F1051" w:rsidRDefault="00AC5E1C" w:rsidP="00385AB1">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lastRenderedPageBreak/>
        <w:t>b) Podaci o obavezama i rokovima za nosioce aktivnosti i izvještajne jedinice</w:t>
      </w:r>
    </w:p>
    <w:p w14:paraId="5117E38E" w14:textId="5563A3EB" w:rsidR="00DF540D" w:rsidRPr="00D373BD" w:rsidRDefault="00DF540D" w:rsidP="00385AB1">
      <w:pPr>
        <w:tabs>
          <w:tab w:val="left" w:pos="1200"/>
        </w:tabs>
        <w:spacing w:line="0" w:lineRule="atLeast"/>
        <w:jc w:val="both"/>
        <w:rPr>
          <w:rFonts w:ascii="Cambria" w:eastAsia="Arial" w:hAnsi="Cambria"/>
          <w:b/>
        </w:rPr>
      </w:pPr>
      <w:r w:rsidRPr="003F1051">
        <w:rPr>
          <w:rFonts w:ascii="Cambria" w:eastAsia="Arial" w:hAnsi="Cambria"/>
          <w:b/>
          <w:color w:val="2F5496" w:themeColor="accent5" w:themeShade="BF"/>
        </w:rPr>
        <w:t>Ko je izvještajna jedinica:</w:t>
      </w:r>
      <w:r w:rsidRPr="00D373BD">
        <w:rPr>
          <w:rFonts w:ascii="Cambria" w:eastAsia="Arial" w:hAnsi="Cambria"/>
          <w:b/>
        </w:rPr>
        <w:tab/>
      </w:r>
      <w:r w:rsidR="00D373BD">
        <w:rPr>
          <w:rFonts w:ascii="Cambria" w:eastAsia="Arial" w:hAnsi="Cambria"/>
          <w:b/>
        </w:rPr>
        <w:tab/>
      </w:r>
      <w:r w:rsidR="00D373BD">
        <w:rPr>
          <w:rFonts w:ascii="Cambria" w:eastAsia="Arial" w:hAnsi="Cambria"/>
          <w:b/>
        </w:rPr>
        <w:tab/>
      </w:r>
      <w:r w:rsidRPr="00D373BD">
        <w:rPr>
          <w:rFonts w:ascii="Cambria" w:eastAsia="Arial" w:hAnsi="Cambria"/>
        </w:rPr>
        <w:t>Apoteke javne i privatne.</w:t>
      </w:r>
      <w:r w:rsidRPr="00D373BD">
        <w:rPr>
          <w:rFonts w:ascii="Cambria" w:eastAsia="Arial" w:hAnsi="Cambria"/>
        </w:rPr>
        <w:tab/>
      </w:r>
    </w:p>
    <w:p w14:paraId="1C819E7F" w14:textId="6A9455FF" w:rsidR="00DF540D" w:rsidRPr="00D373BD" w:rsidRDefault="00DF540D" w:rsidP="00385AB1">
      <w:pPr>
        <w:tabs>
          <w:tab w:val="left" w:pos="1200"/>
        </w:tabs>
        <w:spacing w:line="0" w:lineRule="atLeast"/>
        <w:jc w:val="both"/>
        <w:rPr>
          <w:rFonts w:ascii="Cambria" w:eastAsia="Arial" w:hAnsi="Cambria"/>
        </w:rPr>
      </w:pPr>
      <w:r w:rsidRPr="003F1051">
        <w:rPr>
          <w:rFonts w:ascii="Cambria" w:eastAsia="Arial" w:hAnsi="Cambria"/>
          <w:b/>
          <w:color w:val="2F5496" w:themeColor="accent5" w:themeShade="BF"/>
        </w:rPr>
        <w:t>Rok jedinici za davanje podataka:</w:t>
      </w:r>
      <w:r w:rsidRPr="003F1051">
        <w:rPr>
          <w:rFonts w:ascii="Cambria" w:eastAsia="Arial" w:hAnsi="Cambria"/>
          <w:b/>
          <w:color w:val="2F5496" w:themeColor="accent5" w:themeShade="BF"/>
        </w:rPr>
        <w:tab/>
      </w:r>
      <w:r w:rsidR="00D373BD">
        <w:rPr>
          <w:rFonts w:ascii="Cambria" w:eastAsia="Arial" w:hAnsi="Cambria"/>
          <w:b/>
        </w:rPr>
        <w:tab/>
      </w:r>
      <w:r w:rsidRPr="00D373BD">
        <w:rPr>
          <w:rFonts w:ascii="Cambria" w:eastAsia="Arial" w:hAnsi="Cambria"/>
        </w:rPr>
        <w:t>15 dana po isteku 6 mjeseci</w:t>
      </w:r>
      <w:r w:rsidRPr="00D373BD">
        <w:rPr>
          <w:rFonts w:ascii="Cambria" w:eastAsia="Arial" w:hAnsi="Cambria"/>
        </w:rPr>
        <w:tab/>
      </w:r>
    </w:p>
    <w:p w14:paraId="5096F202" w14:textId="194EAD3A" w:rsidR="00385AB1" w:rsidRDefault="00DF540D" w:rsidP="00385AB1">
      <w:pPr>
        <w:tabs>
          <w:tab w:val="left" w:pos="1200"/>
        </w:tabs>
        <w:spacing w:after="0" w:line="240" w:lineRule="auto"/>
        <w:jc w:val="both"/>
        <w:rPr>
          <w:rFonts w:ascii="Cambria" w:eastAsia="Arial" w:hAnsi="Cambria"/>
        </w:rPr>
      </w:pPr>
      <w:r w:rsidRPr="003F1051">
        <w:rPr>
          <w:rFonts w:ascii="Cambria" w:eastAsia="Arial" w:hAnsi="Cambria"/>
          <w:b/>
          <w:color w:val="2F5496" w:themeColor="accent5" w:themeShade="BF"/>
        </w:rPr>
        <w:t>Rok nosiocu statističke aktivnosti</w:t>
      </w:r>
      <w:r w:rsidRPr="003F1051">
        <w:rPr>
          <w:rFonts w:ascii="Cambria" w:eastAsia="Arial" w:hAnsi="Cambria"/>
          <w:b/>
          <w:color w:val="2F5496" w:themeColor="accent5" w:themeShade="BF"/>
        </w:rPr>
        <w:tab/>
      </w:r>
      <w:r w:rsidR="00D373BD">
        <w:rPr>
          <w:rFonts w:ascii="Cambria" w:eastAsia="Arial" w:hAnsi="Cambria"/>
          <w:b/>
        </w:rPr>
        <w:tab/>
      </w:r>
      <w:r w:rsidRPr="00D373BD">
        <w:rPr>
          <w:rFonts w:ascii="Cambria" w:eastAsia="Arial" w:hAnsi="Cambria"/>
        </w:rPr>
        <w:t>Prvi rezultati:</w:t>
      </w:r>
      <w:r w:rsidRPr="00D373BD">
        <w:rPr>
          <w:rFonts w:ascii="Cambria" w:eastAsia="Arial" w:hAnsi="Cambria"/>
        </w:rPr>
        <w:tab/>
      </w:r>
      <w:r w:rsidRPr="00D373BD">
        <w:rPr>
          <w:rFonts w:ascii="Cambria" w:eastAsia="Arial" w:hAnsi="Cambria"/>
        </w:rPr>
        <w:tab/>
      </w:r>
      <w:r w:rsidR="00385AB1">
        <w:rPr>
          <w:rFonts w:ascii="Cambria" w:eastAsia="Arial" w:hAnsi="Cambria"/>
        </w:rPr>
        <w:tab/>
      </w:r>
      <w:r w:rsidRPr="00D373BD">
        <w:rPr>
          <w:rFonts w:ascii="Cambria" w:eastAsia="Arial" w:hAnsi="Cambria"/>
        </w:rPr>
        <w:t>Konačni rezultati:</w:t>
      </w:r>
    </w:p>
    <w:p w14:paraId="23B8349A" w14:textId="7A58457C" w:rsidR="00DF540D" w:rsidRDefault="00DF540D" w:rsidP="00385AB1">
      <w:pPr>
        <w:tabs>
          <w:tab w:val="left" w:pos="1200"/>
        </w:tabs>
        <w:spacing w:after="0" w:line="240" w:lineRule="auto"/>
        <w:jc w:val="both"/>
        <w:rPr>
          <w:rFonts w:ascii="Cambria" w:eastAsia="Arial" w:hAnsi="Cambria"/>
        </w:rPr>
      </w:pPr>
      <w:r w:rsidRPr="003F1051">
        <w:rPr>
          <w:rFonts w:ascii="Cambria" w:eastAsia="Arial" w:hAnsi="Cambria"/>
          <w:b/>
          <w:color w:val="2F5496" w:themeColor="accent5" w:themeShade="BF"/>
        </w:rPr>
        <w:t>za rezultate:</w:t>
      </w:r>
      <w:r w:rsidRPr="003F1051">
        <w:rPr>
          <w:rFonts w:ascii="Cambria" w:eastAsia="Arial" w:hAnsi="Cambria"/>
          <w:b/>
          <w:color w:val="2F5496" w:themeColor="accent5" w:themeShade="BF"/>
        </w:rPr>
        <w:tab/>
      </w:r>
      <w:r w:rsidR="00D373BD">
        <w:rPr>
          <w:rFonts w:ascii="Cambria" w:eastAsia="Arial" w:hAnsi="Cambria"/>
          <w:b/>
        </w:rPr>
        <w:tab/>
      </w:r>
      <w:r w:rsidR="00D373BD">
        <w:rPr>
          <w:rFonts w:ascii="Cambria" w:eastAsia="Arial" w:hAnsi="Cambria"/>
          <w:b/>
        </w:rPr>
        <w:tab/>
      </w:r>
      <w:r w:rsidR="00D373BD">
        <w:rPr>
          <w:rFonts w:ascii="Cambria" w:eastAsia="Arial" w:hAnsi="Cambria"/>
          <w:b/>
        </w:rPr>
        <w:tab/>
      </w:r>
      <w:r w:rsidR="00D373BD">
        <w:rPr>
          <w:rFonts w:ascii="Cambria" w:eastAsia="Arial" w:hAnsi="Cambria"/>
          <w:b/>
        </w:rPr>
        <w:tab/>
      </w:r>
      <w:r w:rsidRPr="00D373BD">
        <w:rPr>
          <w:rFonts w:ascii="Cambria" w:eastAsia="Arial" w:hAnsi="Cambria"/>
        </w:rPr>
        <w:t>28.02. za preth. god.</w:t>
      </w:r>
      <w:r w:rsidRPr="00D373BD">
        <w:rPr>
          <w:rFonts w:ascii="Cambria" w:eastAsia="Arial" w:hAnsi="Cambria"/>
        </w:rPr>
        <w:tab/>
      </w:r>
      <w:r w:rsidR="00385AB1">
        <w:rPr>
          <w:rFonts w:ascii="Cambria" w:eastAsia="Arial" w:hAnsi="Cambria"/>
        </w:rPr>
        <w:tab/>
      </w:r>
      <w:r w:rsidRPr="00D373BD">
        <w:rPr>
          <w:rFonts w:ascii="Cambria" w:eastAsia="Arial" w:hAnsi="Cambria"/>
        </w:rPr>
        <w:t>30. 04. za preth. god.</w:t>
      </w:r>
    </w:p>
    <w:p w14:paraId="5130C81D" w14:textId="77777777" w:rsidR="00385AB1" w:rsidRPr="00D373BD" w:rsidRDefault="00385AB1" w:rsidP="00385AB1">
      <w:pPr>
        <w:tabs>
          <w:tab w:val="left" w:pos="1200"/>
        </w:tabs>
        <w:spacing w:after="0" w:line="240" w:lineRule="auto"/>
        <w:jc w:val="both"/>
        <w:rPr>
          <w:rFonts w:ascii="Cambria" w:eastAsia="Arial" w:hAnsi="Cambria"/>
        </w:rPr>
      </w:pPr>
    </w:p>
    <w:p w14:paraId="7841ED57" w14:textId="11F211F1" w:rsidR="00AC5E1C" w:rsidRDefault="00DF540D" w:rsidP="00385AB1">
      <w:pPr>
        <w:tabs>
          <w:tab w:val="left" w:pos="1200"/>
        </w:tabs>
        <w:spacing w:line="0" w:lineRule="atLeast"/>
        <w:jc w:val="both"/>
        <w:rPr>
          <w:rFonts w:ascii="Cambria" w:eastAsia="Arial" w:hAnsi="Cambria"/>
          <w:b/>
        </w:rPr>
      </w:pPr>
      <w:r w:rsidRPr="003F1051">
        <w:rPr>
          <w:rFonts w:ascii="Cambria" w:eastAsia="Arial" w:hAnsi="Cambria"/>
          <w:b/>
          <w:color w:val="2F5496" w:themeColor="accent5" w:themeShade="BF"/>
        </w:rPr>
        <w:t>Nivo za koji se utvrđuju rezultati:</w:t>
      </w:r>
      <w:r w:rsidR="00D373BD" w:rsidRPr="003F1051">
        <w:rPr>
          <w:rFonts w:ascii="Cambria" w:eastAsia="Arial" w:hAnsi="Cambria"/>
          <w:b/>
          <w:color w:val="2F5496" w:themeColor="accent5" w:themeShade="BF"/>
        </w:rPr>
        <w:tab/>
      </w:r>
      <w:r w:rsidRPr="00D373BD">
        <w:rPr>
          <w:rFonts w:ascii="Cambria" w:eastAsia="Arial" w:hAnsi="Cambria"/>
          <w:b/>
        </w:rPr>
        <w:tab/>
      </w:r>
      <w:r w:rsidRPr="00D373BD">
        <w:rPr>
          <w:rFonts w:ascii="Cambria" w:eastAsia="Arial" w:hAnsi="Cambria"/>
        </w:rPr>
        <w:t>Entitet</w:t>
      </w:r>
      <w:r w:rsidRPr="00D373BD">
        <w:rPr>
          <w:rFonts w:ascii="Cambria" w:eastAsia="Arial" w:hAnsi="Cambria"/>
        </w:rPr>
        <w:tab/>
        <w:t>Kanton</w:t>
      </w:r>
      <w:r w:rsidRPr="00D373BD">
        <w:rPr>
          <w:rFonts w:ascii="Cambria" w:eastAsia="Arial" w:hAnsi="Cambria"/>
          <w:b/>
        </w:rPr>
        <w:tab/>
      </w:r>
    </w:p>
    <w:p w14:paraId="39C4E930" w14:textId="77777777" w:rsidR="00D373BD" w:rsidRPr="00D373BD" w:rsidRDefault="00D373BD" w:rsidP="00DF540D">
      <w:pPr>
        <w:tabs>
          <w:tab w:val="left" w:pos="1200"/>
        </w:tabs>
        <w:spacing w:line="0" w:lineRule="atLeast"/>
        <w:rPr>
          <w:rFonts w:ascii="Cambria" w:eastAsia="Arial" w:hAnsi="Cambria"/>
          <w:b/>
        </w:rPr>
      </w:pPr>
    </w:p>
    <w:p w14:paraId="3CCFC438" w14:textId="5150DDF2" w:rsidR="00AC5E1C" w:rsidRDefault="00BC5301" w:rsidP="004678A3">
      <w:pPr>
        <w:pStyle w:val="nivo4demografija"/>
      </w:pPr>
      <w:r>
        <w:t>1.05.01.08</w:t>
      </w:r>
      <w:r>
        <w:tab/>
      </w:r>
      <w:r>
        <w:tab/>
      </w:r>
      <w:r w:rsidR="00AC5E1C" w:rsidRPr="00385AB1">
        <w:t>Izvještaj o obolijevanju od t</w:t>
      </w:r>
      <w:r w:rsidR="00CE7CF7" w:rsidRPr="00385AB1">
        <w:t>uberkuloze po prijavi oboljenja</w:t>
      </w:r>
    </w:p>
    <w:p w14:paraId="51F904D4" w14:textId="77777777" w:rsidR="00385AB1" w:rsidRPr="00385AB1" w:rsidRDefault="00385AB1" w:rsidP="00385AB1">
      <w:pPr>
        <w:pStyle w:val="ListParagraph"/>
        <w:tabs>
          <w:tab w:val="left" w:pos="1222"/>
        </w:tabs>
        <w:spacing w:after="0" w:line="240" w:lineRule="auto"/>
        <w:ind w:left="0"/>
        <w:jc w:val="both"/>
        <w:rPr>
          <w:rFonts w:ascii="Cambria" w:eastAsia="Arial" w:hAnsi="Cambria"/>
          <w:b/>
          <w:color w:val="9F5FCF"/>
          <w:sz w:val="24"/>
          <w:szCs w:val="24"/>
        </w:rPr>
      </w:pPr>
    </w:p>
    <w:p w14:paraId="09A76752" w14:textId="3C29EFA3" w:rsidR="00AC5E1C" w:rsidRPr="00E538D3" w:rsidRDefault="00AC5E1C" w:rsidP="00385AB1">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t>Nosilac aktivnosti:</w:t>
      </w:r>
      <w:r w:rsidRPr="00E538D3">
        <w:rPr>
          <w:rFonts w:ascii="Cambria" w:eastAsia="Arial" w:hAnsi="Cambria"/>
          <w:b/>
        </w:rPr>
        <w:t xml:space="preserve"> </w:t>
      </w:r>
      <w:r w:rsidR="00BC5301">
        <w:rPr>
          <w:rFonts w:ascii="Cambria" w:eastAsia="Arial" w:hAnsi="Cambria"/>
          <w:b/>
        </w:rPr>
        <w:tab/>
      </w:r>
      <w:r w:rsidRPr="00E538D3">
        <w:rPr>
          <w:rFonts w:ascii="Cambria" w:eastAsia="Arial" w:hAnsi="Cambria"/>
        </w:rPr>
        <w:t>Zavod za javno zdravstvo Federacije Bosne i Hercegovine</w:t>
      </w:r>
    </w:p>
    <w:p w14:paraId="7633797F" w14:textId="77777777" w:rsidR="00AC5E1C" w:rsidRPr="003F1051" w:rsidRDefault="00AC5E1C" w:rsidP="00385AB1">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a) Podaci o sadržaju i namjeni aktivnosti, te izvorima i načinu prikupljanja podataka:</w:t>
      </w:r>
    </w:p>
    <w:p w14:paraId="653F7390" w14:textId="5D98BB32" w:rsidR="00AC5E1C" w:rsidRPr="00E538D3" w:rsidRDefault="00AC5E1C" w:rsidP="00385AB1">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t>Sadržaj statističke aktivnosti:</w:t>
      </w:r>
      <w:r w:rsidR="00BC5301">
        <w:rPr>
          <w:rFonts w:ascii="Cambria" w:eastAsia="Arial" w:hAnsi="Cambria"/>
          <w:b/>
        </w:rPr>
        <w:tab/>
      </w:r>
      <w:r w:rsidRPr="00E538D3">
        <w:rPr>
          <w:rFonts w:ascii="Cambria" w:eastAsia="Arial" w:hAnsi="Cambria"/>
        </w:rPr>
        <w:t>Podaci o osobama kod kojih je utvrđeno oboljenje, prvi put i ponovno (recidiv), identifikaciji Bk po vrsti, liječenju oboljelih (ALT tretman), rezistenciji na liječenje, ishodu liječenja - bolesti, starost, spol, adresa i telefon oboljelog.</w:t>
      </w:r>
    </w:p>
    <w:p w14:paraId="399D8871" w14:textId="3968B768" w:rsidR="00AC5E1C" w:rsidRPr="00E538D3" w:rsidRDefault="00AC5E1C" w:rsidP="00385AB1">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Namjena:</w:t>
      </w:r>
      <w:r w:rsidRPr="00E538D3">
        <w:rPr>
          <w:rFonts w:ascii="Cambria" w:eastAsia="Times New Roman" w:hAnsi="Cambria"/>
        </w:rPr>
        <w:tab/>
      </w:r>
      <w:r w:rsidR="0005666E">
        <w:rPr>
          <w:rFonts w:ascii="Cambria" w:eastAsia="Times New Roman" w:hAnsi="Cambria"/>
        </w:rPr>
        <w:tab/>
      </w:r>
      <w:r w:rsidR="0005666E">
        <w:rPr>
          <w:rFonts w:ascii="Cambria" w:eastAsia="Times New Roman" w:hAnsi="Cambria"/>
        </w:rPr>
        <w:tab/>
      </w:r>
      <w:r w:rsidRPr="00E538D3">
        <w:rPr>
          <w:rFonts w:ascii="Cambria" w:eastAsia="Arial" w:hAnsi="Cambria"/>
        </w:rPr>
        <w:t>-</w:t>
      </w:r>
    </w:p>
    <w:p w14:paraId="5F6A134C" w14:textId="4B1F2703" w:rsidR="00AC5E1C" w:rsidRPr="0005666E" w:rsidRDefault="00AC5E1C" w:rsidP="00385AB1">
      <w:pPr>
        <w:tabs>
          <w:tab w:val="left" w:pos="3520"/>
        </w:tabs>
        <w:spacing w:line="0" w:lineRule="atLeast"/>
        <w:jc w:val="both"/>
        <w:rPr>
          <w:rFonts w:ascii="Cambria" w:eastAsia="Arial" w:hAnsi="Cambria"/>
        </w:rPr>
      </w:pPr>
      <w:r w:rsidRPr="003F1051">
        <w:rPr>
          <w:rFonts w:ascii="Cambria" w:eastAsia="Arial" w:hAnsi="Cambria"/>
          <w:b/>
          <w:color w:val="2F5496" w:themeColor="accent5" w:themeShade="BF"/>
        </w:rPr>
        <w:t>Periodika provođenja:</w:t>
      </w:r>
      <w:r w:rsidRPr="00E538D3">
        <w:rPr>
          <w:rFonts w:ascii="Cambria" w:eastAsia="Times New Roman" w:hAnsi="Cambria"/>
        </w:rPr>
        <w:tab/>
      </w:r>
      <w:r w:rsidR="0005666E">
        <w:rPr>
          <w:rFonts w:ascii="Cambria" w:eastAsia="Times New Roman" w:hAnsi="Cambria"/>
        </w:rPr>
        <w:tab/>
      </w:r>
      <w:r w:rsidR="0005666E">
        <w:rPr>
          <w:rFonts w:ascii="Cambria" w:eastAsia="Times New Roman" w:hAnsi="Cambria"/>
        </w:rPr>
        <w:tab/>
      </w:r>
      <w:r w:rsidRPr="0005666E">
        <w:rPr>
          <w:rFonts w:ascii="Cambria" w:eastAsia="Arial" w:hAnsi="Cambria"/>
        </w:rPr>
        <w:t>Godišnje.</w:t>
      </w:r>
    </w:p>
    <w:p w14:paraId="748C12F6" w14:textId="7C799809" w:rsidR="00AC5E1C" w:rsidRPr="00E538D3" w:rsidRDefault="00AC5E1C" w:rsidP="00385AB1">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Referentni period ili datum:</w:t>
      </w:r>
      <w:r w:rsidRPr="00E538D3">
        <w:rPr>
          <w:rFonts w:ascii="Cambria" w:eastAsia="Times New Roman" w:hAnsi="Cambria"/>
        </w:rPr>
        <w:tab/>
      </w:r>
      <w:r w:rsidR="0005666E">
        <w:rPr>
          <w:rFonts w:ascii="Cambria" w:eastAsia="Times New Roman" w:hAnsi="Cambria"/>
        </w:rPr>
        <w:tab/>
      </w:r>
      <w:r w:rsidR="0005666E">
        <w:rPr>
          <w:rFonts w:ascii="Cambria" w:eastAsia="Times New Roman" w:hAnsi="Cambria"/>
        </w:rPr>
        <w:tab/>
      </w:r>
      <w:r w:rsidRPr="00E538D3">
        <w:rPr>
          <w:rFonts w:ascii="Cambria" w:eastAsia="Arial" w:hAnsi="Cambria"/>
        </w:rPr>
        <w:t>Prethodna godina.</w:t>
      </w:r>
    </w:p>
    <w:p w14:paraId="3C12E0A2" w14:textId="77BD51FA" w:rsidR="00AC5E1C" w:rsidRPr="00E538D3" w:rsidRDefault="00AC5E1C" w:rsidP="00385AB1">
      <w:pPr>
        <w:tabs>
          <w:tab w:val="left" w:pos="3520"/>
        </w:tabs>
        <w:spacing w:line="0" w:lineRule="atLeast"/>
        <w:jc w:val="both"/>
        <w:rPr>
          <w:rFonts w:ascii="Cambria" w:eastAsia="Arial" w:hAnsi="Cambria"/>
          <w:sz w:val="19"/>
        </w:rPr>
      </w:pPr>
      <w:r w:rsidRPr="003F1051">
        <w:rPr>
          <w:rFonts w:ascii="Cambria" w:eastAsia="Arial" w:hAnsi="Cambria"/>
          <w:b/>
          <w:color w:val="2F5496" w:themeColor="accent5" w:themeShade="BF"/>
        </w:rPr>
        <w:t>Jedinica posmatranja:</w:t>
      </w:r>
      <w:r w:rsidRPr="00E538D3">
        <w:rPr>
          <w:rFonts w:ascii="Cambria" w:eastAsia="Times New Roman" w:hAnsi="Cambria"/>
        </w:rPr>
        <w:tab/>
      </w:r>
      <w:r w:rsidR="0005666E">
        <w:rPr>
          <w:rFonts w:ascii="Cambria" w:eastAsia="Times New Roman" w:hAnsi="Cambria"/>
        </w:rPr>
        <w:tab/>
      </w:r>
      <w:r w:rsidR="0005666E">
        <w:rPr>
          <w:rFonts w:ascii="Cambria" w:eastAsia="Times New Roman" w:hAnsi="Cambria"/>
        </w:rPr>
        <w:tab/>
      </w:r>
      <w:r w:rsidRPr="0005666E">
        <w:rPr>
          <w:rFonts w:ascii="Cambria" w:eastAsia="Arial" w:hAnsi="Cambria"/>
        </w:rPr>
        <w:t>Oboljeli od tuberkuloze.</w:t>
      </w:r>
    </w:p>
    <w:p w14:paraId="31E6D6E2" w14:textId="34A53DFD" w:rsidR="00AC5E1C" w:rsidRPr="0005666E" w:rsidRDefault="00AC5E1C" w:rsidP="00385AB1">
      <w:pPr>
        <w:tabs>
          <w:tab w:val="left" w:pos="3522"/>
        </w:tabs>
        <w:spacing w:line="0" w:lineRule="atLeast"/>
        <w:ind w:left="2"/>
        <w:jc w:val="both"/>
        <w:rPr>
          <w:rFonts w:ascii="Cambria" w:eastAsia="Arial" w:hAnsi="Cambria"/>
        </w:rPr>
      </w:pPr>
      <w:r w:rsidRPr="003F1051">
        <w:rPr>
          <w:rFonts w:ascii="Cambria" w:eastAsia="Arial" w:hAnsi="Cambria"/>
          <w:b/>
          <w:color w:val="2F5496" w:themeColor="accent5" w:themeShade="BF"/>
        </w:rPr>
        <w:t>Izvori i način prikupljanja:</w:t>
      </w:r>
      <w:r w:rsidRPr="00E538D3">
        <w:rPr>
          <w:rFonts w:ascii="Cambria" w:eastAsia="Times New Roman" w:hAnsi="Cambria"/>
        </w:rPr>
        <w:tab/>
      </w:r>
      <w:r w:rsidR="0005666E">
        <w:rPr>
          <w:rFonts w:ascii="Cambria" w:eastAsia="Times New Roman" w:hAnsi="Cambria"/>
        </w:rPr>
        <w:tab/>
      </w:r>
      <w:r w:rsidR="0005666E">
        <w:rPr>
          <w:rFonts w:ascii="Cambria" w:eastAsia="Times New Roman" w:hAnsi="Cambria"/>
        </w:rPr>
        <w:tab/>
      </w:r>
      <w:r w:rsidRPr="0005666E">
        <w:rPr>
          <w:rFonts w:ascii="Cambria" w:eastAsia="Arial" w:hAnsi="Cambria"/>
        </w:rPr>
        <w:t>Zdravstvene ustanove koje utvrde oboljenje; obrasci.</w:t>
      </w:r>
    </w:p>
    <w:p w14:paraId="4A3B8516" w14:textId="77777777" w:rsidR="00AC5E1C" w:rsidRPr="003F1051" w:rsidRDefault="00AC5E1C" w:rsidP="00385AB1">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b) Podaci o obavezama i rokovima za nosioce aktivnosti i izvještajne jedinice</w:t>
      </w:r>
    </w:p>
    <w:p w14:paraId="27B36C07" w14:textId="075D06A1" w:rsidR="0005666E" w:rsidRPr="003F1051" w:rsidRDefault="0005666E" w:rsidP="00385AB1">
      <w:pPr>
        <w:tabs>
          <w:tab w:val="left" w:pos="3520"/>
        </w:tabs>
        <w:spacing w:line="0" w:lineRule="atLeast"/>
        <w:ind w:left="4245" w:hanging="4245"/>
        <w:jc w:val="both"/>
        <w:rPr>
          <w:rFonts w:ascii="Cambria" w:eastAsia="Arial" w:hAnsi="Cambria"/>
          <w:b/>
          <w:color w:val="2F5496" w:themeColor="accent5" w:themeShade="BF"/>
        </w:rPr>
      </w:pPr>
      <w:r w:rsidRPr="003F1051">
        <w:rPr>
          <w:rFonts w:ascii="Cambria" w:eastAsia="Arial" w:hAnsi="Cambria"/>
          <w:b/>
          <w:color w:val="2F5496" w:themeColor="accent5" w:themeShade="BF"/>
        </w:rPr>
        <w:t>Ko je izvještajna jedinica:</w:t>
      </w:r>
      <w:r w:rsidRPr="0005666E">
        <w:rPr>
          <w:rFonts w:ascii="Cambria" w:eastAsia="Arial" w:hAnsi="Cambria"/>
        </w:rPr>
        <w:tab/>
      </w:r>
      <w:r w:rsidR="00BC5301">
        <w:rPr>
          <w:rFonts w:ascii="Cambria" w:eastAsia="Arial" w:hAnsi="Cambria"/>
        </w:rPr>
        <w:tab/>
      </w:r>
      <w:r w:rsidRPr="0005666E">
        <w:rPr>
          <w:rFonts w:ascii="Cambria" w:eastAsia="Arial" w:hAnsi="Cambria"/>
        </w:rPr>
        <w:t>Zdravstvene ustanove koje utvrde oboljenje</w:t>
      </w:r>
      <w:r>
        <w:rPr>
          <w:rFonts w:ascii="Cambria" w:eastAsia="Arial" w:hAnsi="Cambria"/>
        </w:rPr>
        <w:t xml:space="preserve">, kantonalni koordinator za </w:t>
      </w:r>
      <w:r w:rsidRPr="0005666E">
        <w:rPr>
          <w:rFonts w:ascii="Cambria" w:eastAsia="Arial" w:hAnsi="Cambria"/>
        </w:rPr>
        <w:t xml:space="preserve">TBC, federalni koordinator za TBC, Klinika </w:t>
      </w:r>
      <w:r w:rsidRPr="003F1051">
        <w:rPr>
          <w:rFonts w:ascii="Cambria" w:eastAsia="Arial" w:hAnsi="Cambria"/>
        </w:rPr>
        <w:t>za plućna oboljenja i TBC – KC Sarajevo.</w:t>
      </w:r>
    </w:p>
    <w:p w14:paraId="29441A5E" w14:textId="21139EEF" w:rsidR="0005666E" w:rsidRPr="0005666E" w:rsidRDefault="0005666E" w:rsidP="00BC5301">
      <w:pPr>
        <w:tabs>
          <w:tab w:val="left" w:pos="3520"/>
        </w:tabs>
        <w:spacing w:line="0" w:lineRule="atLeast"/>
        <w:ind w:left="4245" w:hanging="4245"/>
        <w:jc w:val="both"/>
        <w:rPr>
          <w:rFonts w:ascii="Cambria" w:eastAsia="Arial" w:hAnsi="Cambria"/>
        </w:rPr>
      </w:pPr>
      <w:r w:rsidRPr="003F1051">
        <w:rPr>
          <w:rFonts w:ascii="Cambria" w:eastAsia="Arial" w:hAnsi="Cambria"/>
          <w:b/>
          <w:color w:val="2F5496" w:themeColor="accent5" w:themeShade="BF"/>
        </w:rPr>
        <w:t>Rok jedinici za davanje podataka:</w:t>
      </w:r>
      <w:r w:rsidRPr="003F1051">
        <w:rPr>
          <w:rFonts w:ascii="Cambria" w:eastAsia="Arial" w:hAnsi="Cambria"/>
          <w:b/>
          <w:color w:val="2F5496" w:themeColor="accent5" w:themeShade="BF"/>
        </w:rPr>
        <w:tab/>
      </w:r>
      <w:r w:rsidRPr="003F1051">
        <w:rPr>
          <w:rFonts w:ascii="Cambria" w:eastAsia="Arial" w:hAnsi="Cambria"/>
          <w:b/>
          <w:color w:val="2F5496" w:themeColor="accent5" w:themeShade="BF"/>
        </w:rPr>
        <w:tab/>
      </w:r>
      <w:r w:rsidRPr="0005666E">
        <w:rPr>
          <w:rFonts w:ascii="Cambria" w:eastAsia="Arial" w:hAnsi="Cambria"/>
        </w:rPr>
        <w:t>Za kantonalnog koordinatora za TBC u roku od 24 sata.</w:t>
      </w:r>
    </w:p>
    <w:p w14:paraId="49BF73B2" w14:textId="1FC4855B" w:rsidR="00385AB1" w:rsidRDefault="0005666E" w:rsidP="00385AB1">
      <w:pPr>
        <w:tabs>
          <w:tab w:val="left" w:pos="3520"/>
        </w:tabs>
        <w:spacing w:after="0" w:line="240" w:lineRule="auto"/>
        <w:jc w:val="both"/>
        <w:rPr>
          <w:rFonts w:ascii="Cambria" w:eastAsia="Arial" w:hAnsi="Cambria"/>
        </w:rPr>
      </w:pPr>
      <w:r w:rsidRPr="003F1051">
        <w:rPr>
          <w:rFonts w:ascii="Cambria" w:eastAsia="Arial" w:hAnsi="Cambria"/>
          <w:b/>
          <w:color w:val="2F5496" w:themeColor="accent5" w:themeShade="BF"/>
        </w:rPr>
        <w:t>Rok nosiocu statističke aktivnosti</w:t>
      </w:r>
      <w:r w:rsidRPr="003F1051">
        <w:rPr>
          <w:rFonts w:ascii="Cambria" w:eastAsia="Arial" w:hAnsi="Cambria"/>
          <w:b/>
          <w:color w:val="2F5496" w:themeColor="accent5" w:themeShade="BF"/>
        </w:rPr>
        <w:tab/>
      </w:r>
      <w:r w:rsidRPr="003F1051">
        <w:rPr>
          <w:rFonts w:ascii="Cambria" w:eastAsia="Arial" w:hAnsi="Cambria"/>
          <w:b/>
          <w:color w:val="2F5496" w:themeColor="accent5" w:themeShade="BF"/>
        </w:rPr>
        <w:tab/>
      </w:r>
      <w:r w:rsidRPr="003F1051">
        <w:rPr>
          <w:rFonts w:ascii="Cambria" w:eastAsia="Arial" w:hAnsi="Cambria"/>
          <w:b/>
          <w:color w:val="2F5496" w:themeColor="accent5" w:themeShade="BF"/>
        </w:rPr>
        <w:tab/>
      </w:r>
      <w:r w:rsidRPr="0005666E">
        <w:rPr>
          <w:rFonts w:ascii="Cambria" w:eastAsia="Arial" w:hAnsi="Cambria"/>
        </w:rPr>
        <w:t>Prv</w:t>
      </w:r>
      <w:r>
        <w:rPr>
          <w:rFonts w:ascii="Cambria" w:eastAsia="Arial" w:hAnsi="Cambria"/>
        </w:rPr>
        <w:t>i rezultati:</w:t>
      </w:r>
      <w:r>
        <w:rPr>
          <w:rFonts w:ascii="Cambria" w:eastAsia="Arial" w:hAnsi="Cambria"/>
        </w:rPr>
        <w:tab/>
      </w:r>
      <w:r>
        <w:rPr>
          <w:rFonts w:ascii="Cambria" w:eastAsia="Arial" w:hAnsi="Cambria"/>
        </w:rPr>
        <w:tab/>
      </w:r>
      <w:r w:rsidR="00385AB1">
        <w:rPr>
          <w:rFonts w:ascii="Cambria" w:eastAsia="Arial" w:hAnsi="Cambria"/>
        </w:rPr>
        <w:tab/>
      </w:r>
      <w:r>
        <w:rPr>
          <w:rFonts w:ascii="Cambria" w:eastAsia="Arial" w:hAnsi="Cambria"/>
        </w:rPr>
        <w:t>Konačni rezultati:</w:t>
      </w:r>
    </w:p>
    <w:p w14:paraId="0365A386" w14:textId="12F3F480" w:rsidR="0005666E" w:rsidRDefault="0005666E" w:rsidP="00385AB1">
      <w:pPr>
        <w:tabs>
          <w:tab w:val="left" w:pos="3520"/>
        </w:tabs>
        <w:spacing w:after="0" w:line="240" w:lineRule="auto"/>
        <w:jc w:val="both"/>
        <w:rPr>
          <w:rFonts w:ascii="Cambria" w:eastAsia="Arial" w:hAnsi="Cambria"/>
        </w:rPr>
      </w:pPr>
      <w:r w:rsidRPr="003F1051">
        <w:rPr>
          <w:rFonts w:ascii="Cambria" w:eastAsia="Arial" w:hAnsi="Cambria"/>
          <w:b/>
          <w:color w:val="2F5496" w:themeColor="accent5" w:themeShade="BF"/>
        </w:rPr>
        <w:t>za rezultate:</w:t>
      </w:r>
      <w:r w:rsidRPr="0005666E">
        <w:rPr>
          <w:rFonts w:ascii="Cambria" w:eastAsia="Arial" w:hAnsi="Cambria"/>
        </w:rPr>
        <w:tab/>
      </w:r>
      <w:r>
        <w:rPr>
          <w:rFonts w:ascii="Cambria" w:eastAsia="Arial" w:hAnsi="Cambria"/>
        </w:rPr>
        <w:tab/>
      </w:r>
      <w:r>
        <w:rPr>
          <w:rFonts w:ascii="Cambria" w:eastAsia="Arial" w:hAnsi="Cambria"/>
        </w:rPr>
        <w:tab/>
      </w:r>
      <w:r w:rsidRPr="0005666E">
        <w:rPr>
          <w:rFonts w:ascii="Cambria" w:eastAsia="Arial" w:hAnsi="Cambria"/>
        </w:rPr>
        <w:t>Kvartalno.</w:t>
      </w:r>
      <w:r w:rsidRPr="0005666E">
        <w:rPr>
          <w:rFonts w:ascii="Cambria" w:eastAsia="Arial" w:hAnsi="Cambria"/>
        </w:rPr>
        <w:tab/>
      </w:r>
      <w:r>
        <w:rPr>
          <w:rFonts w:ascii="Cambria" w:eastAsia="Arial" w:hAnsi="Cambria"/>
        </w:rPr>
        <w:tab/>
      </w:r>
      <w:r w:rsidR="00385AB1">
        <w:rPr>
          <w:rFonts w:ascii="Cambria" w:eastAsia="Arial" w:hAnsi="Cambria"/>
        </w:rPr>
        <w:tab/>
      </w:r>
      <w:r w:rsidRPr="0005666E">
        <w:rPr>
          <w:rFonts w:ascii="Cambria" w:eastAsia="Arial" w:hAnsi="Cambria"/>
        </w:rPr>
        <w:t>30. 04. za preth god.</w:t>
      </w:r>
    </w:p>
    <w:p w14:paraId="3E0A8837" w14:textId="77777777" w:rsidR="00385AB1" w:rsidRPr="0005666E" w:rsidRDefault="00385AB1" w:rsidP="00385AB1">
      <w:pPr>
        <w:tabs>
          <w:tab w:val="left" w:pos="3520"/>
        </w:tabs>
        <w:spacing w:after="0" w:line="0" w:lineRule="atLeast"/>
        <w:jc w:val="both"/>
        <w:rPr>
          <w:rFonts w:ascii="Cambria" w:eastAsia="Arial" w:hAnsi="Cambria"/>
        </w:rPr>
      </w:pPr>
    </w:p>
    <w:p w14:paraId="1E0528D9" w14:textId="5B00E207" w:rsidR="00AC5E1C" w:rsidRPr="0005666E" w:rsidRDefault="0005666E" w:rsidP="00385AB1">
      <w:pPr>
        <w:tabs>
          <w:tab w:val="left" w:pos="3520"/>
        </w:tabs>
        <w:spacing w:line="0" w:lineRule="atLeast"/>
        <w:jc w:val="both"/>
        <w:rPr>
          <w:rFonts w:ascii="Cambria" w:eastAsia="Arial" w:hAnsi="Cambria"/>
        </w:rPr>
      </w:pPr>
      <w:r w:rsidRPr="003F1051">
        <w:rPr>
          <w:rFonts w:ascii="Cambria" w:eastAsia="Arial" w:hAnsi="Cambria"/>
          <w:b/>
          <w:color w:val="2F5496" w:themeColor="accent5" w:themeShade="BF"/>
        </w:rPr>
        <w:t>Nivo za koji se utvrđuju rezultati:</w:t>
      </w:r>
      <w:r w:rsidRPr="003F1051">
        <w:rPr>
          <w:rFonts w:ascii="Cambria" w:eastAsia="Arial" w:hAnsi="Cambria"/>
          <w:b/>
          <w:color w:val="2F5496" w:themeColor="accent5" w:themeShade="BF"/>
        </w:rPr>
        <w:tab/>
      </w:r>
      <w:r>
        <w:rPr>
          <w:rFonts w:ascii="Cambria" w:eastAsia="Arial" w:hAnsi="Cambria"/>
        </w:rPr>
        <w:tab/>
      </w:r>
      <w:r>
        <w:rPr>
          <w:rFonts w:ascii="Cambria" w:eastAsia="Arial" w:hAnsi="Cambria"/>
        </w:rPr>
        <w:tab/>
      </w:r>
      <w:r w:rsidRPr="0005666E">
        <w:rPr>
          <w:rFonts w:ascii="Cambria" w:eastAsia="Arial" w:hAnsi="Cambria"/>
        </w:rPr>
        <w:t>Entitet</w:t>
      </w:r>
      <w:r w:rsidRPr="0005666E">
        <w:rPr>
          <w:rFonts w:ascii="Cambria" w:eastAsia="Arial" w:hAnsi="Cambria"/>
        </w:rPr>
        <w:tab/>
        <w:t>Kanton</w:t>
      </w:r>
    </w:p>
    <w:p w14:paraId="46FCDD9B" w14:textId="77777777" w:rsidR="00AC5E1C" w:rsidRPr="00E538D3" w:rsidRDefault="00AC5E1C" w:rsidP="00AC5E1C">
      <w:pPr>
        <w:tabs>
          <w:tab w:val="left" w:pos="3520"/>
        </w:tabs>
        <w:spacing w:line="0" w:lineRule="atLeast"/>
        <w:rPr>
          <w:rFonts w:ascii="Cambria" w:eastAsia="Arial" w:hAnsi="Cambria"/>
          <w:sz w:val="19"/>
        </w:rPr>
      </w:pPr>
    </w:p>
    <w:p w14:paraId="6DCE55CD" w14:textId="265F736B" w:rsidR="00AC5E1C" w:rsidRPr="00385AB1" w:rsidRDefault="00BC5301" w:rsidP="00BC5301">
      <w:pPr>
        <w:pStyle w:val="nivo4demografija"/>
        <w:ind w:left="1418" w:hanging="1418"/>
      </w:pPr>
      <w:r>
        <w:t>1.05.01.09</w:t>
      </w:r>
      <w:r>
        <w:tab/>
      </w:r>
      <w:r>
        <w:tab/>
      </w:r>
      <w:r w:rsidR="00AC5E1C" w:rsidRPr="00385AB1">
        <w:t xml:space="preserve">Izvještaj o oboljenjima, stanjima i </w:t>
      </w:r>
      <w:r w:rsidR="0005666E" w:rsidRPr="00385AB1">
        <w:t xml:space="preserve">povredama utvrđenim u Primarnoj </w:t>
      </w:r>
      <w:r w:rsidR="00AC5E1C" w:rsidRPr="00385AB1">
        <w:t>zdravstvenoj zaštiti</w:t>
      </w:r>
    </w:p>
    <w:p w14:paraId="1FBE9927" w14:textId="77777777" w:rsidR="00AC5E1C" w:rsidRPr="00E538D3" w:rsidRDefault="00AC5E1C" w:rsidP="00AC5E1C">
      <w:pPr>
        <w:spacing w:line="200" w:lineRule="exact"/>
        <w:rPr>
          <w:rFonts w:ascii="Cambria" w:eastAsia="Times New Roman" w:hAnsi="Cambria"/>
        </w:rPr>
      </w:pPr>
    </w:p>
    <w:p w14:paraId="6E06346C" w14:textId="30F87549" w:rsidR="00AC5E1C" w:rsidRPr="00E538D3" w:rsidRDefault="00AC5E1C" w:rsidP="00385AB1">
      <w:pPr>
        <w:spacing w:line="239" w:lineRule="auto"/>
        <w:ind w:left="4247" w:hanging="4245"/>
        <w:jc w:val="both"/>
        <w:rPr>
          <w:rFonts w:ascii="Cambria" w:eastAsia="Arial" w:hAnsi="Cambria"/>
        </w:rPr>
      </w:pPr>
      <w:r w:rsidRPr="003F1051">
        <w:rPr>
          <w:rFonts w:ascii="Cambria" w:eastAsia="Arial" w:hAnsi="Cambria"/>
          <w:b/>
          <w:color w:val="2F5496" w:themeColor="accent5" w:themeShade="BF"/>
        </w:rPr>
        <w:t>Nosilac aktivnosti:</w:t>
      </w:r>
      <w:r w:rsidRPr="00E538D3">
        <w:rPr>
          <w:rFonts w:ascii="Cambria" w:eastAsia="Arial" w:hAnsi="Cambria"/>
          <w:b/>
        </w:rPr>
        <w:t xml:space="preserve"> </w:t>
      </w:r>
      <w:r w:rsidR="0005666E">
        <w:rPr>
          <w:rFonts w:ascii="Cambria" w:eastAsia="Arial" w:hAnsi="Cambria"/>
          <w:b/>
        </w:rPr>
        <w:tab/>
      </w:r>
      <w:r w:rsidR="0005666E">
        <w:rPr>
          <w:rFonts w:ascii="Cambria" w:eastAsia="Arial" w:hAnsi="Cambria"/>
          <w:b/>
        </w:rPr>
        <w:tab/>
      </w:r>
      <w:r w:rsidRPr="00E538D3">
        <w:rPr>
          <w:rFonts w:ascii="Cambria" w:eastAsia="Arial" w:hAnsi="Cambria"/>
        </w:rPr>
        <w:t>Zavod za javno zdravstvo Federacije Bosne i Hercegovine</w:t>
      </w:r>
    </w:p>
    <w:p w14:paraId="0B7632B7" w14:textId="77777777" w:rsidR="00AC5E1C" w:rsidRPr="003F1051" w:rsidRDefault="00AC5E1C" w:rsidP="00385AB1">
      <w:pPr>
        <w:spacing w:line="239" w:lineRule="auto"/>
        <w:ind w:left="2"/>
        <w:jc w:val="both"/>
        <w:rPr>
          <w:rFonts w:ascii="Cambria" w:eastAsia="Arial" w:hAnsi="Cambria"/>
          <w:b/>
          <w:color w:val="2F5496" w:themeColor="accent5" w:themeShade="BF"/>
        </w:rPr>
      </w:pPr>
      <w:r w:rsidRPr="003F1051">
        <w:rPr>
          <w:rFonts w:ascii="Cambria" w:eastAsia="Arial" w:hAnsi="Cambria"/>
          <w:b/>
          <w:color w:val="2F5496" w:themeColor="accent5" w:themeShade="BF"/>
        </w:rPr>
        <w:t>a) Podaci o sadržaju i namjeni aktivnosti, te izvorima i načinu prikupljanja podataka:</w:t>
      </w:r>
    </w:p>
    <w:p w14:paraId="7C052578" w14:textId="71AF8700" w:rsidR="00AC5E1C" w:rsidRPr="00E538D3" w:rsidRDefault="00AC5E1C" w:rsidP="00385AB1">
      <w:pPr>
        <w:spacing w:line="239" w:lineRule="auto"/>
        <w:ind w:left="4247" w:hanging="4245"/>
        <w:jc w:val="both"/>
        <w:rPr>
          <w:rFonts w:ascii="Cambria" w:eastAsia="Arial" w:hAnsi="Cambria"/>
        </w:rPr>
      </w:pPr>
      <w:r w:rsidRPr="003F1051">
        <w:rPr>
          <w:rFonts w:ascii="Cambria" w:eastAsia="Arial" w:hAnsi="Cambria"/>
          <w:b/>
          <w:color w:val="2F5496" w:themeColor="accent5" w:themeShade="BF"/>
        </w:rPr>
        <w:lastRenderedPageBreak/>
        <w:t>Sadržaj statističke aktivnosti:</w:t>
      </w:r>
      <w:r w:rsidR="0005666E">
        <w:rPr>
          <w:rFonts w:ascii="Cambria" w:eastAsia="Arial" w:hAnsi="Cambria"/>
          <w:b/>
        </w:rPr>
        <w:tab/>
      </w:r>
      <w:r w:rsidR="0005666E">
        <w:rPr>
          <w:rFonts w:ascii="Cambria" w:eastAsia="Arial" w:hAnsi="Cambria"/>
          <w:b/>
        </w:rPr>
        <w:tab/>
      </w:r>
      <w:r w:rsidRPr="00E538D3">
        <w:rPr>
          <w:rFonts w:ascii="Cambria" w:eastAsia="Arial" w:hAnsi="Cambria"/>
        </w:rPr>
        <w:t>Podaci o utvrđenim oboljenjima, stanjima i povredama po starosnim grupama u primarnoj zdravstvenoj i stomatološkoj zaštiti.</w:t>
      </w:r>
    </w:p>
    <w:p w14:paraId="652139A1" w14:textId="3448850A" w:rsidR="0005666E" w:rsidRPr="0005666E" w:rsidRDefault="0005666E" w:rsidP="00385AB1">
      <w:pPr>
        <w:spacing w:line="239" w:lineRule="auto"/>
        <w:jc w:val="both"/>
        <w:rPr>
          <w:rFonts w:ascii="Cambria" w:eastAsia="Arial" w:hAnsi="Cambria"/>
          <w:b/>
        </w:rPr>
      </w:pPr>
      <w:r w:rsidRPr="003F1051">
        <w:rPr>
          <w:rFonts w:ascii="Cambria" w:eastAsia="Arial" w:hAnsi="Cambria"/>
          <w:b/>
          <w:color w:val="2F5496" w:themeColor="accent5" w:themeShade="BF"/>
        </w:rPr>
        <w:t>Namjena:</w:t>
      </w:r>
      <w:r w:rsidRPr="0005666E">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05666E">
        <w:rPr>
          <w:rFonts w:ascii="Cambria" w:eastAsia="Arial" w:hAnsi="Cambria"/>
        </w:rPr>
        <w:t>-</w:t>
      </w:r>
      <w:r w:rsidRPr="0005666E">
        <w:rPr>
          <w:rFonts w:ascii="Cambria" w:eastAsia="Arial" w:hAnsi="Cambria"/>
          <w:b/>
        </w:rPr>
        <w:tab/>
      </w:r>
      <w:r w:rsidRPr="0005666E">
        <w:rPr>
          <w:rFonts w:ascii="Cambria" w:eastAsia="Arial" w:hAnsi="Cambria"/>
          <w:b/>
        </w:rPr>
        <w:tab/>
      </w:r>
    </w:p>
    <w:p w14:paraId="46ACC043" w14:textId="63D7A82D" w:rsidR="0005666E" w:rsidRPr="0005666E" w:rsidRDefault="0005666E" w:rsidP="00385AB1">
      <w:pPr>
        <w:spacing w:line="239" w:lineRule="auto"/>
        <w:jc w:val="both"/>
        <w:rPr>
          <w:rFonts w:ascii="Cambria" w:eastAsia="Arial" w:hAnsi="Cambria"/>
        </w:rPr>
      </w:pPr>
      <w:r w:rsidRPr="003F1051">
        <w:rPr>
          <w:rFonts w:ascii="Cambria" w:eastAsia="Arial" w:hAnsi="Cambria"/>
          <w:b/>
          <w:color w:val="2F5496" w:themeColor="accent5" w:themeShade="BF"/>
        </w:rPr>
        <w:t>Periodika provođenja:</w:t>
      </w:r>
      <w:r w:rsidRPr="0005666E">
        <w:rPr>
          <w:rFonts w:ascii="Cambria" w:eastAsia="Arial" w:hAnsi="Cambria"/>
          <w:b/>
        </w:rPr>
        <w:tab/>
      </w:r>
      <w:r>
        <w:rPr>
          <w:rFonts w:ascii="Cambria" w:eastAsia="Arial" w:hAnsi="Cambria"/>
          <w:b/>
        </w:rPr>
        <w:tab/>
      </w:r>
      <w:r>
        <w:rPr>
          <w:rFonts w:ascii="Cambria" w:eastAsia="Arial" w:hAnsi="Cambria"/>
          <w:b/>
        </w:rPr>
        <w:tab/>
      </w:r>
      <w:r w:rsidRPr="0005666E">
        <w:rPr>
          <w:rFonts w:ascii="Cambria" w:eastAsia="Arial" w:hAnsi="Cambria"/>
        </w:rPr>
        <w:t>Polugodišnje i godišnje.</w:t>
      </w:r>
      <w:r w:rsidRPr="0005666E">
        <w:rPr>
          <w:rFonts w:ascii="Cambria" w:eastAsia="Arial" w:hAnsi="Cambria"/>
        </w:rPr>
        <w:tab/>
      </w:r>
    </w:p>
    <w:p w14:paraId="6C589DF5" w14:textId="51CEAD0D" w:rsidR="0005666E" w:rsidRPr="0005666E" w:rsidRDefault="0005666E" w:rsidP="00385AB1">
      <w:pPr>
        <w:spacing w:line="239" w:lineRule="auto"/>
        <w:jc w:val="both"/>
        <w:rPr>
          <w:rFonts w:ascii="Cambria" w:eastAsia="Arial" w:hAnsi="Cambria"/>
          <w:b/>
        </w:rPr>
      </w:pPr>
      <w:r w:rsidRPr="003F1051">
        <w:rPr>
          <w:rFonts w:ascii="Cambria" w:eastAsia="Arial" w:hAnsi="Cambria"/>
          <w:b/>
          <w:color w:val="2F5496" w:themeColor="accent5" w:themeShade="BF"/>
        </w:rPr>
        <w:t>Referentni period ili datum:</w:t>
      </w:r>
      <w:r w:rsidRPr="003F1051">
        <w:rPr>
          <w:rFonts w:ascii="Cambria" w:eastAsia="Arial" w:hAnsi="Cambria"/>
          <w:b/>
          <w:color w:val="2F5496" w:themeColor="accent5" w:themeShade="BF"/>
        </w:rPr>
        <w:tab/>
      </w:r>
      <w:r>
        <w:rPr>
          <w:rFonts w:ascii="Cambria" w:eastAsia="Arial" w:hAnsi="Cambria"/>
          <w:b/>
        </w:rPr>
        <w:tab/>
      </w:r>
      <w:r>
        <w:rPr>
          <w:rFonts w:ascii="Cambria" w:eastAsia="Arial" w:hAnsi="Cambria"/>
          <w:b/>
        </w:rPr>
        <w:tab/>
      </w:r>
      <w:r w:rsidRPr="0005666E">
        <w:rPr>
          <w:rFonts w:ascii="Cambria" w:eastAsia="Arial" w:hAnsi="Cambria"/>
        </w:rPr>
        <w:t>Prethodna godina.</w:t>
      </w:r>
      <w:r w:rsidRPr="0005666E">
        <w:rPr>
          <w:rFonts w:ascii="Cambria" w:eastAsia="Arial" w:hAnsi="Cambria"/>
        </w:rPr>
        <w:tab/>
      </w:r>
    </w:p>
    <w:p w14:paraId="1EB0B51F" w14:textId="0647D14C" w:rsidR="0005666E" w:rsidRPr="0005666E" w:rsidRDefault="0005666E" w:rsidP="00385AB1">
      <w:pPr>
        <w:spacing w:line="239" w:lineRule="auto"/>
        <w:jc w:val="both"/>
        <w:rPr>
          <w:rFonts w:ascii="Cambria" w:eastAsia="Arial" w:hAnsi="Cambria"/>
          <w:b/>
        </w:rPr>
      </w:pPr>
      <w:r w:rsidRPr="003F1051">
        <w:rPr>
          <w:rFonts w:ascii="Cambria" w:eastAsia="Arial" w:hAnsi="Cambria"/>
          <w:b/>
          <w:color w:val="2F5496" w:themeColor="accent5" w:themeShade="BF"/>
        </w:rPr>
        <w:t>Jedinica posmatranja:</w:t>
      </w:r>
      <w:r w:rsidRPr="0005666E">
        <w:rPr>
          <w:rFonts w:ascii="Cambria" w:eastAsia="Arial" w:hAnsi="Cambria"/>
          <w:b/>
        </w:rPr>
        <w:tab/>
      </w:r>
      <w:r>
        <w:rPr>
          <w:rFonts w:ascii="Cambria" w:eastAsia="Arial" w:hAnsi="Cambria"/>
          <w:b/>
        </w:rPr>
        <w:tab/>
      </w:r>
      <w:r>
        <w:rPr>
          <w:rFonts w:ascii="Cambria" w:eastAsia="Arial" w:hAnsi="Cambria"/>
          <w:b/>
        </w:rPr>
        <w:tab/>
      </w:r>
      <w:r w:rsidRPr="0005666E">
        <w:rPr>
          <w:rFonts w:ascii="Cambria" w:eastAsia="Arial" w:hAnsi="Cambria"/>
        </w:rPr>
        <w:t>Zdravstvena ustanova javne i privatne</w:t>
      </w:r>
      <w:r w:rsidRPr="0005666E">
        <w:rPr>
          <w:rFonts w:ascii="Cambria" w:eastAsia="Arial" w:hAnsi="Cambria"/>
          <w:b/>
        </w:rPr>
        <w:tab/>
      </w:r>
    </w:p>
    <w:p w14:paraId="73A170AA" w14:textId="496F852E" w:rsidR="0005666E" w:rsidRPr="0005666E" w:rsidRDefault="0005666E" w:rsidP="00385AB1">
      <w:pPr>
        <w:spacing w:line="239" w:lineRule="auto"/>
        <w:ind w:left="4245" w:hanging="4245"/>
        <w:jc w:val="both"/>
        <w:rPr>
          <w:rFonts w:ascii="Cambria" w:eastAsia="Arial" w:hAnsi="Cambria"/>
          <w:b/>
        </w:rPr>
      </w:pPr>
      <w:r w:rsidRPr="003F1051">
        <w:rPr>
          <w:rFonts w:ascii="Cambria" w:eastAsia="Arial" w:hAnsi="Cambria"/>
          <w:b/>
          <w:color w:val="2F5496" w:themeColor="accent5" w:themeShade="BF"/>
        </w:rPr>
        <w:t>Izvori i način prikupljanja:</w:t>
      </w:r>
      <w:r w:rsidRPr="0005666E">
        <w:rPr>
          <w:rFonts w:ascii="Cambria" w:eastAsia="Arial" w:hAnsi="Cambria"/>
          <w:b/>
        </w:rPr>
        <w:tab/>
      </w:r>
      <w:r>
        <w:rPr>
          <w:rFonts w:ascii="Cambria" w:eastAsia="Arial" w:hAnsi="Cambria"/>
          <w:b/>
        </w:rPr>
        <w:tab/>
      </w:r>
      <w:r w:rsidR="00572F4D">
        <w:rPr>
          <w:rFonts w:ascii="Cambria" w:eastAsia="Arial" w:hAnsi="Cambria"/>
        </w:rPr>
        <w:t xml:space="preserve">Zdravstvene ustanove, javne i privatne; obrazac Izvještaj o oboljenjima, stanjima i povredama utvrđenim u </w:t>
      </w:r>
      <w:r w:rsidRPr="0005666E">
        <w:rPr>
          <w:rFonts w:ascii="Cambria" w:eastAsia="Arial" w:hAnsi="Cambria"/>
        </w:rPr>
        <w:t>Primarnoj zdravstvenoj zaštiti.</w:t>
      </w:r>
    </w:p>
    <w:p w14:paraId="0726308F" w14:textId="77777777" w:rsidR="0005666E" w:rsidRPr="003F1051" w:rsidRDefault="0005666E" w:rsidP="00385AB1">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b) Podaci o obavezama i rokovima za nosioce aktivnosti i izvještajne jedinice</w:t>
      </w:r>
    </w:p>
    <w:p w14:paraId="5F218B21" w14:textId="4314BEEA" w:rsidR="0005666E" w:rsidRPr="0005666E" w:rsidRDefault="0005666E" w:rsidP="00385AB1">
      <w:pPr>
        <w:spacing w:line="239" w:lineRule="auto"/>
        <w:jc w:val="both"/>
        <w:rPr>
          <w:rFonts w:ascii="Cambria" w:eastAsia="Arial" w:hAnsi="Cambria"/>
          <w:b/>
        </w:rPr>
      </w:pPr>
      <w:r w:rsidRPr="003F1051">
        <w:rPr>
          <w:rFonts w:ascii="Cambria" w:eastAsia="Arial" w:hAnsi="Cambria"/>
          <w:b/>
          <w:color w:val="2F5496" w:themeColor="accent5" w:themeShade="BF"/>
        </w:rPr>
        <w:t>Ko je izvještajna jedinica:</w:t>
      </w:r>
      <w:r w:rsidRPr="003F1051">
        <w:rPr>
          <w:rFonts w:ascii="Cambria" w:eastAsia="Arial" w:hAnsi="Cambria"/>
          <w:b/>
          <w:color w:val="2F5496" w:themeColor="accent5" w:themeShade="BF"/>
        </w:rPr>
        <w:tab/>
      </w:r>
      <w:r>
        <w:rPr>
          <w:rFonts w:ascii="Cambria" w:eastAsia="Arial" w:hAnsi="Cambria"/>
          <w:b/>
        </w:rPr>
        <w:tab/>
      </w:r>
      <w:r>
        <w:rPr>
          <w:rFonts w:ascii="Cambria" w:eastAsia="Arial" w:hAnsi="Cambria"/>
          <w:b/>
        </w:rPr>
        <w:tab/>
      </w:r>
      <w:r w:rsidRPr="0005666E">
        <w:rPr>
          <w:rFonts w:ascii="Cambria" w:eastAsia="Arial" w:hAnsi="Cambria"/>
        </w:rPr>
        <w:t>Zdravstvene ustanove.</w:t>
      </w:r>
      <w:r w:rsidRPr="0005666E">
        <w:rPr>
          <w:rFonts w:ascii="Cambria" w:eastAsia="Arial" w:hAnsi="Cambria"/>
        </w:rPr>
        <w:tab/>
      </w:r>
    </w:p>
    <w:p w14:paraId="24E35F23" w14:textId="0DED00CF" w:rsidR="0005666E" w:rsidRPr="0005666E" w:rsidRDefault="0005666E" w:rsidP="00385AB1">
      <w:pPr>
        <w:spacing w:line="239" w:lineRule="auto"/>
        <w:jc w:val="both"/>
        <w:rPr>
          <w:rFonts w:ascii="Cambria" w:eastAsia="Arial" w:hAnsi="Cambria"/>
          <w:b/>
        </w:rPr>
      </w:pPr>
      <w:r w:rsidRPr="003F1051">
        <w:rPr>
          <w:rFonts w:ascii="Cambria" w:eastAsia="Arial" w:hAnsi="Cambria"/>
          <w:b/>
          <w:color w:val="2F5496" w:themeColor="accent5" w:themeShade="BF"/>
        </w:rPr>
        <w:t>Rok jedinici za davanje podataka:</w:t>
      </w:r>
      <w:r w:rsidRPr="0005666E">
        <w:rPr>
          <w:rFonts w:ascii="Cambria" w:eastAsia="Arial" w:hAnsi="Cambria"/>
          <w:b/>
        </w:rPr>
        <w:tab/>
      </w:r>
      <w:r>
        <w:rPr>
          <w:rFonts w:ascii="Cambria" w:eastAsia="Arial" w:hAnsi="Cambria"/>
          <w:b/>
        </w:rPr>
        <w:tab/>
      </w:r>
      <w:r w:rsidRPr="0005666E">
        <w:rPr>
          <w:rFonts w:ascii="Cambria" w:eastAsia="Arial" w:hAnsi="Cambria"/>
        </w:rPr>
        <w:t>15 dana po isteku 6 mjeseci.</w:t>
      </w:r>
      <w:r w:rsidRPr="0005666E">
        <w:rPr>
          <w:rFonts w:ascii="Cambria" w:eastAsia="Arial" w:hAnsi="Cambria"/>
          <w:b/>
        </w:rPr>
        <w:tab/>
      </w:r>
    </w:p>
    <w:p w14:paraId="428FE9DC" w14:textId="77777777" w:rsidR="00385AB1" w:rsidRDefault="0005666E" w:rsidP="00385AB1">
      <w:pPr>
        <w:spacing w:after="0" w:line="240" w:lineRule="auto"/>
        <w:jc w:val="both"/>
        <w:rPr>
          <w:rFonts w:ascii="Cambria" w:eastAsia="Arial" w:hAnsi="Cambria"/>
        </w:rPr>
      </w:pPr>
      <w:r w:rsidRPr="003F1051">
        <w:rPr>
          <w:rFonts w:ascii="Cambria" w:eastAsia="Arial" w:hAnsi="Cambria"/>
          <w:b/>
          <w:color w:val="2F5496" w:themeColor="accent5" w:themeShade="BF"/>
        </w:rPr>
        <w:t>Rok nosiocu statističke aktivnosti</w:t>
      </w:r>
      <w:r w:rsidRPr="003F1051">
        <w:rPr>
          <w:rFonts w:ascii="Cambria" w:eastAsia="Arial" w:hAnsi="Cambria"/>
          <w:b/>
          <w:color w:val="2F5496" w:themeColor="accent5" w:themeShade="BF"/>
        </w:rPr>
        <w:tab/>
      </w:r>
      <w:r>
        <w:rPr>
          <w:rFonts w:ascii="Cambria" w:eastAsia="Arial" w:hAnsi="Cambria"/>
          <w:b/>
        </w:rPr>
        <w:tab/>
      </w:r>
      <w:r w:rsidRPr="0005666E">
        <w:rPr>
          <w:rFonts w:ascii="Cambria" w:eastAsia="Arial" w:hAnsi="Cambria"/>
        </w:rPr>
        <w:t>Prvi rezultati:</w:t>
      </w:r>
      <w:r w:rsidRPr="0005666E">
        <w:rPr>
          <w:rFonts w:ascii="Cambria" w:eastAsia="Arial" w:hAnsi="Cambria"/>
        </w:rPr>
        <w:tab/>
      </w:r>
      <w:r w:rsidRPr="0005666E">
        <w:rPr>
          <w:rFonts w:ascii="Cambria" w:eastAsia="Arial" w:hAnsi="Cambria"/>
        </w:rPr>
        <w:tab/>
      </w:r>
      <w:r w:rsidR="00385AB1">
        <w:rPr>
          <w:rFonts w:ascii="Cambria" w:eastAsia="Arial" w:hAnsi="Cambria"/>
        </w:rPr>
        <w:tab/>
      </w:r>
      <w:r w:rsidRPr="0005666E">
        <w:rPr>
          <w:rFonts w:ascii="Cambria" w:eastAsia="Arial" w:hAnsi="Cambria"/>
        </w:rPr>
        <w:t>Konačni rezultati:</w:t>
      </w:r>
    </w:p>
    <w:p w14:paraId="4F3EE9B2" w14:textId="260B6A2D" w:rsidR="0005666E" w:rsidRDefault="0005666E" w:rsidP="00385AB1">
      <w:pPr>
        <w:spacing w:after="0" w:line="240" w:lineRule="auto"/>
        <w:jc w:val="both"/>
        <w:rPr>
          <w:rFonts w:ascii="Cambria" w:eastAsia="Arial" w:hAnsi="Cambria"/>
        </w:rPr>
      </w:pPr>
      <w:r w:rsidRPr="003F1051">
        <w:rPr>
          <w:rFonts w:ascii="Cambria" w:eastAsia="Arial" w:hAnsi="Cambria"/>
          <w:b/>
          <w:color w:val="2F5496" w:themeColor="accent5" w:themeShade="BF"/>
        </w:rPr>
        <w:t>za rezultate:</w:t>
      </w:r>
      <w:r w:rsidRPr="003F1051">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05666E">
        <w:rPr>
          <w:rFonts w:ascii="Cambria" w:eastAsia="Arial" w:hAnsi="Cambria"/>
        </w:rPr>
        <w:t>28.02. za preth. god.</w:t>
      </w:r>
      <w:r w:rsidRPr="0005666E">
        <w:rPr>
          <w:rFonts w:ascii="Cambria" w:eastAsia="Arial" w:hAnsi="Cambria"/>
        </w:rPr>
        <w:tab/>
      </w:r>
      <w:r w:rsidR="00385AB1">
        <w:rPr>
          <w:rFonts w:ascii="Cambria" w:eastAsia="Arial" w:hAnsi="Cambria"/>
        </w:rPr>
        <w:tab/>
      </w:r>
      <w:r w:rsidRPr="0005666E">
        <w:rPr>
          <w:rFonts w:ascii="Cambria" w:eastAsia="Arial" w:hAnsi="Cambria"/>
        </w:rPr>
        <w:t>30. 04. za preth. god.</w:t>
      </w:r>
    </w:p>
    <w:p w14:paraId="65D34358" w14:textId="77777777" w:rsidR="00385AB1" w:rsidRPr="0005666E" w:rsidRDefault="00385AB1" w:rsidP="00385AB1">
      <w:pPr>
        <w:spacing w:after="0" w:line="239" w:lineRule="auto"/>
        <w:jc w:val="both"/>
        <w:rPr>
          <w:rFonts w:ascii="Cambria" w:eastAsia="Arial" w:hAnsi="Cambria"/>
          <w:b/>
        </w:rPr>
      </w:pPr>
    </w:p>
    <w:p w14:paraId="678A8878" w14:textId="6C01B0DC" w:rsidR="0005666E" w:rsidRPr="0005666E" w:rsidRDefault="0005666E" w:rsidP="00385AB1">
      <w:pPr>
        <w:spacing w:line="239" w:lineRule="auto"/>
        <w:jc w:val="both"/>
        <w:rPr>
          <w:rFonts w:ascii="Cambria" w:eastAsia="Arial" w:hAnsi="Cambria"/>
          <w:b/>
        </w:rPr>
      </w:pPr>
      <w:r w:rsidRPr="003F1051">
        <w:rPr>
          <w:rFonts w:ascii="Cambria" w:eastAsia="Arial" w:hAnsi="Cambria"/>
          <w:b/>
          <w:color w:val="2F5496" w:themeColor="accent5" w:themeShade="BF"/>
        </w:rPr>
        <w:t>Nivo za koji se utvrđuju rezultati:</w:t>
      </w:r>
      <w:r w:rsidRPr="003F1051">
        <w:rPr>
          <w:rFonts w:ascii="Cambria" w:eastAsia="Arial" w:hAnsi="Cambria"/>
          <w:b/>
          <w:color w:val="2F5496" w:themeColor="accent5" w:themeShade="BF"/>
        </w:rPr>
        <w:tab/>
      </w:r>
      <w:r>
        <w:rPr>
          <w:rFonts w:ascii="Cambria" w:eastAsia="Arial" w:hAnsi="Cambria"/>
          <w:b/>
        </w:rPr>
        <w:tab/>
      </w:r>
      <w:r w:rsidRPr="0005666E">
        <w:rPr>
          <w:rFonts w:ascii="Cambria" w:eastAsia="Arial" w:hAnsi="Cambria"/>
        </w:rPr>
        <w:t>Entitet</w:t>
      </w:r>
      <w:r w:rsidRPr="0005666E">
        <w:rPr>
          <w:rFonts w:ascii="Cambria" w:eastAsia="Arial" w:hAnsi="Cambria"/>
        </w:rPr>
        <w:tab/>
        <w:t>Kanton</w:t>
      </w:r>
      <w:r w:rsidRPr="0005666E">
        <w:rPr>
          <w:rFonts w:ascii="Cambria" w:eastAsia="Arial" w:hAnsi="Cambria"/>
          <w:b/>
        </w:rPr>
        <w:tab/>
      </w:r>
    </w:p>
    <w:p w14:paraId="36DB95EE" w14:textId="77777777" w:rsidR="00BC5301" w:rsidRDefault="00BC5301" w:rsidP="004678A3">
      <w:pPr>
        <w:pStyle w:val="nivo4demografija"/>
      </w:pPr>
    </w:p>
    <w:p w14:paraId="4994E0FD" w14:textId="3D4E3999" w:rsidR="002C044A" w:rsidRDefault="005B05A8" w:rsidP="005B05A8">
      <w:pPr>
        <w:pStyle w:val="nivo4demografija"/>
        <w:ind w:left="1418" w:hanging="1418"/>
      </w:pPr>
      <w:r>
        <w:t>1.05.01.10</w:t>
      </w:r>
      <w:r>
        <w:tab/>
      </w:r>
      <w:r>
        <w:tab/>
      </w:r>
      <w:r w:rsidR="002C044A" w:rsidRPr="00385AB1">
        <w:t>Izvještaj o zdravstvenoj ispravnosti hrane, vode i predmeta opće upotrebe</w:t>
      </w:r>
    </w:p>
    <w:p w14:paraId="0B4E7F93" w14:textId="77777777" w:rsidR="00385AB1" w:rsidRPr="00385AB1" w:rsidRDefault="00385AB1" w:rsidP="00385AB1">
      <w:pPr>
        <w:tabs>
          <w:tab w:val="left" w:pos="1200"/>
        </w:tabs>
        <w:spacing w:after="0" w:line="236" w:lineRule="auto"/>
        <w:jc w:val="both"/>
        <w:rPr>
          <w:rFonts w:ascii="Cambria" w:eastAsia="Arial" w:hAnsi="Cambria"/>
          <w:b/>
          <w:color w:val="9F5FCF"/>
          <w:sz w:val="24"/>
          <w:szCs w:val="24"/>
        </w:rPr>
      </w:pPr>
    </w:p>
    <w:p w14:paraId="717A4C18" w14:textId="573E58B1" w:rsidR="002C044A" w:rsidRPr="00E538D3" w:rsidRDefault="002C044A" w:rsidP="00385AB1">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t>Nosilac aktivnosti:</w:t>
      </w:r>
      <w:r w:rsidRPr="00E538D3">
        <w:rPr>
          <w:rFonts w:ascii="Cambria" w:eastAsia="Arial" w:hAnsi="Cambria"/>
          <w:b/>
        </w:rPr>
        <w:t xml:space="preserve"> </w:t>
      </w:r>
      <w:r w:rsidR="0005666E">
        <w:rPr>
          <w:rFonts w:ascii="Cambria" w:eastAsia="Arial" w:hAnsi="Cambria"/>
          <w:b/>
        </w:rPr>
        <w:tab/>
      </w:r>
      <w:r w:rsidR="0005666E">
        <w:rPr>
          <w:rFonts w:ascii="Cambria" w:eastAsia="Arial" w:hAnsi="Cambria"/>
          <w:b/>
        </w:rPr>
        <w:tab/>
      </w:r>
      <w:r w:rsidRPr="00E538D3">
        <w:rPr>
          <w:rFonts w:ascii="Cambria" w:eastAsia="Arial" w:hAnsi="Cambria"/>
        </w:rPr>
        <w:t>Zavod za javno zdravstvo Federacije Bosne i Hercegovine</w:t>
      </w:r>
    </w:p>
    <w:p w14:paraId="7BC61F90" w14:textId="77777777" w:rsidR="002C044A" w:rsidRPr="003F1051" w:rsidRDefault="002C044A" w:rsidP="00385AB1">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a) Podaci o sadržaju i namjeni aktivnosti, te izvorima i načinu prikupljanja podataka:</w:t>
      </w:r>
    </w:p>
    <w:p w14:paraId="79830E25" w14:textId="4A8EF805" w:rsidR="002C044A" w:rsidRPr="00E538D3" w:rsidRDefault="002C044A" w:rsidP="00385AB1">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t>Sadržaj statističke aktivnosti:</w:t>
      </w:r>
      <w:r w:rsidR="0005666E">
        <w:rPr>
          <w:rFonts w:ascii="Cambria" w:eastAsia="Arial" w:hAnsi="Cambria"/>
          <w:b/>
        </w:rPr>
        <w:tab/>
      </w:r>
      <w:r w:rsidR="0005666E">
        <w:rPr>
          <w:rFonts w:ascii="Cambria" w:eastAsia="Arial" w:hAnsi="Cambria"/>
          <w:b/>
        </w:rPr>
        <w:tab/>
      </w:r>
      <w:r w:rsidRPr="00E538D3">
        <w:rPr>
          <w:rFonts w:ascii="Cambria" w:eastAsia="Arial" w:hAnsi="Cambria"/>
        </w:rPr>
        <w:t>Podaci o vrsti hrane, vode i predmeta opće upotrebe i sredstava za ličnu higijenu u proizvodnji i prometu čiji se uzorci analiziraju, o vrsti i rezultatima izvršenih analiza.</w:t>
      </w:r>
    </w:p>
    <w:p w14:paraId="4C1C3022" w14:textId="163597DD" w:rsidR="002C044A" w:rsidRPr="00E538D3" w:rsidRDefault="002C044A" w:rsidP="00385AB1">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Namjena:</w:t>
      </w:r>
      <w:r w:rsidRPr="00E538D3">
        <w:rPr>
          <w:rFonts w:ascii="Cambria" w:eastAsia="Times New Roman" w:hAnsi="Cambria"/>
        </w:rPr>
        <w:tab/>
      </w:r>
      <w:r w:rsidR="0005666E">
        <w:rPr>
          <w:rFonts w:ascii="Cambria" w:eastAsia="Times New Roman" w:hAnsi="Cambria"/>
        </w:rPr>
        <w:tab/>
      </w:r>
      <w:r w:rsidR="0005666E">
        <w:rPr>
          <w:rFonts w:ascii="Cambria" w:eastAsia="Times New Roman" w:hAnsi="Cambria"/>
        </w:rPr>
        <w:tab/>
      </w:r>
      <w:r w:rsidRPr="00E538D3">
        <w:rPr>
          <w:rFonts w:ascii="Cambria" w:eastAsia="Arial" w:hAnsi="Cambria"/>
        </w:rPr>
        <w:t>-</w:t>
      </w:r>
    </w:p>
    <w:p w14:paraId="7ED1440B" w14:textId="74E17E4A" w:rsidR="002C044A" w:rsidRPr="00CE7CF7" w:rsidRDefault="002C044A" w:rsidP="00385AB1">
      <w:pPr>
        <w:tabs>
          <w:tab w:val="left" w:pos="3520"/>
        </w:tabs>
        <w:spacing w:line="0" w:lineRule="atLeast"/>
        <w:jc w:val="both"/>
        <w:rPr>
          <w:rFonts w:ascii="Cambria" w:eastAsia="Arial" w:hAnsi="Cambria"/>
        </w:rPr>
      </w:pPr>
      <w:r w:rsidRPr="003F1051">
        <w:rPr>
          <w:rFonts w:ascii="Cambria" w:eastAsia="Arial" w:hAnsi="Cambria"/>
          <w:b/>
          <w:color w:val="2F5496" w:themeColor="accent5" w:themeShade="BF"/>
        </w:rPr>
        <w:t>Periodika provođenja:</w:t>
      </w:r>
      <w:r w:rsidRPr="00E538D3">
        <w:rPr>
          <w:rFonts w:ascii="Cambria" w:eastAsia="Times New Roman" w:hAnsi="Cambria"/>
        </w:rPr>
        <w:tab/>
      </w:r>
      <w:r w:rsidR="0005666E">
        <w:rPr>
          <w:rFonts w:ascii="Cambria" w:eastAsia="Times New Roman" w:hAnsi="Cambria"/>
        </w:rPr>
        <w:tab/>
      </w:r>
      <w:r w:rsidR="0005666E">
        <w:rPr>
          <w:rFonts w:ascii="Cambria" w:eastAsia="Times New Roman" w:hAnsi="Cambria"/>
        </w:rPr>
        <w:tab/>
      </w:r>
      <w:r w:rsidRPr="00CE7CF7">
        <w:rPr>
          <w:rFonts w:ascii="Cambria" w:eastAsia="Arial" w:hAnsi="Cambria"/>
        </w:rPr>
        <w:t>Polugodišnje i godišnje.</w:t>
      </w:r>
    </w:p>
    <w:p w14:paraId="68E66FC6" w14:textId="44E26278" w:rsidR="002C044A" w:rsidRPr="00CE7CF7" w:rsidRDefault="002C044A" w:rsidP="00385AB1">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Referentni period ili datum:</w:t>
      </w:r>
      <w:r w:rsidRPr="00CE7CF7">
        <w:rPr>
          <w:rFonts w:ascii="Cambria" w:eastAsia="Times New Roman" w:hAnsi="Cambria"/>
        </w:rPr>
        <w:tab/>
      </w:r>
      <w:r w:rsidR="0005666E" w:rsidRPr="00CE7CF7">
        <w:rPr>
          <w:rFonts w:ascii="Cambria" w:eastAsia="Times New Roman" w:hAnsi="Cambria"/>
        </w:rPr>
        <w:tab/>
      </w:r>
      <w:r w:rsidR="0005666E" w:rsidRPr="00CE7CF7">
        <w:rPr>
          <w:rFonts w:ascii="Cambria" w:eastAsia="Times New Roman" w:hAnsi="Cambria"/>
        </w:rPr>
        <w:tab/>
      </w:r>
      <w:r w:rsidRPr="00CE7CF7">
        <w:rPr>
          <w:rFonts w:ascii="Cambria" w:eastAsia="Arial" w:hAnsi="Cambria"/>
        </w:rPr>
        <w:t>Prethodna godina.</w:t>
      </w:r>
    </w:p>
    <w:p w14:paraId="72CB78E2" w14:textId="4E3DC753" w:rsidR="002C044A" w:rsidRPr="00CE7CF7" w:rsidRDefault="002C044A" w:rsidP="00385AB1">
      <w:pPr>
        <w:tabs>
          <w:tab w:val="left" w:pos="3520"/>
        </w:tabs>
        <w:spacing w:line="0" w:lineRule="atLeast"/>
        <w:ind w:left="4245" w:hanging="4245"/>
        <w:jc w:val="both"/>
        <w:rPr>
          <w:rFonts w:ascii="Cambria" w:eastAsia="Arial" w:hAnsi="Cambria"/>
        </w:rPr>
      </w:pPr>
      <w:r w:rsidRPr="003F1051">
        <w:rPr>
          <w:rFonts w:ascii="Cambria" w:eastAsia="Arial" w:hAnsi="Cambria"/>
          <w:b/>
          <w:color w:val="2F5496" w:themeColor="accent5" w:themeShade="BF"/>
        </w:rPr>
        <w:t>Jedinica posmatranja:</w:t>
      </w:r>
      <w:r w:rsidRPr="00CE7CF7">
        <w:rPr>
          <w:rFonts w:ascii="Cambria" w:eastAsia="Times New Roman" w:hAnsi="Cambria"/>
        </w:rPr>
        <w:tab/>
      </w:r>
      <w:r w:rsidR="0005666E" w:rsidRPr="00CE7CF7">
        <w:rPr>
          <w:rFonts w:ascii="Cambria" w:eastAsia="Times New Roman" w:hAnsi="Cambria"/>
        </w:rPr>
        <w:tab/>
      </w:r>
      <w:r w:rsidR="0005666E" w:rsidRPr="00CE7CF7">
        <w:rPr>
          <w:rFonts w:ascii="Cambria" w:eastAsia="Times New Roman" w:hAnsi="Cambria"/>
        </w:rPr>
        <w:tab/>
      </w:r>
      <w:r w:rsidRPr="00CE7CF7">
        <w:rPr>
          <w:rFonts w:ascii="Cambria" w:eastAsia="Arial" w:hAnsi="Cambria"/>
        </w:rPr>
        <w:t>Hrana, voda i predmeti opće upotreb</w:t>
      </w:r>
      <w:r w:rsidR="0005666E" w:rsidRPr="00CE7CF7">
        <w:rPr>
          <w:rFonts w:ascii="Cambria" w:eastAsia="Arial" w:hAnsi="Cambria"/>
        </w:rPr>
        <w:t xml:space="preserve">e, sredstva za ličnu higijenu u </w:t>
      </w:r>
      <w:r w:rsidRPr="00CE7CF7">
        <w:rPr>
          <w:rFonts w:ascii="Cambria" w:eastAsia="Arial" w:hAnsi="Cambria"/>
        </w:rPr>
        <w:t>proizvodnji i primjeni.</w:t>
      </w:r>
      <w:r w:rsidR="0005666E" w:rsidRPr="00CE7CF7">
        <w:rPr>
          <w:rFonts w:ascii="Cambria" w:eastAsia="Arial" w:hAnsi="Cambria"/>
        </w:rPr>
        <w:tab/>
      </w:r>
    </w:p>
    <w:p w14:paraId="54C7DD87" w14:textId="1AFFDFBF" w:rsidR="002C044A" w:rsidRPr="00CE7CF7" w:rsidRDefault="002C044A" w:rsidP="00385AB1">
      <w:pPr>
        <w:tabs>
          <w:tab w:val="left" w:pos="3520"/>
        </w:tabs>
        <w:spacing w:line="239" w:lineRule="auto"/>
        <w:ind w:left="4245" w:hanging="4245"/>
        <w:jc w:val="both"/>
        <w:rPr>
          <w:rFonts w:ascii="Cambria" w:eastAsia="Arial" w:hAnsi="Cambria"/>
        </w:rPr>
      </w:pPr>
      <w:r w:rsidRPr="003F1051">
        <w:rPr>
          <w:rFonts w:ascii="Cambria" w:eastAsia="Arial" w:hAnsi="Cambria"/>
          <w:b/>
          <w:color w:val="2F5496" w:themeColor="accent5" w:themeShade="BF"/>
        </w:rPr>
        <w:t>Izvori i način prikupljanja:</w:t>
      </w:r>
      <w:r w:rsidRPr="00CE7CF7">
        <w:rPr>
          <w:rFonts w:ascii="Cambria" w:eastAsia="Times New Roman" w:hAnsi="Cambria"/>
        </w:rPr>
        <w:tab/>
      </w:r>
      <w:r w:rsidR="0005666E" w:rsidRPr="00CE7CF7">
        <w:rPr>
          <w:rFonts w:ascii="Cambria" w:eastAsia="Times New Roman" w:hAnsi="Cambria"/>
        </w:rPr>
        <w:tab/>
      </w:r>
      <w:r w:rsidR="0005666E" w:rsidRPr="00CE7CF7">
        <w:rPr>
          <w:rFonts w:ascii="Cambria" w:eastAsia="Times New Roman" w:hAnsi="Cambria"/>
        </w:rPr>
        <w:tab/>
      </w:r>
      <w:r w:rsidRPr="00CE7CF7">
        <w:rPr>
          <w:rFonts w:ascii="Cambria" w:eastAsia="Arial" w:hAnsi="Cambria"/>
        </w:rPr>
        <w:t>Sve zdravstvene i druge ustanove, i druge koje vrše pregled  hrane,</w:t>
      </w:r>
      <w:r w:rsidR="0005666E" w:rsidRPr="00CE7CF7">
        <w:rPr>
          <w:rFonts w:ascii="Cambria" w:eastAsia="Arial" w:hAnsi="Cambria"/>
        </w:rPr>
        <w:t xml:space="preserve"> </w:t>
      </w:r>
      <w:r w:rsidRPr="00CE7CF7">
        <w:rPr>
          <w:rFonts w:ascii="Cambria" w:eastAsia="Arial" w:hAnsi="Cambria"/>
        </w:rPr>
        <w:t>vode  i  predmeta opće upotrebe; obrazac.</w:t>
      </w:r>
    </w:p>
    <w:p w14:paraId="128A6321" w14:textId="77777777" w:rsidR="002C044A" w:rsidRPr="003F1051" w:rsidRDefault="002C044A" w:rsidP="00385AB1">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b) Podaci o obavezama i rokovima za nosioce aktivnosti i izvještajne jedinice</w:t>
      </w:r>
    </w:p>
    <w:p w14:paraId="7083FC81" w14:textId="6529F709" w:rsidR="0005666E" w:rsidRPr="0005666E" w:rsidRDefault="0005666E" w:rsidP="00385AB1">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t>Ko je izvještajna jedinica:</w:t>
      </w:r>
      <w:r w:rsidRPr="0005666E">
        <w:rPr>
          <w:rFonts w:ascii="Cambria" w:eastAsia="Arial" w:hAnsi="Cambria"/>
        </w:rPr>
        <w:tab/>
      </w:r>
      <w:r>
        <w:rPr>
          <w:rFonts w:ascii="Cambria" w:eastAsia="Arial" w:hAnsi="Cambria"/>
        </w:rPr>
        <w:tab/>
      </w:r>
      <w:r w:rsidRPr="0005666E">
        <w:rPr>
          <w:rFonts w:ascii="Cambria" w:eastAsia="Arial" w:hAnsi="Cambria"/>
        </w:rPr>
        <w:t>Sve ustanove koje vrše</w:t>
      </w:r>
      <w:r>
        <w:rPr>
          <w:rFonts w:ascii="Cambria" w:eastAsia="Arial" w:hAnsi="Cambria"/>
        </w:rPr>
        <w:t xml:space="preserve"> pregled hrane, vode i predmeta </w:t>
      </w:r>
      <w:r w:rsidRPr="0005666E">
        <w:rPr>
          <w:rFonts w:ascii="Cambria" w:eastAsia="Arial" w:hAnsi="Cambria"/>
        </w:rPr>
        <w:t>opće upotrebe.</w:t>
      </w:r>
      <w:r w:rsidRPr="0005666E">
        <w:rPr>
          <w:rFonts w:ascii="Cambria" w:eastAsia="Arial" w:hAnsi="Cambria"/>
        </w:rPr>
        <w:tab/>
      </w:r>
    </w:p>
    <w:p w14:paraId="127AD036" w14:textId="15F70C3C" w:rsidR="0005666E" w:rsidRPr="0005666E" w:rsidRDefault="0005666E" w:rsidP="00385AB1">
      <w:pPr>
        <w:spacing w:line="239" w:lineRule="auto"/>
        <w:jc w:val="both"/>
        <w:rPr>
          <w:rFonts w:ascii="Cambria" w:eastAsia="Arial" w:hAnsi="Cambria"/>
        </w:rPr>
      </w:pPr>
      <w:r w:rsidRPr="003F1051">
        <w:rPr>
          <w:rFonts w:ascii="Cambria" w:eastAsia="Arial" w:hAnsi="Cambria"/>
          <w:b/>
          <w:color w:val="2F5496" w:themeColor="accent5" w:themeShade="BF"/>
        </w:rPr>
        <w:t>Rok jedinici za davanje podataka:</w:t>
      </w:r>
      <w:r>
        <w:rPr>
          <w:rFonts w:ascii="Cambria" w:eastAsia="Arial" w:hAnsi="Cambria"/>
          <w:b/>
        </w:rPr>
        <w:tab/>
      </w:r>
      <w:r w:rsidRPr="0005666E">
        <w:rPr>
          <w:rFonts w:ascii="Cambria" w:eastAsia="Arial" w:hAnsi="Cambria"/>
        </w:rPr>
        <w:tab/>
        <w:t>15 dana po isteku prvih 6 mjeseci.</w:t>
      </w:r>
      <w:r w:rsidRPr="0005666E">
        <w:rPr>
          <w:rFonts w:ascii="Cambria" w:eastAsia="Arial" w:hAnsi="Cambria"/>
        </w:rPr>
        <w:tab/>
      </w:r>
    </w:p>
    <w:p w14:paraId="34D55204" w14:textId="122039EF" w:rsidR="00385AB1" w:rsidRDefault="0005666E" w:rsidP="00385AB1">
      <w:pPr>
        <w:spacing w:after="0" w:line="240" w:lineRule="auto"/>
        <w:jc w:val="both"/>
        <w:rPr>
          <w:rFonts w:ascii="Cambria" w:eastAsia="Arial" w:hAnsi="Cambria"/>
        </w:rPr>
      </w:pPr>
      <w:r w:rsidRPr="003F1051">
        <w:rPr>
          <w:rFonts w:ascii="Cambria" w:eastAsia="Arial" w:hAnsi="Cambria"/>
          <w:b/>
          <w:color w:val="2F5496" w:themeColor="accent5" w:themeShade="BF"/>
        </w:rPr>
        <w:t>Rok nosiocu statističke aktivnosti</w:t>
      </w:r>
      <w:r w:rsidRPr="003F1051">
        <w:rPr>
          <w:rFonts w:ascii="Cambria" w:eastAsia="Arial" w:hAnsi="Cambria"/>
          <w:b/>
          <w:color w:val="2F5496" w:themeColor="accent5" w:themeShade="BF"/>
        </w:rPr>
        <w:tab/>
      </w:r>
      <w:r>
        <w:rPr>
          <w:rFonts w:ascii="Cambria" w:eastAsia="Arial" w:hAnsi="Cambria"/>
        </w:rPr>
        <w:tab/>
      </w:r>
      <w:r w:rsidRPr="0005666E">
        <w:rPr>
          <w:rFonts w:ascii="Cambria" w:eastAsia="Arial" w:hAnsi="Cambria"/>
        </w:rPr>
        <w:t>Prvi</w:t>
      </w:r>
      <w:r w:rsidR="004F09DA">
        <w:rPr>
          <w:rFonts w:ascii="Cambria" w:eastAsia="Arial" w:hAnsi="Cambria"/>
        </w:rPr>
        <w:t xml:space="preserve"> rezultati:</w:t>
      </w:r>
      <w:r w:rsidR="004F09DA">
        <w:rPr>
          <w:rFonts w:ascii="Cambria" w:eastAsia="Arial" w:hAnsi="Cambria"/>
        </w:rPr>
        <w:tab/>
      </w:r>
      <w:r w:rsidR="004F09DA">
        <w:rPr>
          <w:rFonts w:ascii="Cambria" w:eastAsia="Arial" w:hAnsi="Cambria"/>
        </w:rPr>
        <w:tab/>
      </w:r>
      <w:r w:rsidR="00385AB1">
        <w:rPr>
          <w:rFonts w:ascii="Cambria" w:eastAsia="Arial" w:hAnsi="Cambria"/>
        </w:rPr>
        <w:tab/>
      </w:r>
      <w:r w:rsidR="004F09DA">
        <w:rPr>
          <w:rFonts w:ascii="Cambria" w:eastAsia="Arial" w:hAnsi="Cambria"/>
        </w:rPr>
        <w:t>Konačni rezultati:</w:t>
      </w:r>
    </w:p>
    <w:p w14:paraId="654A7E90" w14:textId="795B4297" w:rsidR="0005666E" w:rsidRDefault="0005666E" w:rsidP="00385AB1">
      <w:pPr>
        <w:spacing w:after="0" w:line="240" w:lineRule="auto"/>
        <w:jc w:val="both"/>
        <w:rPr>
          <w:rFonts w:ascii="Cambria" w:eastAsia="Arial" w:hAnsi="Cambria"/>
        </w:rPr>
      </w:pPr>
      <w:r w:rsidRPr="003F1051">
        <w:rPr>
          <w:rFonts w:ascii="Cambria" w:eastAsia="Arial" w:hAnsi="Cambria"/>
          <w:b/>
          <w:color w:val="2F5496" w:themeColor="accent5" w:themeShade="BF"/>
        </w:rPr>
        <w:lastRenderedPageBreak/>
        <w:t>za rezultate:</w:t>
      </w:r>
      <w:r w:rsidRPr="003F1051">
        <w:rPr>
          <w:rFonts w:ascii="Cambria" w:eastAsia="Arial" w:hAnsi="Cambria"/>
          <w:b/>
          <w:color w:val="2F5496" w:themeColor="accent5" w:themeShade="BF"/>
        </w:rPr>
        <w:tab/>
      </w:r>
      <w:r w:rsidR="004F09DA">
        <w:rPr>
          <w:rFonts w:ascii="Cambria" w:eastAsia="Arial" w:hAnsi="Cambria"/>
        </w:rPr>
        <w:tab/>
      </w:r>
      <w:r w:rsidR="004F09DA">
        <w:rPr>
          <w:rFonts w:ascii="Cambria" w:eastAsia="Arial" w:hAnsi="Cambria"/>
        </w:rPr>
        <w:tab/>
      </w:r>
      <w:r w:rsidR="004F09DA">
        <w:rPr>
          <w:rFonts w:ascii="Cambria" w:eastAsia="Arial" w:hAnsi="Cambria"/>
        </w:rPr>
        <w:tab/>
      </w:r>
      <w:r w:rsidR="004F09DA">
        <w:rPr>
          <w:rFonts w:ascii="Cambria" w:eastAsia="Arial" w:hAnsi="Cambria"/>
        </w:rPr>
        <w:tab/>
      </w:r>
      <w:r>
        <w:rPr>
          <w:rFonts w:ascii="Cambria" w:eastAsia="Arial" w:hAnsi="Cambria"/>
        </w:rPr>
        <w:t>28.02. za preth.</w:t>
      </w:r>
      <w:r w:rsidRPr="0005666E">
        <w:rPr>
          <w:rFonts w:ascii="Cambria" w:eastAsia="Arial" w:hAnsi="Cambria"/>
        </w:rPr>
        <w:t xml:space="preserve"> god.</w:t>
      </w:r>
      <w:r w:rsidRPr="0005666E">
        <w:rPr>
          <w:rFonts w:ascii="Cambria" w:eastAsia="Arial" w:hAnsi="Cambria"/>
        </w:rPr>
        <w:tab/>
      </w:r>
      <w:r w:rsidR="00385AB1">
        <w:rPr>
          <w:rFonts w:ascii="Cambria" w:eastAsia="Arial" w:hAnsi="Cambria"/>
        </w:rPr>
        <w:tab/>
      </w:r>
      <w:r w:rsidRPr="0005666E">
        <w:rPr>
          <w:rFonts w:ascii="Cambria" w:eastAsia="Arial" w:hAnsi="Cambria"/>
        </w:rPr>
        <w:t>30. 04. za preth</w:t>
      </w:r>
      <w:r>
        <w:rPr>
          <w:rFonts w:ascii="Cambria" w:eastAsia="Arial" w:hAnsi="Cambria"/>
        </w:rPr>
        <w:t>.</w:t>
      </w:r>
      <w:r w:rsidRPr="0005666E">
        <w:rPr>
          <w:rFonts w:ascii="Cambria" w:eastAsia="Arial" w:hAnsi="Cambria"/>
        </w:rPr>
        <w:t xml:space="preserve"> god.</w:t>
      </w:r>
    </w:p>
    <w:p w14:paraId="4C5B9618" w14:textId="77777777" w:rsidR="00385AB1" w:rsidRPr="0005666E" w:rsidRDefault="00385AB1" w:rsidP="00385AB1">
      <w:pPr>
        <w:spacing w:after="0" w:line="239" w:lineRule="auto"/>
        <w:jc w:val="both"/>
        <w:rPr>
          <w:rFonts w:ascii="Cambria" w:eastAsia="Arial" w:hAnsi="Cambria"/>
        </w:rPr>
      </w:pPr>
    </w:p>
    <w:p w14:paraId="7DF05551" w14:textId="7C9116F0" w:rsidR="002C044A" w:rsidRDefault="0005666E" w:rsidP="00385AB1">
      <w:pPr>
        <w:spacing w:line="239" w:lineRule="auto"/>
        <w:jc w:val="both"/>
        <w:rPr>
          <w:rFonts w:ascii="Cambria" w:eastAsia="Arial" w:hAnsi="Cambria"/>
        </w:rPr>
      </w:pPr>
      <w:r w:rsidRPr="003F1051">
        <w:rPr>
          <w:rFonts w:ascii="Cambria" w:eastAsia="Arial" w:hAnsi="Cambria"/>
          <w:b/>
          <w:color w:val="2F5496" w:themeColor="accent5" w:themeShade="BF"/>
        </w:rPr>
        <w:t>Nivo za koji se utvrđuju rezultati:</w:t>
      </w:r>
      <w:r w:rsidRPr="003F1051">
        <w:rPr>
          <w:rFonts w:ascii="Cambria" w:eastAsia="Arial" w:hAnsi="Cambria"/>
          <w:b/>
          <w:color w:val="2F5496" w:themeColor="accent5" w:themeShade="BF"/>
        </w:rPr>
        <w:tab/>
      </w:r>
      <w:r>
        <w:rPr>
          <w:rFonts w:ascii="Cambria" w:eastAsia="Arial" w:hAnsi="Cambria"/>
        </w:rPr>
        <w:tab/>
      </w:r>
      <w:r w:rsidRPr="0005666E">
        <w:rPr>
          <w:rFonts w:ascii="Cambria" w:eastAsia="Arial" w:hAnsi="Cambria"/>
        </w:rPr>
        <w:t>Entitet</w:t>
      </w:r>
      <w:r w:rsidRPr="0005666E">
        <w:rPr>
          <w:rFonts w:ascii="Cambria" w:eastAsia="Arial" w:hAnsi="Cambria"/>
        </w:rPr>
        <w:tab/>
        <w:t>Kanton</w:t>
      </w:r>
      <w:r w:rsidRPr="0005666E">
        <w:rPr>
          <w:rFonts w:ascii="Cambria" w:eastAsia="Arial" w:hAnsi="Cambria"/>
        </w:rPr>
        <w:tab/>
      </w:r>
    </w:p>
    <w:p w14:paraId="5F762340" w14:textId="77777777" w:rsidR="004F09DA" w:rsidRPr="00E538D3" w:rsidRDefault="004F09DA" w:rsidP="0005666E">
      <w:pPr>
        <w:spacing w:line="239" w:lineRule="auto"/>
        <w:rPr>
          <w:rFonts w:ascii="Cambria" w:eastAsia="Arial" w:hAnsi="Cambria"/>
        </w:rPr>
      </w:pPr>
    </w:p>
    <w:p w14:paraId="08060E86" w14:textId="7D0471ED" w:rsidR="008A2A5C" w:rsidRPr="004678A3" w:rsidRDefault="005B05A8" w:rsidP="004678A3">
      <w:pPr>
        <w:pStyle w:val="nivo4demografija"/>
      </w:pPr>
      <w:r>
        <w:t>1.05.01.11</w:t>
      </w:r>
      <w:r>
        <w:tab/>
      </w:r>
      <w:r>
        <w:tab/>
      </w:r>
      <w:r w:rsidR="008A2A5C" w:rsidRPr="004678A3">
        <w:t>Izvještaj o liječenim ovisnicima</w:t>
      </w:r>
    </w:p>
    <w:p w14:paraId="1FD15D87" w14:textId="77777777" w:rsidR="003F3503" w:rsidRPr="00385AB1" w:rsidRDefault="003F3503" w:rsidP="003F3503">
      <w:pPr>
        <w:tabs>
          <w:tab w:val="left" w:pos="1200"/>
        </w:tabs>
        <w:spacing w:after="0" w:line="236" w:lineRule="auto"/>
        <w:jc w:val="both"/>
        <w:rPr>
          <w:rFonts w:ascii="Cambria" w:eastAsia="Arial" w:hAnsi="Cambria"/>
          <w:b/>
          <w:color w:val="9F5FCF"/>
          <w:sz w:val="24"/>
          <w:szCs w:val="24"/>
        </w:rPr>
      </w:pPr>
    </w:p>
    <w:p w14:paraId="303BDF8D" w14:textId="73A34519" w:rsidR="008A2A5C" w:rsidRPr="00E538D3" w:rsidRDefault="008A2A5C" w:rsidP="003F3503">
      <w:pPr>
        <w:tabs>
          <w:tab w:val="left" w:pos="1920"/>
        </w:tabs>
        <w:spacing w:line="0" w:lineRule="atLeast"/>
        <w:ind w:left="4245" w:hanging="4245"/>
        <w:jc w:val="both"/>
        <w:rPr>
          <w:rFonts w:ascii="Cambria" w:eastAsia="Arial" w:hAnsi="Cambria"/>
          <w:sz w:val="19"/>
        </w:rPr>
      </w:pPr>
      <w:r w:rsidRPr="003F1051">
        <w:rPr>
          <w:rFonts w:ascii="Cambria" w:eastAsia="Arial" w:hAnsi="Cambria"/>
          <w:b/>
          <w:color w:val="2F5496" w:themeColor="accent5" w:themeShade="BF"/>
        </w:rPr>
        <w:t>Nosilac aktivnosti:</w:t>
      </w:r>
      <w:r w:rsidRPr="003F1051">
        <w:rPr>
          <w:rFonts w:ascii="Cambria" w:eastAsia="Arial" w:hAnsi="Cambria"/>
          <w:b/>
          <w:color w:val="2F5496" w:themeColor="accent5" w:themeShade="BF"/>
        </w:rPr>
        <w:tab/>
      </w:r>
      <w:r w:rsidR="00FE1B8B">
        <w:rPr>
          <w:rFonts w:ascii="Cambria" w:eastAsia="Times New Roman" w:hAnsi="Cambria"/>
        </w:rPr>
        <w:tab/>
      </w:r>
      <w:r w:rsidR="00FE1B8B">
        <w:rPr>
          <w:rFonts w:ascii="Cambria" w:eastAsia="Times New Roman" w:hAnsi="Cambria"/>
        </w:rPr>
        <w:tab/>
      </w:r>
      <w:r w:rsidRPr="00FE1B8B">
        <w:rPr>
          <w:rFonts w:ascii="Cambria" w:eastAsia="Arial" w:hAnsi="Cambria"/>
        </w:rPr>
        <w:t>Zavod za javno zdravstvo Federacije Bosne i Hercegovine</w:t>
      </w:r>
    </w:p>
    <w:p w14:paraId="03FBF9CB" w14:textId="77777777" w:rsidR="008A2A5C" w:rsidRPr="003F1051" w:rsidRDefault="008A2A5C" w:rsidP="003F3503">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a) Podaci o sadržaju i namjeni aktivnosti, te izvorima i načinu prikupljanja podataka:</w:t>
      </w:r>
    </w:p>
    <w:p w14:paraId="518343AB" w14:textId="659A56D0" w:rsidR="008A2A5C" w:rsidRPr="00E538D3" w:rsidRDefault="008A2A5C" w:rsidP="003F3503">
      <w:pPr>
        <w:spacing w:line="0" w:lineRule="atLeast"/>
        <w:ind w:left="4245" w:hanging="4245"/>
        <w:jc w:val="both"/>
        <w:rPr>
          <w:rFonts w:ascii="Cambria" w:eastAsia="Arial" w:hAnsi="Cambria"/>
        </w:rPr>
      </w:pPr>
      <w:r w:rsidRPr="003F1051">
        <w:rPr>
          <w:rFonts w:ascii="Cambria" w:eastAsia="Arial" w:hAnsi="Cambria"/>
          <w:b/>
          <w:color w:val="2F5496" w:themeColor="accent5" w:themeShade="BF"/>
        </w:rPr>
        <w:t>Sadržaj statističke aktivnosti:</w:t>
      </w:r>
      <w:r w:rsidR="00FE1B8B">
        <w:rPr>
          <w:rFonts w:ascii="Cambria" w:eastAsia="Arial" w:hAnsi="Cambria"/>
          <w:b/>
        </w:rPr>
        <w:tab/>
      </w:r>
      <w:r w:rsidR="00FE1B8B">
        <w:rPr>
          <w:rFonts w:ascii="Cambria" w:eastAsia="Arial" w:hAnsi="Cambria"/>
          <w:b/>
        </w:rPr>
        <w:tab/>
      </w:r>
      <w:r w:rsidRPr="00E538D3">
        <w:rPr>
          <w:rFonts w:ascii="Cambria" w:eastAsia="Arial" w:hAnsi="Cambria"/>
        </w:rPr>
        <w:t>Podaci o uživaocima opojnih droga, spol, godine života, zanimanje, početak uživanja, vrste opojne droge, terapija, ishod liječenja, uzrok smrti za umrle.</w:t>
      </w:r>
    </w:p>
    <w:p w14:paraId="147735BB" w14:textId="6957A07A" w:rsidR="008A2A5C" w:rsidRPr="00E538D3" w:rsidRDefault="008A2A5C" w:rsidP="003F3503">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Namjena:</w:t>
      </w:r>
      <w:r w:rsidRPr="00E538D3">
        <w:rPr>
          <w:rFonts w:ascii="Cambria" w:eastAsia="Times New Roman" w:hAnsi="Cambria"/>
        </w:rPr>
        <w:tab/>
      </w:r>
      <w:r w:rsidR="00FE1B8B">
        <w:rPr>
          <w:rFonts w:ascii="Cambria" w:eastAsia="Times New Roman" w:hAnsi="Cambria"/>
        </w:rPr>
        <w:tab/>
      </w:r>
      <w:r w:rsidR="00FE1B8B">
        <w:rPr>
          <w:rFonts w:ascii="Cambria" w:eastAsia="Times New Roman" w:hAnsi="Cambria"/>
        </w:rPr>
        <w:tab/>
      </w:r>
      <w:r w:rsidRPr="00E538D3">
        <w:rPr>
          <w:rFonts w:ascii="Cambria" w:eastAsia="Arial" w:hAnsi="Cambria"/>
        </w:rPr>
        <w:t>-</w:t>
      </w:r>
    </w:p>
    <w:p w14:paraId="248D0F02" w14:textId="5FEFBBCD" w:rsidR="008A2A5C" w:rsidRPr="00E538D3" w:rsidRDefault="008A2A5C" w:rsidP="003F3503">
      <w:pPr>
        <w:tabs>
          <w:tab w:val="left" w:pos="3520"/>
        </w:tabs>
        <w:spacing w:line="0" w:lineRule="atLeast"/>
        <w:jc w:val="both"/>
        <w:rPr>
          <w:rFonts w:ascii="Cambria" w:eastAsia="Arial" w:hAnsi="Cambria"/>
          <w:sz w:val="19"/>
        </w:rPr>
      </w:pPr>
      <w:r w:rsidRPr="003F1051">
        <w:rPr>
          <w:rFonts w:ascii="Cambria" w:eastAsia="Arial" w:hAnsi="Cambria"/>
          <w:b/>
          <w:color w:val="2F5496" w:themeColor="accent5" w:themeShade="BF"/>
        </w:rPr>
        <w:t>Periodika provođenja:</w:t>
      </w:r>
      <w:r w:rsidRPr="00E538D3">
        <w:rPr>
          <w:rFonts w:ascii="Cambria" w:eastAsia="Times New Roman" w:hAnsi="Cambria"/>
        </w:rPr>
        <w:tab/>
      </w:r>
      <w:r w:rsidR="00FE1B8B">
        <w:rPr>
          <w:rFonts w:ascii="Cambria" w:eastAsia="Times New Roman" w:hAnsi="Cambria"/>
        </w:rPr>
        <w:tab/>
      </w:r>
      <w:r w:rsidR="00FE1B8B">
        <w:rPr>
          <w:rFonts w:ascii="Cambria" w:eastAsia="Times New Roman" w:hAnsi="Cambria"/>
        </w:rPr>
        <w:tab/>
      </w:r>
      <w:r w:rsidRPr="00FE1B8B">
        <w:rPr>
          <w:rFonts w:ascii="Cambria" w:eastAsia="Arial" w:hAnsi="Cambria"/>
        </w:rPr>
        <w:t>Godišnje.</w:t>
      </w:r>
    </w:p>
    <w:p w14:paraId="64C3E202" w14:textId="47CD6121" w:rsidR="008A2A5C" w:rsidRPr="00E538D3" w:rsidRDefault="008A2A5C" w:rsidP="003F3503">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Referentni period ili datum:</w:t>
      </w:r>
      <w:r w:rsidRPr="00E538D3">
        <w:rPr>
          <w:rFonts w:ascii="Cambria" w:eastAsia="Times New Roman" w:hAnsi="Cambria"/>
        </w:rPr>
        <w:tab/>
      </w:r>
      <w:r w:rsidR="00FE1B8B">
        <w:rPr>
          <w:rFonts w:ascii="Cambria" w:eastAsia="Times New Roman" w:hAnsi="Cambria"/>
        </w:rPr>
        <w:tab/>
      </w:r>
      <w:r w:rsidR="00FE1B8B">
        <w:rPr>
          <w:rFonts w:ascii="Cambria" w:eastAsia="Times New Roman" w:hAnsi="Cambria"/>
        </w:rPr>
        <w:tab/>
      </w:r>
      <w:r w:rsidRPr="00E538D3">
        <w:rPr>
          <w:rFonts w:ascii="Cambria" w:eastAsia="Arial" w:hAnsi="Cambria"/>
        </w:rPr>
        <w:t>Prethodna godina.</w:t>
      </w:r>
    </w:p>
    <w:p w14:paraId="4038DE0D" w14:textId="75ABF2C9" w:rsidR="008A2A5C" w:rsidRPr="00E538D3" w:rsidRDefault="008A2A5C" w:rsidP="003F3503">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Jedinica posmatranja:</w:t>
      </w:r>
      <w:r w:rsidRPr="00E538D3">
        <w:rPr>
          <w:rFonts w:ascii="Cambria" w:eastAsia="Times New Roman" w:hAnsi="Cambria"/>
        </w:rPr>
        <w:tab/>
      </w:r>
      <w:r w:rsidR="00FE1B8B">
        <w:rPr>
          <w:rFonts w:ascii="Cambria" w:eastAsia="Times New Roman" w:hAnsi="Cambria"/>
        </w:rPr>
        <w:tab/>
      </w:r>
      <w:r w:rsidR="00FE1B8B">
        <w:rPr>
          <w:rFonts w:ascii="Cambria" w:eastAsia="Times New Roman" w:hAnsi="Cambria"/>
        </w:rPr>
        <w:tab/>
      </w:r>
      <w:r w:rsidRPr="00E538D3">
        <w:rPr>
          <w:rFonts w:ascii="Cambria" w:eastAsia="Arial" w:hAnsi="Cambria"/>
        </w:rPr>
        <w:t>Uživalac opojnih droga.</w:t>
      </w:r>
    </w:p>
    <w:p w14:paraId="52380AC5" w14:textId="099FCF5B" w:rsidR="008A2A5C" w:rsidRPr="00FE1B8B" w:rsidRDefault="008A2A5C" w:rsidP="003F3503">
      <w:pPr>
        <w:tabs>
          <w:tab w:val="left" w:pos="3520"/>
        </w:tabs>
        <w:spacing w:line="0" w:lineRule="atLeast"/>
        <w:ind w:left="4245" w:hanging="4245"/>
        <w:jc w:val="both"/>
        <w:rPr>
          <w:rFonts w:ascii="Cambria" w:eastAsia="Arial" w:hAnsi="Cambria"/>
          <w:sz w:val="19"/>
        </w:rPr>
      </w:pPr>
      <w:r w:rsidRPr="003F1051">
        <w:rPr>
          <w:rFonts w:ascii="Cambria" w:eastAsia="Arial" w:hAnsi="Cambria"/>
          <w:b/>
          <w:color w:val="2F5496" w:themeColor="accent5" w:themeShade="BF"/>
        </w:rPr>
        <w:t>Izvori i način prikupljanja:</w:t>
      </w:r>
      <w:r w:rsidRPr="00E538D3">
        <w:rPr>
          <w:rFonts w:ascii="Cambria" w:eastAsia="Times New Roman" w:hAnsi="Cambria"/>
        </w:rPr>
        <w:tab/>
      </w:r>
      <w:r w:rsidR="00FE1B8B">
        <w:rPr>
          <w:rFonts w:ascii="Cambria" w:eastAsia="Times New Roman" w:hAnsi="Cambria"/>
        </w:rPr>
        <w:tab/>
      </w:r>
      <w:r w:rsidR="00FE1B8B">
        <w:rPr>
          <w:rFonts w:ascii="Cambria" w:eastAsia="Times New Roman" w:hAnsi="Cambria"/>
        </w:rPr>
        <w:tab/>
      </w:r>
      <w:r w:rsidRPr="00FE1B8B">
        <w:rPr>
          <w:rFonts w:ascii="Cambria" w:eastAsia="Arial" w:hAnsi="Cambria"/>
        </w:rPr>
        <w:t>Zdravstvene ustanove i druge ustanove koje s</w:t>
      </w:r>
      <w:r w:rsidR="00FE1B8B" w:rsidRPr="00FE1B8B">
        <w:rPr>
          <w:rFonts w:ascii="Cambria" w:eastAsia="Arial" w:hAnsi="Cambria"/>
        </w:rPr>
        <w:t xml:space="preserve">e bave tretmanom </w:t>
      </w:r>
      <w:r w:rsidRPr="00FE1B8B">
        <w:rPr>
          <w:rFonts w:ascii="Cambria" w:eastAsia="Arial" w:hAnsi="Cambria"/>
        </w:rPr>
        <w:t>liječenih ovisnika; Individualni obrazac Prijava liječenih ovisnika o</w:t>
      </w:r>
      <w:r w:rsidR="00FE1B8B" w:rsidRPr="00FE1B8B">
        <w:rPr>
          <w:rFonts w:ascii="Cambria" w:eastAsia="Arial" w:hAnsi="Cambria"/>
        </w:rPr>
        <w:t xml:space="preserve"> </w:t>
      </w:r>
      <w:r w:rsidRPr="00FE1B8B">
        <w:rPr>
          <w:rFonts w:ascii="Cambria" w:eastAsia="Arial" w:hAnsi="Cambria"/>
        </w:rPr>
        <w:t>psihoaktivnim supstancama.</w:t>
      </w:r>
    </w:p>
    <w:p w14:paraId="29A8E5AD" w14:textId="77777777" w:rsidR="008A2A5C" w:rsidRPr="003F1051" w:rsidRDefault="008A2A5C" w:rsidP="003F3503">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b) Podaci o obavezama i rokovima za nosioce aktivnosti i izvještajne jedinice</w:t>
      </w:r>
    </w:p>
    <w:p w14:paraId="20E0364E" w14:textId="3F5568D7" w:rsidR="00FE1B8B" w:rsidRPr="00FE1B8B" w:rsidRDefault="00FE1B8B" w:rsidP="003F3503">
      <w:pPr>
        <w:spacing w:line="200" w:lineRule="exact"/>
        <w:jc w:val="both"/>
        <w:rPr>
          <w:rFonts w:ascii="Cambria" w:eastAsia="Times New Roman" w:hAnsi="Cambria"/>
        </w:rPr>
      </w:pPr>
      <w:r w:rsidRPr="003F1051">
        <w:rPr>
          <w:rFonts w:ascii="Cambria" w:eastAsia="Arial" w:hAnsi="Cambria"/>
          <w:b/>
          <w:color w:val="2F5496" w:themeColor="accent5" w:themeShade="BF"/>
        </w:rPr>
        <w:t>Ko je izvještajna jedinica:</w:t>
      </w:r>
      <w:r w:rsidRPr="00FE1B8B">
        <w:rPr>
          <w:rFonts w:ascii="Cambria" w:eastAsia="Times New Roman" w:hAnsi="Cambria"/>
        </w:rPr>
        <w:tab/>
      </w:r>
      <w:r>
        <w:rPr>
          <w:rFonts w:ascii="Cambria" w:eastAsia="Times New Roman" w:hAnsi="Cambria"/>
        </w:rPr>
        <w:tab/>
      </w:r>
      <w:r>
        <w:rPr>
          <w:rFonts w:ascii="Cambria" w:eastAsia="Times New Roman" w:hAnsi="Cambria"/>
        </w:rPr>
        <w:tab/>
      </w:r>
      <w:r w:rsidRPr="00FE1B8B">
        <w:rPr>
          <w:rFonts w:ascii="Cambria" w:eastAsia="Times New Roman" w:hAnsi="Cambria"/>
        </w:rPr>
        <w:t>Zdravstvene ustanove.</w:t>
      </w:r>
      <w:r w:rsidRPr="00FE1B8B">
        <w:rPr>
          <w:rFonts w:ascii="Cambria" w:eastAsia="Times New Roman" w:hAnsi="Cambria"/>
        </w:rPr>
        <w:tab/>
      </w:r>
    </w:p>
    <w:p w14:paraId="54901AB0" w14:textId="4AA3C5F0" w:rsidR="00FE1B8B" w:rsidRPr="00FE1B8B" w:rsidRDefault="00FE1B8B" w:rsidP="003F3503">
      <w:pPr>
        <w:spacing w:line="200" w:lineRule="exact"/>
        <w:jc w:val="both"/>
        <w:rPr>
          <w:rFonts w:ascii="Cambria" w:eastAsia="Times New Roman" w:hAnsi="Cambria"/>
        </w:rPr>
      </w:pPr>
      <w:r w:rsidRPr="003F1051">
        <w:rPr>
          <w:rFonts w:ascii="Cambria" w:eastAsia="Arial" w:hAnsi="Cambria"/>
          <w:b/>
          <w:color w:val="2F5496" w:themeColor="accent5" w:themeShade="BF"/>
        </w:rPr>
        <w:t>Rok jedinici za davanje podataka:</w:t>
      </w:r>
      <w:r w:rsidRPr="003F1051">
        <w:rPr>
          <w:rFonts w:ascii="Cambria" w:eastAsia="Arial" w:hAnsi="Cambria"/>
          <w:b/>
          <w:color w:val="2F5496" w:themeColor="accent5" w:themeShade="BF"/>
        </w:rPr>
        <w:tab/>
      </w:r>
      <w:r>
        <w:rPr>
          <w:rFonts w:ascii="Cambria" w:eastAsia="Times New Roman" w:hAnsi="Cambria"/>
        </w:rPr>
        <w:tab/>
      </w:r>
      <w:r w:rsidRPr="00FE1B8B">
        <w:rPr>
          <w:rFonts w:ascii="Cambria" w:eastAsia="Times New Roman" w:hAnsi="Cambria"/>
        </w:rPr>
        <w:t>10 dana po isteku mjeseca.</w:t>
      </w:r>
      <w:r w:rsidRPr="00FE1B8B">
        <w:rPr>
          <w:rFonts w:ascii="Cambria" w:eastAsia="Times New Roman" w:hAnsi="Cambria"/>
        </w:rPr>
        <w:tab/>
      </w:r>
    </w:p>
    <w:p w14:paraId="4FF231EB" w14:textId="77777777" w:rsidR="003F3503" w:rsidRDefault="00FE1B8B" w:rsidP="003F3503">
      <w:pPr>
        <w:spacing w:after="0" w:line="240" w:lineRule="auto"/>
        <w:jc w:val="both"/>
        <w:rPr>
          <w:rFonts w:ascii="Cambria" w:eastAsia="Times New Roman" w:hAnsi="Cambria"/>
        </w:rPr>
      </w:pPr>
      <w:r w:rsidRPr="003F1051">
        <w:rPr>
          <w:rFonts w:ascii="Cambria" w:eastAsia="Arial" w:hAnsi="Cambria"/>
          <w:b/>
          <w:color w:val="2F5496" w:themeColor="accent5" w:themeShade="BF"/>
        </w:rPr>
        <w:t>Rok nosiocu statističke aktivnosti</w:t>
      </w:r>
      <w:r w:rsidRPr="003F1051">
        <w:rPr>
          <w:rFonts w:ascii="Cambria" w:eastAsia="Arial" w:hAnsi="Cambria"/>
          <w:b/>
          <w:color w:val="2F5496" w:themeColor="accent5" w:themeShade="BF"/>
        </w:rPr>
        <w:tab/>
      </w:r>
      <w:r>
        <w:rPr>
          <w:rFonts w:ascii="Cambria" w:eastAsia="Times New Roman" w:hAnsi="Cambria"/>
        </w:rPr>
        <w:tab/>
      </w:r>
      <w:r w:rsidRPr="00FE1B8B">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3F3503">
        <w:rPr>
          <w:rFonts w:ascii="Cambria" w:eastAsia="Times New Roman" w:hAnsi="Cambria"/>
        </w:rPr>
        <w:tab/>
      </w:r>
      <w:r>
        <w:rPr>
          <w:rFonts w:ascii="Cambria" w:eastAsia="Times New Roman" w:hAnsi="Cambria"/>
        </w:rPr>
        <w:t>Konačni rezultati:</w:t>
      </w:r>
    </w:p>
    <w:p w14:paraId="79BDDCE2" w14:textId="1971D226" w:rsidR="00FE1B8B" w:rsidRDefault="00FE1B8B" w:rsidP="003F3503">
      <w:pPr>
        <w:spacing w:after="0" w:line="240" w:lineRule="auto"/>
        <w:jc w:val="both"/>
        <w:rPr>
          <w:rFonts w:ascii="Cambria" w:eastAsia="Times New Roman" w:hAnsi="Cambria"/>
        </w:rPr>
      </w:pPr>
      <w:r w:rsidRPr="003F1051">
        <w:rPr>
          <w:rFonts w:ascii="Cambria" w:eastAsia="Arial" w:hAnsi="Cambria"/>
          <w:b/>
          <w:color w:val="2F5496" w:themeColor="accent5" w:themeShade="BF"/>
        </w:rPr>
        <w:t>za rezultate:</w:t>
      </w:r>
      <w:r w:rsidRPr="003F1051">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FE1B8B">
        <w:rPr>
          <w:rFonts w:ascii="Cambria" w:eastAsia="Times New Roman" w:hAnsi="Cambria"/>
        </w:rPr>
        <w:t>28.02. za preth</w:t>
      </w:r>
      <w:r>
        <w:rPr>
          <w:rFonts w:ascii="Cambria" w:eastAsia="Times New Roman" w:hAnsi="Cambria"/>
        </w:rPr>
        <w:t>.</w:t>
      </w:r>
      <w:r w:rsidRPr="00FE1B8B">
        <w:rPr>
          <w:rFonts w:ascii="Cambria" w:eastAsia="Times New Roman" w:hAnsi="Cambria"/>
        </w:rPr>
        <w:t xml:space="preserve"> god.</w:t>
      </w:r>
      <w:r w:rsidRPr="00FE1B8B">
        <w:rPr>
          <w:rFonts w:ascii="Cambria" w:eastAsia="Times New Roman" w:hAnsi="Cambria"/>
        </w:rPr>
        <w:tab/>
      </w:r>
      <w:r w:rsidR="003F3503">
        <w:rPr>
          <w:rFonts w:ascii="Cambria" w:eastAsia="Times New Roman" w:hAnsi="Cambria"/>
        </w:rPr>
        <w:tab/>
      </w:r>
      <w:r w:rsidRPr="00FE1B8B">
        <w:rPr>
          <w:rFonts w:ascii="Cambria" w:eastAsia="Times New Roman" w:hAnsi="Cambria"/>
        </w:rPr>
        <w:t>30. 04. za preth</w:t>
      </w:r>
      <w:r>
        <w:rPr>
          <w:rFonts w:ascii="Cambria" w:eastAsia="Times New Roman" w:hAnsi="Cambria"/>
        </w:rPr>
        <w:t>.</w:t>
      </w:r>
      <w:r w:rsidRPr="00FE1B8B">
        <w:rPr>
          <w:rFonts w:ascii="Cambria" w:eastAsia="Times New Roman" w:hAnsi="Cambria"/>
        </w:rPr>
        <w:t xml:space="preserve"> god.</w:t>
      </w:r>
    </w:p>
    <w:p w14:paraId="3E97C41C" w14:textId="77777777" w:rsidR="003F3503" w:rsidRPr="00FE1B8B" w:rsidRDefault="003F3503" w:rsidP="003F3503">
      <w:pPr>
        <w:spacing w:after="0" w:line="240" w:lineRule="auto"/>
        <w:jc w:val="both"/>
        <w:rPr>
          <w:rFonts w:ascii="Cambria" w:eastAsia="Times New Roman" w:hAnsi="Cambria"/>
        </w:rPr>
      </w:pPr>
    </w:p>
    <w:p w14:paraId="707D0469" w14:textId="1588A8F1" w:rsidR="008A2A5C" w:rsidRPr="00E538D3" w:rsidRDefault="00FE1B8B" w:rsidP="003F3503">
      <w:pPr>
        <w:spacing w:line="200" w:lineRule="exact"/>
        <w:jc w:val="both"/>
        <w:rPr>
          <w:rFonts w:ascii="Cambria" w:eastAsia="Times New Roman" w:hAnsi="Cambria"/>
        </w:rPr>
      </w:pPr>
      <w:r w:rsidRPr="003F1051">
        <w:rPr>
          <w:rFonts w:ascii="Cambria" w:eastAsia="Arial" w:hAnsi="Cambria"/>
          <w:b/>
          <w:color w:val="2F5496" w:themeColor="accent5" w:themeShade="BF"/>
        </w:rPr>
        <w:t>Nivo za koji se utvrđuju rezultati:</w:t>
      </w:r>
      <w:r w:rsidRPr="003F1051">
        <w:rPr>
          <w:rFonts w:ascii="Cambria" w:eastAsia="Arial" w:hAnsi="Cambria"/>
          <w:b/>
          <w:color w:val="2F5496" w:themeColor="accent5" w:themeShade="BF"/>
        </w:rPr>
        <w:tab/>
      </w:r>
      <w:r>
        <w:rPr>
          <w:rFonts w:ascii="Cambria" w:eastAsia="Times New Roman" w:hAnsi="Cambria"/>
        </w:rPr>
        <w:tab/>
      </w:r>
      <w:r w:rsidRPr="00FE1B8B">
        <w:rPr>
          <w:rFonts w:ascii="Cambria" w:eastAsia="Times New Roman" w:hAnsi="Cambria"/>
        </w:rPr>
        <w:t>Entitet</w:t>
      </w:r>
      <w:r w:rsidRPr="00FE1B8B">
        <w:rPr>
          <w:rFonts w:ascii="Cambria" w:eastAsia="Times New Roman" w:hAnsi="Cambria"/>
        </w:rPr>
        <w:tab/>
        <w:t>Kanton</w:t>
      </w:r>
      <w:r w:rsidRPr="00FE1B8B">
        <w:rPr>
          <w:rFonts w:ascii="Cambria" w:eastAsia="Times New Roman" w:hAnsi="Cambria"/>
        </w:rPr>
        <w:tab/>
      </w:r>
    </w:p>
    <w:p w14:paraId="537A4D79" w14:textId="77777777" w:rsidR="008A2A5C" w:rsidRDefault="008A2A5C" w:rsidP="008A2A5C">
      <w:pPr>
        <w:spacing w:line="200" w:lineRule="exact"/>
        <w:rPr>
          <w:rFonts w:ascii="Cambria" w:eastAsia="Times New Roman" w:hAnsi="Cambria"/>
        </w:rPr>
      </w:pPr>
    </w:p>
    <w:p w14:paraId="7D4B005F" w14:textId="77777777" w:rsidR="003F3503" w:rsidRPr="00E538D3" w:rsidRDefault="003F3503" w:rsidP="008A2A5C">
      <w:pPr>
        <w:spacing w:line="200" w:lineRule="exact"/>
        <w:rPr>
          <w:rFonts w:ascii="Cambria" w:eastAsia="Times New Roman" w:hAnsi="Cambria"/>
        </w:rPr>
      </w:pPr>
    </w:p>
    <w:p w14:paraId="15FB02A9" w14:textId="2E939F03" w:rsidR="008A2A5C" w:rsidRPr="003F3503" w:rsidRDefault="005B05A8" w:rsidP="005B05A8">
      <w:pPr>
        <w:pStyle w:val="nivo4demografija"/>
        <w:ind w:left="1418" w:hanging="1418"/>
      </w:pPr>
      <w:r>
        <w:t>1.05.01.12</w:t>
      </w:r>
      <w:r>
        <w:tab/>
      </w:r>
      <w:r>
        <w:tab/>
      </w:r>
      <w:r w:rsidR="008A2A5C" w:rsidRPr="003F3503">
        <w:t>Izvještaj o organizacionoj strukturi i kadrovima zaposlenim u zdravstvenim ustanovama</w:t>
      </w:r>
    </w:p>
    <w:p w14:paraId="36C5D176" w14:textId="77777777" w:rsidR="00FE1B8B" w:rsidRDefault="00FE1B8B" w:rsidP="008A2A5C">
      <w:pPr>
        <w:spacing w:line="239" w:lineRule="auto"/>
        <w:ind w:left="2"/>
        <w:rPr>
          <w:rFonts w:ascii="Cambria" w:eastAsia="Arial" w:hAnsi="Cambria"/>
          <w:b/>
        </w:rPr>
      </w:pPr>
    </w:p>
    <w:p w14:paraId="2FAFE2D2" w14:textId="79348437" w:rsidR="008A2A5C" w:rsidRPr="00E538D3" w:rsidRDefault="008A2A5C" w:rsidP="003F3503">
      <w:pPr>
        <w:spacing w:line="239" w:lineRule="auto"/>
        <w:ind w:left="4247" w:hanging="4245"/>
        <w:jc w:val="both"/>
        <w:rPr>
          <w:rFonts w:ascii="Cambria" w:eastAsia="Arial" w:hAnsi="Cambria"/>
        </w:rPr>
      </w:pPr>
      <w:r w:rsidRPr="003F1051">
        <w:rPr>
          <w:rFonts w:ascii="Cambria" w:eastAsia="Arial" w:hAnsi="Cambria"/>
          <w:b/>
          <w:color w:val="2F5496" w:themeColor="accent5" w:themeShade="BF"/>
        </w:rPr>
        <w:t>Nosilac aktivnosti:</w:t>
      </w:r>
      <w:r w:rsidRPr="00E538D3">
        <w:rPr>
          <w:rFonts w:ascii="Cambria" w:eastAsia="Arial" w:hAnsi="Cambria"/>
          <w:b/>
        </w:rPr>
        <w:t xml:space="preserve"> </w:t>
      </w:r>
      <w:r w:rsidR="00FE1B8B">
        <w:rPr>
          <w:rFonts w:ascii="Cambria" w:eastAsia="Arial" w:hAnsi="Cambria"/>
          <w:b/>
        </w:rPr>
        <w:tab/>
      </w:r>
      <w:r w:rsidR="00FE1B8B">
        <w:rPr>
          <w:rFonts w:ascii="Cambria" w:eastAsia="Arial" w:hAnsi="Cambria"/>
          <w:b/>
        </w:rPr>
        <w:tab/>
      </w:r>
      <w:r w:rsidRPr="00E538D3">
        <w:rPr>
          <w:rFonts w:ascii="Cambria" w:eastAsia="Arial" w:hAnsi="Cambria"/>
        </w:rPr>
        <w:t>Zavod za javno zdravstvo Federacije Bosne i Hercegovine</w:t>
      </w:r>
    </w:p>
    <w:p w14:paraId="099D591A" w14:textId="77777777" w:rsidR="008A2A5C" w:rsidRPr="003F1051" w:rsidRDefault="008A2A5C" w:rsidP="003F3503">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a) Podaci o sadržaju i namjeni aktivnosti, te izvorima i načinu prikupljanja podataka:</w:t>
      </w:r>
    </w:p>
    <w:p w14:paraId="0304BF8F" w14:textId="2FD10C0F" w:rsidR="008A2A5C" w:rsidRPr="00E538D3" w:rsidRDefault="008A2A5C" w:rsidP="003F3503">
      <w:pPr>
        <w:spacing w:line="239" w:lineRule="auto"/>
        <w:ind w:left="4245" w:hanging="4245"/>
        <w:jc w:val="both"/>
        <w:rPr>
          <w:rFonts w:ascii="Cambria" w:eastAsia="Arial" w:hAnsi="Cambria"/>
        </w:rPr>
      </w:pPr>
      <w:r w:rsidRPr="003F1051">
        <w:rPr>
          <w:rFonts w:ascii="Cambria" w:eastAsia="Arial" w:hAnsi="Cambria"/>
          <w:b/>
          <w:color w:val="2F5496" w:themeColor="accent5" w:themeShade="BF"/>
        </w:rPr>
        <w:t>Sadržaj statističke aktivnosti:</w:t>
      </w:r>
      <w:r w:rsidR="00FE1B8B">
        <w:rPr>
          <w:rFonts w:ascii="Cambria" w:eastAsia="Arial" w:hAnsi="Cambria"/>
          <w:b/>
        </w:rPr>
        <w:tab/>
      </w:r>
      <w:r w:rsidR="00FE1B8B">
        <w:rPr>
          <w:rFonts w:ascii="Cambria" w:eastAsia="Arial" w:hAnsi="Cambria"/>
          <w:b/>
        </w:rPr>
        <w:tab/>
      </w:r>
      <w:r w:rsidRPr="00E538D3">
        <w:rPr>
          <w:rFonts w:ascii="Cambria" w:eastAsia="Arial" w:hAnsi="Cambria"/>
        </w:rPr>
        <w:t>Podaci o mreži zdravstvenih ustanova i kadrovima po vrsti i stepenu stručne spreme, specijalnostima za visoku stručnu spremu, profilima (smjerovima) za višu srednju stručnu spremu.</w:t>
      </w:r>
    </w:p>
    <w:p w14:paraId="20C5DB12" w14:textId="7D79BBAC" w:rsidR="00FE1B8B" w:rsidRPr="00FE1B8B" w:rsidRDefault="00FE1B8B" w:rsidP="003F3503">
      <w:pPr>
        <w:spacing w:line="239" w:lineRule="auto"/>
        <w:jc w:val="both"/>
        <w:rPr>
          <w:rFonts w:ascii="Cambria" w:eastAsia="Arial" w:hAnsi="Cambria"/>
          <w:b/>
        </w:rPr>
      </w:pPr>
      <w:r w:rsidRPr="003F1051">
        <w:rPr>
          <w:rFonts w:ascii="Cambria" w:eastAsia="Arial" w:hAnsi="Cambria"/>
          <w:b/>
          <w:color w:val="2F5496" w:themeColor="accent5" w:themeShade="BF"/>
        </w:rPr>
        <w:t>Namjena:</w:t>
      </w:r>
      <w:r w:rsidRPr="00FE1B8B">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FE1B8B">
        <w:rPr>
          <w:rFonts w:ascii="Cambria" w:eastAsia="Arial" w:hAnsi="Cambria"/>
        </w:rPr>
        <w:t>-</w:t>
      </w:r>
      <w:r w:rsidRPr="00FE1B8B">
        <w:rPr>
          <w:rFonts w:ascii="Cambria" w:eastAsia="Arial" w:hAnsi="Cambria"/>
          <w:b/>
        </w:rPr>
        <w:tab/>
      </w:r>
      <w:r w:rsidRPr="00FE1B8B">
        <w:rPr>
          <w:rFonts w:ascii="Cambria" w:eastAsia="Arial" w:hAnsi="Cambria"/>
          <w:b/>
        </w:rPr>
        <w:tab/>
      </w:r>
    </w:p>
    <w:p w14:paraId="6171F4CA" w14:textId="1F89720A" w:rsidR="00FE1B8B" w:rsidRPr="00FE1B8B" w:rsidRDefault="00FE1B8B" w:rsidP="003F3503">
      <w:pPr>
        <w:spacing w:line="239" w:lineRule="auto"/>
        <w:jc w:val="both"/>
        <w:rPr>
          <w:rFonts w:ascii="Cambria" w:eastAsia="Arial" w:hAnsi="Cambria"/>
          <w:b/>
        </w:rPr>
      </w:pPr>
      <w:r w:rsidRPr="003F1051">
        <w:rPr>
          <w:rFonts w:ascii="Cambria" w:eastAsia="Arial" w:hAnsi="Cambria"/>
          <w:b/>
          <w:color w:val="2F5496" w:themeColor="accent5" w:themeShade="BF"/>
        </w:rPr>
        <w:t>Periodika provođenja:</w:t>
      </w:r>
      <w:r w:rsidRPr="003F1051">
        <w:rPr>
          <w:rFonts w:ascii="Cambria" w:eastAsia="Arial" w:hAnsi="Cambria"/>
          <w:b/>
          <w:color w:val="2F5496" w:themeColor="accent5" w:themeShade="BF"/>
        </w:rPr>
        <w:tab/>
      </w:r>
      <w:r>
        <w:rPr>
          <w:rFonts w:ascii="Cambria" w:eastAsia="Arial" w:hAnsi="Cambria"/>
          <w:b/>
        </w:rPr>
        <w:tab/>
      </w:r>
      <w:r>
        <w:rPr>
          <w:rFonts w:ascii="Cambria" w:eastAsia="Arial" w:hAnsi="Cambria"/>
          <w:b/>
        </w:rPr>
        <w:tab/>
      </w:r>
      <w:r w:rsidRPr="00FE1B8B">
        <w:rPr>
          <w:rFonts w:ascii="Cambria" w:eastAsia="Arial" w:hAnsi="Cambria"/>
        </w:rPr>
        <w:t>Godišnje.</w:t>
      </w:r>
      <w:r w:rsidRPr="00FE1B8B">
        <w:rPr>
          <w:rFonts w:ascii="Cambria" w:eastAsia="Arial" w:hAnsi="Cambria"/>
        </w:rPr>
        <w:tab/>
      </w:r>
      <w:r w:rsidRPr="00FE1B8B">
        <w:rPr>
          <w:rFonts w:ascii="Cambria" w:eastAsia="Arial" w:hAnsi="Cambria"/>
          <w:b/>
        </w:rPr>
        <w:tab/>
      </w:r>
    </w:p>
    <w:p w14:paraId="6BC8CC83" w14:textId="556726C4" w:rsidR="00FE1B8B" w:rsidRPr="00FE1B8B" w:rsidRDefault="00FE1B8B" w:rsidP="003F3503">
      <w:pPr>
        <w:spacing w:line="239" w:lineRule="auto"/>
        <w:jc w:val="both"/>
        <w:rPr>
          <w:rFonts w:ascii="Cambria" w:eastAsia="Arial" w:hAnsi="Cambria"/>
          <w:b/>
        </w:rPr>
      </w:pPr>
      <w:r w:rsidRPr="003F1051">
        <w:rPr>
          <w:rFonts w:ascii="Cambria" w:eastAsia="Arial" w:hAnsi="Cambria"/>
          <w:b/>
          <w:color w:val="2F5496" w:themeColor="accent5" w:themeShade="BF"/>
        </w:rPr>
        <w:lastRenderedPageBreak/>
        <w:t>Referentni period ili datum:</w:t>
      </w:r>
      <w:r w:rsidRPr="003F1051">
        <w:rPr>
          <w:rFonts w:ascii="Cambria" w:eastAsia="Arial" w:hAnsi="Cambria"/>
          <w:b/>
          <w:color w:val="2F5496" w:themeColor="accent5" w:themeShade="BF"/>
        </w:rPr>
        <w:tab/>
      </w:r>
      <w:r>
        <w:rPr>
          <w:rFonts w:ascii="Cambria" w:eastAsia="Arial" w:hAnsi="Cambria"/>
          <w:b/>
        </w:rPr>
        <w:tab/>
      </w:r>
      <w:r>
        <w:rPr>
          <w:rFonts w:ascii="Cambria" w:eastAsia="Arial" w:hAnsi="Cambria"/>
          <w:b/>
        </w:rPr>
        <w:tab/>
      </w:r>
      <w:r w:rsidRPr="00FE1B8B">
        <w:rPr>
          <w:rFonts w:ascii="Cambria" w:eastAsia="Arial" w:hAnsi="Cambria"/>
        </w:rPr>
        <w:t>31. 12. tekuće, za prethodnu godinu.</w:t>
      </w:r>
      <w:r w:rsidRPr="00FE1B8B">
        <w:rPr>
          <w:rFonts w:ascii="Cambria" w:eastAsia="Arial" w:hAnsi="Cambria"/>
          <w:b/>
        </w:rPr>
        <w:tab/>
      </w:r>
    </w:p>
    <w:p w14:paraId="115AA358" w14:textId="4C8FC68C" w:rsidR="00FE1B8B" w:rsidRPr="00FE1B8B" w:rsidRDefault="00FE1B8B" w:rsidP="003F3503">
      <w:pPr>
        <w:spacing w:line="239" w:lineRule="auto"/>
        <w:jc w:val="both"/>
        <w:rPr>
          <w:rFonts w:ascii="Cambria" w:eastAsia="Arial" w:hAnsi="Cambria"/>
        </w:rPr>
      </w:pPr>
      <w:r w:rsidRPr="003F1051">
        <w:rPr>
          <w:rFonts w:ascii="Cambria" w:eastAsia="Arial" w:hAnsi="Cambria"/>
          <w:b/>
          <w:color w:val="2F5496" w:themeColor="accent5" w:themeShade="BF"/>
        </w:rPr>
        <w:t>Jedinica posmatranja:</w:t>
      </w:r>
      <w:r w:rsidRPr="00FE1B8B">
        <w:rPr>
          <w:rFonts w:ascii="Cambria" w:eastAsia="Arial" w:hAnsi="Cambria"/>
          <w:b/>
        </w:rPr>
        <w:tab/>
      </w:r>
      <w:r>
        <w:rPr>
          <w:rFonts w:ascii="Cambria" w:eastAsia="Arial" w:hAnsi="Cambria"/>
          <w:b/>
        </w:rPr>
        <w:tab/>
      </w:r>
      <w:r>
        <w:rPr>
          <w:rFonts w:ascii="Cambria" w:eastAsia="Arial" w:hAnsi="Cambria"/>
          <w:b/>
        </w:rPr>
        <w:tab/>
      </w:r>
      <w:r w:rsidRPr="00FE1B8B">
        <w:rPr>
          <w:rFonts w:ascii="Cambria" w:eastAsia="Arial" w:hAnsi="Cambria"/>
        </w:rPr>
        <w:t>Zaposleni u zdravstvenim ustanovama.</w:t>
      </w:r>
    </w:p>
    <w:p w14:paraId="76952C98" w14:textId="05960E1A" w:rsidR="00FE1B8B" w:rsidRPr="00FE1B8B" w:rsidRDefault="00FE1B8B" w:rsidP="003F3503">
      <w:pPr>
        <w:spacing w:line="239" w:lineRule="auto"/>
        <w:ind w:left="4245" w:hanging="4245"/>
        <w:jc w:val="both"/>
        <w:rPr>
          <w:rFonts w:ascii="Cambria" w:eastAsia="Arial" w:hAnsi="Cambria"/>
          <w:b/>
        </w:rPr>
      </w:pPr>
      <w:r w:rsidRPr="003F1051">
        <w:rPr>
          <w:rFonts w:ascii="Cambria" w:eastAsia="Arial" w:hAnsi="Cambria"/>
          <w:b/>
          <w:color w:val="2F5496" w:themeColor="accent5" w:themeShade="BF"/>
        </w:rPr>
        <w:t>Izvori i način prikupljanja:</w:t>
      </w:r>
      <w:r>
        <w:rPr>
          <w:rFonts w:ascii="Cambria" w:eastAsia="Arial" w:hAnsi="Cambria"/>
          <w:b/>
        </w:rPr>
        <w:tab/>
      </w:r>
      <w:r w:rsidRPr="00FE1B8B">
        <w:rPr>
          <w:rFonts w:ascii="Cambria" w:eastAsia="Arial" w:hAnsi="Cambria"/>
        </w:rPr>
        <w:tab/>
        <w:t>Zdravstvene ustanove; obrazac Izvještaj o organizacionoj strukturi i kadrovima zaposlenim u zdravstvenoj ustanovi</w:t>
      </w:r>
    </w:p>
    <w:p w14:paraId="53DCC4C5" w14:textId="77777777" w:rsidR="00FE1B8B" w:rsidRPr="00FE1B8B" w:rsidRDefault="00FE1B8B" w:rsidP="003F3503">
      <w:pPr>
        <w:spacing w:line="239" w:lineRule="auto"/>
        <w:jc w:val="both"/>
        <w:rPr>
          <w:rFonts w:ascii="Cambria" w:eastAsia="Arial" w:hAnsi="Cambria"/>
          <w:b/>
        </w:rPr>
      </w:pPr>
    </w:p>
    <w:p w14:paraId="7CE6BB15" w14:textId="77777777" w:rsidR="00FE1B8B" w:rsidRPr="003F1051" w:rsidRDefault="00FE1B8B" w:rsidP="003F3503">
      <w:pPr>
        <w:spacing w:line="200" w:lineRule="exact"/>
        <w:jc w:val="both"/>
        <w:rPr>
          <w:rFonts w:ascii="Cambria" w:eastAsia="Arial" w:hAnsi="Cambria"/>
          <w:b/>
          <w:color w:val="2F5496" w:themeColor="accent5" w:themeShade="BF"/>
        </w:rPr>
      </w:pPr>
      <w:r w:rsidRPr="003F1051">
        <w:rPr>
          <w:rFonts w:ascii="Cambria" w:eastAsia="Arial" w:hAnsi="Cambria"/>
          <w:b/>
          <w:color w:val="2F5496" w:themeColor="accent5" w:themeShade="BF"/>
        </w:rPr>
        <w:t>b) Podaci o obavezama i rokovima za nosioce aktivnosti i izvještajne jedinice</w:t>
      </w:r>
    </w:p>
    <w:p w14:paraId="3AA3FEBA" w14:textId="4CC5DF7B" w:rsidR="00FE1B8B" w:rsidRPr="00FE1B8B" w:rsidRDefault="00FE1B8B" w:rsidP="003F3503">
      <w:pPr>
        <w:spacing w:line="200" w:lineRule="exact"/>
        <w:jc w:val="both"/>
        <w:rPr>
          <w:rFonts w:ascii="Cambria" w:eastAsia="Times New Roman" w:hAnsi="Cambria"/>
        </w:rPr>
      </w:pPr>
      <w:r w:rsidRPr="003F1051">
        <w:rPr>
          <w:rFonts w:ascii="Cambria" w:eastAsia="Arial" w:hAnsi="Cambria"/>
          <w:b/>
          <w:color w:val="2F5496" w:themeColor="accent5" w:themeShade="BF"/>
        </w:rPr>
        <w:t>Ko je izvještajna jedinica:</w:t>
      </w:r>
      <w:r w:rsidRPr="003F1051">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FE1B8B">
        <w:rPr>
          <w:rFonts w:ascii="Cambria" w:eastAsia="Times New Roman" w:hAnsi="Cambria"/>
        </w:rPr>
        <w:t>Zdravstven</w:t>
      </w:r>
      <w:r>
        <w:rPr>
          <w:rFonts w:ascii="Cambria" w:eastAsia="Times New Roman" w:hAnsi="Cambria"/>
        </w:rPr>
        <w:t>e</w:t>
      </w:r>
      <w:r w:rsidRPr="00FE1B8B">
        <w:rPr>
          <w:rFonts w:ascii="Cambria" w:eastAsia="Times New Roman" w:hAnsi="Cambria"/>
        </w:rPr>
        <w:t xml:space="preserve"> ustanov</w:t>
      </w:r>
      <w:r>
        <w:rPr>
          <w:rFonts w:ascii="Cambria" w:eastAsia="Times New Roman" w:hAnsi="Cambria"/>
        </w:rPr>
        <w:t>e</w:t>
      </w:r>
      <w:r w:rsidRPr="00FE1B8B">
        <w:rPr>
          <w:rFonts w:ascii="Cambria" w:eastAsia="Times New Roman" w:hAnsi="Cambria"/>
        </w:rPr>
        <w:t xml:space="preserve"> javne i privatne.</w:t>
      </w:r>
      <w:r w:rsidRPr="00FE1B8B">
        <w:rPr>
          <w:rFonts w:ascii="Cambria" w:eastAsia="Times New Roman" w:hAnsi="Cambria"/>
        </w:rPr>
        <w:tab/>
      </w:r>
    </w:p>
    <w:p w14:paraId="40700734" w14:textId="544359B6" w:rsidR="00FE1B8B" w:rsidRPr="00FE1B8B" w:rsidRDefault="00FE1B8B" w:rsidP="003F3503">
      <w:pPr>
        <w:spacing w:line="200" w:lineRule="exact"/>
        <w:jc w:val="both"/>
        <w:rPr>
          <w:rFonts w:ascii="Cambria" w:eastAsia="Times New Roman" w:hAnsi="Cambria"/>
        </w:rPr>
      </w:pPr>
      <w:r w:rsidRPr="003F1051">
        <w:rPr>
          <w:rFonts w:ascii="Cambria" w:eastAsia="Arial" w:hAnsi="Cambria"/>
          <w:b/>
          <w:color w:val="2F5496" w:themeColor="accent5" w:themeShade="BF"/>
        </w:rPr>
        <w:t>Rok jedinici za davanje podataka:</w:t>
      </w:r>
      <w:r w:rsidRPr="003F1051">
        <w:rPr>
          <w:rFonts w:ascii="Cambria" w:eastAsia="Arial" w:hAnsi="Cambria"/>
          <w:b/>
          <w:color w:val="2F5496" w:themeColor="accent5" w:themeShade="BF"/>
        </w:rPr>
        <w:tab/>
      </w:r>
      <w:r w:rsidRPr="00FE1B8B">
        <w:rPr>
          <w:rFonts w:ascii="Cambria" w:eastAsia="Times New Roman" w:hAnsi="Cambria"/>
        </w:rPr>
        <w:tab/>
        <w:t>-</w:t>
      </w:r>
      <w:r w:rsidRPr="00FE1B8B">
        <w:rPr>
          <w:rFonts w:ascii="Cambria" w:eastAsia="Times New Roman" w:hAnsi="Cambria"/>
        </w:rPr>
        <w:tab/>
      </w:r>
      <w:r w:rsidRPr="00FE1B8B">
        <w:rPr>
          <w:rFonts w:ascii="Cambria" w:eastAsia="Times New Roman" w:hAnsi="Cambria"/>
        </w:rPr>
        <w:tab/>
      </w:r>
    </w:p>
    <w:p w14:paraId="3E7EC2BA" w14:textId="3FC018B6" w:rsidR="003F3503" w:rsidRDefault="00FE1B8B" w:rsidP="003F3503">
      <w:pPr>
        <w:spacing w:after="0" w:line="240" w:lineRule="auto"/>
        <w:jc w:val="both"/>
        <w:rPr>
          <w:rFonts w:ascii="Cambria" w:eastAsia="Times New Roman" w:hAnsi="Cambria"/>
        </w:rPr>
      </w:pPr>
      <w:r w:rsidRPr="003F1051">
        <w:rPr>
          <w:rFonts w:ascii="Cambria" w:eastAsia="Arial" w:hAnsi="Cambria"/>
          <w:b/>
          <w:color w:val="2F5496" w:themeColor="accent5" w:themeShade="BF"/>
        </w:rPr>
        <w:t>Rok nosiocu statističke aktivnosti</w:t>
      </w:r>
      <w:r w:rsidRPr="003F1051">
        <w:rPr>
          <w:rFonts w:ascii="Cambria" w:eastAsia="Arial" w:hAnsi="Cambria"/>
          <w:b/>
          <w:color w:val="2F5496" w:themeColor="accent5" w:themeShade="BF"/>
        </w:rPr>
        <w:tab/>
      </w:r>
      <w:r>
        <w:rPr>
          <w:rFonts w:ascii="Cambria" w:eastAsia="Times New Roman" w:hAnsi="Cambria"/>
        </w:rPr>
        <w:tab/>
      </w:r>
      <w:r w:rsidRPr="00FE1B8B">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3F3503">
        <w:rPr>
          <w:rFonts w:ascii="Cambria" w:eastAsia="Times New Roman" w:hAnsi="Cambria"/>
        </w:rPr>
        <w:tab/>
      </w:r>
      <w:r>
        <w:rPr>
          <w:rFonts w:ascii="Cambria" w:eastAsia="Times New Roman" w:hAnsi="Cambria"/>
        </w:rPr>
        <w:t>Konačni rezultati:</w:t>
      </w:r>
    </w:p>
    <w:p w14:paraId="06469FF3" w14:textId="4780DB67" w:rsidR="00FE1B8B" w:rsidRDefault="00FE1B8B" w:rsidP="003F3503">
      <w:pPr>
        <w:spacing w:after="0" w:line="240" w:lineRule="auto"/>
        <w:jc w:val="both"/>
        <w:rPr>
          <w:rFonts w:ascii="Cambria" w:eastAsia="Times New Roman" w:hAnsi="Cambria"/>
        </w:rPr>
      </w:pPr>
      <w:r w:rsidRPr="003F1051">
        <w:rPr>
          <w:rFonts w:ascii="Cambria" w:eastAsia="Arial" w:hAnsi="Cambria"/>
          <w:b/>
          <w:color w:val="2F5496" w:themeColor="accent5" w:themeShade="BF"/>
        </w:rPr>
        <w:t>za rezultate:</w:t>
      </w:r>
      <w:r w:rsidRPr="003F1051">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FE1B8B">
        <w:rPr>
          <w:rFonts w:ascii="Cambria" w:eastAsia="Times New Roman" w:hAnsi="Cambria"/>
        </w:rPr>
        <w:t>28.02. za preth</w:t>
      </w:r>
      <w:r>
        <w:rPr>
          <w:rFonts w:ascii="Cambria" w:eastAsia="Times New Roman" w:hAnsi="Cambria"/>
        </w:rPr>
        <w:t>.</w:t>
      </w:r>
      <w:r w:rsidRPr="00FE1B8B">
        <w:rPr>
          <w:rFonts w:ascii="Cambria" w:eastAsia="Times New Roman" w:hAnsi="Cambria"/>
        </w:rPr>
        <w:t xml:space="preserve"> god.</w:t>
      </w:r>
      <w:r w:rsidRPr="00FE1B8B">
        <w:rPr>
          <w:rFonts w:ascii="Cambria" w:eastAsia="Times New Roman" w:hAnsi="Cambria"/>
        </w:rPr>
        <w:tab/>
      </w:r>
      <w:r w:rsidR="003F3503">
        <w:rPr>
          <w:rFonts w:ascii="Cambria" w:eastAsia="Times New Roman" w:hAnsi="Cambria"/>
        </w:rPr>
        <w:tab/>
      </w:r>
      <w:r w:rsidRPr="00FE1B8B">
        <w:rPr>
          <w:rFonts w:ascii="Cambria" w:eastAsia="Times New Roman" w:hAnsi="Cambria"/>
        </w:rPr>
        <w:t>30. 04. za preth</w:t>
      </w:r>
      <w:r>
        <w:rPr>
          <w:rFonts w:ascii="Cambria" w:eastAsia="Times New Roman" w:hAnsi="Cambria"/>
        </w:rPr>
        <w:t>.</w:t>
      </w:r>
      <w:r w:rsidRPr="00FE1B8B">
        <w:rPr>
          <w:rFonts w:ascii="Cambria" w:eastAsia="Times New Roman" w:hAnsi="Cambria"/>
        </w:rPr>
        <w:t xml:space="preserve"> god.</w:t>
      </w:r>
    </w:p>
    <w:p w14:paraId="4BAA8E5D" w14:textId="77777777" w:rsidR="003F3503" w:rsidRPr="00FE1B8B" w:rsidRDefault="003F3503" w:rsidP="003F3503">
      <w:pPr>
        <w:spacing w:after="0" w:line="200" w:lineRule="exact"/>
        <w:jc w:val="both"/>
        <w:rPr>
          <w:rFonts w:ascii="Cambria" w:eastAsia="Times New Roman" w:hAnsi="Cambria"/>
        </w:rPr>
      </w:pPr>
    </w:p>
    <w:p w14:paraId="685E28D7" w14:textId="356DDDBA" w:rsidR="00CE2D75" w:rsidRDefault="00FE1B8B" w:rsidP="003F3503">
      <w:pPr>
        <w:spacing w:line="200" w:lineRule="exact"/>
        <w:jc w:val="both"/>
        <w:rPr>
          <w:rFonts w:ascii="Cambria" w:eastAsia="Times New Roman" w:hAnsi="Cambria"/>
        </w:rPr>
      </w:pPr>
      <w:r w:rsidRPr="003F1051">
        <w:rPr>
          <w:rFonts w:ascii="Cambria" w:eastAsia="Arial" w:hAnsi="Cambria"/>
          <w:b/>
          <w:color w:val="2F5496" w:themeColor="accent5" w:themeShade="BF"/>
        </w:rPr>
        <w:t>Nivo za koji se utvrđuju rezultati:</w:t>
      </w:r>
      <w:r w:rsidRPr="003F1051">
        <w:rPr>
          <w:rFonts w:ascii="Cambria" w:eastAsia="Arial" w:hAnsi="Cambria"/>
          <w:b/>
          <w:color w:val="2F5496" w:themeColor="accent5" w:themeShade="BF"/>
        </w:rPr>
        <w:tab/>
      </w:r>
      <w:r>
        <w:rPr>
          <w:rFonts w:ascii="Cambria" w:eastAsia="Times New Roman" w:hAnsi="Cambria"/>
        </w:rPr>
        <w:tab/>
      </w:r>
      <w:r w:rsidRPr="00FE1B8B">
        <w:rPr>
          <w:rFonts w:ascii="Cambria" w:eastAsia="Times New Roman" w:hAnsi="Cambria"/>
        </w:rPr>
        <w:t>Entitet</w:t>
      </w:r>
      <w:r w:rsidRPr="00FE1B8B">
        <w:rPr>
          <w:rFonts w:ascii="Cambria" w:eastAsia="Times New Roman" w:hAnsi="Cambria"/>
        </w:rPr>
        <w:tab/>
        <w:t>Kanton</w:t>
      </w:r>
      <w:r w:rsidRPr="00FE1B8B">
        <w:rPr>
          <w:rFonts w:ascii="Cambria" w:eastAsia="Times New Roman" w:hAnsi="Cambria"/>
        </w:rPr>
        <w:tab/>
      </w:r>
    </w:p>
    <w:p w14:paraId="52E00435" w14:textId="77777777" w:rsidR="003F3503" w:rsidRPr="003F3503" w:rsidRDefault="003F3503" w:rsidP="003F3503">
      <w:pPr>
        <w:spacing w:line="200" w:lineRule="exact"/>
        <w:jc w:val="both"/>
        <w:rPr>
          <w:rFonts w:ascii="Cambria" w:eastAsia="Times New Roman" w:hAnsi="Cambria"/>
        </w:rPr>
      </w:pPr>
    </w:p>
    <w:p w14:paraId="6193137C" w14:textId="70481120" w:rsidR="00CE2D75" w:rsidRDefault="005B05A8" w:rsidP="004678A3">
      <w:pPr>
        <w:pStyle w:val="nivo4demografija"/>
      </w:pPr>
      <w:r>
        <w:t>1.05.01.13</w:t>
      </w:r>
      <w:r>
        <w:tab/>
      </w:r>
      <w:r>
        <w:tab/>
      </w:r>
      <w:r w:rsidR="00CE2D75" w:rsidRPr="003F3503">
        <w:t>Tromjesečni izvještaj o nesrećama na poslu</w:t>
      </w:r>
    </w:p>
    <w:p w14:paraId="20B35039" w14:textId="77777777" w:rsidR="003F3503" w:rsidRPr="003F3503" w:rsidRDefault="003F3503" w:rsidP="003F3503">
      <w:pPr>
        <w:tabs>
          <w:tab w:val="left" w:pos="1202"/>
        </w:tabs>
        <w:spacing w:after="0" w:line="236" w:lineRule="auto"/>
        <w:jc w:val="both"/>
        <w:rPr>
          <w:rFonts w:ascii="Cambria" w:eastAsia="Arial" w:hAnsi="Cambria"/>
          <w:b/>
          <w:color w:val="9F5FCF"/>
          <w:sz w:val="24"/>
          <w:szCs w:val="24"/>
        </w:rPr>
      </w:pPr>
    </w:p>
    <w:p w14:paraId="00D01BB9" w14:textId="733760FE" w:rsidR="00CE2D75" w:rsidRPr="00E538D3" w:rsidRDefault="00CE2D75" w:rsidP="003F3503">
      <w:pPr>
        <w:spacing w:line="239" w:lineRule="auto"/>
        <w:ind w:left="4247" w:hanging="4245"/>
        <w:jc w:val="both"/>
        <w:rPr>
          <w:rFonts w:ascii="Cambria" w:eastAsia="Arial" w:hAnsi="Cambria"/>
        </w:rPr>
      </w:pPr>
      <w:r w:rsidRPr="003F1051">
        <w:rPr>
          <w:rFonts w:ascii="Cambria" w:eastAsia="Arial" w:hAnsi="Cambria"/>
          <w:b/>
          <w:color w:val="2F5496" w:themeColor="accent5" w:themeShade="BF"/>
        </w:rPr>
        <w:t>Nosilac aktivnosti:</w:t>
      </w:r>
      <w:r w:rsidRPr="00E538D3">
        <w:rPr>
          <w:rFonts w:ascii="Cambria" w:eastAsia="Arial" w:hAnsi="Cambria"/>
          <w:b/>
        </w:rPr>
        <w:t xml:space="preserve"> </w:t>
      </w:r>
      <w:r w:rsidR="00FE1B8B">
        <w:rPr>
          <w:rFonts w:ascii="Cambria" w:eastAsia="Arial" w:hAnsi="Cambria"/>
          <w:b/>
        </w:rPr>
        <w:tab/>
      </w:r>
      <w:r w:rsidRPr="00E538D3">
        <w:rPr>
          <w:rFonts w:ascii="Cambria" w:eastAsia="Arial" w:hAnsi="Cambria"/>
        </w:rPr>
        <w:t>Zavod za javno zdravstvo Federacije Bosne i Hercegovine</w:t>
      </w:r>
    </w:p>
    <w:p w14:paraId="4AC443ED" w14:textId="77777777" w:rsidR="00CE2D75" w:rsidRPr="003F1051" w:rsidRDefault="00CE2D75" w:rsidP="003F3503">
      <w:pPr>
        <w:spacing w:line="239" w:lineRule="auto"/>
        <w:ind w:left="2"/>
        <w:jc w:val="both"/>
        <w:rPr>
          <w:rFonts w:ascii="Cambria" w:eastAsia="Arial" w:hAnsi="Cambria"/>
          <w:b/>
          <w:color w:val="2F5496" w:themeColor="accent5" w:themeShade="BF"/>
        </w:rPr>
      </w:pPr>
      <w:r w:rsidRPr="003F1051">
        <w:rPr>
          <w:rFonts w:ascii="Cambria" w:eastAsia="Arial" w:hAnsi="Cambria"/>
          <w:b/>
          <w:color w:val="2F5496" w:themeColor="accent5" w:themeShade="BF"/>
        </w:rPr>
        <w:t>a) Podaci o sadržaju i namjeni aktivnosti, te izvorima i načinu prikupljanja podataka:</w:t>
      </w:r>
    </w:p>
    <w:p w14:paraId="6C626088" w14:textId="16EED932" w:rsidR="00CE2D75" w:rsidRPr="00E538D3" w:rsidRDefault="00CE2D75" w:rsidP="003F3503">
      <w:pPr>
        <w:spacing w:line="239" w:lineRule="auto"/>
        <w:ind w:left="4247" w:hanging="4245"/>
        <w:jc w:val="both"/>
        <w:rPr>
          <w:rFonts w:ascii="Cambria" w:eastAsia="Arial" w:hAnsi="Cambria"/>
        </w:rPr>
      </w:pPr>
      <w:r w:rsidRPr="003F1051">
        <w:rPr>
          <w:rFonts w:ascii="Cambria" w:eastAsia="Arial" w:hAnsi="Cambria"/>
          <w:b/>
          <w:color w:val="2F5496" w:themeColor="accent5" w:themeShade="BF"/>
        </w:rPr>
        <w:t>Sadržaj statističke aktivnosti:</w:t>
      </w:r>
      <w:r w:rsidR="005B05A8">
        <w:rPr>
          <w:rFonts w:ascii="Cambria" w:eastAsia="Arial" w:hAnsi="Cambria"/>
          <w:b/>
        </w:rPr>
        <w:tab/>
      </w:r>
      <w:r w:rsidRPr="00E538D3">
        <w:rPr>
          <w:rFonts w:ascii="Cambria" w:eastAsia="Arial" w:hAnsi="Cambria"/>
        </w:rPr>
        <w:t>Podaci o povrijeđenim osobama po djelatnostima i spolu umrlih osoba.</w:t>
      </w:r>
    </w:p>
    <w:p w14:paraId="455A68E6" w14:textId="3A3145CE" w:rsidR="00CE2D75" w:rsidRPr="00E538D3" w:rsidRDefault="00CE2D75" w:rsidP="003F3503">
      <w:pPr>
        <w:tabs>
          <w:tab w:val="left" w:pos="3522"/>
        </w:tabs>
        <w:spacing w:line="239" w:lineRule="auto"/>
        <w:ind w:left="2"/>
        <w:jc w:val="both"/>
        <w:rPr>
          <w:rFonts w:ascii="Cambria" w:eastAsia="Arial" w:hAnsi="Cambria"/>
        </w:rPr>
      </w:pPr>
      <w:r w:rsidRPr="003F1051">
        <w:rPr>
          <w:rFonts w:ascii="Cambria" w:eastAsia="Arial" w:hAnsi="Cambria"/>
          <w:b/>
          <w:color w:val="2F5496" w:themeColor="accent5" w:themeShade="BF"/>
        </w:rPr>
        <w:t>Namjena:</w:t>
      </w:r>
      <w:r w:rsidRPr="00E538D3">
        <w:rPr>
          <w:rFonts w:ascii="Cambria" w:eastAsia="Times New Roman" w:hAnsi="Cambria"/>
        </w:rPr>
        <w:tab/>
      </w:r>
      <w:r w:rsidR="00FE1B8B">
        <w:rPr>
          <w:rFonts w:ascii="Cambria" w:eastAsia="Times New Roman" w:hAnsi="Cambria"/>
        </w:rPr>
        <w:tab/>
      </w:r>
      <w:r w:rsidR="00FE1B8B">
        <w:rPr>
          <w:rFonts w:ascii="Cambria" w:eastAsia="Times New Roman" w:hAnsi="Cambria"/>
        </w:rPr>
        <w:tab/>
      </w:r>
      <w:r w:rsidRPr="00E538D3">
        <w:rPr>
          <w:rFonts w:ascii="Cambria" w:eastAsia="Arial" w:hAnsi="Cambria"/>
        </w:rPr>
        <w:t>-</w:t>
      </w:r>
    </w:p>
    <w:p w14:paraId="4B5B31C5" w14:textId="0365FE9C" w:rsidR="00CE2D75" w:rsidRPr="00E538D3" w:rsidRDefault="00CE2D75" w:rsidP="003F3503">
      <w:pPr>
        <w:tabs>
          <w:tab w:val="left" w:pos="3520"/>
        </w:tabs>
        <w:spacing w:line="0" w:lineRule="atLeast"/>
        <w:jc w:val="both"/>
        <w:rPr>
          <w:rFonts w:ascii="Cambria" w:eastAsia="Arial" w:hAnsi="Cambria"/>
          <w:sz w:val="19"/>
        </w:rPr>
      </w:pPr>
      <w:r w:rsidRPr="003F1051">
        <w:rPr>
          <w:rFonts w:ascii="Cambria" w:eastAsia="Arial" w:hAnsi="Cambria"/>
          <w:b/>
          <w:color w:val="2F5496" w:themeColor="accent5" w:themeShade="BF"/>
        </w:rPr>
        <w:t>Periodika provođenja:</w:t>
      </w:r>
      <w:r w:rsidRPr="00E538D3">
        <w:rPr>
          <w:rFonts w:ascii="Cambria" w:eastAsia="Times New Roman" w:hAnsi="Cambria"/>
        </w:rPr>
        <w:tab/>
      </w:r>
      <w:r w:rsidR="00FE1B8B">
        <w:rPr>
          <w:rFonts w:ascii="Cambria" w:eastAsia="Times New Roman" w:hAnsi="Cambria"/>
        </w:rPr>
        <w:tab/>
      </w:r>
      <w:r w:rsidR="00FE1B8B">
        <w:rPr>
          <w:rFonts w:ascii="Cambria" w:eastAsia="Times New Roman" w:hAnsi="Cambria"/>
        </w:rPr>
        <w:tab/>
      </w:r>
      <w:r w:rsidRPr="00FE1B8B">
        <w:rPr>
          <w:rFonts w:ascii="Cambria" w:eastAsia="Arial" w:hAnsi="Cambria"/>
        </w:rPr>
        <w:t>Kvartalno.</w:t>
      </w:r>
    </w:p>
    <w:p w14:paraId="50364564" w14:textId="4B363BAF" w:rsidR="00CE2D75" w:rsidRPr="00E538D3" w:rsidRDefault="00CE2D75" w:rsidP="003F3503">
      <w:pPr>
        <w:tabs>
          <w:tab w:val="left" w:pos="3520"/>
        </w:tabs>
        <w:spacing w:line="239" w:lineRule="auto"/>
        <w:jc w:val="both"/>
        <w:rPr>
          <w:rFonts w:ascii="Cambria" w:eastAsia="Arial" w:hAnsi="Cambria"/>
        </w:rPr>
      </w:pPr>
      <w:r w:rsidRPr="003F1051">
        <w:rPr>
          <w:rFonts w:ascii="Cambria" w:eastAsia="Arial" w:hAnsi="Cambria"/>
          <w:b/>
          <w:color w:val="2F5496" w:themeColor="accent5" w:themeShade="BF"/>
        </w:rPr>
        <w:t>Referentni period ili datum:</w:t>
      </w:r>
      <w:r w:rsidRPr="00E538D3">
        <w:rPr>
          <w:rFonts w:ascii="Cambria" w:eastAsia="Times New Roman" w:hAnsi="Cambria"/>
        </w:rPr>
        <w:tab/>
      </w:r>
      <w:r w:rsidR="00FE1B8B">
        <w:rPr>
          <w:rFonts w:ascii="Cambria" w:eastAsia="Times New Roman" w:hAnsi="Cambria"/>
        </w:rPr>
        <w:tab/>
      </w:r>
      <w:r w:rsidR="00FE1B8B">
        <w:rPr>
          <w:rFonts w:ascii="Cambria" w:eastAsia="Times New Roman" w:hAnsi="Cambria"/>
        </w:rPr>
        <w:tab/>
      </w:r>
      <w:r w:rsidRPr="00E538D3">
        <w:rPr>
          <w:rFonts w:ascii="Cambria" w:eastAsia="Arial" w:hAnsi="Cambria"/>
        </w:rPr>
        <w:t>Prethodni kvartal.</w:t>
      </w:r>
    </w:p>
    <w:p w14:paraId="1FF3A698" w14:textId="3083762E" w:rsidR="00CE2D75" w:rsidRPr="001B59EF" w:rsidRDefault="00CE2D75" w:rsidP="005B05A8">
      <w:pPr>
        <w:tabs>
          <w:tab w:val="left" w:pos="3520"/>
        </w:tabs>
        <w:spacing w:line="0" w:lineRule="atLeast"/>
        <w:ind w:left="4245" w:hanging="4245"/>
        <w:jc w:val="both"/>
        <w:rPr>
          <w:rFonts w:ascii="Cambria" w:eastAsia="Arial" w:hAnsi="Cambria"/>
        </w:rPr>
      </w:pPr>
      <w:r w:rsidRPr="003F1051">
        <w:rPr>
          <w:rFonts w:ascii="Cambria" w:eastAsia="Arial" w:hAnsi="Cambria"/>
          <w:b/>
          <w:color w:val="2F5496" w:themeColor="accent5" w:themeShade="BF"/>
        </w:rPr>
        <w:t>Jedinica posmatranja:</w:t>
      </w:r>
      <w:r w:rsidRPr="00E538D3">
        <w:rPr>
          <w:rFonts w:ascii="Cambria" w:eastAsia="Times New Roman" w:hAnsi="Cambria"/>
        </w:rPr>
        <w:tab/>
      </w:r>
      <w:r w:rsidR="005B05A8">
        <w:rPr>
          <w:rFonts w:ascii="Cambria" w:eastAsia="Times New Roman" w:hAnsi="Cambria"/>
        </w:rPr>
        <w:tab/>
      </w:r>
      <w:r w:rsidRPr="001B59EF">
        <w:rPr>
          <w:rFonts w:ascii="Cambria" w:eastAsia="Arial" w:hAnsi="Cambria"/>
        </w:rPr>
        <w:t>Povrijeđena i umrla osoba prilikom nesreće na poslu.</w:t>
      </w:r>
    </w:p>
    <w:p w14:paraId="7CA1C816" w14:textId="0C901927" w:rsidR="00CE2D75" w:rsidRPr="00E538D3" w:rsidRDefault="00CE2D75" w:rsidP="003F3503">
      <w:pPr>
        <w:tabs>
          <w:tab w:val="left" w:pos="3520"/>
        </w:tabs>
        <w:spacing w:line="239" w:lineRule="auto"/>
        <w:ind w:left="4245" w:hanging="4245"/>
        <w:jc w:val="both"/>
        <w:rPr>
          <w:rFonts w:ascii="Cambria" w:eastAsia="Arial" w:hAnsi="Cambria"/>
        </w:rPr>
      </w:pPr>
      <w:r w:rsidRPr="003F1051">
        <w:rPr>
          <w:rFonts w:ascii="Cambria" w:eastAsia="Arial" w:hAnsi="Cambria"/>
          <w:b/>
          <w:color w:val="2F5496" w:themeColor="accent5" w:themeShade="BF"/>
        </w:rPr>
        <w:t>Izvori i način prikupljanja:</w:t>
      </w:r>
      <w:r w:rsidRPr="00E538D3">
        <w:rPr>
          <w:rFonts w:ascii="Cambria" w:eastAsia="Times New Roman" w:hAnsi="Cambria"/>
        </w:rPr>
        <w:tab/>
      </w:r>
      <w:r w:rsidR="005B05A8">
        <w:rPr>
          <w:rFonts w:ascii="Cambria" w:eastAsia="Arial" w:hAnsi="Cambria"/>
        </w:rPr>
        <w:tab/>
      </w:r>
      <w:r w:rsidR="00FE1B8B">
        <w:rPr>
          <w:rFonts w:ascii="Cambria" w:eastAsia="Arial" w:hAnsi="Cambria"/>
        </w:rPr>
        <w:t>S</w:t>
      </w:r>
      <w:r w:rsidRPr="00E538D3">
        <w:rPr>
          <w:rFonts w:ascii="Cambria" w:eastAsia="Arial" w:hAnsi="Cambria"/>
        </w:rPr>
        <w:t>ve pravne osobe, zavodi zdravstvenog osiguranja i zavodi za javno</w:t>
      </w:r>
      <w:r w:rsidR="00FE1B8B">
        <w:rPr>
          <w:rFonts w:ascii="Cambria" w:eastAsia="Arial" w:hAnsi="Cambria"/>
        </w:rPr>
        <w:t xml:space="preserve"> </w:t>
      </w:r>
      <w:r w:rsidRPr="00E538D3">
        <w:rPr>
          <w:rFonts w:ascii="Cambria" w:eastAsia="Arial" w:hAnsi="Cambria"/>
        </w:rPr>
        <w:t>zdravstvo kantona; obrazac</w:t>
      </w:r>
    </w:p>
    <w:p w14:paraId="5FF5C853" w14:textId="77777777" w:rsidR="00CE2D75" w:rsidRPr="003F1051" w:rsidRDefault="00CE2D75" w:rsidP="003F3503">
      <w:pPr>
        <w:spacing w:line="239" w:lineRule="auto"/>
        <w:jc w:val="both"/>
        <w:rPr>
          <w:rFonts w:ascii="Cambria" w:eastAsia="Arial" w:hAnsi="Cambria"/>
          <w:b/>
          <w:color w:val="2F5496" w:themeColor="accent5" w:themeShade="BF"/>
        </w:rPr>
      </w:pPr>
      <w:r w:rsidRPr="003F1051">
        <w:rPr>
          <w:rFonts w:ascii="Cambria" w:eastAsia="Arial" w:hAnsi="Cambria"/>
          <w:b/>
          <w:color w:val="2F5496" w:themeColor="accent5" w:themeShade="BF"/>
        </w:rPr>
        <w:t>b) Podaci o obavezama i rokovima za nosioce aktivnosti i izvještajne jedinice</w:t>
      </w:r>
    </w:p>
    <w:p w14:paraId="2008BC8D" w14:textId="6ED7F823" w:rsidR="00FE1B8B" w:rsidRPr="00FE1B8B" w:rsidRDefault="00FE1B8B" w:rsidP="003F3503">
      <w:pPr>
        <w:spacing w:line="240" w:lineRule="auto"/>
        <w:ind w:left="4245" w:hanging="4245"/>
        <w:jc w:val="both"/>
        <w:rPr>
          <w:rFonts w:ascii="Cambria" w:eastAsia="Times New Roman" w:hAnsi="Cambria"/>
        </w:rPr>
      </w:pPr>
      <w:r w:rsidRPr="003F1051">
        <w:rPr>
          <w:rFonts w:ascii="Cambria" w:eastAsia="Arial" w:hAnsi="Cambria"/>
          <w:b/>
          <w:color w:val="2F5496" w:themeColor="accent5" w:themeShade="BF"/>
        </w:rPr>
        <w:t>Ko je izvještajna jedinica:</w:t>
      </w:r>
      <w:r w:rsidRPr="00FE1B8B">
        <w:rPr>
          <w:rFonts w:ascii="Cambria" w:eastAsia="Times New Roman" w:hAnsi="Cambria"/>
        </w:rPr>
        <w:tab/>
        <w:t>Sve pravne osobe, zavodi zdravstven</w:t>
      </w:r>
      <w:r>
        <w:rPr>
          <w:rFonts w:ascii="Cambria" w:eastAsia="Times New Roman" w:hAnsi="Cambria"/>
        </w:rPr>
        <w:t xml:space="preserve">og osiguranja i zavodi za javno </w:t>
      </w:r>
      <w:r w:rsidRPr="00FE1B8B">
        <w:rPr>
          <w:rFonts w:ascii="Cambria" w:eastAsia="Times New Roman" w:hAnsi="Cambria"/>
        </w:rPr>
        <w:t>zdravstvo kantona.</w:t>
      </w:r>
      <w:r w:rsidRPr="00FE1B8B">
        <w:rPr>
          <w:rFonts w:ascii="Cambria" w:eastAsia="Times New Roman" w:hAnsi="Cambria"/>
        </w:rPr>
        <w:tab/>
      </w:r>
    </w:p>
    <w:p w14:paraId="0A363049" w14:textId="26F19EA1" w:rsidR="00FE1B8B" w:rsidRPr="00FE1B8B" w:rsidRDefault="00FE1B8B" w:rsidP="003F3503">
      <w:pPr>
        <w:spacing w:line="200" w:lineRule="exact"/>
        <w:jc w:val="both"/>
        <w:rPr>
          <w:rFonts w:ascii="Cambria" w:eastAsia="Times New Roman" w:hAnsi="Cambria"/>
        </w:rPr>
      </w:pPr>
      <w:r w:rsidRPr="003F1051">
        <w:rPr>
          <w:rFonts w:ascii="Cambria" w:eastAsia="Arial" w:hAnsi="Cambria"/>
          <w:b/>
          <w:color w:val="2F5496" w:themeColor="accent5" w:themeShade="BF"/>
        </w:rPr>
        <w:t>Rok jedinici za davanje podataka:</w:t>
      </w:r>
      <w:r w:rsidRPr="003F1051">
        <w:rPr>
          <w:rFonts w:ascii="Cambria" w:eastAsia="Arial" w:hAnsi="Cambria"/>
          <w:b/>
          <w:color w:val="2F5496" w:themeColor="accent5" w:themeShade="BF"/>
        </w:rPr>
        <w:tab/>
      </w:r>
      <w:r>
        <w:rPr>
          <w:rFonts w:ascii="Cambria" w:eastAsia="Times New Roman" w:hAnsi="Cambria"/>
        </w:rPr>
        <w:tab/>
      </w:r>
      <w:r w:rsidRPr="00FE1B8B">
        <w:rPr>
          <w:rFonts w:ascii="Cambria" w:eastAsia="Times New Roman" w:hAnsi="Cambria"/>
        </w:rPr>
        <w:t>20.01; 20.04; 20.07 i 20.10.</w:t>
      </w:r>
      <w:r w:rsidRPr="00FE1B8B">
        <w:rPr>
          <w:rFonts w:ascii="Cambria" w:eastAsia="Times New Roman" w:hAnsi="Cambria"/>
        </w:rPr>
        <w:tab/>
      </w:r>
    </w:p>
    <w:p w14:paraId="5BE729CC" w14:textId="4CFF4A22" w:rsidR="00FE1B8B" w:rsidRPr="00FE1B8B" w:rsidRDefault="00FE1B8B" w:rsidP="003F3503">
      <w:pPr>
        <w:spacing w:after="0" w:line="240" w:lineRule="auto"/>
        <w:jc w:val="both"/>
        <w:rPr>
          <w:rFonts w:ascii="Cambria" w:eastAsia="Times New Roman" w:hAnsi="Cambria"/>
        </w:rPr>
      </w:pPr>
      <w:r w:rsidRPr="003F1051">
        <w:rPr>
          <w:rFonts w:ascii="Cambria" w:eastAsia="Arial" w:hAnsi="Cambria"/>
          <w:b/>
          <w:color w:val="2F5496" w:themeColor="accent5" w:themeShade="BF"/>
        </w:rPr>
        <w:t>Rok nosiocu statističke aktivnosti</w:t>
      </w:r>
      <w:r w:rsidRPr="003F1051">
        <w:rPr>
          <w:rFonts w:ascii="Cambria" w:eastAsia="Arial" w:hAnsi="Cambria"/>
          <w:b/>
          <w:color w:val="2F5496" w:themeColor="accent5" w:themeShade="BF"/>
        </w:rPr>
        <w:tab/>
      </w:r>
      <w:r>
        <w:rPr>
          <w:rFonts w:ascii="Cambria" w:eastAsia="Times New Roman" w:hAnsi="Cambria"/>
        </w:rPr>
        <w:tab/>
      </w:r>
      <w:r w:rsidRPr="00FE1B8B">
        <w:rPr>
          <w:rFonts w:ascii="Cambria" w:eastAsia="Times New Roman" w:hAnsi="Cambria"/>
        </w:rPr>
        <w:t>Prvi rezultati:</w:t>
      </w:r>
      <w:r w:rsidRPr="00FE1B8B">
        <w:rPr>
          <w:rFonts w:ascii="Cambria" w:eastAsia="Times New Roman" w:hAnsi="Cambria"/>
        </w:rPr>
        <w:tab/>
      </w:r>
      <w:r w:rsidRPr="00FE1B8B">
        <w:rPr>
          <w:rFonts w:ascii="Cambria" w:eastAsia="Times New Roman" w:hAnsi="Cambria"/>
        </w:rPr>
        <w:tab/>
      </w:r>
      <w:r>
        <w:rPr>
          <w:rFonts w:ascii="Cambria" w:eastAsia="Times New Roman" w:hAnsi="Cambria"/>
        </w:rPr>
        <w:tab/>
      </w:r>
      <w:r w:rsidRPr="00FE1B8B">
        <w:rPr>
          <w:rFonts w:ascii="Cambria" w:eastAsia="Times New Roman" w:hAnsi="Cambria"/>
        </w:rPr>
        <w:t>Konačni rezultati:</w:t>
      </w:r>
    </w:p>
    <w:p w14:paraId="4D744265" w14:textId="739EBF44" w:rsidR="003F3503" w:rsidRDefault="00FE1B8B" w:rsidP="003F3503">
      <w:pPr>
        <w:spacing w:after="0" w:line="240" w:lineRule="auto"/>
        <w:ind w:left="4245" w:hanging="4245"/>
        <w:jc w:val="both"/>
        <w:rPr>
          <w:rFonts w:ascii="Cambria" w:eastAsia="Times New Roman" w:hAnsi="Cambria"/>
        </w:rPr>
      </w:pPr>
      <w:r w:rsidRPr="003F1051">
        <w:rPr>
          <w:rFonts w:ascii="Cambria" w:eastAsia="Arial" w:hAnsi="Cambria"/>
          <w:b/>
          <w:color w:val="2F5496" w:themeColor="accent5" w:themeShade="BF"/>
        </w:rPr>
        <w:t>za rezultate:</w:t>
      </w:r>
      <w:r w:rsidRPr="00FE1B8B">
        <w:rPr>
          <w:rFonts w:ascii="Cambria" w:eastAsia="Times New Roman" w:hAnsi="Cambria"/>
        </w:rPr>
        <w:tab/>
        <w:t xml:space="preserve">30.04; 31.07; </w:t>
      </w:r>
      <w:r>
        <w:rPr>
          <w:rFonts w:ascii="Cambria" w:eastAsia="Times New Roman" w:hAnsi="Cambria"/>
        </w:rPr>
        <w:tab/>
      </w:r>
      <w:r>
        <w:rPr>
          <w:rFonts w:ascii="Cambria" w:eastAsia="Times New Roman" w:hAnsi="Cambria"/>
        </w:rPr>
        <w:tab/>
      </w:r>
      <w:r>
        <w:rPr>
          <w:rFonts w:ascii="Cambria" w:eastAsia="Times New Roman" w:hAnsi="Cambria"/>
        </w:rPr>
        <w:tab/>
      </w:r>
      <w:r w:rsidR="003F3503">
        <w:rPr>
          <w:rFonts w:ascii="Cambria" w:eastAsia="Times New Roman" w:hAnsi="Cambria"/>
        </w:rPr>
        <w:t xml:space="preserve">30.04; </w:t>
      </w:r>
      <w:r w:rsidRPr="00FE1B8B">
        <w:rPr>
          <w:rFonts w:ascii="Cambria" w:eastAsia="Times New Roman" w:hAnsi="Cambria"/>
        </w:rPr>
        <w:t>31.07;</w:t>
      </w:r>
    </w:p>
    <w:p w14:paraId="4E3B69AD" w14:textId="0023F3B0" w:rsidR="00FE1B8B" w:rsidRPr="00FE1B8B" w:rsidRDefault="00FE1B8B" w:rsidP="003F3503">
      <w:pPr>
        <w:spacing w:after="0" w:line="240" w:lineRule="auto"/>
        <w:ind w:left="4245"/>
        <w:jc w:val="both"/>
        <w:rPr>
          <w:rFonts w:ascii="Cambria" w:eastAsia="Times New Roman" w:hAnsi="Cambria"/>
        </w:rPr>
      </w:pPr>
      <w:r w:rsidRPr="00FE1B8B">
        <w:rPr>
          <w:rFonts w:ascii="Cambria" w:eastAsia="Times New Roman" w:hAnsi="Cambria"/>
        </w:rPr>
        <w:t>31.10</w:t>
      </w:r>
      <w:r>
        <w:rPr>
          <w:rFonts w:ascii="Cambria" w:eastAsia="Times New Roman" w:hAnsi="Cambria"/>
        </w:rPr>
        <w:t>. i 31.01.</w:t>
      </w:r>
      <w:r>
        <w:rPr>
          <w:rFonts w:ascii="Cambria" w:eastAsia="Times New Roman" w:hAnsi="Cambria"/>
        </w:rPr>
        <w:tab/>
      </w:r>
      <w:r>
        <w:rPr>
          <w:rFonts w:ascii="Cambria" w:eastAsia="Times New Roman" w:hAnsi="Cambria"/>
        </w:rPr>
        <w:tab/>
      </w:r>
      <w:r>
        <w:rPr>
          <w:rFonts w:ascii="Cambria" w:eastAsia="Times New Roman" w:hAnsi="Cambria"/>
        </w:rPr>
        <w:tab/>
      </w:r>
      <w:r w:rsidRPr="00FE1B8B">
        <w:rPr>
          <w:rFonts w:ascii="Cambria" w:eastAsia="Times New Roman" w:hAnsi="Cambria"/>
        </w:rPr>
        <w:t>31.10. i 31.01.</w:t>
      </w:r>
      <w:r w:rsidRPr="00FE1B8B">
        <w:rPr>
          <w:rFonts w:ascii="Cambria" w:eastAsia="Times New Roman" w:hAnsi="Cambria"/>
        </w:rPr>
        <w:tab/>
      </w:r>
      <w:r w:rsidR="001B59EF">
        <w:rPr>
          <w:rFonts w:ascii="Cambria" w:eastAsia="Times New Roman" w:hAnsi="Cambria"/>
        </w:rPr>
        <w:br/>
      </w:r>
    </w:p>
    <w:p w14:paraId="2DF9E48B" w14:textId="1CF8E4DA" w:rsidR="00CE2D75" w:rsidRDefault="00FE1B8B" w:rsidP="003F3503">
      <w:pPr>
        <w:spacing w:line="200" w:lineRule="exact"/>
        <w:jc w:val="both"/>
        <w:rPr>
          <w:rFonts w:ascii="Cambria" w:eastAsia="Times New Roman" w:hAnsi="Cambria"/>
        </w:rPr>
      </w:pPr>
      <w:r w:rsidRPr="003F1051">
        <w:rPr>
          <w:rFonts w:ascii="Cambria" w:eastAsia="Arial" w:hAnsi="Cambria"/>
          <w:b/>
          <w:color w:val="2F5496" w:themeColor="accent5" w:themeShade="BF"/>
        </w:rPr>
        <w:t>Nivo za koji se utvrđuju rezultati:</w:t>
      </w:r>
      <w:r w:rsidRPr="003F1051">
        <w:rPr>
          <w:rFonts w:ascii="Cambria" w:eastAsia="Arial" w:hAnsi="Cambria"/>
          <w:b/>
          <w:color w:val="2F5496" w:themeColor="accent5" w:themeShade="BF"/>
        </w:rPr>
        <w:tab/>
      </w:r>
      <w:r w:rsidR="001B59EF">
        <w:rPr>
          <w:rFonts w:ascii="Cambria" w:eastAsia="Times New Roman" w:hAnsi="Cambria"/>
        </w:rPr>
        <w:tab/>
      </w:r>
      <w:r w:rsidRPr="00FE1B8B">
        <w:rPr>
          <w:rFonts w:ascii="Cambria" w:eastAsia="Times New Roman" w:hAnsi="Cambria"/>
        </w:rPr>
        <w:t>Entitet</w:t>
      </w:r>
      <w:r w:rsidRPr="00FE1B8B">
        <w:rPr>
          <w:rFonts w:ascii="Cambria" w:eastAsia="Times New Roman" w:hAnsi="Cambria"/>
        </w:rPr>
        <w:tab/>
        <w:t>Kanton</w:t>
      </w:r>
      <w:r w:rsidRPr="00FE1B8B">
        <w:rPr>
          <w:rFonts w:ascii="Cambria" w:eastAsia="Times New Roman" w:hAnsi="Cambria"/>
        </w:rPr>
        <w:tab/>
      </w:r>
    </w:p>
    <w:p w14:paraId="24C7B4DB" w14:textId="77777777" w:rsidR="001B59EF" w:rsidRDefault="001B59EF" w:rsidP="00D904AD">
      <w:pPr>
        <w:tabs>
          <w:tab w:val="left" w:pos="1200"/>
        </w:tabs>
        <w:spacing w:line="239" w:lineRule="auto"/>
        <w:rPr>
          <w:rFonts w:ascii="Cambria" w:eastAsia="Arial" w:hAnsi="Cambria"/>
          <w:b/>
          <w:color w:val="2E74B5" w:themeColor="accent1" w:themeShade="BF"/>
        </w:rPr>
      </w:pPr>
    </w:p>
    <w:p w14:paraId="66C17359" w14:textId="2166B0C8" w:rsidR="00D904AD" w:rsidRDefault="00E05B7C" w:rsidP="004678A3">
      <w:pPr>
        <w:pStyle w:val="nivo4demografija"/>
      </w:pPr>
      <w:r>
        <w:t>1.05.01.14</w:t>
      </w:r>
      <w:r>
        <w:tab/>
      </w:r>
      <w:r w:rsidR="005B05A8">
        <w:tab/>
      </w:r>
      <w:r w:rsidR="00D904AD" w:rsidRPr="003F3503">
        <w:t>Godišnji izvještaj o nesrećama na poslu</w:t>
      </w:r>
    </w:p>
    <w:p w14:paraId="6E066EE4" w14:textId="77777777" w:rsidR="003F3503" w:rsidRPr="003F3503" w:rsidRDefault="003F3503" w:rsidP="003F3503">
      <w:pPr>
        <w:tabs>
          <w:tab w:val="left" w:pos="1200"/>
        </w:tabs>
        <w:spacing w:after="0" w:line="236" w:lineRule="auto"/>
        <w:jc w:val="both"/>
        <w:rPr>
          <w:rFonts w:ascii="Cambria" w:eastAsia="Arial" w:hAnsi="Cambria"/>
          <w:b/>
          <w:color w:val="9F5FCF"/>
          <w:sz w:val="24"/>
          <w:szCs w:val="24"/>
        </w:rPr>
      </w:pPr>
    </w:p>
    <w:p w14:paraId="2624A644" w14:textId="0135F26C" w:rsidR="00D904AD" w:rsidRPr="00E538D3" w:rsidRDefault="00D904AD" w:rsidP="005B05A8">
      <w:pPr>
        <w:spacing w:line="239" w:lineRule="auto"/>
        <w:ind w:left="4254" w:hanging="4254"/>
        <w:jc w:val="both"/>
        <w:rPr>
          <w:rFonts w:ascii="Cambria" w:eastAsia="Arial" w:hAnsi="Cambria"/>
        </w:rPr>
      </w:pPr>
      <w:r w:rsidRPr="00914A52">
        <w:rPr>
          <w:rFonts w:ascii="Cambria" w:eastAsia="Arial" w:hAnsi="Cambria"/>
          <w:b/>
          <w:color w:val="2F5496" w:themeColor="accent5" w:themeShade="BF"/>
        </w:rPr>
        <w:t xml:space="preserve">Nosilac aktivnosti: </w:t>
      </w:r>
      <w:r w:rsidR="001B59EF" w:rsidRPr="00914A52">
        <w:rPr>
          <w:rFonts w:ascii="Cambria" w:eastAsia="Arial" w:hAnsi="Cambria"/>
          <w:b/>
          <w:color w:val="2F5496" w:themeColor="accent5" w:themeShade="BF"/>
        </w:rPr>
        <w:tab/>
      </w:r>
      <w:r w:rsidRPr="00E538D3">
        <w:rPr>
          <w:rFonts w:ascii="Cambria" w:eastAsia="Arial" w:hAnsi="Cambria"/>
        </w:rPr>
        <w:t>Zavod za javno zdravstvo Federacije Bosne i Hercegovine</w:t>
      </w:r>
    </w:p>
    <w:p w14:paraId="670B4EB9" w14:textId="77777777" w:rsidR="00D904AD" w:rsidRPr="00914A52" w:rsidRDefault="00D904AD" w:rsidP="003F3503">
      <w:pPr>
        <w:spacing w:line="239" w:lineRule="auto"/>
        <w:jc w:val="both"/>
        <w:rPr>
          <w:rFonts w:ascii="Cambria" w:eastAsia="Arial" w:hAnsi="Cambria"/>
          <w:b/>
          <w:color w:val="2F5496" w:themeColor="accent5" w:themeShade="BF"/>
        </w:rPr>
      </w:pPr>
      <w:r w:rsidRPr="00914A52">
        <w:rPr>
          <w:rFonts w:ascii="Cambria" w:eastAsia="Arial" w:hAnsi="Cambria"/>
          <w:b/>
          <w:color w:val="2F5496" w:themeColor="accent5" w:themeShade="BF"/>
        </w:rPr>
        <w:lastRenderedPageBreak/>
        <w:t>a) Podaci o sadržaju i namjeni aktivnosti, te izvorima i načinu prikupljanja podataka:</w:t>
      </w:r>
    </w:p>
    <w:p w14:paraId="76C88155" w14:textId="0DA1C7B1" w:rsidR="00D904AD" w:rsidRPr="00E538D3" w:rsidRDefault="00D904AD" w:rsidP="003F3503">
      <w:pPr>
        <w:spacing w:line="239" w:lineRule="auto"/>
        <w:ind w:left="4245" w:hanging="4245"/>
        <w:jc w:val="both"/>
        <w:rPr>
          <w:rFonts w:ascii="Cambria" w:eastAsia="Arial" w:hAnsi="Cambria"/>
        </w:rPr>
      </w:pPr>
      <w:r w:rsidRPr="00914A52">
        <w:rPr>
          <w:rFonts w:ascii="Cambria" w:eastAsia="Arial" w:hAnsi="Cambria"/>
          <w:b/>
          <w:color w:val="2F5496" w:themeColor="accent5" w:themeShade="BF"/>
        </w:rPr>
        <w:t>Sadržaj statističke aktivnosti:</w:t>
      </w:r>
      <w:r w:rsidR="001B59EF">
        <w:rPr>
          <w:rFonts w:ascii="Cambria" w:eastAsia="Arial" w:hAnsi="Cambria"/>
          <w:b/>
        </w:rPr>
        <w:tab/>
      </w:r>
      <w:r w:rsidRPr="00E538D3">
        <w:rPr>
          <w:rFonts w:ascii="Cambria" w:eastAsia="Arial" w:hAnsi="Cambria"/>
        </w:rPr>
        <w:t>Podaci o povrijeđenim osobama po djelatnostima, spolu, načinu nastanka nesreće, materijalnom uzroku, prirodi povrede i uzroku nesreće.</w:t>
      </w:r>
    </w:p>
    <w:p w14:paraId="4BC94FEA" w14:textId="54C4F87E" w:rsidR="00D904AD" w:rsidRPr="00E538D3" w:rsidRDefault="00D904AD" w:rsidP="003F3503">
      <w:pPr>
        <w:tabs>
          <w:tab w:val="left" w:pos="3520"/>
        </w:tabs>
        <w:spacing w:line="239" w:lineRule="auto"/>
        <w:jc w:val="both"/>
        <w:rPr>
          <w:rFonts w:ascii="Cambria" w:eastAsia="Arial" w:hAnsi="Cambria"/>
        </w:rPr>
      </w:pPr>
      <w:r w:rsidRPr="00914A52">
        <w:rPr>
          <w:rFonts w:ascii="Cambria" w:eastAsia="Arial" w:hAnsi="Cambria"/>
          <w:b/>
          <w:color w:val="2F5496" w:themeColor="accent5" w:themeShade="BF"/>
        </w:rPr>
        <w:t>Namjena:</w:t>
      </w:r>
      <w:r w:rsidRPr="00E538D3">
        <w:rPr>
          <w:rFonts w:ascii="Cambria" w:eastAsia="Times New Roman" w:hAnsi="Cambria"/>
        </w:rPr>
        <w:tab/>
      </w:r>
      <w:r w:rsidR="001B59EF">
        <w:rPr>
          <w:rFonts w:ascii="Cambria" w:eastAsia="Times New Roman" w:hAnsi="Cambria"/>
        </w:rPr>
        <w:tab/>
      </w:r>
      <w:r w:rsidR="001B59EF">
        <w:rPr>
          <w:rFonts w:ascii="Cambria" w:eastAsia="Times New Roman" w:hAnsi="Cambria"/>
        </w:rPr>
        <w:tab/>
      </w:r>
      <w:r w:rsidRPr="00E538D3">
        <w:rPr>
          <w:rFonts w:ascii="Cambria" w:eastAsia="Arial" w:hAnsi="Cambria"/>
        </w:rPr>
        <w:t>-</w:t>
      </w:r>
    </w:p>
    <w:p w14:paraId="2ABEB37A" w14:textId="30F4B420" w:rsidR="00D904AD" w:rsidRPr="00E538D3" w:rsidRDefault="00D904AD" w:rsidP="003F3503">
      <w:pPr>
        <w:tabs>
          <w:tab w:val="left" w:pos="3520"/>
        </w:tabs>
        <w:spacing w:line="0" w:lineRule="atLeast"/>
        <w:jc w:val="both"/>
        <w:rPr>
          <w:rFonts w:ascii="Cambria" w:eastAsia="Arial" w:hAnsi="Cambria"/>
          <w:sz w:val="19"/>
        </w:rPr>
      </w:pPr>
      <w:r w:rsidRPr="00914A52">
        <w:rPr>
          <w:rFonts w:ascii="Cambria" w:eastAsia="Arial" w:hAnsi="Cambria"/>
          <w:b/>
          <w:color w:val="2F5496" w:themeColor="accent5" w:themeShade="BF"/>
        </w:rPr>
        <w:t>Periodika provođenja:</w:t>
      </w:r>
      <w:r w:rsidRPr="00E538D3">
        <w:rPr>
          <w:rFonts w:ascii="Cambria" w:eastAsia="Times New Roman" w:hAnsi="Cambria"/>
        </w:rPr>
        <w:tab/>
      </w:r>
      <w:r w:rsidR="001B59EF">
        <w:rPr>
          <w:rFonts w:ascii="Cambria" w:eastAsia="Times New Roman" w:hAnsi="Cambria"/>
        </w:rPr>
        <w:tab/>
      </w:r>
      <w:r w:rsidR="001B59EF">
        <w:rPr>
          <w:rFonts w:ascii="Cambria" w:eastAsia="Times New Roman" w:hAnsi="Cambria"/>
        </w:rPr>
        <w:tab/>
      </w:r>
      <w:r w:rsidRPr="001B59EF">
        <w:rPr>
          <w:rFonts w:ascii="Cambria" w:eastAsia="Arial" w:hAnsi="Cambria"/>
        </w:rPr>
        <w:t>Godišnje.</w:t>
      </w:r>
    </w:p>
    <w:p w14:paraId="7B4CFBB1" w14:textId="5AB57F3D" w:rsidR="00D904AD" w:rsidRPr="00E538D3" w:rsidRDefault="00D904AD" w:rsidP="003F3503">
      <w:pPr>
        <w:tabs>
          <w:tab w:val="left" w:pos="3520"/>
        </w:tabs>
        <w:spacing w:line="239" w:lineRule="auto"/>
        <w:jc w:val="both"/>
        <w:rPr>
          <w:rFonts w:ascii="Cambria" w:eastAsia="Arial" w:hAnsi="Cambria"/>
        </w:rPr>
      </w:pPr>
      <w:r w:rsidRPr="00914A52">
        <w:rPr>
          <w:rFonts w:ascii="Cambria" w:eastAsia="Arial" w:hAnsi="Cambria"/>
          <w:b/>
          <w:color w:val="2F5496" w:themeColor="accent5" w:themeShade="BF"/>
        </w:rPr>
        <w:t>Referentni period ili datum:</w:t>
      </w:r>
      <w:r w:rsidRPr="00E538D3">
        <w:rPr>
          <w:rFonts w:ascii="Cambria" w:eastAsia="Times New Roman" w:hAnsi="Cambria"/>
        </w:rPr>
        <w:tab/>
      </w:r>
      <w:r w:rsidR="001B59EF">
        <w:rPr>
          <w:rFonts w:ascii="Cambria" w:eastAsia="Times New Roman" w:hAnsi="Cambria"/>
        </w:rPr>
        <w:tab/>
      </w:r>
      <w:r w:rsidR="001B59EF">
        <w:rPr>
          <w:rFonts w:ascii="Cambria" w:eastAsia="Times New Roman" w:hAnsi="Cambria"/>
        </w:rPr>
        <w:tab/>
      </w:r>
      <w:r w:rsidRPr="00E538D3">
        <w:rPr>
          <w:rFonts w:ascii="Cambria" w:eastAsia="Arial" w:hAnsi="Cambria"/>
        </w:rPr>
        <w:t>Prethodna godina.</w:t>
      </w:r>
    </w:p>
    <w:p w14:paraId="40AFA125" w14:textId="5A002F03" w:rsidR="00D904AD" w:rsidRPr="00E538D3" w:rsidRDefault="00D904AD" w:rsidP="003F3503">
      <w:pPr>
        <w:tabs>
          <w:tab w:val="left" w:pos="3520"/>
        </w:tabs>
        <w:spacing w:line="0" w:lineRule="atLeast"/>
        <w:jc w:val="both"/>
        <w:rPr>
          <w:rFonts w:ascii="Cambria" w:eastAsia="Arial" w:hAnsi="Cambria"/>
          <w:sz w:val="19"/>
        </w:rPr>
      </w:pPr>
      <w:r w:rsidRPr="00914A52">
        <w:rPr>
          <w:rFonts w:ascii="Cambria" w:eastAsia="Arial" w:hAnsi="Cambria"/>
          <w:b/>
          <w:color w:val="2F5496" w:themeColor="accent5" w:themeShade="BF"/>
        </w:rPr>
        <w:t>Jedinica posmatranja:</w:t>
      </w:r>
      <w:r w:rsidRPr="00E538D3">
        <w:rPr>
          <w:rFonts w:ascii="Cambria" w:eastAsia="Times New Roman" w:hAnsi="Cambria"/>
        </w:rPr>
        <w:tab/>
      </w:r>
      <w:r w:rsidR="001B59EF">
        <w:rPr>
          <w:rFonts w:ascii="Cambria" w:eastAsia="Times New Roman" w:hAnsi="Cambria"/>
        </w:rPr>
        <w:tab/>
      </w:r>
      <w:r w:rsidR="001B59EF">
        <w:rPr>
          <w:rFonts w:ascii="Cambria" w:eastAsia="Times New Roman" w:hAnsi="Cambria"/>
        </w:rPr>
        <w:tab/>
      </w:r>
      <w:r w:rsidRPr="001B59EF">
        <w:rPr>
          <w:rFonts w:ascii="Cambria" w:eastAsia="Arial" w:hAnsi="Cambria"/>
        </w:rPr>
        <w:t>Povrijeđeni u nesreći na poslu.</w:t>
      </w:r>
    </w:p>
    <w:p w14:paraId="5C76A21F" w14:textId="12769C75" w:rsidR="00D904AD" w:rsidRPr="00E538D3" w:rsidRDefault="00D904AD" w:rsidP="003F3503">
      <w:pPr>
        <w:tabs>
          <w:tab w:val="left" w:pos="3520"/>
        </w:tabs>
        <w:spacing w:line="239" w:lineRule="auto"/>
        <w:ind w:left="4245" w:hanging="4245"/>
        <w:jc w:val="both"/>
        <w:rPr>
          <w:rFonts w:ascii="Cambria" w:eastAsia="Arial" w:hAnsi="Cambria"/>
        </w:rPr>
      </w:pPr>
      <w:r w:rsidRPr="00914A52">
        <w:rPr>
          <w:rFonts w:ascii="Cambria" w:eastAsia="Arial" w:hAnsi="Cambria"/>
          <w:b/>
          <w:color w:val="2F5496" w:themeColor="accent5" w:themeShade="BF"/>
        </w:rPr>
        <w:t>Izvori i način prikupljanja:</w:t>
      </w:r>
      <w:r w:rsidRPr="00E538D3">
        <w:rPr>
          <w:rFonts w:ascii="Cambria" w:eastAsia="Times New Roman" w:hAnsi="Cambria"/>
        </w:rPr>
        <w:tab/>
      </w:r>
      <w:r w:rsidR="001B59EF">
        <w:rPr>
          <w:rFonts w:ascii="Cambria" w:eastAsia="Times New Roman" w:hAnsi="Cambria"/>
        </w:rPr>
        <w:tab/>
      </w:r>
      <w:r w:rsidRPr="00E538D3">
        <w:rPr>
          <w:rFonts w:ascii="Cambria" w:eastAsia="Arial" w:hAnsi="Cambria"/>
        </w:rPr>
        <w:t>Sve pravne osobe, zavodi zdravstvenog osiguranja i zavodi za javno</w:t>
      </w:r>
      <w:r w:rsidR="001B59EF">
        <w:rPr>
          <w:rFonts w:ascii="Cambria" w:eastAsia="Arial" w:hAnsi="Cambria"/>
        </w:rPr>
        <w:t xml:space="preserve"> </w:t>
      </w:r>
      <w:r w:rsidRPr="00E538D3">
        <w:rPr>
          <w:rFonts w:ascii="Cambria" w:eastAsia="Arial" w:hAnsi="Cambria"/>
        </w:rPr>
        <w:t>zdravstvo kantona; obrazac</w:t>
      </w:r>
    </w:p>
    <w:p w14:paraId="1689462C" w14:textId="77777777" w:rsidR="00D904AD" w:rsidRPr="00914A52" w:rsidRDefault="00D904AD" w:rsidP="003F3503">
      <w:pPr>
        <w:spacing w:line="239" w:lineRule="auto"/>
        <w:jc w:val="both"/>
        <w:rPr>
          <w:rFonts w:ascii="Cambria" w:eastAsia="Arial" w:hAnsi="Cambria"/>
          <w:b/>
          <w:color w:val="2F5496" w:themeColor="accent5" w:themeShade="BF"/>
        </w:rPr>
      </w:pPr>
      <w:r w:rsidRPr="00914A52">
        <w:rPr>
          <w:rFonts w:ascii="Cambria" w:eastAsia="Arial" w:hAnsi="Cambria"/>
          <w:b/>
          <w:color w:val="2F5496" w:themeColor="accent5" w:themeShade="BF"/>
        </w:rPr>
        <w:t>b) Podaci o obavezama i rokovima za nosioce aktivnosti i izvještajne jedinice</w:t>
      </w:r>
    </w:p>
    <w:p w14:paraId="4A65E91E" w14:textId="6B5CFA99" w:rsidR="001B59EF" w:rsidRPr="001B59EF" w:rsidRDefault="001B59EF" w:rsidP="003F3503">
      <w:pPr>
        <w:spacing w:line="200" w:lineRule="exact"/>
        <w:ind w:left="4245" w:hanging="4245"/>
        <w:jc w:val="both"/>
        <w:rPr>
          <w:rFonts w:ascii="Cambria" w:eastAsia="Times New Roman" w:hAnsi="Cambria"/>
        </w:rPr>
      </w:pPr>
      <w:r w:rsidRPr="00914A52">
        <w:rPr>
          <w:rFonts w:ascii="Cambria" w:eastAsia="Arial" w:hAnsi="Cambria"/>
          <w:b/>
          <w:color w:val="2F5496" w:themeColor="accent5" w:themeShade="BF"/>
        </w:rPr>
        <w:t>Ko je izvještajna jedinica:</w:t>
      </w:r>
      <w:r w:rsidRPr="001B59EF">
        <w:rPr>
          <w:rFonts w:ascii="Cambria" w:eastAsia="Times New Roman" w:hAnsi="Cambria"/>
        </w:rPr>
        <w:tab/>
        <w:t>Sve pravne osobe, zavodi zdravstvenog osiguranja i zavodi za javno</w:t>
      </w:r>
      <w:r>
        <w:rPr>
          <w:rFonts w:ascii="Cambria" w:eastAsia="Times New Roman" w:hAnsi="Cambria"/>
        </w:rPr>
        <w:t xml:space="preserve"> </w:t>
      </w:r>
      <w:r w:rsidRPr="001B59EF">
        <w:rPr>
          <w:rFonts w:ascii="Cambria" w:eastAsia="Times New Roman" w:hAnsi="Cambria"/>
        </w:rPr>
        <w:t>zdravstvo kantona.</w:t>
      </w:r>
      <w:r w:rsidRPr="001B59EF">
        <w:rPr>
          <w:rFonts w:ascii="Cambria" w:eastAsia="Times New Roman" w:hAnsi="Cambria"/>
        </w:rPr>
        <w:tab/>
      </w:r>
    </w:p>
    <w:p w14:paraId="42ACF2CC" w14:textId="7E313809" w:rsidR="001B59EF" w:rsidRPr="001B59EF" w:rsidRDefault="001B59EF" w:rsidP="003F3503">
      <w:pPr>
        <w:spacing w:line="200" w:lineRule="exact"/>
        <w:jc w:val="both"/>
        <w:rPr>
          <w:rFonts w:ascii="Cambria" w:eastAsia="Times New Roman" w:hAnsi="Cambria"/>
        </w:rPr>
      </w:pPr>
      <w:r w:rsidRPr="00914A52">
        <w:rPr>
          <w:rFonts w:ascii="Cambria" w:eastAsia="Arial" w:hAnsi="Cambria"/>
          <w:b/>
          <w:color w:val="2F5496" w:themeColor="accent5" w:themeShade="BF"/>
        </w:rPr>
        <w:t>Rok jedinici za davanje podataka:</w:t>
      </w:r>
      <w:r w:rsidRPr="00914A52">
        <w:rPr>
          <w:rFonts w:ascii="Cambria" w:eastAsia="Arial" w:hAnsi="Cambria"/>
          <w:b/>
          <w:color w:val="2F5496" w:themeColor="accent5" w:themeShade="BF"/>
        </w:rPr>
        <w:tab/>
      </w:r>
      <w:r>
        <w:rPr>
          <w:rFonts w:ascii="Cambria" w:eastAsia="Times New Roman" w:hAnsi="Cambria"/>
        </w:rPr>
        <w:tab/>
      </w:r>
      <w:r w:rsidRPr="001B59EF">
        <w:rPr>
          <w:rFonts w:ascii="Cambria" w:eastAsia="Times New Roman" w:hAnsi="Cambria"/>
        </w:rPr>
        <w:t>30.06. za prethodnu godinu.</w:t>
      </w:r>
      <w:r w:rsidRPr="001B59EF">
        <w:rPr>
          <w:rFonts w:ascii="Cambria" w:eastAsia="Times New Roman" w:hAnsi="Cambria"/>
        </w:rPr>
        <w:tab/>
      </w:r>
    </w:p>
    <w:p w14:paraId="2C376B4C" w14:textId="5C525ED0" w:rsidR="003F3503" w:rsidRDefault="001B59EF" w:rsidP="003F3503">
      <w:pPr>
        <w:spacing w:after="0" w:line="240" w:lineRule="auto"/>
        <w:jc w:val="both"/>
        <w:rPr>
          <w:rFonts w:ascii="Cambria" w:eastAsia="Times New Roman" w:hAnsi="Cambria"/>
        </w:rPr>
      </w:pPr>
      <w:r w:rsidRPr="00914A52">
        <w:rPr>
          <w:rFonts w:ascii="Cambria" w:eastAsia="Arial" w:hAnsi="Cambria"/>
          <w:b/>
          <w:color w:val="2F5496" w:themeColor="accent5" w:themeShade="BF"/>
        </w:rPr>
        <w:t>Rok nosiocu statističke aktivnosti</w:t>
      </w:r>
      <w:r w:rsidRPr="00914A52">
        <w:rPr>
          <w:rFonts w:ascii="Cambria" w:eastAsia="Arial" w:hAnsi="Cambria"/>
          <w:b/>
          <w:color w:val="2F5496" w:themeColor="accent5" w:themeShade="BF"/>
        </w:rPr>
        <w:tab/>
      </w:r>
      <w:r>
        <w:rPr>
          <w:rFonts w:ascii="Cambria" w:eastAsia="Times New Roman" w:hAnsi="Cambria"/>
        </w:rPr>
        <w:tab/>
      </w:r>
      <w:r w:rsidRPr="001B59EF">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3F3503">
        <w:rPr>
          <w:rFonts w:ascii="Cambria" w:eastAsia="Times New Roman" w:hAnsi="Cambria"/>
        </w:rPr>
        <w:tab/>
      </w:r>
      <w:r>
        <w:rPr>
          <w:rFonts w:ascii="Cambria" w:eastAsia="Times New Roman" w:hAnsi="Cambria"/>
        </w:rPr>
        <w:t>Konačni rezultati:</w:t>
      </w:r>
    </w:p>
    <w:p w14:paraId="03D6EB3C" w14:textId="5F0C25EE" w:rsidR="001B59EF" w:rsidRDefault="001B59EF" w:rsidP="003F3503">
      <w:pPr>
        <w:spacing w:after="0" w:line="240" w:lineRule="auto"/>
        <w:jc w:val="both"/>
        <w:rPr>
          <w:rFonts w:ascii="Cambria" w:eastAsia="Times New Roman" w:hAnsi="Cambria"/>
        </w:rPr>
      </w:pPr>
      <w:r w:rsidRPr="00914A52">
        <w:rPr>
          <w:rFonts w:ascii="Cambria" w:eastAsia="Arial" w:hAnsi="Cambria"/>
          <w:b/>
          <w:color w:val="2F5496" w:themeColor="accent5" w:themeShade="BF"/>
        </w:rPr>
        <w:t>za rezultate:</w:t>
      </w:r>
      <w:r w:rsidRPr="00914A5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1B59EF">
        <w:rPr>
          <w:rFonts w:ascii="Cambria" w:eastAsia="Times New Roman" w:hAnsi="Cambria"/>
        </w:rPr>
        <w:t>30.06. za preth</w:t>
      </w:r>
      <w:r>
        <w:rPr>
          <w:rFonts w:ascii="Cambria" w:eastAsia="Times New Roman" w:hAnsi="Cambria"/>
        </w:rPr>
        <w:t>.</w:t>
      </w:r>
      <w:r w:rsidRPr="001B59EF">
        <w:rPr>
          <w:rFonts w:ascii="Cambria" w:eastAsia="Times New Roman" w:hAnsi="Cambria"/>
        </w:rPr>
        <w:t xml:space="preserve"> god.</w:t>
      </w:r>
      <w:r w:rsidRPr="001B59EF">
        <w:rPr>
          <w:rFonts w:ascii="Cambria" w:eastAsia="Times New Roman" w:hAnsi="Cambria"/>
        </w:rPr>
        <w:tab/>
      </w:r>
      <w:r w:rsidR="003F3503">
        <w:rPr>
          <w:rFonts w:ascii="Cambria" w:eastAsia="Times New Roman" w:hAnsi="Cambria"/>
        </w:rPr>
        <w:tab/>
      </w:r>
      <w:r w:rsidRPr="001B59EF">
        <w:rPr>
          <w:rFonts w:ascii="Cambria" w:eastAsia="Times New Roman" w:hAnsi="Cambria"/>
        </w:rPr>
        <w:t>30. 09. za preth</w:t>
      </w:r>
      <w:r>
        <w:rPr>
          <w:rFonts w:ascii="Cambria" w:eastAsia="Times New Roman" w:hAnsi="Cambria"/>
        </w:rPr>
        <w:t>.</w:t>
      </w:r>
      <w:r w:rsidRPr="001B59EF">
        <w:rPr>
          <w:rFonts w:ascii="Cambria" w:eastAsia="Times New Roman" w:hAnsi="Cambria"/>
        </w:rPr>
        <w:t xml:space="preserve"> god.</w:t>
      </w:r>
    </w:p>
    <w:p w14:paraId="071218E9" w14:textId="77777777" w:rsidR="003F3503" w:rsidRPr="001B59EF" w:rsidRDefault="003F3503" w:rsidP="003F3503">
      <w:pPr>
        <w:spacing w:after="0" w:line="240" w:lineRule="auto"/>
        <w:jc w:val="both"/>
        <w:rPr>
          <w:rFonts w:ascii="Cambria" w:eastAsia="Times New Roman" w:hAnsi="Cambria"/>
        </w:rPr>
      </w:pPr>
    </w:p>
    <w:p w14:paraId="2AC30B91" w14:textId="30F08750" w:rsidR="00D904AD" w:rsidRPr="00E538D3" w:rsidRDefault="001B59EF" w:rsidP="003F3503">
      <w:pPr>
        <w:spacing w:line="200" w:lineRule="exact"/>
        <w:jc w:val="both"/>
        <w:rPr>
          <w:rFonts w:ascii="Cambria" w:eastAsia="Times New Roman" w:hAnsi="Cambria"/>
        </w:rPr>
      </w:pPr>
      <w:r w:rsidRPr="00914A52">
        <w:rPr>
          <w:rFonts w:ascii="Cambria" w:eastAsia="Arial" w:hAnsi="Cambria"/>
          <w:b/>
          <w:color w:val="2F5496" w:themeColor="accent5" w:themeShade="BF"/>
        </w:rPr>
        <w:t>Nivo za koji se utvrđuju rezultati:</w:t>
      </w:r>
      <w:r w:rsidRPr="00914A52">
        <w:rPr>
          <w:rFonts w:ascii="Cambria" w:eastAsia="Arial" w:hAnsi="Cambria"/>
          <w:b/>
          <w:color w:val="2F5496" w:themeColor="accent5" w:themeShade="BF"/>
        </w:rPr>
        <w:tab/>
      </w:r>
      <w:r>
        <w:rPr>
          <w:rFonts w:ascii="Cambria" w:eastAsia="Times New Roman" w:hAnsi="Cambria"/>
        </w:rPr>
        <w:tab/>
      </w:r>
      <w:r w:rsidRPr="001B59EF">
        <w:rPr>
          <w:rFonts w:ascii="Cambria" w:eastAsia="Times New Roman" w:hAnsi="Cambria"/>
        </w:rPr>
        <w:t>Entitet</w:t>
      </w:r>
      <w:r w:rsidRPr="001B59EF">
        <w:rPr>
          <w:rFonts w:ascii="Cambria" w:eastAsia="Times New Roman" w:hAnsi="Cambria"/>
        </w:rPr>
        <w:tab/>
        <w:t>Kanton</w:t>
      </w:r>
      <w:r w:rsidRPr="001B59EF">
        <w:rPr>
          <w:rFonts w:ascii="Cambria" w:eastAsia="Times New Roman" w:hAnsi="Cambria"/>
        </w:rPr>
        <w:tab/>
      </w:r>
    </w:p>
    <w:p w14:paraId="179F84E8" w14:textId="77777777" w:rsidR="00D904AD" w:rsidRPr="00E538D3" w:rsidRDefault="00D904AD" w:rsidP="00D904AD">
      <w:pPr>
        <w:spacing w:line="200" w:lineRule="exact"/>
        <w:rPr>
          <w:rFonts w:ascii="Cambria" w:eastAsia="Times New Roman" w:hAnsi="Cambria"/>
        </w:rPr>
      </w:pPr>
    </w:p>
    <w:p w14:paraId="55E12AD6" w14:textId="2B67F678" w:rsidR="001E3EC3" w:rsidRDefault="005B05A8" w:rsidP="005B05A8">
      <w:pPr>
        <w:pStyle w:val="nivo4demografija"/>
        <w:ind w:left="1418" w:hanging="1418"/>
      </w:pPr>
      <w:r>
        <w:t>1.05.01.1</w:t>
      </w:r>
      <w:r w:rsidR="00E05B7C">
        <w:t>5</w:t>
      </w:r>
      <w:r>
        <w:tab/>
      </w:r>
      <w:r>
        <w:tab/>
      </w:r>
      <w:r w:rsidR="001E3EC3" w:rsidRPr="003F3503">
        <w:t>Prijava profesionalne bolesti, osobe oboljele ili oštećene od profesionalne bolesti</w:t>
      </w:r>
    </w:p>
    <w:p w14:paraId="0AB587E8" w14:textId="77777777" w:rsidR="003F3503" w:rsidRPr="003F3503" w:rsidRDefault="003F3503" w:rsidP="003F3503">
      <w:pPr>
        <w:tabs>
          <w:tab w:val="left" w:pos="1200"/>
        </w:tabs>
        <w:spacing w:after="0" w:line="236" w:lineRule="auto"/>
        <w:jc w:val="both"/>
        <w:rPr>
          <w:rFonts w:ascii="Cambria" w:eastAsia="Arial" w:hAnsi="Cambria"/>
          <w:b/>
          <w:color w:val="9F5FCF"/>
          <w:sz w:val="24"/>
          <w:szCs w:val="24"/>
        </w:rPr>
      </w:pPr>
    </w:p>
    <w:p w14:paraId="23F1CC83" w14:textId="4ABEB108" w:rsidR="001E3EC3" w:rsidRPr="00E538D3" w:rsidRDefault="001E3EC3" w:rsidP="003F3503">
      <w:pPr>
        <w:spacing w:line="239" w:lineRule="auto"/>
        <w:jc w:val="both"/>
        <w:rPr>
          <w:rFonts w:ascii="Cambria" w:eastAsia="Arial" w:hAnsi="Cambria"/>
        </w:rPr>
      </w:pPr>
      <w:r w:rsidRPr="00914A52">
        <w:rPr>
          <w:rFonts w:ascii="Cambria" w:eastAsia="Arial" w:hAnsi="Cambria"/>
          <w:b/>
          <w:color w:val="2F5496" w:themeColor="accent5" w:themeShade="BF"/>
        </w:rPr>
        <w:t xml:space="preserve">Nosilac aktivnosti: </w:t>
      </w:r>
      <w:r w:rsidR="001B59EF" w:rsidRPr="00914A52">
        <w:rPr>
          <w:rFonts w:ascii="Cambria" w:eastAsia="Arial" w:hAnsi="Cambria"/>
          <w:b/>
          <w:color w:val="2F5496" w:themeColor="accent5" w:themeShade="BF"/>
        </w:rPr>
        <w:tab/>
      </w:r>
      <w:r w:rsidR="001B59EF">
        <w:rPr>
          <w:rFonts w:ascii="Cambria" w:eastAsia="Arial" w:hAnsi="Cambria"/>
          <w:b/>
        </w:rPr>
        <w:tab/>
      </w:r>
      <w:r w:rsidR="001B59EF">
        <w:rPr>
          <w:rFonts w:ascii="Cambria" w:eastAsia="Arial" w:hAnsi="Cambria"/>
          <w:b/>
        </w:rPr>
        <w:tab/>
      </w:r>
      <w:r w:rsidR="001B59EF">
        <w:rPr>
          <w:rFonts w:ascii="Cambria" w:eastAsia="Arial" w:hAnsi="Cambria"/>
          <w:b/>
        </w:rPr>
        <w:tab/>
      </w:r>
      <w:r w:rsidRPr="00E538D3">
        <w:rPr>
          <w:rFonts w:ascii="Cambria" w:eastAsia="Arial" w:hAnsi="Cambria"/>
        </w:rPr>
        <w:t>Zavod za javno zdravstvo Federacije Bosne i Hercegovine</w:t>
      </w:r>
    </w:p>
    <w:p w14:paraId="0E3F7F75" w14:textId="77777777" w:rsidR="001E3EC3" w:rsidRPr="00914A52" w:rsidRDefault="001E3EC3" w:rsidP="003F3503">
      <w:pPr>
        <w:spacing w:line="239" w:lineRule="auto"/>
        <w:jc w:val="both"/>
        <w:rPr>
          <w:rFonts w:ascii="Cambria" w:eastAsia="Arial" w:hAnsi="Cambria"/>
          <w:b/>
          <w:color w:val="2F5496" w:themeColor="accent5" w:themeShade="BF"/>
        </w:rPr>
      </w:pPr>
      <w:r w:rsidRPr="00914A52">
        <w:rPr>
          <w:rFonts w:ascii="Cambria" w:eastAsia="Arial" w:hAnsi="Cambria"/>
          <w:b/>
          <w:color w:val="2F5496" w:themeColor="accent5" w:themeShade="BF"/>
        </w:rPr>
        <w:t>a) Podaci o sadržaju i namjeni aktivnosti, te izvorima i načinu prikupljanja podataka:</w:t>
      </w:r>
    </w:p>
    <w:p w14:paraId="0E055DE0" w14:textId="07ACACC4" w:rsidR="001C3071" w:rsidRPr="00914A52" w:rsidRDefault="001E3EC3" w:rsidP="003F3503">
      <w:pPr>
        <w:spacing w:line="239" w:lineRule="auto"/>
        <w:ind w:left="4245" w:hanging="4245"/>
        <w:jc w:val="both"/>
        <w:rPr>
          <w:rFonts w:ascii="Cambria" w:eastAsia="Arial" w:hAnsi="Cambria"/>
        </w:rPr>
      </w:pPr>
      <w:r w:rsidRPr="00914A52">
        <w:rPr>
          <w:rFonts w:ascii="Cambria" w:eastAsia="Arial" w:hAnsi="Cambria"/>
          <w:b/>
          <w:color w:val="2F5496" w:themeColor="accent5" w:themeShade="BF"/>
        </w:rPr>
        <w:t>Sadržaj statističke aktivnosti:</w:t>
      </w:r>
      <w:r w:rsidR="001B59EF">
        <w:rPr>
          <w:rFonts w:ascii="Cambria" w:eastAsia="Arial" w:hAnsi="Cambria"/>
          <w:b/>
        </w:rPr>
        <w:tab/>
      </w:r>
      <w:r w:rsidR="001B59EF">
        <w:rPr>
          <w:rFonts w:ascii="Cambria" w:eastAsia="Arial" w:hAnsi="Cambria"/>
          <w:b/>
        </w:rPr>
        <w:tab/>
      </w:r>
      <w:r w:rsidRPr="00E538D3">
        <w:rPr>
          <w:rFonts w:ascii="Cambria" w:eastAsia="Arial" w:hAnsi="Cambria"/>
        </w:rPr>
        <w:t xml:space="preserve">Podaci o osobama koje su oboljele od profesionalne bolesti, JMB građana, spol, godine života, šifra djelatnosti, ukupni radni staž, vrsta profesionalne </w:t>
      </w:r>
      <w:r w:rsidR="00914A52">
        <w:rPr>
          <w:rFonts w:ascii="Cambria" w:eastAsia="Arial" w:hAnsi="Cambria"/>
        </w:rPr>
        <w:t>štetnosti, dijagnoza oboljenja.</w:t>
      </w:r>
    </w:p>
    <w:p w14:paraId="684E31C4" w14:textId="29C17AC7" w:rsidR="001B59EF" w:rsidRPr="001B59EF" w:rsidRDefault="001B59EF" w:rsidP="003F3503">
      <w:pPr>
        <w:spacing w:line="302" w:lineRule="exact"/>
        <w:jc w:val="both"/>
        <w:rPr>
          <w:rFonts w:ascii="Cambria" w:eastAsia="Times New Roman" w:hAnsi="Cambria"/>
        </w:rPr>
      </w:pPr>
      <w:r w:rsidRPr="00914A52">
        <w:rPr>
          <w:rFonts w:ascii="Cambria" w:eastAsia="Arial" w:hAnsi="Cambria"/>
          <w:b/>
          <w:color w:val="2F5496" w:themeColor="accent5" w:themeShade="BF"/>
        </w:rPr>
        <w:t>Namjena:</w:t>
      </w:r>
      <w:r w:rsidRPr="001B59EF">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1B59EF">
        <w:rPr>
          <w:rFonts w:ascii="Cambria" w:eastAsia="Times New Roman" w:hAnsi="Cambria"/>
        </w:rPr>
        <w:t>-</w:t>
      </w:r>
      <w:r w:rsidRPr="001B59EF">
        <w:rPr>
          <w:rFonts w:ascii="Cambria" w:eastAsia="Times New Roman" w:hAnsi="Cambria"/>
        </w:rPr>
        <w:tab/>
      </w:r>
      <w:r w:rsidRPr="001B59EF">
        <w:rPr>
          <w:rFonts w:ascii="Cambria" w:eastAsia="Times New Roman" w:hAnsi="Cambria"/>
        </w:rPr>
        <w:tab/>
      </w:r>
    </w:p>
    <w:p w14:paraId="1AD813C2" w14:textId="71EA9FFE" w:rsidR="001B59EF" w:rsidRPr="001B59EF" w:rsidRDefault="001B59EF" w:rsidP="003F3503">
      <w:pPr>
        <w:spacing w:line="302" w:lineRule="exact"/>
        <w:jc w:val="both"/>
        <w:rPr>
          <w:rFonts w:ascii="Cambria" w:eastAsia="Times New Roman" w:hAnsi="Cambria"/>
        </w:rPr>
      </w:pPr>
      <w:r w:rsidRPr="00914A52">
        <w:rPr>
          <w:rFonts w:ascii="Cambria" w:eastAsia="Arial" w:hAnsi="Cambria"/>
          <w:b/>
          <w:color w:val="2F5496" w:themeColor="accent5" w:themeShade="BF"/>
        </w:rPr>
        <w:t>Periodika provođenja:</w:t>
      </w:r>
      <w:r w:rsidRPr="001B59EF">
        <w:rPr>
          <w:rFonts w:ascii="Cambria" w:eastAsia="Times New Roman" w:hAnsi="Cambria"/>
        </w:rPr>
        <w:tab/>
      </w:r>
      <w:r>
        <w:rPr>
          <w:rFonts w:ascii="Cambria" w:eastAsia="Times New Roman" w:hAnsi="Cambria"/>
        </w:rPr>
        <w:tab/>
      </w:r>
      <w:r>
        <w:rPr>
          <w:rFonts w:ascii="Cambria" w:eastAsia="Times New Roman" w:hAnsi="Cambria"/>
        </w:rPr>
        <w:tab/>
      </w:r>
      <w:r w:rsidRPr="001B59EF">
        <w:rPr>
          <w:rFonts w:ascii="Cambria" w:eastAsia="Times New Roman" w:hAnsi="Cambria"/>
        </w:rPr>
        <w:t>Godišnje.</w:t>
      </w:r>
      <w:r w:rsidRPr="001B59EF">
        <w:rPr>
          <w:rFonts w:ascii="Cambria" w:eastAsia="Times New Roman" w:hAnsi="Cambria"/>
        </w:rPr>
        <w:tab/>
      </w:r>
      <w:r w:rsidRPr="001B59EF">
        <w:rPr>
          <w:rFonts w:ascii="Cambria" w:eastAsia="Times New Roman" w:hAnsi="Cambria"/>
        </w:rPr>
        <w:tab/>
      </w:r>
    </w:p>
    <w:p w14:paraId="6E7AAE00" w14:textId="58B7574F" w:rsidR="001B59EF" w:rsidRPr="001B59EF" w:rsidRDefault="001B59EF" w:rsidP="003F3503">
      <w:pPr>
        <w:spacing w:line="302" w:lineRule="exact"/>
        <w:jc w:val="both"/>
        <w:rPr>
          <w:rFonts w:ascii="Cambria" w:eastAsia="Times New Roman" w:hAnsi="Cambria"/>
        </w:rPr>
      </w:pPr>
      <w:r w:rsidRPr="00914A52">
        <w:rPr>
          <w:rFonts w:ascii="Cambria" w:eastAsia="Arial" w:hAnsi="Cambria"/>
          <w:b/>
          <w:color w:val="2F5496" w:themeColor="accent5" w:themeShade="BF"/>
        </w:rPr>
        <w:t>Referentni period ili datum:</w:t>
      </w:r>
      <w:r w:rsidRPr="00914A5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1B59EF">
        <w:rPr>
          <w:rFonts w:ascii="Cambria" w:eastAsia="Times New Roman" w:hAnsi="Cambria"/>
        </w:rPr>
        <w:t>Prethodna godina.</w:t>
      </w:r>
      <w:r w:rsidRPr="001B59EF">
        <w:rPr>
          <w:rFonts w:ascii="Cambria" w:eastAsia="Times New Roman" w:hAnsi="Cambria"/>
        </w:rPr>
        <w:tab/>
      </w:r>
    </w:p>
    <w:p w14:paraId="73721C80" w14:textId="0D1F3400" w:rsidR="001B59EF" w:rsidRPr="001B59EF" w:rsidRDefault="001B59EF" w:rsidP="003F3503">
      <w:pPr>
        <w:spacing w:line="302" w:lineRule="exact"/>
        <w:jc w:val="both"/>
        <w:rPr>
          <w:rFonts w:ascii="Cambria" w:eastAsia="Times New Roman" w:hAnsi="Cambria"/>
        </w:rPr>
      </w:pPr>
      <w:r w:rsidRPr="00914A52">
        <w:rPr>
          <w:rFonts w:ascii="Cambria" w:eastAsia="Arial" w:hAnsi="Cambria"/>
          <w:b/>
          <w:color w:val="2F5496" w:themeColor="accent5" w:themeShade="BF"/>
        </w:rPr>
        <w:t>Jedinica posmatranja:</w:t>
      </w:r>
      <w:r w:rsidRPr="00914A52">
        <w:rPr>
          <w:rFonts w:ascii="Cambria" w:eastAsia="Arial" w:hAnsi="Cambria"/>
          <w:b/>
          <w:color w:val="2F5496" w:themeColor="accent5" w:themeShade="BF"/>
        </w:rPr>
        <w:tab/>
      </w:r>
      <w:r>
        <w:rPr>
          <w:rFonts w:ascii="Cambria" w:eastAsia="Times New Roman" w:hAnsi="Cambria"/>
          <w:b/>
        </w:rPr>
        <w:tab/>
      </w:r>
      <w:r>
        <w:rPr>
          <w:rFonts w:ascii="Cambria" w:eastAsia="Times New Roman" w:hAnsi="Cambria"/>
          <w:b/>
        </w:rPr>
        <w:tab/>
      </w:r>
      <w:r w:rsidRPr="001B59EF">
        <w:rPr>
          <w:rFonts w:ascii="Cambria" w:eastAsia="Times New Roman" w:hAnsi="Cambria"/>
        </w:rPr>
        <w:t>Osobe oboljele ili oštećene od profesionalne bolesti.</w:t>
      </w:r>
    </w:p>
    <w:p w14:paraId="7BBC46EB" w14:textId="76AD3868" w:rsidR="001B59EF" w:rsidRPr="001B59EF" w:rsidRDefault="001B59EF" w:rsidP="003F3503">
      <w:pPr>
        <w:spacing w:line="302" w:lineRule="exact"/>
        <w:jc w:val="both"/>
        <w:rPr>
          <w:rFonts w:ascii="Cambria" w:eastAsia="Times New Roman" w:hAnsi="Cambria"/>
        </w:rPr>
      </w:pPr>
      <w:r w:rsidRPr="00914A52">
        <w:rPr>
          <w:rFonts w:ascii="Cambria" w:eastAsia="Arial" w:hAnsi="Cambria"/>
          <w:b/>
          <w:color w:val="2F5496" w:themeColor="accent5" w:themeShade="BF"/>
        </w:rPr>
        <w:t>Izvori i način prikupljanja:</w:t>
      </w:r>
      <w:r w:rsidRPr="00914A5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1B59EF">
        <w:rPr>
          <w:rFonts w:ascii="Cambria" w:eastAsia="Times New Roman" w:hAnsi="Cambria"/>
        </w:rPr>
        <w:t>Zdravstvene ustanove; obrazac</w:t>
      </w:r>
      <w:r w:rsidRPr="001B59EF">
        <w:rPr>
          <w:rFonts w:ascii="Cambria" w:eastAsia="Times New Roman" w:hAnsi="Cambria"/>
        </w:rPr>
        <w:tab/>
      </w:r>
    </w:p>
    <w:p w14:paraId="00F99F49" w14:textId="77777777" w:rsidR="001B59EF" w:rsidRPr="00914A52" w:rsidRDefault="001B59EF" w:rsidP="003F3503">
      <w:pPr>
        <w:spacing w:line="239" w:lineRule="auto"/>
        <w:jc w:val="both"/>
        <w:rPr>
          <w:rFonts w:ascii="Cambria" w:eastAsia="Arial" w:hAnsi="Cambria"/>
          <w:b/>
          <w:color w:val="2F5496" w:themeColor="accent5" w:themeShade="BF"/>
        </w:rPr>
      </w:pPr>
      <w:r w:rsidRPr="00914A52">
        <w:rPr>
          <w:rFonts w:ascii="Cambria" w:eastAsia="Arial" w:hAnsi="Cambria"/>
          <w:b/>
          <w:color w:val="2F5496" w:themeColor="accent5" w:themeShade="BF"/>
        </w:rPr>
        <w:t>b) Podaci o obavezama i rokovima za nosioce aktivnosti i izvještajne jedinice</w:t>
      </w:r>
    </w:p>
    <w:p w14:paraId="03605504" w14:textId="0C78C956" w:rsidR="001B59EF" w:rsidRPr="001B59EF" w:rsidRDefault="001B59EF" w:rsidP="003F3503">
      <w:pPr>
        <w:spacing w:line="302" w:lineRule="exact"/>
        <w:jc w:val="both"/>
        <w:rPr>
          <w:rFonts w:ascii="Cambria" w:eastAsia="Times New Roman" w:hAnsi="Cambria"/>
        </w:rPr>
      </w:pPr>
      <w:r w:rsidRPr="00914A52">
        <w:rPr>
          <w:rFonts w:ascii="Cambria" w:eastAsia="Arial" w:hAnsi="Cambria"/>
          <w:b/>
          <w:color w:val="2F5496" w:themeColor="accent5" w:themeShade="BF"/>
        </w:rPr>
        <w:t>Ko je izvještajna jedinica:</w:t>
      </w:r>
      <w:r w:rsidRPr="00914A5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1B59EF">
        <w:rPr>
          <w:rFonts w:ascii="Cambria" w:eastAsia="Times New Roman" w:hAnsi="Cambria"/>
        </w:rPr>
        <w:t>Zdravstvene ustanove.</w:t>
      </w:r>
      <w:r w:rsidRPr="001B59EF">
        <w:rPr>
          <w:rFonts w:ascii="Cambria" w:eastAsia="Times New Roman" w:hAnsi="Cambria"/>
        </w:rPr>
        <w:tab/>
      </w:r>
    </w:p>
    <w:p w14:paraId="21AA355A" w14:textId="2C269B7D" w:rsidR="001B59EF" w:rsidRPr="001B59EF" w:rsidRDefault="001B59EF" w:rsidP="003F3503">
      <w:pPr>
        <w:spacing w:line="302" w:lineRule="exact"/>
        <w:jc w:val="both"/>
        <w:rPr>
          <w:rFonts w:ascii="Cambria" w:eastAsia="Times New Roman" w:hAnsi="Cambria"/>
        </w:rPr>
      </w:pPr>
      <w:r w:rsidRPr="00914A52">
        <w:rPr>
          <w:rFonts w:ascii="Cambria" w:eastAsia="Arial" w:hAnsi="Cambria"/>
          <w:b/>
          <w:color w:val="2F5496" w:themeColor="accent5" w:themeShade="BF"/>
        </w:rPr>
        <w:t>Rok jedinici za davanje podataka:</w:t>
      </w:r>
      <w:r w:rsidRPr="00914A52">
        <w:rPr>
          <w:rFonts w:ascii="Cambria" w:eastAsia="Arial" w:hAnsi="Cambria"/>
          <w:b/>
          <w:color w:val="2F5496" w:themeColor="accent5" w:themeShade="BF"/>
        </w:rPr>
        <w:tab/>
      </w:r>
      <w:r>
        <w:rPr>
          <w:rFonts w:ascii="Cambria" w:eastAsia="Times New Roman" w:hAnsi="Cambria"/>
        </w:rPr>
        <w:tab/>
      </w:r>
      <w:r w:rsidRPr="001B59EF">
        <w:rPr>
          <w:rFonts w:ascii="Cambria" w:eastAsia="Times New Roman" w:hAnsi="Cambria"/>
        </w:rPr>
        <w:t>5 dana tekućeg za prethodni mjesec.</w:t>
      </w:r>
      <w:r w:rsidRPr="001B59EF">
        <w:rPr>
          <w:rFonts w:ascii="Cambria" w:eastAsia="Times New Roman" w:hAnsi="Cambria"/>
        </w:rPr>
        <w:tab/>
      </w:r>
    </w:p>
    <w:p w14:paraId="2B9211AE" w14:textId="52099F35" w:rsidR="003F3503" w:rsidRDefault="001B59EF" w:rsidP="003F3503">
      <w:pPr>
        <w:spacing w:after="0" w:line="240" w:lineRule="auto"/>
        <w:jc w:val="both"/>
        <w:rPr>
          <w:rFonts w:ascii="Cambria" w:eastAsia="Times New Roman" w:hAnsi="Cambria"/>
        </w:rPr>
      </w:pPr>
      <w:r w:rsidRPr="00914A52">
        <w:rPr>
          <w:rFonts w:ascii="Cambria" w:eastAsia="Arial" w:hAnsi="Cambria"/>
          <w:b/>
          <w:color w:val="2F5496" w:themeColor="accent5" w:themeShade="BF"/>
        </w:rPr>
        <w:t>Rok nosiocu statističke aktivnosti</w:t>
      </w:r>
      <w:r w:rsidRPr="00914A52">
        <w:rPr>
          <w:rFonts w:ascii="Cambria" w:eastAsia="Arial" w:hAnsi="Cambria"/>
          <w:b/>
          <w:color w:val="2F5496" w:themeColor="accent5" w:themeShade="BF"/>
        </w:rPr>
        <w:tab/>
      </w:r>
      <w:r w:rsidRPr="001B59EF">
        <w:rPr>
          <w:rFonts w:ascii="Cambria" w:eastAsia="Times New Roman" w:hAnsi="Cambria"/>
        </w:rPr>
        <w:tab/>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3F3503">
        <w:rPr>
          <w:rFonts w:ascii="Cambria" w:eastAsia="Times New Roman" w:hAnsi="Cambria"/>
        </w:rPr>
        <w:tab/>
      </w:r>
      <w:r>
        <w:rPr>
          <w:rFonts w:ascii="Cambria" w:eastAsia="Times New Roman" w:hAnsi="Cambria"/>
        </w:rPr>
        <w:t>Konačni rezultati:</w:t>
      </w:r>
    </w:p>
    <w:p w14:paraId="79E1540E" w14:textId="562D962F" w:rsidR="001B59EF" w:rsidRDefault="001B59EF" w:rsidP="003F3503">
      <w:pPr>
        <w:spacing w:after="0" w:line="240" w:lineRule="auto"/>
        <w:jc w:val="both"/>
        <w:rPr>
          <w:rFonts w:ascii="Cambria" w:eastAsia="Times New Roman" w:hAnsi="Cambria"/>
        </w:rPr>
      </w:pPr>
      <w:r w:rsidRPr="00914A52">
        <w:rPr>
          <w:rFonts w:ascii="Cambria" w:eastAsia="Arial" w:hAnsi="Cambria"/>
          <w:b/>
          <w:color w:val="2F5496" w:themeColor="accent5" w:themeShade="BF"/>
        </w:rPr>
        <w:t>za rezultate:</w:t>
      </w:r>
      <w:r w:rsidRPr="001B59EF">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1B59EF">
        <w:rPr>
          <w:rFonts w:ascii="Cambria" w:eastAsia="Times New Roman" w:hAnsi="Cambria"/>
        </w:rPr>
        <w:t>30.03. za preth</w:t>
      </w:r>
      <w:r>
        <w:rPr>
          <w:rFonts w:ascii="Cambria" w:eastAsia="Times New Roman" w:hAnsi="Cambria"/>
        </w:rPr>
        <w:t>.</w:t>
      </w:r>
      <w:r w:rsidRPr="001B59EF">
        <w:rPr>
          <w:rFonts w:ascii="Cambria" w:eastAsia="Times New Roman" w:hAnsi="Cambria"/>
        </w:rPr>
        <w:t xml:space="preserve"> god.</w:t>
      </w:r>
      <w:r w:rsidRPr="001B59EF">
        <w:rPr>
          <w:rFonts w:ascii="Cambria" w:eastAsia="Times New Roman" w:hAnsi="Cambria"/>
        </w:rPr>
        <w:tab/>
      </w:r>
      <w:r w:rsidR="003F3503">
        <w:rPr>
          <w:rFonts w:ascii="Cambria" w:eastAsia="Times New Roman" w:hAnsi="Cambria"/>
        </w:rPr>
        <w:tab/>
      </w:r>
      <w:r w:rsidRPr="001B59EF">
        <w:rPr>
          <w:rFonts w:ascii="Cambria" w:eastAsia="Times New Roman" w:hAnsi="Cambria"/>
        </w:rPr>
        <w:t>30. 06. za preth</w:t>
      </w:r>
      <w:r>
        <w:rPr>
          <w:rFonts w:ascii="Cambria" w:eastAsia="Times New Roman" w:hAnsi="Cambria"/>
        </w:rPr>
        <w:t>.</w:t>
      </w:r>
      <w:r w:rsidRPr="001B59EF">
        <w:rPr>
          <w:rFonts w:ascii="Cambria" w:eastAsia="Times New Roman" w:hAnsi="Cambria"/>
        </w:rPr>
        <w:t xml:space="preserve"> god.</w:t>
      </w:r>
    </w:p>
    <w:p w14:paraId="07815404" w14:textId="77777777" w:rsidR="003F3503" w:rsidRPr="001B59EF" w:rsidRDefault="003F3503" w:rsidP="003F3503">
      <w:pPr>
        <w:spacing w:after="0" w:line="302" w:lineRule="exact"/>
        <w:jc w:val="both"/>
        <w:rPr>
          <w:rFonts w:ascii="Cambria" w:eastAsia="Times New Roman" w:hAnsi="Cambria"/>
        </w:rPr>
      </w:pPr>
    </w:p>
    <w:p w14:paraId="7EEF0D8C" w14:textId="3CB0C770" w:rsidR="00671874" w:rsidRPr="00E538D3" w:rsidRDefault="001B59EF" w:rsidP="003F3503">
      <w:pPr>
        <w:spacing w:line="302" w:lineRule="exact"/>
        <w:jc w:val="both"/>
        <w:rPr>
          <w:rFonts w:ascii="Cambria" w:eastAsia="Times New Roman" w:hAnsi="Cambria"/>
        </w:rPr>
      </w:pPr>
      <w:r w:rsidRPr="00914A52">
        <w:rPr>
          <w:rFonts w:ascii="Cambria" w:eastAsia="Arial" w:hAnsi="Cambria"/>
          <w:b/>
          <w:color w:val="2F5496" w:themeColor="accent5" w:themeShade="BF"/>
        </w:rPr>
        <w:t>Nivo za koji se utvrđuju rezultati:</w:t>
      </w:r>
      <w:r w:rsidRPr="001B59EF">
        <w:rPr>
          <w:rFonts w:ascii="Cambria" w:eastAsia="Times New Roman" w:hAnsi="Cambria"/>
        </w:rPr>
        <w:tab/>
      </w:r>
      <w:r>
        <w:rPr>
          <w:rFonts w:ascii="Cambria" w:eastAsia="Times New Roman" w:hAnsi="Cambria"/>
        </w:rPr>
        <w:tab/>
      </w:r>
      <w:r w:rsidRPr="001B59EF">
        <w:rPr>
          <w:rFonts w:ascii="Cambria" w:eastAsia="Times New Roman" w:hAnsi="Cambria"/>
        </w:rPr>
        <w:t>Entitet</w:t>
      </w:r>
      <w:r w:rsidRPr="001B59EF">
        <w:rPr>
          <w:rFonts w:ascii="Cambria" w:eastAsia="Times New Roman" w:hAnsi="Cambria"/>
        </w:rPr>
        <w:tab/>
        <w:t>Kanton</w:t>
      </w:r>
      <w:r w:rsidRPr="001B59EF">
        <w:rPr>
          <w:rFonts w:ascii="Cambria" w:eastAsia="Times New Roman" w:hAnsi="Cambria"/>
        </w:rPr>
        <w:tab/>
      </w:r>
    </w:p>
    <w:p w14:paraId="33E7B663" w14:textId="77777777" w:rsidR="00D661E6" w:rsidRPr="00E538D3" w:rsidRDefault="00D661E6" w:rsidP="00D661E6">
      <w:pPr>
        <w:tabs>
          <w:tab w:val="left" w:pos="1200"/>
        </w:tabs>
        <w:spacing w:line="0" w:lineRule="atLeast"/>
        <w:rPr>
          <w:rFonts w:ascii="Cambria" w:eastAsia="Arial" w:hAnsi="Cambria"/>
          <w:b/>
          <w:color w:val="2E74B5" w:themeColor="accent1" w:themeShade="BF"/>
        </w:rPr>
      </w:pPr>
    </w:p>
    <w:p w14:paraId="5B4CB7A0" w14:textId="66EB097A" w:rsidR="00D661E6" w:rsidRDefault="005B05A8" w:rsidP="00777A3D">
      <w:pPr>
        <w:pStyle w:val="nivo4demografija"/>
      </w:pPr>
      <w:r>
        <w:t>1.05.01.1</w:t>
      </w:r>
      <w:r w:rsidR="00E05B7C">
        <w:t>6</w:t>
      </w:r>
      <w:r>
        <w:tab/>
      </w:r>
      <w:r>
        <w:tab/>
      </w:r>
      <w:r w:rsidR="00D661E6" w:rsidRPr="006738F9">
        <w:t>Prijava oboljelog od maligne neoplazme</w:t>
      </w:r>
    </w:p>
    <w:p w14:paraId="4C6F96C1" w14:textId="77777777" w:rsidR="006738F9" w:rsidRPr="006738F9" w:rsidRDefault="006738F9" w:rsidP="006738F9">
      <w:pPr>
        <w:tabs>
          <w:tab w:val="left" w:pos="1200"/>
        </w:tabs>
        <w:spacing w:after="0" w:line="236" w:lineRule="auto"/>
        <w:jc w:val="both"/>
        <w:rPr>
          <w:rFonts w:ascii="Cambria" w:eastAsia="Arial" w:hAnsi="Cambria"/>
          <w:b/>
          <w:color w:val="9F5FCF"/>
          <w:sz w:val="24"/>
          <w:szCs w:val="24"/>
        </w:rPr>
      </w:pPr>
    </w:p>
    <w:p w14:paraId="4A5AC9FB" w14:textId="4F48BBFE" w:rsidR="00D661E6" w:rsidRPr="00E538D3" w:rsidRDefault="00D661E6" w:rsidP="00E05B7C">
      <w:pPr>
        <w:spacing w:line="239" w:lineRule="auto"/>
        <w:ind w:left="4254" w:hanging="4254"/>
        <w:jc w:val="both"/>
        <w:rPr>
          <w:rFonts w:ascii="Cambria" w:eastAsia="Arial" w:hAnsi="Cambria"/>
        </w:rPr>
      </w:pPr>
      <w:r w:rsidRPr="00914A52">
        <w:rPr>
          <w:rFonts w:ascii="Cambria" w:eastAsia="Arial" w:hAnsi="Cambria"/>
          <w:b/>
          <w:color w:val="2F5496" w:themeColor="accent5" w:themeShade="BF"/>
        </w:rPr>
        <w:t xml:space="preserve">Nosilac aktivnosti: </w:t>
      </w:r>
      <w:r w:rsidR="001B59EF" w:rsidRPr="00914A52">
        <w:rPr>
          <w:rFonts w:ascii="Cambria" w:eastAsia="Arial" w:hAnsi="Cambria"/>
          <w:b/>
          <w:color w:val="2F5496" w:themeColor="accent5" w:themeShade="BF"/>
        </w:rPr>
        <w:tab/>
      </w:r>
      <w:r w:rsidRPr="00E538D3">
        <w:rPr>
          <w:rFonts w:ascii="Cambria" w:eastAsia="Arial" w:hAnsi="Cambria"/>
        </w:rPr>
        <w:t>Zavod za javno zdravstvo Federacije Bosne i Hercegovine</w:t>
      </w:r>
    </w:p>
    <w:p w14:paraId="1803749C" w14:textId="77777777" w:rsidR="00D661E6" w:rsidRPr="00914A52" w:rsidRDefault="00D661E6" w:rsidP="006738F9">
      <w:pPr>
        <w:spacing w:line="239" w:lineRule="auto"/>
        <w:jc w:val="both"/>
        <w:rPr>
          <w:rFonts w:ascii="Cambria" w:eastAsia="Arial" w:hAnsi="Cambria"/>
          <w:b/>
          <w:color w:val="2F5496" w:themeColor="accent5" w:themeShade="BF"/>
        </w:rPr>
      </w:pPr>
      <w:r w:rsidRPr="00914A52">
        <w:rPr>
          <w:rFonts w:ascii="Cambria" w:eastAsia="Arial" w:hAnsi="Cambria"/>
          <w:b/>
          <w:color w:val="2F5496" w:themeColor="accent5" w:themeShade="BF"/>
        </w:rPr>
        <w:t>a) Podaci o sadržaju i namjeni aktivnosti, te izvorima i načinu prikupljanja podataka:</w:t>
      </w:r>
    </w:p>
    <w:p w14:paraId="419253A5" w14:textId="6BC5DC91" w:rsidR="00D661E6" w:rsidRPr="00E538D3" w:rsidRDefault="00D661E6" w:rsidP="006738F9">
      <w:pPr>
        <w:spacing w:line="239" w:lineRule="auto"/>
        <w:ind w:left="4245" w:hanging="4245"/>
        <w:jc w:val="both"/>
        <w:rPr>
          <w:rFonts w:ascii="Cambria" w:eastAsia="Arial" w:hAnsi="Cambria"/>
        </w:rPr>
      </w:pPr>
      <w:r w:rsidRPr="00914A52">
        <w:rPr>
          <w:rFonts w:ascii="Cambria" w:eastAsia="Arial" w:hAnsi="Cambria"/>
          <w:b/>
          <w:color w:val="2F5496" w:themeColor="accent5" w:themeShade="BF"/>
        </w:rPr>
        <w:t>Sadržaj statističke aktivnosti:</w:t>
      </w:r>
      <w:r w:rsidR="001B59EF">
        <w:rPr>
          <w:rFonts w:ascii="Cambria" w:eastAsia="Arial" w:hAnsi="Cambria"/>
          <w:b/>
        </w:rPr>
        <w:tab/>
      </w:r>
      <w:r w:rsidR="001B59EF">
        <w:rPr>
          <w:rFonts w:ascii="Cambria" w:eastAsia="Arial" w:hAnsi="Cambria"/>
          <w:b/>
        </w:rPr>
        <w:tab/>
      </w:r>
      <w:r w:rsidRPr="00E538D3">
        <w:rPr>
          <w:rFonts w:ascii="Cambria" w:eastAsia="Arial" w:hAnsi="Cambria"/>
        </w:rPr>
        <w:t>Podaci o osobama oboljelim od maligne neoplazme, po spolu, dobnim skupinama dijagnoza i šifra anatomske lokalizacije maligne neoplazme, histološki tip i klinički stadij.</w:t>
      </w:r>
    </w:p>
    <w:p w14:paraId="7A324ED2" w14:textId="749DF283" w:rsidR="00D661E6" w:rsidRPr="00E538D3" w:rsidRDefault="00D661E6" w:rsidP="006738F9">
      <w:pPr>
        <w:tabs>
          <w:tab w:val="left" w:pos="3520"/>
        </w:tabs>
        <w:spacing w:line="239" w:lineRule="auto"/>
        <w:jc w:val="both"/>
        <w:rPr>
          <w:rFonts w:ascii="Cambria" w:eastAsia="Arial" w:hAnsi="Cambria"/>
        </w:rPr>
      </w:pPr>
      <w:r w:rsidRPr="00914A52">
        <w:rPr>
          <w:rFonts w:ascii="Cambria" w:eastAsia="Arial" w:hAnsi="Cambria"/>
          <w:b/>
          <w:color w:val="2F5496" w:themeColor="accent5" w:themeShade="BF"/>
        </w:rPr>
        <w:t>Namjena:</w:t>
      </w:r>
      <w:r w:rsidRPr="00E538D3">
        <w:rPr>
          <w:rFonts w:ascii="Cambria" w:eastAsia="Times New Roman" w:hAnsi="Cambria"/>
        </w:rPr>
        <w:tab/>
      </w:r>
      <w:r w:rsidR="001B59EF">
        <w:rPr>
          <w:rFonts w:ascii="Cambria" w:eastAsia="Times New Roman" w:hAnsi="Cambria"/>
        </w:rPr>
        <w:tab/>
      </w:r>
      <w:r w:rsidR="001B59EF">
        <w:rPr>
          <w:rFonts w:ascii="Cambria" w:eastAsia="Times New Roman" w:hAnsi="Cambria"/>
        </w:rPr>
        <w:tab/>
      </w:r>
      <w:r w:rsidRPr="00E538D3">
        <w:rPr>
          <w:rFonts w:ascii="Cambria" w:eastAsia="Arial" w:hAnsi="Cambria"/>
        </w:rPr>
        <w:t>-</w:t>
      </w:r>
    </w:p>
    <w:p w14:paraId="576F54A9" w14:textId="088751D6" w:rsidR="00D661E6" w:rsidRPr="00E538D3" w:rsidRDefault="00D661E6" w:rsidP="006738F9">
      <w:pPr>
        <w:tabs>
          <w:tab w:val="left" w:pos="3520"/>
        </w:tabs>
        <w:spacing w:line="0" w:lineRule="atLeast"/>
        <w:jc w:val="both"/>
        <w:rPr>
          <w:rFonts w:ascii="Cambria" w:eastAsia="Arial" w:hAnsi="Cambria"/>
          <w:sz w:val="19"/>
        </w:rPr>
      </w:pPr>
      <w:r w:rsidRPr="00914A52">
        <w:rPr>
          <w:rFonts w:ascii="Cambria" w:eastAsia="Arial" w:hAnsi="Cambria"/>
          <w:b/>
          <w:color w:val="2F5496" w:themeColor="accent5" w:themeShade="BF"/>
        </w:rPr>
        <w:t>Periodika provođenja:</w:t>
      </w:r>
      <w:r w:rsidRPr="00E538D3">
        <w:rPr>
          <w:rFonts w:ascii="Cambria" w:eastAsia="Times New Roman" w:hAnsi="Cambria"/>
        </w:rPr>
        <w:tab/>
      </w:r>
      <w:r w:rsidR="001B59EF">
        <w:rPr>
          <w:rFonts w:ascii="Cambria" w:eastAsia="Times New Roman" w:hAnsi="Cambria"/>
        </w:rPr>
        <w:tab/>
      </w:r>
      <w:r w:rsidR="001B59EF">
        <w:rPr>
          <w:rFonts w:ascii="Cambria" w:eastAsia="Times New Roman" w:hAnsi="Cambria"/>
        </w:rPr>
        <w:tab/>
      </w:r>
      <w:r w:rsidRPr="001B59EF">
        <w:rPr>
          <w:rFonts w:ascii="Cambria" w:eastAsia="Arial" w:hAnsi="Cambria"/>
        </w:rPr>
        <w:t>Godišnje.</w:t>
      </w:r>
    </w:p>
    <w:p w14:paraId="26C71432" w14:textId="6B21E980" w:rsidR="00D661E6" w:rsidRPr="00E538D3" w:rsidRDefault="00D661E6" w:rsidP="006738F9">
      <w:pPr>
        <w:tabs>
          <w:tab w:val="left" w:pos="3520"/>
        </w:tabs>
        <w:spacing w:line="239" w:lineRule="auto"/>
        <w:jc w:val="both"/>
        <w:rPr>
          <w:rFonts w:ascii="Cambria" w:eastAsia="Arial" w:hAnsi="Cambria"/>
        </w:rPr>
      </w:pPr>
      <w:r w:rsidRPr="00914A52">
        <w:rPr>
          <w:rFonts w:ascii="Cambria" w:eastAsia="Arial" w:hAnsi="Cambria"/>
          <w:b/>
          <w:color w:val="2F5496" w:themeColor="accent5" w:themeShade="BF"/>
        </w:rPr>
        <w:t>Referentni period ili datum:</w:t>
      </w:r>
      <w:r w:rsidRPr="00E538D3">
        <w:rPr>
          <w:rFonts w:ascii="Cambria" w:eastAsia="Times New Roman" w:hAnsi="Cambria"/>
        </w:rPr>
        <w:tab/>
      </w:r>
      <w:r w:rsidR="001B59EF">
        <w:rPr>
          <w:rFonts w:ascii="Cambria" w:eastAsia="Times New Roman" w:hAnsi="Cambria"/>
        </w:rPr>
        <w:tab/>
      </w:r>
      <w:r w:rsidR="001B59EF">
        <w:rPr>
          <w:rFonts w:ascii="Cambria" w:eastAsia="Times New Roman" w:hAnsi="Cambria"/>
        </w:rPr>
        <w:tab/>
      </w:r>
      <w:r w:rsidRPr="00E538D3">
        <w:rPr>
          <w:rFonts w:ascii="Cambria" w:eastAsia="Arial" w:hAnsi="Cambria"/>
        </w:rPr>
        <w:t>Prethodna godina.</w:t>
      </w:r>
    </w:p>
    <w:p w14:paraId="497A9EC0" w14:textId="39E9F6CB" w:rsidR="00D661E6" w:rsidRPr="00E538D3" w:rsidRDefault="00D661E6" w:rsidP="006738F9">
      <w:pPr>
        <w:tabs>
          <w:tab w:val="left" w:pos="3520"/>
        </w:tabs>
        <w:spacing w:line="239" w:lineRule="auto"/>
        <w:jc w:val="both"/>
        <w:rPr>
          <w:rFonts w:ascii="Cambria" w:eastAsia="Arial" w:hAnsi="Cambria"/>
        </w:rPr>
      </w:pPr>
      <w:r w:rsidRPr="00914A52">
        <w:rPr>
          <w:rFonts w:ascii="Cambria" w:eastAsia="Arial" w:hAnsi="Cambria"/>
          <w:b/>
          <w:color w:val="2F5496" w:themeColor="accent5" w:themeShade="BF"/>
        </w:rPr>
        <w:t>Jedinica posmatranja:</w:t>
      </w:r>
      <w:r w:rsidRPr="00E538D3">
        <w:rPr>
          <w:rFonts w:ascii="Cambria" w:eastAsia="Times New Roman" w:hAnsi="Cambria"/>
        </w:rPr>
        <w:tab/>
      </w:r>
      <w:r w:rsidR="001B59EF">
        <w:rPr>
          <w:rFonts w:ascii="Cambria" w:eastAsia="Times New Roman" w:hAnsi="Cambria"/>
        </w:rPr>
        <w:tab/>
      </w:r>
      <w:r w:rsidR="001B59EF">
        <w:rPr>
          <w:rFonts w:ascii="Cambria" w:eastAsia="Times New Roman" w:hAnsi="Cambria"/>
        </w:rPr>
        <w:tab/>
      </w:r>
      <w:r w:rsidRPr="00E538D3">
        <w:rPr>
          <w:rFonts w:ascii="Cambria" w:eastAsia="Arial" w:hAnsi="Cambria"/>
        </w:rPr>
        <w:t>Osobe oboljele od maligne neoplazme.</w:t>
      </w:r>
    </w:p>
    <w:p w14:paraId="79D684CA" w14:textId="10C35DFB" w:rsidR="00D661E6" w:rsidRPr="001B59EF" w:rsidRDefault="00D661E6" w:rsidP="006738F9">
      <w:pPr>
        <w:tabs>
          <w:tab w:val="left" w:pos="3520"/>
          <w:tab w:val="left" w:pos="4253"/>
          <w:tab w:val="left" w:pos="5800"/>
          <w:tab w:val="left" w:pos="6940"/>
          <w:tab w:val="left" w:pos="7820"/>
          <w:tab w:val="left" w:pos="8600"/>
          <w:tab w:val="left" w:pos="9500"/>
        </w:tabs>
        <w:spacing w:line="0" w:lineRule="atLeast"/>
        <w:ind w:left="4248" w:hanging="4248"/>
        <w:jc w:val="both"/>
        <w:rPr>
          <w:rFonts w:ascii="Cambria" w:eastAsia="Arial" w:hAnsi="Cambria"/>
        </w:rPr>
      </w:pPr>
      <w:r w:rsidRPr="00914A52">
        <w:rPr>
          <w:rFonts w:ascii="Cambria" w:eastAsia="Arial" w:hAnsi="Cambria"/>
          <w:b/>
          <w:color w:val="2F5496" w:themeColor="accent5" w:themeShade="BF"/>
        </w:rPr>
        <w:t>Izvori i način prikupljanja:</w:t>
      </w:r>
      <w:r w:rsidR="001B59EF">
        <w:rPr>
          <w:rFonts w:ascii="Cambria" w:eastAsia="Times New Roman" w:hAnsi="Cambria"/>
        </w:rPr>
        <w:tab/>
      </w:r>
      <w:r w:rsidR="001B59EF">
        <w:rPr>
          <w:rFonts w:ascii="Cambria" w:eastAsia="Times New Roman" w:hAnsi="Cambria"/>
        </w:rPr>
        <w:tab/>
      </w:r>
      <w:r w:rsidRPr="001B59EF">
        <w:rPr>
          <w:rFonts w:ascii="Cambria" w:eastAsia="Arial" w:hAnsi="Cambria"/>
        </w:rPr>
        <w:t>Zdravstvene</w:t>
      </w:r>
      <w:r w:rsidR="001B59EF">
        <w:rPr>
          <w:rFonts w:ascii="Cambria" w:eastAsia="Times New Roman" w:hAnsi="Cambria"/>
        </w:rPr>
        <w:t xml:space="preserve"> </w:t>
      </w:r>
      <w:r w:rsidRPr="001B59EF">
        <w:rPr>
          <w:rFonts w:ascii="Cambria" w:eastAsia="Arial" w:hAnsi="Cambria"/>
        </w:rPr>
        <w:t>ustanove;</w:t>
      </w:r>
      <w:r w:rsidR="001B59EF">
        <w:rPr>
          <w:rFonts w:ascii="Cambria" w:eastAsia="Arial" w:hAnsi="Cambria"/>
        </w:rPr>
        <w:t xml:space="preserve"> </w:t>
      </w:r>
      <w:r w:rsidRPr="001B59EF">
        <w:rPr>
          <w:rFonts w:ascii="Cambria" w:eastAsia="Arial" w:hAnsi="Cambria"/>
        </w:rPr>
        <w:t>individualni</w:t>
      </w:r>
      <w:r w:rsidR="001B59EF">
        <w:rPr>
          <w:rFonts w:ascii="Cambria" w:eastAsia="Arial" w:hAnsi="Cambria"/>
        </w:rPr>
        <w:t xml:space="preserve"> </w:t>
      </w:r>
      <w:r w:rsidRPr="001B59EF">
        <w:rPr>
          <w:rFonts w:ascii="Cambria" w:eastAsia="Arial" w:hAnsi="Cambria"/>
        </w:rPr>
        <w:t>obrazac</w:t>
      </w:r>
      <w:r w:rsidR="001B59EF">
        <w:rPr>
          <w:rFonts w:ascii="Cambria" w:eastAsia="Arial" w:hAnsi="Cambria"/>
        </w:rPr>
        <w:t xml:space="preserve"> </w:t>
      </w:r>
      <w:r w:rsidRPr="001B59EF">
        <w:rPr>
          <w:rFonts w:ascii="Cambria" w:eastAsia="Arial" w:hAnsi="Cambria"/>
        </w:rPr>
        <w:t>Prijava</w:t>
      </w:r>
      <w:r w:rsidR="001B59EF">
        <w:rPr>
          <w:rFonts w:ascii="Cambria" w:eastAsia="Times New Roman" w:hAnsi="Cambria"/>
        </w:rPr>
        <w:t xml:space="preserve"> </w:t>
      </w:r>
      <w:r w:rsidRPr="001B59EF">
        <w:rPr>
          <w:rFonts w:ascii="Cambria" w:eastAsia="Arial" w:hAnsi="Cambria"/>
        </w:rPr>
        <w:t>obolje</w:t>
      </w:r>
      <w:r w:rsidR="001B59EF">
        <w:rPr>
          <w:rFonts w:ascii="Cambria" w:eastAsia="Arial" w:hAnsi="Cambria"/>
        </w:rPr>
        <w:t>l</w:t>
      </w:r>
      <w:r w:rsidRPr="001B59EF">
        <w:rPr>
          <w:rFonts w:ascii="Cambria" w:eastAsia="Arial" w:hAnsi="Cambria"/>
        </w:rPr>
        <w:t>og</w:t>
      </w:r>
      <w:r w:rsidR="001B59EF">
        <w:rPr>
          <w:rFonts w:ascii="Cambria" w:eastAsia="Arial" w:hAnsi="Cambria"/>
        </w:rPr>
        <w:t xml:space="preserve"> </w:t>
      </w:r>
      <w:r w:rsidR="001B59EF" w:rsidRPr="001B59EF">
        <w:rPr>
          <w:rFonts w:ascii="Cambria" w:eastAsia="Arial" w:hAnsi="Cambria"/>
        </w:rPr>
        <w:t xml:space="preserve">od </w:t>
      </w:r>
      <w:r w:rsidRPr="001B59EF">
        <w:rPr>
          <w:rFonts w:ascii="Cambria" w:eastAsia="Arial" w:hAnsi="Cambria"/>
        </w:rPr>
        <w:t>maligne neoplazme.</w:t>
      </w:r>
    </w:p>
    <w:p w14:paraId="1B0437A5" w14:textId="77777777" w:rsidR="00D661E6" w:rsidRPr="00914A52" w:rsidRDefault="00D661E6" w:rsidP="006738F9">
      <w:pPr>
        <w:spacing w:line="239" w:lineRule="auto"/>
        <w:jc w:val="both"/>
        <w:rPr>
          <w:rFonts w:ascii="Cambria" w:eastAsia="Arial" w:hAnsi="Cambria"/>
          <w:b/>
          <w:color w:val="2F5496" w:themeColor="accent5" w:themeShade="BF"/>
        </w:rPr>
      </w:pPr>
      <w:r w:rsidRPr="00914A52">
        <w:rPr>
          <w:rFonts w:ascii="Cambria" w:eastAsia="Arial" w:hAnsi="Cambria"/>
          <w:b/>
          <w:color w:val="2F5496" w:themeColor="accent5" w:themeShade="BF"/>
        </w:rPr>
        <w:t>b) Podaci o obavezama i rokovima za nosioce aktivnosti i izvještajne jedinice</w:t>
      </w:r>
    </w:p>
    <w:p w14:paraId="620CDFB2" w14:textId="17B45946" w:rsidR="00D661E6" w:rsidRPr="00E538D3" w:rsidRDefault="00D661E6" w:rsidP="006738F9">
      <w:pPr>
        <w:tabs>
          <w:tab w:val="left" w:pos="3520"/>
        </w:tabs>
        <w:spacing w:line="239" w:lineRule="auto"/>
        <w:ind w:left="4245" w:hanging="4245"/>
        <w:jc w:val="both"/>
        <w:rPr>
          <w:rFonts w:ascii="Cambria" w:eastAsia="Arial" w:hAnsi="Cambria"/>
        </w:rPr>
      </w:pPr>
      <w:r w:rsidRPr="00914A52">
        <w:rPr>
          <w:rFonts w:ascii="Cambria" w:eastAsia="Arial" w:hAnsi="Cambria"/>
          <w:b/>
          <w:color w:val="2F5496" w:themeColor="accent5" w:themeShade="BF"/>
        </w:rPr>
        <w:t>Ko je izvještajna jedinica:</w:t>
      </w:r>
      <w:r w:rsidRPr="00E538D3">
        <w:rPr>
          <w:rFonts w:ascii="Cambria" w:eastAsia="Times New Roman" w:hAnsi="Cambria"/>
        </w:rPr>
        <w:tab/>
      </w:r>
      <w:r w:rsidR="001B59EF">
        <w:rPr>
          <w:rFonts w:ascii="Cambria" w:eastAsia="Times New Roman" w:hAnsi="Cambria"/>
        </w:rPr>
        <w:tab/>
      </w:r>
      <w:r w:rsidR="001B59EF">
        <w:rPr>
          <w:rFonts w:ascii="Cambria" w:eastAsia="Times New Roman" w:hAnsi="Cambria"/>
        </w:rPr>
        <w:tab/>
      </w:r>
      <w:r w:rsidRPr="00E538D3">
        <w:rPr>
          <w:rFonts w:ascii="Cambria" w:eastAsia="Arial" w:hAnsi="Cambria"/>
        </w:rPr>
        <w:t>Zdravstvene ustanove i kantonalni zavodi za javno zdravstvo.</w:t>
      </w:r>
    </w:p>
    <w:p w14:paraId="37B5C227" w14:textId="0FD6A6C1" w:rsidR="008E38A1" w:rsidRPr="00E538D3" w:rsidRDefault="008E38A1" w:rsidP="006738F9">
      <w:pPr>
        <w:tabs>
          <w:tab w:val="left" w:pos="3522"/>
        </w:tabs>
        <w:spacing w:line="0" w:lineRule="atLeast"/>
        <w:jc w:val="both"/>
        <w:rPr>
          <w:rFonts w:ascii="Cambria" w:eastAsia="Arial" w:hAnsi="Cambria"/>
          <w:sz w:val="19"/>
        </w:rPr>
      </w:pPr>
      <w:r w:rsidRPr="00914A52">
        <w:rPr>
          <w:rFonts w:ascii="Cambria" w:eastAsia="Arial" w:hAnsi="Cambria"/>
          <w:b/>
          <w:color w:val="2F5496" w:themeColor="accent5" w:themeShade="BF"/>
        </w:rPr>
        <w:t>Rok jedinici za davanje podataka:</w:t>
      </w:r>
      <w:r w:rsidRPr="00914A52">
        <w:rPr>
          <w:rFonts w:ascii="Cambria" w:eastAsia="Arial" w:hAnsi="Cambria"/>
          <w:b/>
          <w:color w:val="2F5496" w:themeColor="accent5" w:themeShade="BF"/>
        </w:rPr>
        <w:tab/>
      </w:r>
      <w:r w:rsidR="001B59EF">
        <w:rPr>
          <w:rFonts w:ascii="Cambria" w:eastAsia="Times New Roman" w:hAnsi="Cambria"/>
        </w:rPr>
        <w:tab/>
      </w:r>
      <w:r w:rsidR="001B59EF">
        <w:rPr>
          <w:rFonts w:ascii="Cambria" w:eastAsia="Times New Roman" w:hAnsi="Cambria"/>
        </w:rPr>
        <w:tab/>
      </w:r>
      <w:r w:rsidRPr="003C5C4B">
        <w:rPr>
          <w:rFonts w:ascii="Cambria" w:eastAsia="Arial" w:hAnsi="Cambria"/>
        </w:rPr>
        <w:t>10 dana u tekućem mjesecu za prethodni mjesec.</w:t>
      </w:r>
    </w:p>
    <w:p w14:paraId="5CE28949" w14:textId="77777777" w:rsidR="006738F9" w:rsidRDefault="001B59EF" w:rsidP="006738F9">
      <w:pPr>
        <w:spacing w:after="0" w:line="240" w:lineRule="auto"/>
        <w:jc w:val="both"/>
        <w:rPr>
          <w:rFonts w:ascii="Cambria" w:eastAsia="Times New Roman" w:hAnsi="Cambria"/>
        </w:rPr>
      </w:pPr>
      <w:r w:rsidRPr="00914A52">
        <w:rPr>
          <w:rFonts w:ascii="Cambria" w:eastAsia="Arial" w:hAnsi="Cambria"/>
          <w:b/>
          <w:color w:val="2F5496" w:themeColor="accent5" w:themeShade="BF"/>
        </w:rPr>
        <w:t>Rok nosiocu statističke aktivnosti</w:t>
      </w:r>
      <w:r w:rsidRPr="00914A52">
        <w:rPr>
          <w:rFonts w:ascii="Cambria" w:eastAsia="Arial" w:hAnsi="Cambria"/>
          <w:b/>
          <w:color w:val="2F5496" w:themeColor="accent5" w:themeShade="BF"/>
        </w:rPr>
        <w:tab/>
      </w:r>
      <w:r w:rsidRPr="003C5C4B">
        <w:rPr>
          <w:rFonts w:ascii="Cambria" w:eastAsia="Times New Roman" w:hAnsi="Cambria"/>
        </w:rPr>
        <w:tab/>
        <w:t>Prvi</w:t>
      </w:r>
      <w:r w:rsidR="003C5C4B" w:rsidRPr="003C5C4B">
        <w:rPr>
          <w:rFonts w:ascii="Cambria" w:eastAsia="Times New Roman" w:hAnsi="Cambria"/>
        </w:rPr>
        <w:t xml:space="preserve"> rezultati:</w:t>
      </w:r>
      <w:r w:rsidR="003C5C4B" w:rsidRPr="003C5C4B">
        <w:rPr>
          <w:rFonts w:ascii="Cambria" w:eastAsia="Times New Roman" w:hAnsi="Cambria"/>
        </w:rPr>
        <w:tab/>
      </w:r>
      <w:r w:rsidR="003C5C4B" w:rsidRPr="003C5C4B">
        <w:rPr>
          <w:rFonts w:ascii="Cambria" w:eastAsia="Times New Roman" w:hAnsi="Cambria"/>
        </w:rPr>
        <w:tab/>
      </w:r>
      <w:r w:rsidR="006738F9">
        <w:rPr>
          <w:rFonts w:ascii="Cambria" w:eastAsia="Times New Roman" w:hAnsi="Cambria"/>
        </w:rPr>
        <w:tab/>
      </w:r>
      <w:r w:rsidR="003C5C4B" w:rsidRPr="003C5C4B">
        <w:rPr>
          <w:rFonts w:ascii="Cambria" w:eastAsia="Times New Roman" w:hAnsi="Cambria"/>
        </w:rPr>
        <w:t>Konačni rezultati:</w:t>
      </w:r>
    </w:p>
    <w:p w14:paraId="65D1920E" w14:textId="61EDE95D" w:rsidR="001B59EF" w:rsidRDefault="001B59EF" w:rsidP="006738F9">
      <w:pPr>
        <w:spacing w:after="0" w:line="240" w:lineRule="auto"/>
        <w:jc w:val="both"/>
        <w:rPr>
          <w:rFonts w:ascii="Cambria" w:eastAsia="Times New Roman" w:hAnsi="Cambria"/>
        </w:rPr>
      </w:pPr>
      <w:r w:rsidRPr="00914A52">
        <w:rPr>
          <w:rFonts w:ascii="Cambria" w:eastAsia="Arial" w:hAnsi="Cambria"/>
          <w:b/>
          <w:color w:val="2F5496" w:themeColor="accent5" w:themeShade="BF"/>
        </w:rPr>
        <w:t>za rezultate:</w:t>
      </w:r>
      <w:r w:rsidRPr="00914A52">
        <w:rPr>
          <w:rFonts w:ascii="Cambria" w:eastAsia="Arial" w:hAnsi="Cambria"/>
          <w:b/>
          <w:color w:val="2F5496" w:themeColor="accent5" w:themeShade="BF"/>
        </w:rPr>
        <w:tab/>
      </w:r>
      <w:r w:rsidR="003C5C4B" w:rsidRPr="003C5C4B">
        <w:rPr>
          <w:rFonts w:ascii="Cambria" w:eastAsia="Times New Roman" w:hAnsi="Cambria"/>
        </w:rPr>
        <w:tab/>
      </w:r>
      <w:r w:rsidR="003C5C4B" w:rsidRPr="003C5C4B">
        <w:rPr>
          <w:rFonts w:ascii="Cambria" w:eastAsia="Times New Roman" w:hAnsi="Cambria"/>
        </w:rPr>
        <w:tab/>
      </w:r>
      <w:r w:rsidR="003C5C4B" w:rsidRPr="003C5C4B">
        <w:rPr>
          <w:rFonts w:ascii="Cambria" w:eastAsia="Times New Roman" w:hAnsi="Cambria"/>
        </w:rPr>
        <w:tab/>
      </w:r>
      <w:r w:rsidR="003C5C4B" w:rsidRPr="003C5C4B">
        <w:rPr>
          <w:rFonts w:ascii="Cambria" w:eastAsia="Times New Roman" w:hAnsi="Cambria"/>
        </w:rPr>
        <w:tab/>
      </w:r>
      <w:r w:rsidRPr="003C5C4B">
        <w:rPr>
          <w:rFonts w:ascii="Cambria" w:eastAsia="Times New Roman" w:hAnsi="Cambria"/>
        </w:rPr>
        <w:t>28.02. za preth. god.</w:t>
      </w:r>
      <w:r w:rsidRPr="003C5C4B">
        <w:rPr>
          <w:rFonts w:ascii="Cambria" w:eastAsia="Times New Roman" w:hAnsi="Cambria"/>
        </w:rPr>
        <w:tab/>
      </w:r>
      <w:r w:rsidR="006738F9">
        <w:rPr>
          <w:rFonts w:ascii="Cambria" w:eastAsia="Times New Roman" w:hAnsi="Cambria"/>
        </w:rPr>
        <w:tab/>
      </w:r>
      <w:r w:rsidRPr="003C5C4B">
        <w:rPr>
          <w:rFonts w:ascii="Cambria" w:eastAsia="Times New Roman" w:hAnsi="Cambria"/>
        </w:rPr>
        <w:t>30. 04. za preth</w:t>
      </w:r>
      <w:r w:rsidR="003C5C4B" w:rsidRPr="003C5C4B">
        <w:rPr>
          <w:rFonts w:ascii="Cambria" w:eastAsia="Times New Roman" w:hAnsi="Cambria"/>
        </w:rPr>
        <w:t>. god.</w:t>
      </w:r>
    </w:p>
    <w:p w14:paraId="130C769E" w14:textId="77777777" w:rsidR="006738F9" w:rsidRPr="003C5C4B" w:rsidRDefault="006738F9" w:rsidP="006738F9">
      <w:pPr>
        <w:spacing w:after="0" w:line="240" w:lineRule="auto"/>
        <w:jc w:val="both"/>
        <w:rPr>
          <w:rFonts w:ascii="Cambria" w:eastAsia="Times New Roman" w:hAnsi="Cambria"/>
        </w:rPr>
      </w:pPr>
    </w:p>
    <w:p w14:paraId="2B64D1B1" w14:textId="08BFB1FE" w:rsidR="00660FF2" w:rsidRPr="003C5C4B" w:rsidRDefault="001B59EF" w:rsidP="006738F9">
      <w:pPr>
        <w:spacing w:line="224" w:lineRule="exact"/>
        <w:jc w:val="both"/>
        <w:rPr>
          <w:rFonts w:ascii="Cambria" w:eastAsia="Times New Roman" w:hAnsi="Cambria"/>
        </w:rPr>
      </w:pPr>
      <w:r w:rsidRPr="00914A52">
        <w:rPr>
          <w:rFonts w:ascii="Cambria" w:eastAsia="Arial" w:hAnsi="Cambria"/>
          <w:b/>
          <w:color w:val="2F5496" w:themeColor="accent5" w:themeShade="BF"/>
        </w:rPr>
        <w:t>Nivo za koji se utvrđuju rezultati:</w:t>
      </w:r>
      <w:r w:rsidRPr="003C5C4B">
        <w:rPr>
          <w:rFonts w:ascii="Cambria" w:eastAsia="Times New Roman" w:hAnsi="Cambria"/>
        </w:rPr>
        <w:tab/>
      </w:r>
      <w:r w:rsidR="003C5C4B" w:rsidRPr="003C5C4B">
        <w:rPr>
          <w:rFonts w:ascii="Cambria" w:eastAsia="Times New Roman" w:hAnsi="Cambria"/>
        </w:rPr>
        <w:tab/>
      </w:r>
      <w:r w:rsidRPr="003C5C4B">
        <w:rPr>
          <w:rFonts w:ascii="Cambria" w:eastAsia="Times New Roman" w:hAnsi="Cambria"/>
        </w:rPr>
        <w:t>Entitet</w:t>
      </w:r>
      <w:r w:rsidRPr="003C5C4B">
        <w:rPr>
          <w:rFonts w:ascii="Cambria" w:eastAsia="Times New Roman" w:hAnsi="Cambria"/>
        </w:rPr>
        <w:tab/>
        <w:t>Kanton</w:t>
      </w:r>
      <w:r w:rsidRPr="003C5C4B">
        <w:rPr>
          <w:rFonts w:ascii="Cambria" w:eastAsia="Times New Roman" w:hAnsi="Cambria"/>
        </w:rPr>
        <w:tab/>
      </w:r>
    </w:p>
    <w:p w14:paraId="55CD3B61" w14:textId="77777777" w:rsidR="00660FF2" w:rsidRPr="00E538D3" w:rsidRDefault="00660FF2" w:rsidP="00660FF2">
      <w:pPr>
        <w:tabs>
          <w:tab w:val="left" w:pos="1202"/>
        </w:tabs>
        <w:spacing w:line="239" w:lineRule="auto"/>
        <w:ind w:left="2"/>
        <w:rPr>
          <w:rFonts w:ascii="Cambria" w:eastAsia="Arial" w:hAnsi="Cambria"/>
          <w:b/>
          <w:color w:val="2E74B5" w:themeColor="accent1" w:themeShade="BF"/>
        </w:rPr>
      </w:pPr>
    </w:p>
    <w:p w14:paraId="3D6BEE67" w14:textId="01482CCA" w:rsidR="00660FF2" w:rsidRDefault="005B05A8" w:rsidP="00777A3D">
      <w:pPr>
        <w:pStyle w:val="nivo4demografija"/>
      </w:pPr>
      <w:r>
        <w:t>1.05.01.1</w:t>
      </w:r>
      <w:r w:rsidR="00E05B7C">
        <w:t>7</w:t>
      </w:r>
      <w:r>
        <w:tab/>
      </w:r>
      <w:r>
        <w:tab/>
      </w:r>
      <w:r w:rsidR="00660FF2" w:rsidRPr="006738F9">
        <w:t>Izvještaj o zaštiti od jonizirajućeg zračenja i radijacionoj sigurnosti</w:t>
      </w:r>
    </w:p>
    <w:p w14:paraId="15F12360" w14:textId="77777777" w:rsidR="006738F9" w:rsidRPr="006738F9" w:rsidRDefault="006738F9" w:rsidP="006738F9">
      <w:pPr>
        <w:tabs>
          <w:tab w:val="left" w:pos="1202"/>
        </w:tabs>
        <w:spacing w:after="0" w:line="236" w:lineRule="auto"/>
        <w:jc w:val="both"/>
        <w:rPr>
          <w:rFonts w:ascii="Cambria" w:eastAsia="Arial" w:hAnsi="Cambria"/>
          <w:b/>
          <w:color w:val="9F5FCF"/>
          <w:sz w:val="24"/>
          <w:szCs w:val="24"/>
        </w:rPr>
      </w:pPr>
    </w:p>
    <w:p w14:paraId="1E799D40" w14:textId="7C3CD3A2" w:rsidR="00660FF2" w:rsidRPr="00E538D3" w:rsidRDefault="00660FF2" w:rsidP="005B05A8">
      <w:pPr>
        <w:spacing w:line="239" w:lineRule="auto"/>
        <w:ind w:left="4254" w:hanging="4252"/>
        <w:jc w:val="both"/>
        <w:rPr>
          <w:rFonts w:ascii="Cambria" w:eastAsia="Arial" w:hAnsi="Cambria"/>
        </w:rPr>
      </w:pPr>
      <w:r w:rsidRPr="00914A52">
        <w:rPr>
          <w:rFonts w:ascii="Cambria" w:eastAsia="Arial" w:hAnsi="Cambria"/>
          <w:b/>
          <w:color w:val="2F5496" w:themeColor="accent5" w:themeShade="BF"/>
        </w:rPr>
        <w:t xml:space="preserve">Nosilac aktivnosti: </w:t>
      </w:r>
      <w:r w:rsidR="003C5C4B" w:rsidRPr="00914A52">
        <w:rPr>
          <w:rFonts w:ascii="Cambria" w:eastAsia="Arial" w:hAnsi="Cambria"/>
          <w:b/>
          <w:color w:val="2F5496" w:themeColor="accent5" w:themeShade="BF"/>
        </w:rPr>
        <w:tab/>
      </w:r>
      <w:r w:rsidRPr="00E538D3">
        <w:rPr>
          <w:rFonts w:ascii="Cambria" w:eastAsia="Arial" w:hAnsi="Cambria"/>
        </w:rPr>
        <w:t>Zavod za javno zdravstvo Federacije Bosne i Hercegovine</w:t>
      </w:r>
    </w:p>
    <w:p w14:paraId="3A9262B6" w14:textId="77777777" w:rsidR="00660FF2" w:rsidRPr="00914A52" w:rsidRDefault="00660FF2" w:rsidP="006738F9">
      <w:pPr>
        <w:spacing w:line="239" w:lineRule="auto"/>
        <w:ind w:left="2"/>
        <w:jc w:val="both"/>
        <w:rPr>
          <w:rFonts w:ascii="Cambria" w:eastAsia="Arial" w:hAnsi="Cambria"/>
          <w:b/>
          <w:color w:val="2F5496" w:themeColor="accent5" w:themeShade="BF"/>
        </w:rPr>
      </w:pPr>
      <w:r w:rsidRPr="00914A52">
        <w:rPr>
          <w:rFonts w:ascii="Cambria" w:eastAsia="Arial" w:hAnsi="Cambria"/>
          <w:b/>
          <w:color w:val="2F5496" w:themeColor="accent5" w:themeShade="BF"/>
        </w:rPr>
        <w:t>a) Podaci o sadržaju i namjeni aktivnosti, te izvorima i načinu prikupljanja podataka:</w:t>
      </w:r>
    </w:p>
    <w:p w14:paraId="1B51560C" w14:textId="4C905261" w:rsidR="00660FF2" w:rsidRPr="00E538D3" w:rsidRDefault="00660FF2" w:rsidP="006738F9">
      <w:pPr>
        <w:spacing w:line="239" w:lineRule="auto"/>
        <w:ind w:left="4247" w:hanging="4245"/>
        <w:jc w:val="both"/>
        <w:rPr>
          <w:rFonts w:ascii="Cambria" w:eastAsia="Arial" w:hAnsi="Cambria"/>
          <w:sz w:val="19"/>
        </w:rPr>
      </w:pPr>
      <w:r w:rsidRPr="00914A52">
        <w:rPr>
          <w:rFonts w:ascii="Cambria" w:eastAsia="Arial" w:hAnsi="Cambria"/>
          <w:b/>
          <w:color w:val="2F5496" w:themeColor="accent5" w:themeShade="BF"/>
        </w:rPr>
        <w:t>Sadržaj statističke aktivnosti:</w:t>
      </w:r>
      <w:r w:rsidR="003C5C4B">
        <w:rPr>
          <w:rFonts w:ascii="Cambria" w:eastAsia="Arial" w:hAnsi="Cambria"/>
          <w:b/>
        </w:rPr>
        <w:tab/>
      </w:r>
      <w:r w:rsidR="003C5C4B" w:rsidRPr="003C5C4B">
        <w:rPr>
          <w:rFonts w:ascii="Cambria" w:eastAsia="Arial" w:hAnsi="Cambria"/>
          <w:b/>
        </w:rPr>
        <w:tab/>
      </w:r>
      <w:r w:rsidRPr="003C5C4B">
        <w:rPr>
          <w:rFonts w:ascii="Cambria" w:eastAsia="Arial" w:hAnsi="Cambria"/>
        </w:rPr>
        <w:t>Podaci o nadzoru nad izvorima jonizirajućih zračenja po vrsti izvora, djelatnostima i kantonima, broju osoba koja rade sa izvorima jonizirajućih zračenja, zdravstvenim nadzorom nad tim osobama (TLD kontrola i pregled ljekara) i kontroli kontaminacije radioaktivnim materijama uzorka zraka, zemljišta, vode, ljudske i stočne hrane.</w:t>
      </w:r>
    </w:p>
    <w:p w14:paraId="4362C159" w14:textId="637DA2F5" w:rsidR="00660FF2" w:rsidRPr="00E538D3" w:rsidRDefault="00660FF2" w:rsidP="006738F9">
      <w:pPr>
        <w:tabs>
          <w:tab w:val="left" w:pos="3522"/>
        </w:tabs>
        <w:spacing w:line="239" w:lineRule="auto"/>
        <w:ind w:left="2"/>
        <w:jc w:val="both"/>
        <w:rPr>
          <w:rFonts w:ascii="Cambria" w:eastAsia="Arial" w:hAnsi="Cambria"/>
        </w:rPr>
      </w:pPr>
      <w:r w:rsidRPr="00914A52">
        <w:rPr>
          <w:rFonts w:ascii="Cambria" w:eastAsia="Arial" w:hAnsi="Cambria"/>
          <w:b/>
          <w:color w:val="2F5496" w:themeColor="accent5" w:themeShade="BF"/>
        </w:rPr>
        <w:t>Namjena:</w:t>
      </w:r>
      <w:r w:rsidRPr="00E538D3">
        <w:rPr>
          <w:rFonts w:ascii="Cambria" w:eastAsia="Times New Roman" w:hAnsi="Cambria"/>
        </w:rPr>
        <w:tab/>
      </w:r>
      <w:r w:rsidR="003C5C4B">
        <w:rPr>
          <w:rFonts w:ascii="Cambria" w:eastAsia="Times New Roman" w:hAnsi="Cambria"/>
        </w:rPr>
        <w:tab/>
      </w:r>
      <w:r w:rsidR="003C5C4B">
        <w:rPr>
          <w:rFonts w:ascii="Cambria" w:eastAsia="Times New Roman" w:hAnsi="Cambria"/>
        </w:rPr>
        <w:tab/>
      </w:r>
      <w:r w:rsidRPr="00E538D3">
        <w:rPr>
          <w:rFonts w:ascii="Cambria" w:eastAsia="Arial" w:hAnsi="Cambria"/>
        </w:rPr>
        <w:t>-</w:t>
      </w:r>
    </w:p>
    <w:p w14:paraId="27FC744E" w14:textId="188C9B70" w:rsidR="00660FF2" w:rsidRPr="003C5C4B" w:rsidRDefault="00660FF2" w:rsidP="006738F9">
      <w:pPr>
        <w:tabs>
          <w:tab w:val="left" w:pos="3522"/>
        </w:tabs>
        <w:spacing w:line="0" w:lineRule="atLeast"/>
        <w:ind w:left="2"/>
        <w:jc w:val="both"/>
        <w:rPr>
          <w:rFonts w:ascii="Cambria" w:eastAsia="Arial" w:hAnsi="Cambria"/>
        </w:rPr>
      </w:pPr>
      <w:r w:rsidRPr="00914A52">
        <w:rPr>
          <w:rFonts w:ascii="Cambria" w:eastAsia="Arial" w:hAnsi="Cambria"/>
          <w:b/>
          <w:color w:val="2F5496" w:themeColor="accent5" w:themeShade="BF"/>
        </w:rPr>
        <w:t>Periodika provođenja:</w:t>
      </w:r>
      <w:r w:rsidRPr="00E538D3">
        <w:rPr>
          <w:rFonts w:ascii="Cambria" w:eastAsia="Times New Roman" w:hAnsi="Cambria"/>
        </w:rPr>
        <w:tab/>
      </w:r>
      <w:r w:rsidR="003C5C4B">
        <w:rPr>
          <w:rFonts w:ascii="Cambria" w:eastAsia="Times New Roman" w:hAnsi="Cambria"/>
        </w:rPr>
        <w:tab/>
      </w:r>
      <w:r w:rsidR="003C5C4B">
        <w:rPr>
          <w:rFonts w:ascii="Cambria" w:eastAsia="Times New Roman" w:hAnsi="Cambria"/>
        </w:rPr>
        <w:tab/>
      </w:r>
      <w:r w:rsidRPr="003C5C4B">
        <w:rPr>
          <w:rFonts w:ascii="Cambria" w:eastAsia="Arial" w:hAnsi="Cambria"/>
        </w:rPr>
        <w:t>Polugodišnje i godišnje.</w:t>
      </w:r>
    </w:p>
    <w:p w14:paraId="7B7D6593" w14:textId="321BEFF2" w:rsidR="00660FF2" w:rsidRPr="003C5C4B" w:rsidRDefault="00660FF2" w:rsidP="006738F9">
      <w:pPr>
        <w:tabs>
          <w:tab w:val="left" w:pos="3522"/>
        </w:tabs>
        <w:spacing w:line="239" w:lineRule="auto"/>
        <w:ind w:left="2"/>
        <w:jc w:val="both"/>
        <w:rPr>
          <w:rFonts w:ascii="Cambria" w:eastAsia="Arial" w:hAnsi="Cambria"/>
        </w:rPr>
      </w:pPr>
      <w:r w:rsidRPr="00914A52">
        <w:rPr>
          <w:rFonts w:ascii="Cambria" w:eastAsia="Arial" w:hAnsi="Cambria"/>
          <w:b/>
          <w:color w:val="2F5496" w:themeColor="accent5" w:themeShade="BF"/>
        </w:rPr>
        <w:lastRenderedPageBreak/>
        <w:t>Referentni period ili datum:</w:t>
      </w:r>
      <w:r w:rsidRPr="00E538D3">
        <w:rPr>
          <w:rFonts w:ascii="Cambria" w:eastAsia="Times New Roman" w:hAnsi="Cambria"/>
        </w:rPr>
        <w:tab/>
      </w:r>
      <w:r w:rsidR="003C5C4B">
        <w:rPr>
          <w:rFonts w:ascii="Cambria" w:eastAsia="Times New Roman" w:hAnsi="Cambria"/>
        </w:rPr>
        <w:tab/>
      </w:r>
      <w:r w:rsidR="003C5C4B">
        <w:rPr>
          <w:rFonts w:ascii="Cambria" w:eastAsia="Times New Roman" w:hAnsi="Cambria"/>
        </w:rPr>
        <w:tab/>
      </w:r>
      <w:r w:rsidRPr="00E538D3">
        <w:rPr>
          <w:rFonts w:ascii="Cambria" w:eastAsia="Arial" w:hAnsi="Cambria"/>
        </w:rPr>
        <w:t>Prethodna godina.</w:t>
      </w:r>
    </w:p>
    <w:p w14:paraId="7DB41C21" w14:textId="2CA6375F" w:rsidR="00F74255" w:rsidRPr="00E538D3" w:rsidRDefault="00F74255" w:rsidP="006738F9">
      <w:pPr>
        <w:ind w:left="4247" w:hanging="4247"/>
        <w:jc w:val="both"/>
        <w:rPr>
          <w:rFonts w:ascii="Cambria" w:eastAsia="Arial" w:hAnsi="Cambria"/>
        </w:rPr>
      </w:pPr>
      <w:r w:rsidRPr="00914A52">
        <w:rPr>
          <w:rFonts w:ascii="Cambria" w:eastAsia="Arial" w:hAnsi="Cambria"/>
          <w:b/>
          <w:color w:val="2F5496" w:themeColor="accent5" w:themeShade="BF"/>
        </w:rPr>
        <w:t>Jedinica posmatranja:</w:t>
      </w:r>
      <w:r w:rsidRPr="00E538D3">
        <w:rPr>
          <w:rFonts w:ascii="Cambria" w:eastAsia="Times New Roman" w:hAnsi="Cambria"/>
        </w:rPr>
        <w:tab/>
      </w:r>
      <w:r>
        <w:rPr>
          <w:rFonts w:ascii="Cambria" w:eastAsia="Times New Roman" w:hAnsi="Cambria"/>
        </w:rPr>
        <w:tab/>
      </w:r>
      <w:r w:rsidRPr="003C5C4B">
        <w:rPr>
          <w:rFonts w:ascii="Cambria" w:eastAsia="Arial" w:hAnsi="Cambria"/>
        </w:rPr>
        <w:t>Izvori jonizirajućih zračenja, osobe koje rade sa izvorima jonizirajućih zračenja i kontaminacija radioaktivnim materijama uzorka zraka, zemljišta, vode, ljudske i stočne hrane.</w:t>
      </w:r>
    </w:p>
    <w:p w14:paraId="7B89C232" w14:textId="3C73C5AB" w:rsidR="00660FF2" w:rsidRPr="00E538D3" w:rsidRDefault="00660FF2" w:rsidP="006738F9">
      <w:pPr>
        <w:tabs>
          <w:tab w:val="left" w:pos="3522"/>
        </w:tabs>
        <w:spacing w:line="0" w:lineRule="atLeast"/>
        <w:ind w:left="4247" w:hanging="4245"/>
        <w:jc w:val="both"/>
        <w:rPr>
          <w:rFonts w:ascii="Cambria" w:eastAsia="Arial" w:hAnsi="Cambria"/>
        </w:rPr>
      </w:pPr>
      <w:r w:rsidRPr="00914A52">
        <w:rPr>
          <w:rFonts w:ascii="Cambria" w:eastAsia="Arial" w:hAnsi="Cambria"/>
          <w:b/>
          <w:color w:val="2F5496" w:themeColor="accent5" w:themeShade="BF"/>
        </w:rPr>
        <w:t>Izvori i način prikupljanja:</w:t>
      </w:r>
      <w:r w:rsidRPr="00E538D3">
        <w:rPr>
          <w:rFonts w:ascii="Cambria" w:eastAsia="Times New Roman" w:hAnsi="Cambria"/>
        </w:rPr>
        <w:tab/>
      </w:r>
      <w:r w:rsidR="003C5C4B">
        <w:rPr>
          <w:rFonts w:ascii="Cambria" w:eastAsia="Times New Roman" w:hAnsi="Cambria"/>
        </w:rPr>
        <w:tab/>
      </w:r>
      <w:r w:rsidR="003C5C4B">
        <w:rPr>
          <w:rFonts w:ascii="Cambria" w:eastAsia="Times New Roman" w:hAnsi="Cambria"/>
        </w:rPr>
        <w:tab/>
      </w:r>
      <w:r w:rsidRPr="003C5C4B">
        <w:rPr>
          <w:rFonts w:ascii="Cambria" w:eastAsia="Arial" w:hAnsi="Cambria"/>
        </w:rPr>
        <w:t>Zavod za javno zdravstvo Federacije Bosne i Hercegovine i Centar za</w:t>
      </w:r>
      <w:r w:rsidR="003C5C4B" w:rsidRPr="003C5C4B">
        <w:rPr>
          <w:rFonts w:ascii="Cambria" w:eastAsia="Arial" w:hAnsi="Cambria"/>
        </w:rPr>
        <w:t xml:space="preserve"> </w:t>
      </w:r>
      <w:r w:rsidRPr="003C5C4B">
        <w:rPr>
          <w:rFonts w:ascii="Cambria" w:eastAsia="Arial" w:hAnsi="Cambria"/>
        </w:rPr>
        <w:t>zaštitu od zračenja; obrazac.</w:t>
      </w:r>
    </w:p>
    <w:p w14:paraId="72EACF0E" w14:textId="77777777" w:rsidR="00660FF2" w:rsidRPr="00914A52" w:rsidRDefault="00660FF2" w:rsidP="006738F9">
      <w:pPr>
        <w:spacing w:line="239" w:lineRule="auto"/>
        <w:ind w:left="2"/>
        <w:jc w:val="both"/>
        <w:rPr>
          <w:rFonts w:ascii="Cambria" w:eastAsia="Arial" w:hAnsi="Cambria"/>
          <w:b/>
          <w:color w:val="2F5496" w:themeColor="accent5" w:themeShade="BF"/>
        </w:rPr>
      </w:pPr>
      <w:r w:rsidRPr="00914A52">
        <w:rPr>
          <w:rFonts w:ascii="Cambria" w:eastAsia="Arial" w:hAnsi="Cambria"/>
          <w:b/>
          <w:color w:val="2F5496" w:themeColor="accent5" w:themeShade="BF"/>
        </w:rPr>
        <w:t>b) Podaci o obavezama i rokovima za nosioce aktivnosti i izvještajne jedinice</w:t>
      </w:r>
    </w:p>
    <w:p w14:paraId="2EB8BE11" w14:textId="447DD7B6" w:rsidR="003C5C4B" w:rsidRPr="003C5C4B" w:rsidRDefault="003C5C4B" w:rsidP="006738F9">
      <w:pPr>
        <w:spacing w:line="378" w:lineRule="exact"/>
        <w:ind w:left="4245" w:hanging="4245"/>
        <w:jc w:val="both"/>
        <w:rPr>
          <w:rFonts w:ascii="Cambria" w:eastAsia="Times New Roman" w:hAnsi="Cambria"/>
        </w:rPr>
      </w:pPr>
      <w:r w:rsidRPr="00914A52">
        <w:rPr>
          <w:rFonts w:ascii="Cambria" w:eastAsia="Arial" w:hAnsi="Cambria"/>
          <w:b/>
          <w:color w:val="2F5496" w:themeColor="accent5" w:themeShade="BF"/>
        </w:rPr>
        <w:t>Ko je izvještajna jedinica:</w:t>
      </w:r>
      <w:r w:rsidRPr="003C5C4B">
        <w:rPr>
          <w:rFonts w:ascii="Cambria" w:eastAsia="Times New Roman" w:hAnsi="Cambria"/>
        </w:rPr>
        <w:tab/>
      </w:r>
      <w:r>
        <w:rPr>
          <w:rFonts w:ascii="Cambria" w:eastAsia="Times New Roman" w:hAnsi="Cambria"/>
        </w:rPr>
        <w:tab/>
      </w:r>
      <w:r w:rsidRPr="003C5C4B">
        <w:rPr>
          <w:rFonts w:ascii="Cambria" w:eastAsia="Times New Roman" w:hAnsi="Cambria"/>
        </w:rPr>
        <w:t xml:space="preserve">Zavod za javno zdravstvo Federacije </w:t>
      </w:r>
      <w:r>
        <w:rPr>
          <w:rFonts w:ascii="Cambria" w:eastAsia="Times New Roman" w:hAnsi="Cambria"/>
        </w:rPr>
        <w:t xml:space="preserve">Bosne i Hercegovine i Centar za </w:t>
      </w:r>
      <w:r w:rsidRPr="003C5C4B">
        <w:rPr>
          <w:rFonts w:ascii="Cambria" w:eastAsia="Times New Roman" w:hAnsi="Cambria"/>
        </w:rPr>
        <w:t>zaštitu od zračenja.</w:t>
      </w:r>
      <w:r w:rsidRPr="003C5C4B">
        <w:rPr>
          <w:rFonts w:ascii="Cambria" w:eastAsia="Times New Roman" w:hAnsi="Cambria"/>
        </w:rPr>
        <w:tab/>
      </w:r>
    </w:p>
    <w:p w14:paraId="00606606" w14:textId="2AC93ACF" w:rsidR="003C5C4B" w:rsidRPr="003C5C4B" w:rsidRDefault="003C5C4B" w:rsidP="006738F9">
      <w:pPr>
        <w:spacing w:line="378" w:lineRule="exact"/>
        <w:jc w:val="both"/>
        <w:rPr>
          <w:rFonts w:ascii="Cambria" w:eastAsia="Times New Roman" w:hAnsi="Cambria"/>
        </w:rPr>
      </w:pPr>
      <w:r w:rsidRPr="00914A52">
        <w:rPr>
          <w:rFonts w:ascii="Cambria" w:eastAsia="Arial" w:hAnsi="Cambria"/>
          <w:b/>
          <w:color w:val="2F5496" w:themeColor="accent5" w:themeShade="BF"/>
        </w:rPr>
        <w:t>Rok jedinici za davanje podataka:</w:t>
      </w:r>
      <w:r w:rsidRPr="003C5C4B">
        <w:rPr>
          <w:rFonts w:ascii="Cambria" w:eastAsia="Times New Roman" w:hAnsi="Cambria"/>
        </w:rPr>
        <w:tab/>
      </w:r>
      <w:r>
        <w:rPr>
          <w:rFonts w:ascii="Cambria" w:eastAsia="Times New Roman" w:hAnsi="Cambria"/>
        </w:rPr>
        <w:tab/>
      </w:r>
      <w:r w:rsidRPr="003C5C4B">
        <w:rPr>
          <w:rFonts w:ascii="Cambria" w:eastAsia="Times New Roman" w:hAnsi="Cambria"/>
        </w:rPr>
        <w:t>15 dana po isteku 6 mjeseci</w:t>
      </w:r>
      <w:r w:rsidRPr="003C5C4B">
        <w:rPr>
          <w:rFonts w:ascii="Cambria" w:eastAsia="Times New Roman" w:hAnsi="Cambria"/>
        </w:rPr>
        <w:tab/>
      </w:r>
    </w:p>
    <w:p w14:paraId="58243E92" w14:textId="5A90DC25" w:rsidR="006738F9" w:rsidRDefault="003C5C4B" w:rsidP="006738F9">
      <w:pPr>
        <w:spacing w:after="0" w:line="240" w:lineRule="auto"/>
        <w:jc w:val="both"/>
        <w:rPr>
          <w:rFonts w:ascii="Cambria" w:eastAsia="Times New Roman" w:hAnsi="Cambria"/>
        </w:rPr>
      </w:pPr>
      <w:r w:rsidRPr="00914A52">
        <w:rPr>
          <w:rFonts w:ascii="Cambria" w:eastAsia="Arial" w:hAnsi="Cambria"/>
          <w:b/>
          <w:color w:val="2F5496" w:themeColor="accent5" w:themeShade="BF"/>
        </w:rPr>
        <w:t>Rok nosiocu statističke aktivnosti</w:t>
      </w:r>
      <w:r w:rsidRPr="003C5C4B">
        <w:rPr>
          <w:rFonts w:ascii="Cambria" w:eastAsia="Times New Roman" w:hAnsi="Cambria"/>
        </w:rPr>
        <w:tab/>
      </w:r>
      <w:r>
        <w:rPr>
          <w:rFonts w:ascii="Cambria" w:eastAsia="Times New Roman" w:hAnsi="Cambria"/>
        </w:rPr>
        <w:tab/>
      </w:r>
      <w:r w:rsidRPr="003C5C4B">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6738F9">
        <w:rPr>
          <w:rFonts w:ascii="Cambria" w:eastAsia="Times New Roman" w:hAnsi="Cambria"/>
        </w:rPr>
        <w:tab/>
      </w:r>
      <w:r>
        <w:rPr>
          <w:rFonts w:ascii="Cambria" w:eastAsia="Times New Roman" w:hAnsi="Cambria"/>
        </w:rPr>
        <w:t>Konačni rezultati:</w:t>
      </w:r>
    </w:p>
    <w:p w14:paraId="44EFC21A" w14:textId="77777777" w:rsidR="006738F9" w:rsidRDefault="003C5C4B" w:rsidP="006738F9">
      <w:pPr>
        <w:spacing w:after="0" w:line="240" w:lineRule="auto"/>
        <w:jc w:val="both"/>
        <w:rPr>
          <w:rFonts w:ascii="Cambria" w:eastAsia="Times New Roman" w:hAnsi="Cambria"/>
        </w:rPr>
      </w:pPr>
      <w:r w:rsidRPr="00914A52">
        <w:rPr>
          <w:rFonts w:ascii="Cambria" w:eastAsia="Arial" w:hAnsi="Cambria"/>
          <w:b/>
          <w:color w:val="2F5496" w:themeColor="accent5" w:themeShade="BF"/>
        </w:rPr>
        <w:t>za rezultate:</w:t>
      </w:r>
      <w:r w:rsidRPr="00914A5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3C5C4B">
        <w:rPr>
          <w:rFonts w:ascii="Cambria" w:eastAsia="Times New Roman" w:hAnsi="Cambria"/>
        </w:rPr>
        <w:t>28.02. za preth</w:t>
      </w:r>
      <w:r>
        <w:rPr>
          <w:rFonts w:ascii="Cambria" w:eastAsia="Times New Roman" w:hAnsi="Cambria"/>
        </w:rPr>
        <w:t>.</w:t>
      </w:r>
      <w:r w:rsidRPr="003C5C4B">
        <w:rPr>
          <w:rFonts w:ascii="Cambria" w:eastAsia="Times New Roman" w:hAnsi="Cambria"/>
        </w:rPr>
        <w:t xml:space="preserve"> god.</w:t>
      </w:r>
      <w:r w:rsidRPr="003C5C4B">
        <w:rPr>
          <w:rFonts w:ascii="Cambria" w:eastAsia="Times New Roman" w:hAnsi="Cambria"/>
        </w:rPr>
        <w:tab/>
      </w:r>
      <w:r w:rsidR="006738F9">
        <w:rPr>
          <w:rFonts w:ascii="Cambria" w:eastAsia="Times New Roman" w:hAnsi="Cambria"/>
        </w:rPr>
        <w:tab/>
      </w:r>
      <w:r w:rsidRPr="003C5C4B">
        <w:rPr>
          <w:rFonts w:ascii="Cambria" w:eastAsia="Times New Roman" w:hAnsi="Cambria"/>
        </w:rPr>
        <w:t>30. 04. za preth go</w:t>
      </w:r>
      <w:r>
        <w:rPr>
          <w:rFonts w:ascii="Cambria" w:eastAsia="Times New Roman" w:hAnsi="Cambria"/>
        </w:rPr>
        <w:t>d</w:t>
      </w:r>
      <w:r w:rsidRPr="003C5C4B">
        <w:rPr>
          <w:rFonts w:ascii="Cambria" w:eastAsia="Times New Roman" w:hAnsi="Cambria"/>
        </w:rPr>
        <w:t>.</w:t>
      </w:r>
    </w:p>
    <w:p w14:paraId="4F08BFC8" w14:textId="77777777" w:rsidR="006738F9" w:rsidRDefault="006738F9" w:rsidP="006738F9">
      <w:pPr>
        <w:spacing w:after="0" w:line="240" w:lineRule="auto"/>
        <w:jc w:val="both"/>
        <w:rPr>
          <w:rFonts w:ascii="Cambria" w:eastAsia="Times New Roman" w:hAnsi="Cambria"/>
        </w:rPr>
      </w:pPr>
    </w:p>
    <w:p w14:paraId="35163CDB" w14:textId="3CF646D9" w:rsidR="00660FF2" w:rsidRPr="00E538D3" w:rsidRDefault="003C5C4B" w:rsidP="006738F9">
      <w:pPr>
        <w:spacing w:after="0" w:line="240" w:lineRule="auto"/>
        <w:jc w:val="both"/>
        <w:rPr>
          <w:rFonts w:ascii="Cambria" w:eastAsia="Times New Roman" w:hAnsi="Cambria"/>
        </w:rPr>
      </w:pPr>
      <w:r w:rsidRPr="00914A52">
        <w:rPr>
          <w:rFonts w:ascii="Cambria" w:eastAsia="Arial" w:hAnsi="Cambria"/>
          <w:b/>
          <w:color w:val="2F5496" w:themeColor="accent5" w:themeShade="BF"/>
        </w:rPr>
        <w:t>Nivo za koji se utvrđuju rezultati:</w:t>
      </w:r>
      <w:r w:rsidRPr="00914A52">
        <w:rPr>
          <w:rFonts w:ascii="Cambria" w:eastAsia="Arial" w:hAnsi="Cambria"/>
          <w:b/>
          <w:color w:val="2F5496" w:themeColor="accent5" w:themeShade="BF"/>
        </w:rPr>
        <w:tab/>
      </w:r>
      <w:r>
        <w:rPr>
          <w:rFonts w:ascii="Cambria" w:eastAsia="Times New Roman" w:hAnsi="Cambria"/>
        </w:rPr>
        <w:tab/>
      </w:r>
      <w:r w:rsidRPr="003C5C4B">
        <w:rPr>
          <w:rFonts w:ascii="Cambria" w:eastAsia="Times New Roman" w:hAnsi="Cambria"/>
        </w:rPr>
        <w:t>Entitet</w:t>
      </w:r>
      <w:r w:rsidRPr="003C5C4B">
        <w:rPr>
          <w:rFonts w:ascii="Cambria" w:eastAsia="Times New Roman" w:hAnsi="Cambria"/>
        </w:rPr>
        <w:tab/>
        <w:t>Kanton</w:t>
      </w:r>
      <w:r w:rsidRPr="003C5C4B">
        <w:rPr>
          <w:rFonts w:ascii="Cambria" w:eastAsia="Times New Roman" w:hAnsi="Cambria"/>
        </w:rPr>
        <w:tab/>
      </w:r>
    </w:p>
    <w:p w14:paraId="285E58AC" w14:textId="77777777" w:rsidR="00660FF2" w:rsidRPr="00E538D3" w:rsidRDefault="00660FF2" w:rsidP="00660FF2">
      <w:pPr>
        <w:spacing w:line="200" w:lineRule="exact"/>
        <w:rPr>
          <w:rFonts w:ascii="Cambria" w:eastAsia="Times New Roman" w:hAnsi="Cambria"/>
        </w:rPr>
      </w:pPr>
    </w:p>
    <w:p w14:paraId="53CE629D" w14:textId="7A4A3BE0" w:rsidR="00EF2F13" w:rsidRPr="006738F9" w:rsidRDefault="005B05A8" w:rsidP="00777A3D">
      <w:pPr>
        <w:pStyle w:val="nivo4demografija"/>
      </w:pPr>
      <w:r>
        <w:t>1.05.01.1</w:t>
      </w:r>
      <w:r w:rsidR="00E05B7C">
        <w:t>8</w:t>
      </w:r>
      <w:r>
        <w:tab/>
      </w:r>
      <w:r>
        <w:tab/>
      </w:r>
      <w:r w:rsidR="00EF2F13" w:rsidRPr="006738F9">
        <w:t>Prijava šećerne bolesti</w:t>
      </w:r>
    </w:p>
    <w:p w14:paraId="2FA9F8ED" w14:textId="77777777" w:rsidR="00EF2F13" w:rsidRPr="00E538D3" w:rsidRDefault="00EF2F13" w:rsidP="00EF2F13">
      <w:pPr>
        <w:spacing w:line="239" w:lineRule="auto"/>
        <w:rPr>
          <w:rFonts w:ascii="Cambria" w:eastAsia="Arial" w:hAnsi="Cambria"/>
          <w:b/>
        </w:rPr>
      </w:pPr>
    </w:p>
    <w:p w14:paraId="26BF7869" w14:textId="1BA5219F" w:rsidR="00EF2F13" w:rsidRPr="00E538D3" w:rsidRDefault="00EF2F13" w:rsidP="005B05A8">
      <w:pPr>
        <w:spacing w:line="239" w:lineRule="auto"/>
        <w:ind w:left="4254" w:hanging="4254"/>
        <w:jc w:val="both"/>
        <w:rPr>
          <w:rFonts w:ascii="Cambria" w:eastAsia="Arial" w:hAnsi="Cambria"/>
        </w:rPr>
      </w:pPr>
      <w:r w:rsidRPr="00914A52">
        <w:rPr>
          <w:rFonts w:ascii="Cambria" w:eastAsia="Arial" w:hAnsi="Cambria"/>
          <w:b/>
          <w:color w:val="2F5496" w:themeColor="accent5" w:themeShade="BF"/>
        </w:rPr>
        <w:t xml:space="preserve">Nosilac aktivnosti: </w:t>
      </w:r>
      <w:r w:rsidR="003C5C4B" w:rsidRPr="00914A52">
        <w:rPr>
          <w:rFonts w:ascii="Cambria" w:eastAsia="Arial" w:hAnsi="Cambria"/>
          <w:b/>
          <w:color w:val="2F5496" w:themeColor="accent5" w:themeShade="BF"/>
        </w:rPr>
        <w:tab/>
      </w:r>
      <w:r w:rsidRPr="00E538D3">
        <w:rPr>
          <w:rFonts w:ascii="Cambria" w:eastAsia="Arial" w:hAnsi="Cambria"/>
        </w:rPr>
        <w:t>Zavod za javno zdravstvo Federacije Bosne i Hercegovine</w:t>
      </w:r>
    </w:p>
    <w:p w14:paraId="1A7B2598" w14:textId="77777777" w:rsidR="00EF2F13" w:rsidRPr="00914A52" w:rsidRDefault="00EF2F13" w:rsidP="006738F9">
      <w:pPr>
        <w:spacing w:line="239" w:lineRule="auto"/>
        <w:jc w:val="both"/>
        <w:rPr>
          <w:rFonts w:ascii="Cambria" w:eastAsia="Arial" w:hAnsi="Cambria"/>
          <w:b/>
          <w:color w:val="2F5496" w:themeColor="accent5" w:themeShade="BF"/>
        </w:rPr>
      </w:pPr>
      <w:r w:rsidRPr="00914A52">
        <w:rPr>
          <w:rFonts w:ascii="Cambria" w:eastAsia="Arial" w:hAnsi="Cambria"/>
          <w:b/>
          <w:color w:val="2F5496" w:themeColor="accent5" w:themeShade="BF"/>
        </w:rPr>
        <w:t>a) Podaci o sadržaju i namjeni aktivnosti, te izvorima i načinu prikupljanja podataka:</w:t>
      </w:r>
    </w:p>
    <w:p w14:paraId="5BD2EAD0" w14:textId="29078D4E" w:rsidR="00EF2F13" w:rsidRPr="00E538D3" w:rsidRDefault="00EF2F13" w:rsidP="006738F9">
      <w:pPr>
        <w:spacing w:line="0" w:lineRule="atLeast"/>
        <w:ind w:left="4247" w:hanging="4245"/>
        <w:jc w:val="both"/>
        <w:rPr>
          <w:rFonts w:ascii="Cambria" w:eastAsia="Arial" w:hAnsi="Cambria"/>
        </w:rPr>
      </w:pPr>
      <w:r w:rsidRPr="00914A52">
        <w:rPr>
          <w:rFonts w:ascii="Cambria" w:eastAsia="Arial" w:hAnsi="Cambria"/>
          <w:b/>
          <w:color w:val="2F5496" w:themeColor="accent5" w:themeShade="BF"/>
        </w:rPr>
        <w:t>Sadržaj statističke aktivnosti:</w:t>
      </w:r>
      <w:r w:rsidR="003C5C4B">
        <w:rPr>
          <w:rFonts w:ascii="Cambria" w:eastAsia="Arial" w:hAnsi="Cambria"/>
          <w:b/>
        </w:rPr>
        <w:tab/>
      </w:r>
      <w:r w:rsidRPr="00E538D3">
        <w:rPr>
          <w:rFonts w:ascii="Cambria" w:eastAsia="Arial" w:hAnsi="Cambria"/>
        </w:rPr>
        <w:t>Podaci o osobama oboljelim od šećerne bolesti za potrebe registra.</w:t>
      </w:r>
    </w:p>
    <w:p w14:paraId="696E8DF7" w14:textId="0C4AA071" w:rsidR="00EF2F13" w:rsidRPr="00E538D3" w:rsidRDefault="00EF2F13" w:rsidP="006738F9">
      <w:pPr>
        <w:tabs>
          <w:tab w:val="left" w:pos="3522"/>
        </w:tabs>
        <w:spacing w:line="239" w:lineRule="auto"/>
        <w:ind w:left="2"/>
        <w:jc w:val="both"/>
        <w:rPr>
          <w:rFonts w:ascii="Cambria" w:eastAsia="Arial" w:hAnsi="Cambria"/>
        </w:rPr>
      </w:pPr>
      <w:r w:rsidRPr="00914A52">
        <w:rPr>
          <w:rFonts w:ascii="Cambria" w:eastAsia="Arial" w:hAnsi="Cambria"/>
          <w:b/>
          <w:color w:val="2F5496" w:themeColor="accent5" w:themeShade="BF"/>
        </w:rPr>
        <w:t>Namjena:</w:t>
      </w:r>
      <w:r w:rsidRPr="00E538D3">
        <w:rPr>
          <w:rFonts w:ascii="Cambria" w:eastAsia="Times New Roman" w:hAnsi="Cambria"/>
        </w:rPr>
        <w:tab/>
      </w:r>
      <w:r w:rsidR="003C5C4B">
        <w:rPr>
          <w:rFonts w:ascii="Cambria" w:eastAsia="Times New Roman" w:hAnsi="Cambria"/>
        </w:rPr>
        <w:tab/>
      </w:r>
      <w:r w:rsidR="003C5C4B">
        <w:rPr>
          <w:rFonts w:ascii="Cambria" w:eastAsia="Times New Roman" w:hAnsi="Cambria"/>
        </w:rPr>
        <w:tab/>
      </w:r>
      <w:r w:rsidRPr="00E538D3">
        <w:rPr>
          <w:rFonts w:ascii="Cambria" w:eastAsia="Arial" w:hAnsi="Cambria"/>
        </w:rPr>
        <w:t>-</w:t>
      </w:r>
    </w:p>
    <w:p w14:paraId="7DC55BC2" w14:textId="7849D67D" w:rsidR="00EF2F13" w:rsidRPr="00E538D3" w:rsidRDefault="00EF2F13" w:rsidP="006738F9">
      <w:pPr>
        <w:tabs>
          <w:tab w:val="left" w:pos="3522"/>
        </w:tabs>
        <w:spacing w:line="0" w:lineRule="atLeast"/>
        <w:ind w:left="2"/>
        <w:jc w:val="both"/>
        <w:rPr>
          <w:rFonts w:ascii="Cambria" w:eastAsia="Arial" w:hAnsi="Cambria"/>
          <w:sz w:val="19"/>
        </w:rPr>
      </w:pPr>
      <w:r w:rsidRPr="00914A52">
        <w:rPr>
          <w:rFonts w:ascii="Cambria" w:eastAsia="Arial" w:hAnsi="Cambria"/>
          <w:b/>
          <w:color w:val="2F5496" w:themeColor="accent5" w:themeShade="BF"/>
        </w:rPr>
        <w:t>Periodika provođenja:</w:t>
      </w:r>
      <w:r w:rsidRPr="00E538D3">
        <w:rPr>
          <w:rFonts w:ascii="Cambria" w:eastAsia="Times New Roman" w:hAnsi="Cambria"/>
        </w:rPr>
        <w:tab/>
      </w:r>
      <w:r w:rsidR="003C5C4B">
        <w:rPr>
          <w:rFonts w:ascii="Cambria" w:eastAsia="Times New Roman" w:hAnsi="Cambria"/>
        </w:rPr>
        <w:tab/>
      </w:r>
      <w:r w:rsidR="003C5C4B">
        <w:rPr>
          <w:rFonts w:ascii="Cambria" w:eastAsia="Times New Roman" w:hAnsi="Cambria"/>
        </w:rPr>
        <w:tab/>
      </w:r>
      <w:r w:rsidRPr="003C5C4B">
        <w:rPr>
          <w:rFonts w:ascii="Cambria" w:eastAsia="Arial" w:hAnsi="Cambria"/>
        </w:rPr>
        <w:t>Godišnje.</w:t>
      </w:r>
    </w:p>
    <w:p w14:paraId="621FA38A" w14:textId="1A2FD648" w:rsidR="00EF2F13" w:rsidRPr="00E538D3" w:rsidRDefault="00EF2F13" w:rsidP="006738F9">
      <w:pPr>
        <w:tabs>
          <w:tab w:val="left" w:pos="3520"/>
        </w:tabs>
        <w:spacing w:line="239" w:lineRule="auto"/>
        <w:jc w:val="both"/>
        <w:rPr>
          <w:rFonts w:ascii="Cambria" w:eastAsia="Arial" w:hAnsi="Cambria"/>
        </w:rPr>
      </w:pPr>
      <w:bookmarkStart w:id="381" w:name="page58"/>
      <w:bookmarkEnd w:id="381"/>
      <w:r w:rsidRPr="00914A52">
        <w:rPr>
          <w:rFonts w:ascii="Cambria" w:eastAsia="Arial" w:hAnsi="Cambria"/>
          <w:b/>
          <w:color w:val="2F5496" w:themeColor="accent5" w:themeShade="BF"/>
        </w:rPr>
        <w:t>Referentni period ili datum:</w:t>
      </w:r>
      <w:r w:rsidRPr="00E538D3">
        <w:rPr>
          <w:rFonts w:ascii="Cambria" w:eastAsia="Times New Roman" w:hAnsi="Cambria"/>
        </w:rPr>
        <w:tab/>
      </w:r>
      <w:r w:rsidR="003C5C4B">
        <w:rPr>
          <w:rFonts w:ascii="Cambria" w:eastAsia="Times New Roman" w:hAnsi="Cambria"/>
        </w:rPr>
        <w:tab/>
      </w:r>
      <w:r w:rsidR="003C5C4B">
        <w:rPr>
          <w:rFonts w:ascii="Cambria" w:eastAsia="Times New Roman" w:hAnsi="Cambria"/>
        </w:rPr>
        <w:tab/>
      </w:r>
      <w:r w:rsidRPr="00E538D3">
        <w:rPr>
          <w:rFonts w:ascii="Cambria" w:eastAsia="Arial" w:hAnsi="Cambria"/>
        </w:rPr>
        <w:t>Prethodna godina.</w:t>
      </w:r>
    </w:p>
    <w:p w14:paraId="7694C5BA" w14:textId="796F6B88" w:rsidR="00EF2F13" w:rsidRPr="00E538D3" w:rsidRDefault="00EF2F13" w:rsidP="006738F9">
      <w:pPr>
        <w:tabs>
          <w:tab w:val="left" w:pos="3520"/>
        </w:tabs>
        <w:spacing w:line="0" w:lineRule="atLeast"/>
        <w:jc w:val="both"/>
        <w:rPr>
          <w:rFonts w:ascii="Cambria" w:eastAsia="Arial" w:hAnsi="Cambria"/>
          <w:sz w:val="19"/>
        </w:rPr>
      </w:pPr>
      <w:r w:rsidRPr="00914A52">
        <w:rPr>
          <w:rFonts w:ascii="Cambria" w:eastAsia="Arial" w:hAnsi="Cambria"/>
          <w:b/>
          <w:color w:val="2F5496" w:themeColor="accent5" w:themeShade="BF"/>
        </w:rPr>
        <w:t>Jedinica posmatranja:</w:t>
      </w:r>
      <w:r w:rsidRPr="00E538D3">
        <w:rPr>
          <w:rFonts w:ascii="Cambria" w:eastAsia="Times New Roman" w:hAnsi="Cambria"/>
        </w:rPr>
        <w:tab/>
      </w:r>
      <w:r w:rsidR="003C5C4B">
        <w:rPr>
          <w:rFonts w:ascii="Cambria" w:eastAsia="Times New Roman" w:hAnsi="Cambria"/>
        </w:rPr>
        <w:tab/>
      </w:r>
      <w:r w:rsidR="003C5C4B">
        <w:rPr>
          <w:rFonts w:ascii="Cambria" w:eastAsia="Times New Roman" w:hAnsi="Cambria"/>
        </w:rPr>
        <w:tab/>
      </w:r>
      <w:r w:rsidRPr="003C5C4B">
        <w:rPr>
          <w:rFonts w:ascii="Cambria" w:eastAsia="Arial" w:hAnsi="Cambria"/>
        </w:rPr>
        <w:t>Oboljeli od šećerne bolesti.</w:t>
      </w:r>
    </w:p>
    <w:p w14:paraId="608E8CAD" w14:textId="21C4BA30" w:rsidR="00EF2F13" w:rsidRPr="003C5C4B" w:rsidRDefault="00EF2F13" w:rsidP="006738F9">
      <w:pPr>
        <w:tabs>
          <w:tab w:val="left" w:pos="3520"/>
        </w:tabs>
        <w:spacing w:line="0" w:lineRule="atLeast"/>
        <w:ind w:left="4245" w:hanging="4245"/>
        <w:jc w:val="both"/>
        <w:rPr>
          <w:rFonts w:ascii="Cambria" w:eastAsia="Arial" w:hAnsi="Cambria"/>
        </w:rPr>
      </w:pPr>
      <w:r w:rsidRPr="00914A52">
        <w:rPr>
          <w:rFonts w:ascii="Cambria" w:eastAsia="Arial" w:hAnsi="Cambria"/>
          <w:b/>
          <w:color w:val="2F5496" w:themeColor="accent5" w:themeShade="BF"/>
        </w:rPr>
        <w:t>Izvori i način prikupljanja:</w:t>
      </w:r>
      <w:r w:rsidRPr="00E538D3">
        <w:rPr>
          <w:rFonts w:ascii="Cambria" w:eastAsia="Times New Roman" w:hAnsi="Cambria"/>
        </w:rPr>
        <w:tab/>
      </w:r>
      <w:r w:rsidR="003C5C4B">
        <w:rPr>
          <w:rFonts w:ascii="Cambria" w:eastAsia="Times New Roman" w:hAnsi="Cambria"/>
        </w:rPr>
        <w:tab/>
      </w:r>
      <w:r w:rsidRPr="003C5C4B">
        <w:rPr>
          <w:rFonts w:ascii="Cambria" w:eastAsia="Arial" w:hAnsi="Cambria"/>
        </w:rPr>
        <w:t>Zdravstvene ustanove; Individual</w:t>
      </w:r>
      <w:r w:rsidR="003C5C4B" w:rsidRPr="003C5C4B">
        <w:rPr>
          <w:rFonts w:ascii="Cambria" w:eastAsia="Arial" w:hAnsi="Cambria"/>
        </w:rPr>
        <w:t xml:space="preserve">ni obrazac Prijava oboljelog od </w:t>
      </w:r>
      <w:r w:rsidRPr="003C5C4B">
        <w:rPr>
          <w:rFonts w:ascii="Cambria" w:eastAsia="Arial" w:hAnsi="Cambria"/>
        </w:rPr>
        <w:t>šećerne bolesti.</w:t>
      </w:r>
    </w:p>
    <w:p w14:paraId="3E0B0787" w14:textId="77777777" w:rsidR="00EF2F13" w:rsidRPr="00914A52" w:rsidRDefault="00EF2F13" w:rsidP="006738F9">
      <w:pPr>
        <w:spacing w:line="239" w:lineRule="auto"/>
        <w:jc w:val="both"/>
        <w:rPr>
          <w:rFonts w:ascii="Cambria" w:eastAsia="Arial" w:hAnsi="Cambria"/>
          <w:b/>
          <w:color w:val="2F5496" w:themeColor="accent5" w:themeShade="BF"/>
        </w:rPr>
      </w:pPr>
      <w:r w:rsidRPr="00914A52">
        <w:rPr>
          <w:rFonts w:ascii="Cambria" w:eastAsia="Arial" w:hAnsi="Cambria"/>
          <w:b/>
          <w:color w:val="2F5496" w:themeColor="accent5" w:themeShade="BF"/>
        </w:rPr>
        <w:t>b) Podaci o obavezama i rokovima za nosioce aktivnosti i izvještajne jedinice</w:t>
      </w:r>
    </w:p>
    <w:p w14:paraId="76403A9F" w14:textId="3B9023F4" w:rsidR="003C5C4B" w:rsidRPr="003C5C4B" w:rsidRDefault="003C5C4B" w:rsidP="006738F9">
      <w:pPr>
        <w:spacing w:line="200" w:lineRule="exact"/>
        <w:jc w:val="both"/>
        <w:rPr>
          <w:rFonts w:ascii="Cambria" w:eastAsia="Times New Roman" w:hAnsi="Cambria"/>
        </w:rPr>
      </w:pPr>
      <w:r w:rsidRPr="00914A52">
        <w:rPr>
          <w:rFonts w:ascii="Cambria" w:eastAsia="Arial" w:hAnsi="Cambria"/>
          <w:b/>
          <w:color w:val="2F5496" w:themeColor="accent5" w:themeShade="BF"/>
        </w:rPr>
        <w:t>Ko je izvještajna jedinica:</w:t>
      </w:r>
      <w:r w:rsidRPr="00914A5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3C5C4B">
        <w:rPr>
          <w:rFonts w:ascii="Cambria" w:eastAsia="Times New Roman" w:hAnsi="Cambria"/>
        </w:rPr>
        <w:t>Zdravstvene ustanove, javne i privatne.</w:t>
      </w:r>
    </w:p>
    <w:p w14:paraId="1915E777" w14:textId="23C013C5" w:rsidR="003C5C4B" w:rsidRPr="003C5C4B" w:rsidRDefault="003C5C4B" w:rsidP="006738F9">
      <w:pPr>
        <w:spacing w:line="200" w:lineRule="exact"/>
        <w:jc w:val="both"/>
        <w:rPr>
          <w:rFonts w:ascii="Cambria" w:eastAsia="Times New Roman" w:hAnsi="Cambria"/>
        </w:rPr>
      </w:pPr>
      <w:r w:rsidRPr="00914A52">
        <w:rPr>
          <w:rFonts w:ascii="Cambria" w:eastAsia="Arial" w:hAnsi="Cambria"/>
          <w:b/>
          <w:color w:val="2F5496" w:themeColor="accent5" w:themeShade="BF"/>
        </w:rPr>
        <w:t>Rok jedinici za davanje podataka:</w:t>
      </w:r>
      <w:r w:rsidRPr="00914A52">
        <w:rPr>
          <w:rFonts w:ascii="Cambria" w:eastAsia="Arial" w:hAnsi="Cambria"/>
          <w:b/>
          <w:color w:val="2F5496" w:themeColor="accent5" w:themeShade="BF"/>
        </w:rPr>
        <w:tab/>
      </w:r>
      <w:r>
        <w:rPr>
          <w:rFonts w:ascii="Cambria" w:eastAsia="Times New Roman" w:hAnsi="Cambria"/>
        </w:rPr>
        <w:tab/>
      </w:r>
      <w:r w:rsidRPr="003C5C4B">
        <w:rPr>
          <w:rFonts w:ascii="Cambria" w:eastAsia="Times New Roman" w:hAnsi="Cambria"/>
        </w:rPr>
        <w:t>5 dana tekućeg za prethodni mjesec.</w:t>
      </w:r>
      <w:r w:rsidRPr="003C5C4B">
        <w:rPr>
          <w:rFonts w:ascii="Cambria" w:eastAsia="Times New Roman" w:hAnsi="Cambria"/>
        </w:rPr>
        <w:tab/>
      </w:r>
    </w:p>
    <w:p w14:paraId="09641C0D" w14:textId="77777777" w:rsidR="006738F9" w:rsidRDefault="003C5C4B" w:rsidP="006738F9">
      <w:pPr>
        <w:spacing w:after="0" w:line="240" w:lineRule="auto"/>
        <w:jc w:val="both"/>
        <w:rPr>
          <w:rFonts w:ascii="Cambria" w:eastAsia="Times New Roman" w:hAnsi="Cambria"/>
        </w:rPr>
      </w:pPr>
      <w:r w:rsidRPr="00914A52">
        <w:rPr>
          <w:rFonts w:ascii="Cambria" w:eastAsia="Arial" w:hAnsi="Cambria"/>
          <w:b/>
          <w:color w:val="2F5496" w:themeColor="accent5" w:themeShade="BF"/>
        </w:rPr>
        <w:t>Rok nosiocu statističke aktivnosti</w:t>
      </w:r>
      <w:r w:rsidRPr="00914A52">
        <w:rPr>
          <w:rFonts w:ascii="Cambria" w:eastAsia="Arial" w:hAnsi="Cambria"/>
          <w:b/>
          <w:color w:val="2F5496" w:themeColor="accent5" w:themeShade="BF"/>
        </w:rPr>
        <w:tab/>
      </w:r>
      <w:r>
        <w:rPr>
          <w:rFonts w:ascii="Cambria" w:eastAsia="Times New Roman" w:hAnsi="Cambria"/>
        </w:rPr>
        <w:tab/>
      </w:r>
      <w:r w:rsidRPr="003C5C4B">
        <w:rPr>
          <w:rFonts w:ascii="Cambria" w:eastAsia="Times New Roman" w:hAnsi="Cambria"/>
        </w:rPr>
        <w:t>Prvi rezultati:</w:t>
      </w:r>
      <w:r w:rsidRPr="003C5C4B">
        <w:rPr>
          <w:rFonts w:ascii="Cambria" w:eastAsia="Times New Roman" w:hAnsi="Cambria"/>
        </w:rPr>
        <w:tab/>
      </w:r>
      <w:r w:rsidRPr="003C5C4B">
        <w:rPr>
          <w:rFonts w:ascii="Cambria" w:eastAsia="Times New Roman" w:hAnsi="Cambria"/>
        </w:rPr>
        <w:tab/>
      </w:r>
      <w:r w:rsidR="006738F9">
        <w:rPr>
          <w:rFonts w:ascii="Cambria" w:eastAsia="Times New Roman" w:hAnsi="Cambria"/>
        </w:rPr>
        <w:tab/>
      </w:r>
      <w:r w:rsidRPr="003C5C4B">
        <w:rPr>
          <w:rFonts w:ascii="Cambria" w:eastAsia="Times New Roman" w:hAnsi="Cambria"/>
        </w:rPr>
        <w:t>Konačni rezultati:</w:t>
      </w:r>
    </w:p>
    <w:p w14:paraId="36999C7E" w14:textId="6094DD83" w:rsidR="003C5C4B" w:rsidRDefault="003C5C4B" w:rsidP="006738F9">
      <w:pPr>
        <w:spacing w:after="0" w:line="240" w:lineRule="auto"/>
        <w:jc w:val="both"/>
        <w:rPr>
          <w:rFonts w:ascii="Cambria" w:eastAsia="Times New Roman" w:hAnsi="Cambria"/>
        </w:rPr>
      </w:pPr>
      <w:r w:rsidRPr="00914A52">
        <w:rPr>
          <w:rFonts w:ascii="Cambria" w:eastAsia="Arial" w:hAnsi="Cambria"/>
          <w:b/>
          <w:color w:val="2F5496" w:themeColor="accent5" w:themeShade="BF"/>
        </w:rPr>
        <w:t>za rezultate:</w:t>
      </w:r>
      <w:r w:rsidRPr="00914A5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3C5C4B">
        <w:rPr>
          <w:rFonts w:ascii="Cambria" w:eastAsia="Times New Roman" w:hAnsi="Cambria"/>
        </w:rPr>
        <w:t>28.02. za preth</w:t>
      </w:r>
      <w:r>
        <w:rPr>
          <w:rFonts w:ascii="Cambria" w:eastAsia="Times New Roman" w:hAnsi="Cambria"/>
        </w:rPr>
        <w:t>.</w:t>
      </w:r>
      <w:r w:rsidRPr="003C5C4B">
        <w:rPr>
          <w:rFonts w:ascii="Cambria" w:eastAsia="Times New Roman" w:hAnsi="Cambria"/>
        </w:rPr>
        <w:t xml:space="preserve"> god.</w:t>
      </w:r>
      <w:r w:rsidRPr="003C5C4B">
        <w:rPr>
          <w:rFonts w:ascii="Cambria" w:eastAsia="Times New Roman" w:hAnsi="Cambria"/>
        </w:rPr>
        <w:tab/>
      </w:r>
      <w:r w:rsidR="006738F9">
        <w:rPr>
          <w:rFonts w:ascii="Cambria" w:eastAsia="Times New Roman" w:hAnsi="Cambria"/>
        </w:rPr>
        <w:tab/>
      </w:r>
      <w:r w:rsidRPr="003C5C4B">
        <w:rPr>
          <w:rFonts w:ascii="Cambria" w:eastAsia="Times New Roman" w:hAnsi="Cambria"/>
        </w:rPr>
        <w:t>30. 04. za preth</w:t>
      </w:r>
      <w:r>
        <w:rPr>
          <w:rFonts w:ascii="Cambria" w:eastAsia="Times New Roman" w:hAnsi="Cambria"/>
        </w:rPr>
        <w:t>.</w:t>
      </w:r>
      <w:r w:rsidRPr="003C5C4B">
        <w:rPr>
          <w:rFonts w:ascii="Cambria" w:eastAsia="Times New Roman" w:hAnsi="Cambria"/>
        </w:rPr>
        <w:t xml:space="preserve"> god.</w:t>
      </w:r>
    </w:p>
    <w:p w14:paraId="177B7918" w14:textId="77777777" w:rsidR="006738F9" w:rsidRPr="003C5C4B" w:rsidRDefault="006738F9" w:rsidP="006738F9">
      <w:pPr>
        <w:spacing w:after="0" w:line="240" w:lineRule="auto"/>
        <w:jc w:val="both"/>
        <w:rPr>
          <w:rFonts w:ascii="Cambria" w:eastAsia="Times New Roman" w:hAnsi="Cambria"/>
        </w:rPr>
      </w:pPr>
    </w:p>
    <w:p w14:paraId="101C643E" w14:textId="2826CEB0" w:rsidR="00EF2F13" w:rsidRPr="00E538D3" w:rsidRDefault="003C5C4B" w:rsidP="006738F9">
      <w:pPr>
        <w:spacing w:line="200" w:lineRule="exact"/>
        <w:jc w:val="both"/>
        <w:rPr>
          <w:rFonts w:ascii="Cambria" w:eastAsia="Times New Roman" w:hAnsi="Cambria"/>
        </w:rPr>
      </w:pPr>
      <w:r w:rsidRPr="00914A52">
        <w:rPr>
          <w:rFonts w:ascii="Cambria" w:eastAsia="Arial" w:hAnsi="Cambria"/>
          <w:b/>
          <w:color w:val="2F5496" w:themeColor="accent5" w:themeShade="BF"/>
        </w:rPr>
        <w:t>Nivo za koji se utvrđuju rezultati:</w:t>
      </w:r>
      <w:r w:rsidRPr="00914A52">
        <w:rPr>
          <w:rFonts w:ascii="Cambria" w:eastAsia="Arial" w:hAnsi="Cambria"/>
          <w:b/>
          <w:color w:val="2F5496" w:themeColor="accent5" w:themeShade="BF"/>
        </w:rPr>
        <w:tab/>
      </w:r>
      <w:r>
        <w:rPr>
          <w:rFonts w:ascii="Cambria" w:eastAsia="Times New Roman" w:hAnsi="Cambria"/>
        </w:rPr>
        <w:tab/>
      </w:r>
      <w:r w:rsidRPr="003C5C4B">
        <w:rPr>
          <w:rFonts w:ascii="Cambria" w:eastAsia="Times New Roman" w:hAnsi="Cambria"/>
        </w:rPr>
        <w:t>Entitet</w:t>
      </w:r>
      <w:r w:rsidRPr="003C5C4B">
        <w:rPr>
          <w:rFonts w:ascii="Cambria" w:eastAsia="Times New Roman" w:hAnsi="Cambria"/>
        </w:rPr>
        <w:tab/>
        <w:t>Kanton</w:t>
      </w:r>
      <w:r w:rsidRPr="003C5C4B">
        <w:rPr>
          <w:rFonts w:ascii="Cambria" w:eastAsia="Times New Roman" w:hAnsi="Cambria"/>
        </w:rPr>
        <w:tab/>
      </w:r>
    </w:p>
    <w:p w14:paraId="70BF03D6" w14:textId="4E562500" w:rsidR="00EF2F13" w:rsidRDefault="005B05A8" w:rsidP="00BD5801">
      <w:pPr>
        <w:pStyle w:val="nivo4demografija"/>
      </w:pPr>
      <w:r>
        <w:t>1.05.01.</w:t>
      </w:r>
      <w:r w:rsidR="00E05B7C">
        <w:t>19</w:t>
      </w:r>
      <w:r>
        <w:tab/>
      </w:r>
      <w:r>
        <w:tab/>
      </w:r>
      <w:r w:rsidR="00EF2F13" w:rsidRPr="006738F9">
        <w:t>Izvještaj o osiguranicima</w:t>
      </w:r>
    </w:p>
    <w:p w14:paraId="6B906B2D" w14:textId="77777777" w:rsidR="006738F9" w:rsidRPr="006738F9" w:rsidRDefault="006738F9" w:rsidP="006738F9">
      <w:pPr>
        <w:tabs>
          <w:tab w:val="left" w:pos="1200"/>
        </w:tabs>
        <w:spacing w:after="0" w:line="236" w:lineRule="auto"/>
        <w:jc w:val="both"/>
        <w:rPr>
          <w:rFonts w:ascii="Cambria" w:eastAsia="Arial" w:hAnsi="Cambria"/>
          <w:b/>
          <w:color w:val="9F5FCF"/>
          <w:sz w:val="24"/>
          <w:szCs w:val="24"/>
        </w:rPr>
      </w:pPr>
    </w:p>
    <w:p w14:paraId="6B03250C" w14:textId="1327768B" w:rsidR="00EF2F13" w:rsidRPr="00E538D3" w:rsidRDefault="00EF2F13" w:rsidP="006738F9">
      <w:pPr>
        <w:spacing w:line="239" w:lineRule="auto"/>
        <w:ind w:left="4245" w:hanging="4245"/>
        <w:jc w:val="both"/>
        <w:rPr>
          <w:rFonts w:ascii="Cambria" w:eastAsia="Arial" w:hAnsi="Cambria"/>
        </w:rPr>
      </w:pPr>
      <w:r w:rsidRPr="00914A52">
        <w:rPr>
          <w:rFonts w:ascii="Cambria" w:eastAsia="Arial" w:hAnsi="Cambria"/>
          <w:b/>
          <w:color w:val="2F5496" w:themeColor="accent5" w:themeShade="BF"/>
        </w:rPr>
        <w:t>Nosilac aktivnosti:</w:t>
      </w:r>
      <w:r w:rsidRPr="00E538D3">
        <w:rPr>
          <w:rFonts w:ascii="Cambria" w:eastAsia="Arial" w:hAnsi="Cambria"/>
          <w:b/>
        </w:rPr>
        <w:t xml:space="preserve"> </w:t>
      </w:r>
      <w:r w:rsidR="00700D0F">
        <w:rPr>
          <w:rFonts w:ascii="Cambria" w:eastAsia="Arial" w:hAnsi="Cambria"/>
          <w:b/>
        </w:rPr>
        <w:tab/>
      </w:r>
      <w:r w:rsidRPr="00E538D3">
        <w:rPr>
          <w:rFonts w:ascii="Cambria" w:eastAsia="Arial" w:hAnsi="Cambria"/>
        </w:rPr>
        <w:t>Zavod zdravstvenog osiguranja i reosiguranja Federacije Bosne i Hercegovine</w:t>
      </w:r>
    </w:p>
    <w:p w14:paraId="72B12462" w14:textId="77777777" w:rsidR="00EF2F13" w:rsidRPr="00914A52" w:rsidRDefault="00EF2F13" w:rsidP="006738F9">
      <w:pPr>
        <w:spacing w:line="239" w:lineRule="auto"/>
        <w:jc w:val="both"/>
        <w:rPr>
          <w:rFonts w:ascii="Cambria" w:eastAsia="Arial" w:hAnsi="Cambria"/>
          <w:b/>
          <w:color w:val="2F5496" w:themeColor="accent5" w:themeShade="BF"/>
        </w:rPr>
      </w:pPr>
      <w:r w:rsidRPr="00914A52">
        <w:rPr>
          <w:rFonts w:ascii="Cambria" w:eastAsia="Arial" w:hAnsi="Cambria"/>
          <w:b/>
          <w:color w:val="2F5496" w:themeColor="accent5" w:themeShade="BF"/>
        </w:rPr>
        <w:lastRenderedPageBreak/>
        <w:t>a) Podaci o sadržaju i namjeni aktivnosti, te izvorima i načinu prikupljanja podataka:</w:t>
      </w:r>
    </w:p>
    <w:p w14:paraId="3F79179F" w14:textId="72D8FFA1" w:rsidR="00EF2F13" w:rsidRPr="00E538D3" w:rsidRDefault="00EF2F13" w:rsidP="006738F9">
      <w:pPr>
        <w:spacing w:line="239" w:lineRule="auto"/>
        <w:ind w:left="4248" w:hanging="4245"/>
        <w:jc w:val="both"/>
        <w:rPr>
          <w:rFonts w:ascii="Cambria" w:eastAsia="Arial" w:hAnsi="Cambria"/>
        </w:rPr>
      </w:pPr>
      <w:r w:rsidRPr="00914A52">
        <w:rPr>
          <w:rFonts w:ascii="Cambria" w:eastAsia="Arial" w:hAnsi="Cambria"/>
          <w:b/>
          <w:color w:val="2F5496" w:themeColor="accent5" w:themeShade="BF"/>
        </w:rPr>
        <w:t>Sadržaj statističke aktivnosti:</w:t>
      </w:r>
      <w:r w:rsidR="00700D0F">
        <w:rPr>
          <w:rFonts w:ascii="Cambria" w:eastAsia="Arial" w:hAnsi="Cambria"/>
          <w:b/>
        </w:rPr>
        <w:tab/>
      </w:r>
      <w:r w:rsidRPr="00E538D3">
        <w:rPr>
          <w:rFonts w:ascii="Cambria" w:eastAsia="Arial" w:hAnsi="Cambria"/>
        </w:rPr>
        <w:t>Broj osiguranika uplate doprinosa za obavezno zdravstveno osiguranje po kategorijama osiguranja; zaposleni kod poslodavaca; poljoprivrednici, penzioneri, nezaposleni prijavljeni na zdravstveno osiguranje; invalidi, civilne žrtve rata i sl.; inostrani osiguranici; ostali osiguranici i osobe koje same plaćaju doprinos, te članovi porodica osiguranika.</w:t>
      </w:r>
    </w:p>
    <w:p w14:paraId="60C1F1AF" w14:textId="019EBA77" w:rsidR="00EF2F13" w:rsidRPr="00E538D3" w:rsidRDefault="00EF2F13" w:rsidP="006738F9">
      <w:pPr>
        <w:spacing w:line="239" w:lineRule="auto"/>
        <w:ind w:left="4245" w:hanging="4245"/>
        <w:jc w:val="both"/>
        <w:rPr>
          <w:rFonts w:ascii="Cambria" w:eastAsia="Arial" w:hAnsi="Cambria"/>
        </w:rPr>
      </w:pPr>
      <w:r w:rsidRPr="00914A52">
        <w:rPr>
          <w:rFonts w:ascii="Cambria" w:eastAsia="Arial" w:hAnsi="Cambria"/>
          <w:b/>
          <w:color w:val="2F5496" w:themeColor="accent5" w:themeShade="BF"/>
        </w:rPr>
        <w:t>Namjena:</w:t>
      </w:r>
      <w:r w:rsidR="00700D0F">
        <w:rPr>
          <w:rFonts w:ascii="Cambria" w:eastAsia="Arial" w:hAnsi="Cambria"/>
          <w:b/>
        </w:rPr>
        <w:tab/>
      </w:r>
      <w:r w:rsidR="00700D0F">
        <w:rPr>
          <w:rFonts w:ascii="Cambria" w:eastAsia="Arial" w:hAnsi="Cambria"/>
          <w:b/>
        </w:rPr>
        <w:tab/>
      </w:r>
      <w:r w:rsidRPr="00E538D3">
        <w:rPr>
          <w:rFonts w:ascii="Cambria" w:eastAsia="Arial" w:hAnsi="Cambria"/>
        </w:rPr>
        <w:t>Izrada apsolutnih pokazatelja o broju osiguranih osoba i postotnom udjelu pojedinih kategorija u ukupnom broju osiguranih osoba.</w:t>
      </w:r>
    </w:p>
    <w:p w14:paraId="3EBACCFF" w14:textId="3A192FA4" w:rsidR="00EF2F13" w:rsidRPr="00E538D3" w:rsidRDefault="00EF2F13" w:rsidP="006738F9">
      <w:pPr>
        <w:tabs>
          <w:tab w:val="left" w:pos="3520"/>
        </w:tabs>
        <w:spacing w:line="0" w:lineRule="atLeast"/>
        <w:jc w:val="both"/>
        <w:rPr>
          <w:rFonts w:ascii="Cambria" w:eastAsia="Arial" w:hAnsi="Cambria"/>
          <w:sz w:val="19"/>
        </w:rPr>
      </w:pPr>
      <w:r w:rsidRPr="00914A52">
        <w:rPr>
          <w:rFonts w:ascii="Cambria" w:eastAsia="Arial" w:hAnsi="Cambria"/>
          <w:b/>
          <w:color w:val="2F5496" w:themeColor="accent5" w:themeShade="BF"/>
        </w:rPr>
        <w:t>Periodika provođenja:</w:t>
      </w:r>
      <w:r w:rsidRPr="00E538D3">
        <w:rPr>
          <w:rFonts w:ascii="Cambria" w:eastAsia="Times New Roman" w:hAnsi="Cambria"/>
        </w:rPr>
        <w:tab/>
      </w:r>
      <w:r w:rsidR="00700D0F">
        <w:rPr>
          <w:rFonts w:ascii="Cambria" w:eastAsia="Times New Roman" w:hAnsi="Cambria"/>
        </w:rPr>
        <w:tab/>
      </w:r>
      <w:r w:rsidR="00700D0F">
        <w:rPr>
          <w:rFonts w:ascii="Cambria" w:eastAsia="Times New Roman" w:hAnsi="Cambria"/>
        </w:rPr>
        <w:tab/>
      </w:r>
      <w:r w:rsidRPr="00700D0F">
        <w:rPr>
          <w:rFonts w:ascii="Cambria" w:eastAsia="Arial" w:hAnsi="Cambria"/>
        </w:rPr>
        <w:t>Godišnje i polugodišnje.</w:t>
      </w:r>
    </w:p>
    <w:p w14:paraId="6B191B1B" w14:textId="1AF92F95" w:rsidR="00EF2F13" w:rsidRPr="00E538D3" w:rsidRDefault="00EF2F13" w:rsidP="006738F9">
      <w:pPr>
        <w:tabs>
          <w:tab w:val="left" w:pos="3520"/>
        </w:tabs>
        <w:spacing w:line="239" w:lineRule="auto"/>
        <w:jc w:val="both"/>
        <w:rPr>
          <w:rFonts w:ascii="Cambria" w:eastAsia="Arial" w:hAnsi="Cambria"/>
        </w:rPr>
      </w:pPr>
      <w:r w:rsidRPr="00914A52">
        <w:rPr>
          <w:rFonts w:ascii="Cambria" w:eastAsia="Arial" w:hAnsi="Cambria"/>
          <w:b/>
          <w:color w:val="2F5496" w:themeColor="accent5" w:themeShade="BF"/>
        </w:rPr>
        <w:t>Referentni period ili datum:</w:t>
      </w:r>
      <w:r w:rsidRPr="00E538D3">
        <w:rPr>
          <w:rFonts w:ascii="Cambria" w:eastAsia="Times New Roman" w:hAnsi="Cambria"/>
        </w:rPr>
        <w:tab/>
      </w:r>
      <w:r w:rsidR="00700D0F">
        <w:rPr>
          <w:rFonts w:ascii="Cambria" w:eastAsia="Times New Roman" w:hAnsi="Cambria"/>
        </w:rPr>
        <w:tab/>
      </w:r>
      <w:r w:rsidR="00700D0F">
        <w:rPr>
          <w:rFonts w:ascii="Cambria" w:eastAsia="Times New Roman" w:hAnsi="Cambria"/>
        </w:rPr>
        <w:tab/>
      </w:r>
      <w:r w:rsidRPr="00E538D3">
        <w:rPr>
          <w:rFonts w:ascii="Cambria" w:eastAsia="Arial" w:hAnsi="Cambria"/>
        </w:rPr>
        <w:t>Prethodna godina i sredinom tekuće godine.</w:t>
      </w:r>
    </w:p>
    <w:p w14:paraId="3BA07FF0" w14:textId="61E9EAD7" w:rsidR="00EF2F13" w:rsidRPr="00E538D3" w:rsidRDefault="00EF2F13" w:rsidP="006738F9">
      <w:pPr>
        <w:tabs>
          <w:tab w:val="left" w:pos="3520"/>
        </w:tabs>
        <w:spacing w:line="239" w:lineRule="auto"/>
        <w:jc w:val="both"/>
        <w:rPr>
          <w:rFonts w:ascii="Cambria" w:eastAsia="Arial" w:hAnsi="Cambria"/>
        </w:rPr>
      </w:pPr>
      <w:r w:rsidRPr="00914A52">
        <w:rPr>
          <w:rFonts w:ascii="Cambria" w:eastAsia="Arial" w:hAnsi="Cambria"/>
          <w:b/>
          <w:color w:val="2F5496" w:themeColor="accent5" w:themeShade="BF"/>
        </w:rPr>
        <w:t>Jedinica posmatranja:</w:t>
      </w:r>
      <w:r w:rsidRPr="00E538D3">
        <w:rPr>
          <w:rFonts w:ascii="Cambria" w:eastAsia="Times New Roman" w:hAnsi="Cambria"/>
        </w:rPr>
        <w:tab/>
      </w:r>
      <w:r w:rsidR="00700D0F">
        <w:rPr>
          <w:rFonts w:ascii="Cambria" w:eastAsia="Times New Roman" w:hAnsi="Cambria"/>
        </w:rPr>
        <w:tab/>
      </w:r>
      <w:r w:rsidR="00700D0F">
        <w:rPr>
          <w:rFonts w:ascii="Cambria" w:eastAsia="Times New Roman" w:hAnsi="Cambria"/>
        </w:rPr>
        <w:tab/>
      </w:r>
      <w:r w:rsidRPr="00E538D3">
        <w:rPr>
          <w:rFonts w:ascii="Cambria" w:eastAsia="Arial" w:hAnsi="Cambria"/>
        </w:rPr>
        <w:t>Osigurane osobe.</w:t>
      </w:r>
    </w:p>
    <w:p w14:paraId="007F4B3A" w14:textId="51BD65FB" w:rsidR="00EF2F13" w:rsidRPr="00E538D3" w:rsidRDefault="00EF2F13" w:rsidP="006738F9">
      <w:pPr>
        <w:tabs>
          <w:tab w:val="left" w:pos="3520"/>
        </w:tabs>
        <w:spacing w:line="0" w:lineRule="atLeast"/>
        <w:ind w:left="4245" w:hanging="4245"/>
        <w:jc w:val="both"/>
        <w:rPr>
          <w:rFonts w:ascii="Cambria" w:eastAsia="Arial" w:hAnsi="Cambria"/>
        </w:rPr>
      </w:pPr>
      <w:r w:rsidRPr="00914A52">
        <w:rPr>
          <w:rFonts w:ascii="Cambria" w:eastAsia="Arial" w:hAnsi="Cambria"/>
          <w:b/>
          <w:color w:val="2F5496" w:themeColor="accent5" w:themeShade="BF"/>
        </w:rPr>
        <w:t>Izvori i način prikupljanja:</w:t>
      </w:r>
      <w:r w:rsidRPr="00E538D3">
        <w:rPr>
          <w:rFonts w:ascii="Cambria" w:eastAsia="Times New Roman" w:hAnsi="Cambria"/>
        </w:rPr>
        <w:tab/>
      </w:r>
      <w:r w:rsidR="00700D0F">
        <w:rPr>
          <w:rFonts w:ascii="Cambria" w:eastAsia="Times New Roman" w:hAnsi="Cambria"/>
        </w:rPr>
        <w:tab/>
      </w:r>
      <w:r w:rsidR="00700D0F" w:rsidRPr="00700D0F">
        <w:rPr>
          <w:rFonts w:ascii="Cambria" w:eastAsia="Times New Roman" w:hAnsi="Cambria"/>
        </w:rPr>
        <w:tab/>
      </w:r>
      <w:r w:rsidRPr="00700D0F">
        <w:rPr>
          <w:rFonts w:ascii="Cambria" w:eastAsia="Arial" w:hAnsi="Cambria"/>
        </w:rPr>
        <w:t>Prikupljanje od jedinica posmatranja u skladu sa Uputstvom za izradu</w:t>
      </w:r>
      <w:r w:rsidR="00700D0F">
        <w:rPr>
          <w:rFonts w:ascii="Cambria" w:eastAsia="Arial" w:hAnsi="Cambria"/>
        </w:rPr>
        <w:t xml:space="preserve"> </w:t>
      </w:r>
      <w:r w:rsidRPr="00E538D3">
        <w:rPr>
          <w:rFonts w:ascii="Cambria" w:eastAsia="Arial" w:hAnsi="Cambria"/>
        </w:rPr>
        <w:t>obračuna sredstava u zdravstvu.</w:t>
      </w:r>
    </w:p>
    <w:p w14:paraId="6F979FFB" w14:textId="77777777" w:rsidR="00EF2F13" w:rsidRPr="00914A52" w:rsidRDefault="00EF2F13" w:rsidP="006738F9">
      <w:pPr>
        <w:spacing w:line="239" w:lineRule="auto"/>
        <w:jc w:val="both"/>
        <w:rPr>
          <w:rFonts w:ascii="Cambria" w:eastAsia="Arial" w:hAnsi="Cambria"/>
          <w:b/>
          <w:color w:val="2F5496" w:themeColor="accent5" w:themeShade="BF"/>
        </w:rPr>
      </w:pPr>
      <w:r w:rsidRPr="00914A52">
        <w:rPr>
          <w:rFonts w:ascii="Cambria" w:eastAsia="Arial" w:hAnsi="Cambria"/>
          <w:b/>
          <w:color w:val="2F5496" w:themeColor="accent5" w:themeShade="BF"/>
        </w:rPr>
        <w:t>b) Podaci o obavezama i rokovima za nosioce aktivnosti i izvještajne jedinice</w:t>
      </w:r>
    </w:p>
    <w:p w14:paraId="27AFE0D7" w14:textId="5657FF98" w:rsidR="00EF2F13" w:rsidRPr="00E538D3" w:rsidRDefault="00EF2F13" w:rsidP="006738F9">
      <w:pPr>
        <w:spacing w:line="0" w:lineRule="atLeast"/>
        <w:ind w:left="4241" w:right="-39" w:hanging="4245"/>
        <w:jc w:val="both"/>
        <w:rPr>
          <w:rFonts w:ascii="Cambria" w:eastAsia="Arial" w:hAnsi="Cambria"/>
        </w:rPr>
      </w:pPr>
      <w:r w:rsidRPr="00914A52">
        <w:rPr>
          <w:rFonts w:ascii="Cambria" w:eastAsia="Arial" w:hAnsi="Cambria"/>
          <w:b/>
          <w:color w:val="2F5496" w:themeColor="accent5" w:themeShade="BF"/>
        </w:rPr>
        <w:t>Ko je izvještajna jedinica:</w:t>
      </w:r>
      <w:r w:rsidRPr="00E538D3">
        <w:rPr>
          <w:rFonts w:ascii="Cambria" w:eastAsia="Arial" w:hAnsi="Cambria"/>
          <w:b/>
        </w:rPr>
        <w:t xml:space="preserve"> </w:t>
      </w:r>
      <w:r w:rsidR="00700D0F">
        <w:rPr>
          <w:rFonts w:ascii="Cambria" w:eastAsia="Arial" w:hAnsi="Cambria"/>
          <w:b/>
        </w:rPr>
        <w:tab/>
      </w:r>
      <w:r w:rsidR="00700D0F">
        <w:rPr>
          <w:rFonts w:ascii="Cambria" w:eastAsia="Arial" w:hAnsi="Cambria"/>
          <w:b/>
        </w:rPr>
        <w:tab/>
      </w:r>
      <w:r w:rsidRPr="00E538D3">
        <w:rPr>
          <w:rFonts w:ascii="Cambria" w:eastAsia="Arial" w:hAnsi="Cambria"/>
        </w:rPr>
        <w:t>Kantonalni zavodi zdravstvenog osiguranja sa svim pripadajućim</w:t>
      </w:r>
      <w:r w:rsidRPr="00E538D3">
        <w:rPr>
          <w:rFonts w:ascii="Cambria" w:eastAsia="Arial" w:hAnsi="Cambria"/>
          <w:b/>
        </w:rPr>
        <w:t xml:space="preserve"> </w:t>
      </w:r>
      <w:r w:rsidRPr="00E538D3">
        <w:rPr>
          <w:rFonts w:ascii="Cambria" w:eastAsia="Arial" w:hAnsi="Cambria"/>
        </w:rPr>
        <w:t>općinama.</w:t>
      </w:r>
    </w:p>
    <w:p w14:paraId="24CF7CE3" w14:textId="5E33E852" w:rsidR="00700D0F" w:rsidRPr="00700D0F" w:rsidRDefault="00700D0F" w:rsidP="005B05A8">
      <w:pPr>
        <w:spacing w:line="341" w:lineRule="exact"/>
        <w:ind w:left="4241" w:hanging="4241"/>
        <w:jc w:val="both"/>
        <w:rPr>
          <w:rFonts w:ascii="Cambria" w:eastAsia="Times New Roman" w:hAnsi="Cambria"/>
        </w:rPr>
      </w:pPr>
      <w:r w:rsidRPr="00914A52">
        <w:rPr>
          <w:rFonts w:ascii="Cambria" w:eastAsia="Arial" w:hAnsi="Cambria"/>
          <w:b/>
          <w:color w:val="2F5496" w:themeColor="accent5" w:themeShade="BF"/>
        </w:rPr>
        <w:t>Rok jedinici za davanje podataka:</w:t>
      </w:r>
      <w:r w:rsidRPr="00700D0F">
        <w:rPr>
          <w:rFonts w:ascii="Cambria" w:eastAsia="Times New Roman" w:hAnsi="Cambria"/>
        </w:rPr>
        <w:tab/>
      </w:r>
      <w:r>
        <w:rPr>
          <w:rFonts w:ascii="Cambria" w:eastAsia="Times New Roman" w:hAnsi="Cambria"/>
        </w:rPr>
        <w:tab/>
      </w:r>
      <w:r w:rsidRPr="00700D0F">
        <w:rPr>
          <w:rFonts w:ascii="Cambria" w:eastAsia="Times New Roman" w:hAnsi="Cambria"/>
        </w:rPr>
        <w:t>05. 01. (godišnji podaci) i 05. 07. (polugodišnji podaci)</w:t>
      </w:r>
    </w:p>
    <w:p w14:paraId="43AF0C64" w14:textId="2A7C13E8" w:rsidR="006738F9" w:rsidRDefault="00700D0F" w:rsidP="006738F9">
      <w:pPr>
        <w:spacing w:after="0" w:line="240" w:lineRule="auto"/>
        <w:jc w:val="both"/>
        <w:rPr>
          <w:rFonts w:ascii="Cambria" w:eastAsia="Times New Roman" w:hAnsi="Cambria"/>
        </w:rPr>
      </w:pPr>
      <w:r w:rsidRPr="00914A52">
        <w:rPr>
          <w:rFonts w:ascii="Cambria" w:eastAsia="Arial" w:hAnsi="Cambria"/>
          <w:b/>
          <w:color w:val="2F5496" w:themeColor="accent5" w:themeShade="BF"/>
        </w:rPr>
        <w:t>Rok nosiocu statističke aktivnosti</w:t>
      </w:r>
      <w:r w:rsidRPr="00914A52">
        <w:rPr>
          <w:rFonts w:ascii="Cambria" w:eastAsia="Arial" w:hAnsi="Cambria"/>
          <w:b/>
          <w:color w:val="2F5496" w:themeColor="accent5" w:themeShade="BF"/>
        </w:rPr>
        <w:tab/>
      </w:r>
      <w:r>
        <w:rPr>
          <w:rFonts w:ascii="Cambria" w:eastAsia="Times New Roman" w:hAnsi="Cambria"/>
        </w:rPr>
        <w:tab/>
      </w:r>
      <w:r w:rsidRPr="00700D0F">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6738F9">
        <w:rPr>
          <w:rFonts w:ascii="Cambria" w:eastAsia="Times New Roman" w:hAnsi="Cambria"/>
        </w:rPr>
        <w:tab/>
      </w:r>
      <w:r>
        <w:rPr>
          <w:rFonts w:ascii="Cambria" w:eastAsia="Times New Roman" w:hAnsi="Cambria"/>
        </w:rPr>
        <w:t>Konačni rezultati:</w:t>
      </w:r>
    </w:p>
    <w:p w14:paraId="5389743E" w14:textId="75147B87" w:rsidR="006738F9" w:rsidRDefault="00700D0F" w:rsidP="006738F9">
      <w:pPr>
        <w:spacing w:after="0" w:line="240" w:lineRule="auto"/>
        <w:jc w:val="both"/>
        <w:rPr>
          <w:rFonts w:ascii="Cambria" w:eastAsia="Times New Roman" w:hAnsi="Cambria"/>
        </w:rPr>
      </w:pPr>
      <w:r w:rsidRPr="00914A52">
        <w:rPr>
          <w:rFonts w:ascii="Cambria" w:eastAsia="Arial" w:hAnsi="Cambria"/>
          <w:b/>
          <w:color w:val="2F5496" w:themeColor="accent5" w:themeShade="BF"/>
        </w:rPr>
        <w:t>za rezultate:</w:t>
      </w:r>
      <w:r w:rsidRPr="00914A5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t xml:space="preserve">10. 01. (godišnji) </w:t>
      </w:r>
      <w:r w:rsidRPr="00700D0F">
        <w:rPr>
          <w:rFonts w:ascii="Cambria" w:eastAsia="Times New Roman" w:hAnsi="Cambria"/>
        </w:rPr>
        <w:t xml:space="preserve"> </w:t>
      </w:r>
      <w:r>
        <w:rPr>
          <w:rFonts w:ascii="Cambria" w:eastAsia="Times New Roman" w:hAnsi="Cambria"/>
        </w:rPr>
        <w:tab/>
      </w:r>
      <w:r w:rsidR="006738F9">
        <w:rPr>
          <w:rFonts w:ascii="Cambria" w:eastAsia="Times New Roman" w:hAnsi="Cambria"/>
        </w:rPr>
        <w:tab/>
      </w:r>
      <w:r w:rsidRPr="00700D0F">
        <w:rPr>
          <w:rFonts w:ascii="Cambria" w:eastAsia="Times New Roman" w:hAnsi="Cambria"/>
        </w:rPr>
        <w:t>10. 07. (polugodišnji).</w:t>
      </w:r>
    </w:p>
    <w:p w14:paraId="74137BAA" w14:textId="77777777" w:rsidR="006738F9" w:rsidRPr="00700D0F" w:rsidRDefault="006738F9" w:rsidP="006738F9">
      <w:pPr>
        <w:spacing w:after="0" w:line="240" w:lineRule="auto"/>
        <w:jc w:val="both"/>
        <w:rPr>
          <w:rFonts w:ascii="Cambria" w:eastAsia="Times New Roman" w:hAnsi="Cambria"/>
        </w:rPr>
      </w:pPr>
    </w:p>
    <w:p w14:paraId="21516429" w14:textId="524730AF" w:rsidR="00EF2F13" w:rsidRPr="00E538D3" w:rsidRDefault="00700D0F" w:rsidP="006738F9">
      <w:pPr>
        <w:spacing w:line="341" w:lineRule="exact"/>
        <w:jc w:val="both"/>
        <w:rPr>
          <w:rFonts w:ascii="Cambria" w:eastAsia="Times New Roman" w:hAnsi="Cambria"/>
        </w:rPr>
      </w:pPr>
      <w:r w:rsidRPr="00914A52">
        <w:rPr>
          <w:rFonts w:ascii="Cambria" w:eastAsia="Arial" w:hAnsi="Cambria"/>
          <w:b/>
          <w:color w:val="2F5496" w:themeColor="accent5" w:themeShade="BF"/>
        </w:rPr>
        <w:t>Nivo za koji se utvrđuju rezultati:</w:t>
      </w:r>
      <w:r w:rsidRPr="00914A52">
        <w:rPr>
          <w:rFonts w:ascii="Cambria" w:eastAsia="Arial" w:hAnsi="Cambria"/>
          <w:b/>
          <w:color w:val="2F5496" w:themeColor="accent5" w:themeShade="BF"/>
        </w:rPr>
        <w:tab/>
      </w:r>
      <w:r>
        <w:rPr>
          <w:rFonts w:ascii="Cambria" w:eastAsia="Times New Roman" w:hAnsi="Cambria"/>
        </w:rPr>
        <w:tab/>
      </w:r>
      <w:r w:rsidRPr="00700D0F">
        <w:rPr>
          <w:rFonts w:ascii="Cambria" w:eastAsia="Times New Roman" w:hAnsi="Cambria"/>
        </w:rPr>
        <w:t>Entitet</w:t>
      </w:r>
      <w:r w:rsidRPr="00700D0F">
        <w:rPr>
          <w:rFonts w:ascii="Cambria" w:eastAsia="Times New Roman" w:hAnsi="Cambria"/>
        </w:rPr>
        <w:tab/>
        <w:t>Kanton</w:t>
      </w:r>
      <w:r w:rsidRPr="00700D0F">
        <w:rPr>
          <w:rFonts w:ascii="Cambria" w:eastAsia="Times New Roman" w:hAnsi="Cambria"/>
        </w:rPr>
        <w:tab/>
        <w:t>Općina</w:t>
      </w:r>
    </w:p>
    <w:p w14:paraId="62DC62E9" w14:textId="77777777" w:rsidR="00EF2F13" w:rsidRPr="00E538D3" w:rsidRDefault="00EF2F13" w:rsidP="00EF2F13">
      <w:pPr>
        <w:spacing w:line="200" w:lineRule="exact"/>
        <w:rPr>
          <w:rFonts w:ascii="Cambria" w:eastAsia="Times New Roman" w:hAnsi="Cambria"/>
        </w:rPr>
      </w:pPr>
    </w:p>
    <w:p w14:paraId="3BCB684D" w14:textId="0F8B8E8E" w:rsidR="00BC0A28" w:rsidRPr="006738F9" w:rsidRDefault="005B05A8" w:rsidP="00777A3D">
      <w:pPr>
        <w:pStyle w:val="nivo4demografija"/>
      </w:pPr>
      <w:r>
        <w:t>1.05.01.2</w:t>
      </w:r>
      <w:r w:rsidR="00E05B7C">
        <w:t>0</w:t>
      </w:r>
      <w:r>
        <w:tab/>
      </w:r>
      <w:r>
        <w:tab/>
      </w:r>
      <w:r w:rsidR="00BC0A28" w:rsidRPr="006738F9">
        <w:t>Statistička aktivnost: Izvještaj o utrošenim sredstvima</w:t>
      </w:r>
    </w:p>
    <w:p w14:paraId="056D1BC8" w14:textId="77777777" w:rsidR="00BC0A28" w:rsidRPr="00E538D3" w:rsidRDefault="00BC0A28" w:rsidP="00BC0A28">
      <w:pPr>
        <w:spacing w:line="239" w:lineRule="auto"/>
        <w:rPr>
          <w:rFonts w:ascii="Cambria" w:eastAsia="Times New Roman" w:hAnsi="Cambria"/>
          <w:color w:val="2E74B5" w:themeColor="accent1" w:themeShade="BF"/>
        </w:rPr>
      </w:pPr>
    </w:p>
    <w:p w14:paraId="45CF77E9" w14:textId="00542115" w:rsidR="00BC0A28" w:rsidRPr="00E538D3" w:rsidRDefault="00BC0A28" w:rsidP="006738F9">
      <w:pPr>
        <w:spacing w:line="239" w:lineRule="auto"/>
        <w:ind w:left="4245" w:hanging="4245"/>
        <w:jc w:val="both"/>
        <w:rPr>
          <w:rFonts w:ascii="Cambria" w:eastAsia="Arial" w:hAnsi="Cambria"/>
        </w:rPr>
      </w:pPr>
      <w:r w:rsidRPr="00914A52">
        <w:rPr>
          <w:rFonts w:ascii="Cambria" w:eastAsia="Arial" w:hAnsi="Cambria"/>
          <w:b/>
          <w:color w:val="2F5496" w:themeColor="accent5" w:themeShade="BF"/>
        </w:rPr>
        <w:t>Nosilac aktivnosti:</w:t>
      </w:r>
      <w:r w:rsidRPr="00E538D3">
        <w:rPr>
          <w:rFonts w:ascii="Cambria" w:eastAsia="Arial" w:hAnsi="Cambria"/>
          <w:b/>
        </w:rPr>
        <w:t xml:space="preserve"> </w:t>
      </w:r>
      <w:r w:rsidR="00700D0F">
        <w:rPr>
          <w:rFonts w:ascii="Cambria" w:eastAsia="Arial" w:hAnsi="Cambria"/>
          <w:b/>
        </w:rPr>
        <w:tab/>
      </w:r>
      <w:r w:rsidRPr="00E538D3">
        <w:rPr>
          <w:rFonts w:ascii="Cambria" w:eastAsia="Arial" w:hAnsi="Cambria"/>
        </w:rPr>
        <w:t>Zavod zdravstvenog osiguranja i reosiguranja Federacije Bosne i Hercegovine</w:t>
      </w:r>
    </w:p>
    <w:p w14:paraId="4337FE96" w14:textId="77777777" w:rsidR="00BC0A28" w:rsidRPr="00914A52" w:rsidRDefault="00BC0A28" w:rsidP="006738F9">
      <w:pPr>
        <w:spacing w:line="239" w:lineRule="auto"/>
        <w:ind w:left="2"/>
        <w:jc w:val="both"/>
        <w:rPr>
          <w:rFonts w:ascii="Cambria" w:eastAsia="Arial" w:hAnsi="Cambria"/>
          <w:b/>
          <w:color w:val="2F5496" w:themeColor="accent5" w:themeShade="BF"/>
        </w:rPr>
      </w:pPr>
      <w:r w:rsidRPr="00914A52">
        <w:rPr>
          <w:rFonts w:ascii="Cambria" w:eastAsia="Arial" w:hAnsi="Cambria"/>
          <w:b/>
          <w:color w:val="2F5496" w:themeColor="accent5" w:themeShade="BF"/>
        </w:rPr>
        <w:t>a) Podaci o sadržaju i namjeni aktivnosti, te izvorima i načinu prikupljanja podataka:</w:t>
      </w:r>
    </w:p>
    <w:p w14:paraId="217E5697" w14:textId="6E1D97C4" w:rsidR="00BC0A28" w:rsidRPr="00E538D3" w:rsidRDefault="00BC0A28" w:rsidP="006738F9">
      <w:pPr>
        <w:spacing w:line="239" w:lineRule="auto"/>
        <w:ind w:left="4247" w:hanging="4245"/>
        <w:jc w:val="both"/>
        <w:rPr>
          <w:rFonts w:ascii="Cambria" w:eastAsia="Arial" w:hAnsi="Cambria"/>
        </w:rPr>
      </w:pPr>
      <w:r w:rsidRPr="00914A52">
        <w:rPr>
          <w:rFonts w:ascii="Cambria" w:eastAsia="Arial" w:hAnsi="Cambria"/>
          <w:b/>
          <w:color w:val="2F5496" w:themeColor="accent5" w:themeShade="BF"/>
        </w:rPr>
        <w:t>Sadržaj statističke aktivnosti:</w:t>
      </w:r>
      <w:r w:rsidR="00700D0F">
        <w:rPr>
          <w:rFonts w:ascii="Cambria" w:eastAsia="Arial" w:hAnsi="Cambria"/>
          <w:b/>
        </w:rPr>
        <w:tab/>
      </w:r>
      <w:r w:rsidRPr="00E538D3">
        <w:rPr>
          <w:rFonts w:ascii="Cambria" w:eastAsia="Arial" w:hAnsi="Cambria"/>
        </w:rPr>
        <w:t>Potrošnja u sektoru zdravstva i zdravstvenog osiguranja. Potrošnja u obaveznom osiguranju: primarna zdravstvena zaštita sa stomatologijom, lijekovi na recept, specijalističko-konsultativna zdravstvena zaštita; bolnička zdravstvena zaštita, zdravstvena zaštita u inostranstvu, naknade plaće za bolovanje preko 42 dana, ortopedska pomagala, putni izdaci i ostala prava; ostali izdaci za provođenje zdravstvene zaštite; sredstva za funkcionisanje sistema. Potrošnja van obaveznog zdravstvenog osiguranja: potrošnja u zdravstvenim ustanovama u javnom sektoru, potrošnja u privatnoj praksi. Ukupna potrošnja za zdravstvenu zaštitu.</w:t>
      </w:r>
    </w:p>
    <w:p w14:paraId="3AA34B93" w14:textId="737BC410" w:rsidR="00BC0A28" w:rsidRPr="00E538D3" w:rsidRDefault="00BC0A28" w:rsidP="006738F9">
      <w:pPr>
        <w:tabs>
          <w:tab w:val="left" w:pos="3522"/>
        </w:tabs>
        <w:spacing w:line="239" w:lineRule="auto"/>
        <w:ind w:left="4247" w:hanging="4245"/>
        <w:jc w:val="both"/>
        <w:rPr>
          <w:rFonts w:ascii="Cambria" w:eastAsia="Arial" w:hAnsi="Cambria"/>
        </w:rPr>
      </w:pPr>
      <w:r w:rsidRPr="00914A52">
        <w:rPr>
          <w:rFonts w:ascii="Cambria" w:eastAsia="Arial" w:hAnsi="Cambria"/>
          <w:b/>
          <w:color w:val="2F5496" w:themeColor="accent5" w:themeShade="BF"/>
        </w:rPr>
        <w:lastRenderedPageBreak/>
        <w:t>Namjena:</w:t>
      </w:r>
      <w:r w:rsidRPr="00E538D3">
        <w:rPr>
          <w:rFonts w:ascii="Cambria" w:eastAsia="Times New Roman" w:hAnsi="Cambria"/>
        </w:rPr>
        <w:tab/>
      </w:r>
      <w:r w:rsidR="00700D0F">
        <w:rPr>
          <w:rFonts w:ascii="Cambria" w:eastAsia="Times New Roman" w:hAnsi="Cambria"/>
        </w:rPr>
        <w:tab/>
      </w:r>
      <w:r w:rsidRPr="00E538D3">
        <w:rPr>
          <w:rFonts w:ascii="Cambria" w:eastAsia="Arial" w:hAnsi="Cambria"/>
        </w:rPr>
        <w:t>Izrada pokazatelja o ukupno utrošenim sredstvima u zdravstvu po</w:t>
      </w:r>
      <w:r w:rsidR="00700D0F">
        <w:rPr>
          <w:rFonts w:ascii="Cambria" w:eastAsia="Arial" w:hAnsi="Cambria"/>
        </w:rPr>
        <w:t xml:space="preserve"> </w:t>
      </w:r>
      <w:r w:rsidRPr="00E538D3">
        <w:rPr>
          <w:rFonts w:ascii="Cambria" w:eastAsia="Arial" w:hAnsi="Cambria"/>
        </w:rPr>
        <w:t>namjenama.</w:t>
      </w:r>
    </w:p>
    <w:p w14:paraId="33749F6A" w14:textId="2C329F1F" w:rsidR="00BC0A28" w:rsidRPr="00E538D3" w:rsidRDefault="00BC0A28" w:rsidP="006738F9">
      <w:pPr>
        <w:tabs>
          <w:tab w:val="left" w:pos="3522"/>
        </w:tabs>
        <w:spacing w:line="0" w:lineRule="atLeast"/>
        <w:ind w:left="2"/>
        <w:jc w:val="both"/>
        <w:rPr>
          <w:rFonts w:ascii="Cambria" w:eastAsia="Arial" w:hAnsi="Cambria"/>
          <w:sz w:val="19"/>
        </w:rPr>
      </w:pPr>
      <w:r w:rsidRPr="00914A52">
        <w:rPr>
          <w:rFonts w:ascii="Cambria" w:eastAsia="Arial" w:hAnsi="Cambria"/>
          <w:b/>
          <w:color w:val="2F5496" w:themeColor="accent5" w:themeShade="BF"/>
        </w:rPr>
        <w:t>Periodika provođenja:</w:t>
      </w:r>
      <w:r w:rsidRPr="00E538D3">
        <w:rPr>
          <w:rFonts w:ascii="Cambria" w:eastAsia="Times New Roman" w:hAnsi="Cambria"/>
        </w:rPr>
        <w:tab/>
      </w:r>
      <w:r w:rsidR="00700D0F">
        <w:rPr>
          <w:rFonts w:ascii="Cambria" w:eastAsia="Times New Roman" w:hAnsi="Cambria"/>
        </w:rPr>
        <w:tab/>
      </w:r>
      <w:r w:rsidR="00700D0F">
        <w:rPr>
          <w:rFonts w:ascii="Cambria" w:eastAsia="Times New Roman" w:hAnsi="Cambria"/>
        </w:rPr>
        <w:tab/>
      </w:r>
      <w:r w:rsidRPr="00700D0F">
        <w:rPr>
          <w:rFonts w:ascii="Cambria" w:eastAsia="Arial" w:hAnsi="Cambria"/>
        </w:rPr>
        <w:t>Godišnje.</w:t>
      </w:r>
    </w:p>
    <w:p w14:paraId="55783844" w14:textId="185D9F66" w:rsidR="00BC0A28" w:rsidRPr="00E538D3" w:rsidRDefault="00BC0A28" w:rsidP="006738F9">
      <w:pPr>
        <w:tabs>
          <w:tab w:val="left" w:pos="3522"/>
        </w:tabs>
        <w:spacing w:line="239" w:lineRule="auto"/>
        <w:ind w:left="2"/>
        <w:jc w:val="both"/>
        <w:rPr>
          <w:rFonts w:ascii="Cambria" w:eastAsia="Arial" w:hAnsi="Cambria"/>
        </w:rPr>
      </w:pPr>
      <w:r w:rsidRPr="00914A52">
        <w:rPr>
          <w:rFonts w:ascii="Cambria" w:eastAsia="Arial" w:hAnsi="Cambria"/>
          <w:b/>
          <w:color w:val="2F5496" w:themeColor="accent5" w:themeShade="BF"/>
        </w:rPr>
        <w:t>Referentni period ili datum:</w:t>
      </w:r>
      <w:r w:rsidRPr="00E538D3">
        <w:rPr>
          <w:rFonts w:ascii="Cambria" w:eastAsia="Times New Roman" w:hAnsi="Cambria"/>
        </w:rPr>
        <w:tab/>
      </w:r>
      <w:r w:rsidR="00700D0F">
        <w:rPr>
          <w:rFonts w:ascii="Cambria" w:eastAsia="Times New Roman" w:hAnsi="Cambria"/>
        </w:rPr>
        <w:tab/>
      </w:r>
      <w:r w:rsidR="00700D0F">
        <w:rPr>
          <w:rFonts w:ascii="Cambria" w:eastAsia="Times New Roman" w:hAnsi="Cambria"/>
        </w:rPr>
        <w:tab/>
      </w:r>
      <w:r w:rsidRPr="00E538D3">
        <w:rPr>
          <w:rFonts w:ascii="Cambria" w:eastAsia="Arial" w:hAnsi="Cambria"/>
        </w:rPr>
        <w:t>Prethodna godina.</w:t>
      </w:r>
    </w:p>
    <w:p w14:paraId="4A9CD63A" w14:textId="3CB03360" w:rsidR="00BC0A28" w:rsidRPr="00E538D3" w:rsidRDefault="00700D0F" w:rsidP="006738F9">
      <w:pPr>
        <w:tabs>
          <w:tab w:val="left" w:pos="4253"/>
          <w:tab w:val="left" w:pos="4702"/>
          <w:tab w:val="left" w:pos="5502"/>
          <w:tab w:val="left" w:pos="6922"/>
          <w:tab w:val="left" w:pos="8122"/>
          <w:tab w:val="left" w:pos="9202"/>
        </w:tabs>
        <w:spacing w:line="0" w:lineRule="atLeast"/>
        <w:ind w:left="4248" w:hanging="4246"/>
        <w:jc w:val="both"/>
        <w:rPr>
          <w:rFonts w:ascii="Cambria" w:eastAsia="Arial" w:hAnsi="Cambria"/>
        </w:rPr>
      </w:pPr>
      <w:r w:rsidRPr="00914A52">
        <w:rPr>
          <w:rFonts w:ascii="Cambria" w:eastAsia="Arial" w:hAnsi="Cambria"/>
          <w:b/>
          <w:color w:val="2F5496" w:themeColor="accent5" w:themeShade="BF"/>
        </w:rPr>
        <w:t>Jedinica posmatranja:</w:t>
      </w:r>
      <w:r>
        <w:rPr>
          <w:rFonts w:ascii="Cambria" w:eastAsia="Arial" w:hAnsi="Cambria"/>
          <w:b/>
        </w:rPr>
        <w:tab/>
      </w:r>
      <w:r w:rsidR="00BC0A28" w:rsidRPr="00700D0F">
        <w:rPr>
          <w:rFonts w:ascii="Cambria" w:eastAsia="Arial" w:hAnsi="Cambria"/>
        </w:rPr>
        <w:t>Kantonalni</w:t>
      </w:r>
      <w:r>
        <w:rPr>
          <w:rFonts w:ascii="Cambria" w:eastAsia="Times New Roman" w:hAnsi="Cambria"/>
        </w:rPr>
        <w:t xml:space="preserve"> </w:t>
      </w:r>
      <w:r w:rsidR="00BC0A28" w:rsidRPr="00700D0F">
        <w:rPr>
          <w:rFonts w:ascii="Cambria" w:eastAsia="Arial" w:hAnsi="Cambria"/>
        </w:rPr>
        <w:t>zavodi</w:t>
      </w:r>
      <w:r>
        <w:rPr>
          <w:rFonts w:ascii="Cambria" w:eastAsia="Times New Roman" w:hAnsi="Cambria"/>
        </w:rPr>
        <w:t xml:space="preserve"> </w:t>
      </w:r>
      <w:r w:rsidR="00BC0A28" w:rsidRPr="00700D0F">
        <w:rPr>
          <w:rFonts w:ascii="Cambria" w:eastAsia="Arial" w:hAnsi="Cambria"/>
        </w:rPr>
        <w:t>zdravstvenog</w:t>
      </w:r>
      <w:r>
        <w:rPr>
          <w:rFonts w:ascii="Cambria" w:eastAsia="Arial" w:hAnsi="Cambria"/>
        </w:rPr>
        <w:t xml:space="preserve"> </w:t>
      </w:r>
      <w:r w:rsidR="00BC0A28" w:rsidRPr="00700D0F">
        <w:rPr>
          <w:rFonts w:ascii="Cambria" w:eastAsia="Arial" w:hAnsi="Cambria"/>
        </w:rPr>
        <w:t>osiguranja;</w:t>
      </w:r>
      <w:r w:rsidR="005B05A8">
        <w:rPr>
          <w:rFonts w:ascii="Cambria" w:eastAsia="Arial" w:hAnsi="Cambria"/>
        </w:rPr>
        <w:t xml:space="preserve"> </w:t>
      </w:r>
      <w:r w:rsidR="00BC0A28" w:rsidRPr="00700D0F">
        <w:rPr>
          <w:rFonts w:ascii="Cambria" w:eastAsia="Arial" w:hAnsi="Cambria"/>
        </w:rPr>
        <w:t>Federalni</w:t>
      </w:r>
      <w:r>
        <w:rPr>
          <w:rFonts w:ascii="Cambria" w:eastAsia="Times New Roman" w:hAnsi="Cambria"/>
        </w:rPr>
        <w:t xml:space="preserve"> </w:t>
      </w:r>
      <w:r w:rsidR="00BC0A28" w:rsidRPr="00700D0F">
        <w:rPr>
          <w:rFonts w:ascii="Cambria" w:eastAsia="Arial" w:hAnsi="Cambria"/>
        </w:rPr>
        <w:t>zavod</w:t>
      </w:r>
      <w:r>
        <w:rPr>
          <w:rFonts w:ascii="Cambria" w:eastAsia="Arial" w:hAnsi="Cambria"/>
        </w:rPr>
        <w:t xml:space="preserve"> </w:t>
      </w:r>
      <w:r w:rsidR="00BC0A28" w:rsidRPr="00700D0F">
        <w:rPr>
          <w:rFonts w:ascii="Cambria" w:eastAsia="Arial" w:hAnsi="Cambria"/>
        </w:rPr>
        <w:t>zdravstvenog osiguranja i reosiguranja; javne zdravstvene ustanove;</w:t>
      </w:r>
      <w:r>
        <w:rPr>
          <w:rFonts w:ascii="Cambria" w:eastAsia="Arial" w:hAnsi="Cambria"/>
        </w:rPr>
        <w:t xml:space="preserve"> </w:t>
      </w:r>
      <w:r w:rsidR="00BC0A28" w:rsidRPr="00E538D3">
        <w:rPr>
          <w:rFonts w:ascii="Cambria" w:eastAsia="Arial" w:hAnsi="Cambria"/>
        </w:rPr>
        <w:t>privatne zdravstvene ustanove.</w:t>
      </w:r>
    </w:p>
    <w:p w14:paraId="2453B477" w14:textId="4EAFB241" w:rsidR="00BC0A28" w:rsidRPr="00E538D3" w:rsidRDefault="00BC0A28" w:rsidP="006738F9">
      <w:pPr>
        <w:tabs>
          <w:tab w:val="left" w:pos="3522"/>
        </w:tabs>
        <w:spacing w:line="239" w:lineRule="auto"/>
        <w:ind w:left="4245" w:hanging="4230"/>
        <w:jc w:val="both"/>
        <w:rPr>
          <w:rFonts w:ascii="Cambria" w:eastAsia="Arial" w:hAnsi="Cambria"/>
        </w:rPr>
      </w:pPr>
      <w:r w:rsidRPr="00914A52">
        <w:rPr>
          <w:rFonts w:ascii="Cambria" w:eastAsia="Arial" w:hAnsi="Cambria"/>
          <w:b/>
          <w:color w:val="2F5496" w:themeColor="accent5" w:themeShade="BF"/>
        </w:rPr>
        <w:t>Izvori i način prikupljanja:</w:t>
      </w:r>
      <w:r w:rsidRPr="00E538D3">
        <w:rPr>
          <w:rFonts w:ascii="Cambria" w:eastAsia="Times New Roman" w:hAnsi="Cambria"/>
        </w:rPr>
        <w:tab/>
      </w:r>
      <w:r w:rsidR="00700D0F">
        <w:rPr>
          <w:rFonts w:ascii="Cambria" w:eastAsia="Times New Roman" w:hAnsi="Cambria"/>
        </w:rPr>
        <w:tab/>
      </w:r>
      <w:r w:rsidRPr="00E538D3">
        <w:rPr>
          <w:rFonts w:ascii="Cambria" w:eastAsia="Arial" w:hAnsi="Cambria"/>
        </w:rPr>
        <w:t>Prikupljanje od jedinica posmatranja u skladu sa Uputstvom za izradu</w:t>
      </w:r>
      <w:r w:rsidR="00700D0F">
        <w:rPr>
          <w:rFonts w:ascii="Cambria" w:eastAsia="Arial" w:hAnsi="Cambria"/>
        </w:rPr>
        <w:t xml:space="preserve"> </w:t>
      </w:r>
      <w:r w:rsidRPr="00E538D3">
        <w:rPr>
          <w:rFonts w:ascii="Cambria" w:eastAsia="Arial" w:hAnsi="Cambria"/>
        </w:rPr>
        <w:t>obračuna sredstava u zdravstvu.</w:t>
      </w:r>
    </w:p>
    <w:p w14:paraId="1F671241" w14:textId="77777777" w:rsidR="00BC0A28" w:rsidRPr="00914A52" w:rsidRDefault="00BC0A28" w:rsidP="006738F9">
      <w:pPr>
        <w:spacing w:line="239" w:lineRule="auto"/>
        <w:ind w:left="2"/>
        <w:jc w:val="both"/>
        <w:rPr>
          <w:rFonts w:ascii="Cambria" w:eastAsia="Arial" w:hAnsi="Cambria"/>
          <w:b/>
          <w:color w:val="2F5496" w:themeColor="accent5" w:themeShade="BF"/>
        </w:rPr>
      </w:pPr>
      <w:r w:rsidRPr="00914A52">
        <w:rPr>
          <w:rFonts w:ascii="Cambria" w:eastAsia="Arial" w:hAnsi="Cambria"/>
          <w:b/>
          <w:color w:val="2F5496" w:themeColor="accent5" w:themeShade="BF"/>
        </w:rPr>
        <w:t>b) Podaci o obavezama i rokovima za nosioce aktivnosti i izvještajne jedinice</w:t>
      </w:r>
    </w:p>
    <w:p w14:paraId="0557B2B5" w14:textId="45565349" w:rsidR="00BC0A28" w:rsidRPr="00700D0F" w:rsidRDefault="00700D0F" w:rsidP="006738F9">
      <w:pPr>
        <w:spacing w:line="0" w:lineRule="atLeast"/>
        <w:ind w:left="4245" w:hanging="4245"/>
        <w:jc w:val="both"/>
        <w:rPr>
          <w:rFonts w:ascii="Cambria" w:eastAsia="Arial" w:hAnsi="Cambria"/>
          <w:b/>
        </w:rPr>
      </w:pPr>
      <w:r w:rsidRPr="00914A52">
        <w:rPr>
          <w:rFonts w:ascii="Cambria" w:eastAsia="Arial" w:hAnsi="Cambria"/>
          <w:b/>
          <w:color w:val="2F5496" w:themeColor="accent5" w:themeShade="BF"/>
        </w:rPr>
        <w:t>Ko je izvještajna jedinica:</w:t>
      </w:r>
      <w:r>
        <w:rPr>
          <w:rFonts w:ascii="Cambria" w:eastAsia="Arial" w:hAnsi="Cambria"/>
          <w:b/>
        </w:rPr>
        <w:tab/>
      </w:r>
      <w:r w:rsidR="00BC0A28" w:rsidRPr="00E538D3">
        <w:rPr>
          <w:rFonts w:ascii="Cambria" w:eastAsia="Arial" w:hAnsi="Cambria"/>
        </w:rPr>
        <w:t>Kantonalni zavodi zdravstvenog osiguranja; Federalni zavod zdravstvenog osiguranja i reosiguranja; javne zdravstvene ustanove; privatne zdravstvene ustanove.</w:t>
      </w:r>
    </w:p>
    <w:p w14:paraId="188A74F6" w14:textId="76C718AE" w:rsidR="00700D0F" w:rsidRPr="00700D0F" w:rsidRDefault="00700D0F" w:rsidP="006738F9">
      <w:pPr>
        <w:spacing w:line="237" w:lineRule="auto"/>
        <w:jc w:val="both"/>
        <w:rPr>
          <w:rFonts w:ascii="Cambria" w:eastAsia="Arial" w:hAnsi="Cambria"/>
        </w:rPr>
      </w:pPr>
      <w:r w:rsidRPr="00914A52">
        <w:rPr>
          <w:rFonts w:ascii="Cambria" w:eastAsia="Arial" w:hAnsi="Cambria"/>
          <w:b/>
          <w:color w:val="2F5496" w:themeColor="accent5" w:themeShade="BF"/>
        </w:rPr>
        <w:t>Rok jedinici za davanje podataka:</w:t>
      </w:r>
      <w:r w:rsidRPr="00914A52">
        <w:rPr>
          <w:rFonts w:ascii="Cambria" w:eastAsia="Arial" w:hAnsi="Cambria"/>
          <w:b/>
          <w:color w:val="2F5496" w:themeColor="accent5" w:themeShade="BF"/>
        </w:rPr>
        <w:tab/>
      </w:r>
      <w:r>
        <w:rPr>
          <w:rFonts w:ascii="Cambria" w:eastAsia="Arial" w:hAnsi="Cambria"/>
        </w:rPr>
        <w:tab/>
      </w:r>
      <w:r w:rsidRPr="00700D0F">
        <w:rPr>
          <w:rFonts w:ascii="Cambria" w:eastAsia="Arial" w:hAnsi="Cambria"/>
        </w:rPr>
        <w:t>30. 04. tek</w:t>
      </w:r>
      <w:r w:rsidR="006738F9">
        <w:rPr>
          <w:rFonts w:ascii="Cambria" w:eastAsia="Arial" w:hAnsi="Cambria"/>
        </w:rPr>
        <w:t>uće godine za prethodnu godinu.</w:t>
      </w:r>
    </w:p>
    <w:p w14:paraId="46198A83" w14:textId="77777777" w:rsidR="006738F9" w:rsidRPr="006738F9" w:rsidRDefault="00700D0F" w:rsidP="006738F9">
      <w:pPr>
        <w:spacing w:after="0" w:line="240" w:lineRule="auto"/>
        <w:jc w:val="both"/>
        <w:rPr>
          <w:rFonts w:ascii="Cambria" w:eastAsia="Arial" w:hAnsi="Cambria"/>
        </w:rPr>
      </w:pPr>
      <w:r w:rsidRPr="006738F9">
        <w:rPr>
          <w:rFonts w:ascii="Cambria" w:eastAsia="Arial" w:hAnsi="Cambria"/>
          <w:b/>
          <w:color w:val="2F5496" w:themeColor="accent5" w:themeShade="BF"/>
        </w:rPr>
        <w:t>Rok nosiocu statističke aktivnosti</w:t>
      </w:r>
      <w:r w:rsidRPr="00914A52">
        <w:rPr>
          <w:rFonts w:ascii="Cambria" w:eastAsia="Arial" w:hAnsi="Cambria"/>
          <w:b/>
          <w:color w:val="FF0000"/>
        </w:rPr>
        <w:tab/>
      </w:r>
      <w:r w:rsidRPr="00914A52">
        <w:rPr>
          <w:rFonts w:ascii="Cambria" w:eastAsia="Arial" w:hAnsi="Cambria"/>
          <w:color w:val="FF0000"/>
        </w:rPr>
        <w:tab/>
      </w:r>
      <w:r w:rsidRPr="006738F9">
        <w:rPr>
          <w:rFonts w:ascii="Cambria" w:eastAsia="Arial" w:hAnsi="Cambria"/>
        </w:rPr>
        <w:t>Prvi rezultati:</w:t>
      </w:r>
      <w:r w:rsidRPr="006738F9">
        <w:rPr>
          <w:rFonts w:ascii="Cambria" w:eastAsia="Arial" w:hAnsi="Cambria"/>
        </w:rPr>
        <w:tab/>
      </w:r>
      <w:r w:rsidRPr="006738F9">
        <w:rPr>
          <w:rFonts w:ascii="Cambria" w:eastAsia="Arial" w:hAnsi="Cambria"/>
        </w:rPr>
        <w:tab/>
      </w:r>
      <w:r w:rsidR="006738F9" w:rsidRPr="006738F9">
        <w:rPr>
          <w:rFonts w:ascii="Cambria" w:eastAsia="Arial" w:hAnsi="Cambria"/>
        </w:rPr>
        <w:tab/>
      </w:r>
      <w:r w:rsidR="00914A52" w:rsidRPr="006738F9">
        <w:rPr>
          <w:rFonts w:ascii="Cambria" w:eastAsia="Arial" w:hAnsi="Cambria"/>
        </w:rPr>
        <w:t>Konačni rezultati:</w:t>
      </w:r>
    </w:p>
    <w:p w14:paraId="603AF063" w14:textId="5CE3AA3D" w:rsidR="00700D0F" w:rsidRPr="006738F9" w:rsidRDefault="00700D0F" w:rsidP="006738F9">
      <w:pPr>
        <w:spacing w:after="0" w:line="240" w:lineRule="auto"/>
        <w:jc w:val="both"/>
        <w:rPr>
          <w:rFonts w:ascii="Cambria" w:eastAsia="Arial" w:hAnsi="Cambria"/>
        </w:rPr>
      </w:pPr>
      <w:r w:rsidRPr="006738F9">
        <w:rPr>
          <w:rFonts w:ascii="Cambria" w:eastAsia="Arial" w:hAnsi="Cambria"/>
          <w:b/>
          <w:color w:val="2F5496" w:themeColor="accent5" w:themeShade="BF"/>
        </w:rPr>
        <w:t>za rezultate:</w:t>
      </w:r>
      <w:r w:rsidRPr="006738F9">
        <w:rPr>
          <w:rFonts w:ascii="Cambria" w:eastAsia="Arial" w:hAnsi="Cambria"/>
          <w:b/>
          <w:color w:val="2F5496" w:themeColor="accent5" w:themeShade="BF"/>
        </w:rPr>
        <w:tab/>
      </w:r>
      <w:r w:rsidRPr="006738F9">
        <w:rPr>
          <w:rFonts w:ascii="Cambria" w:eastAsia="Arial" w:hAnsi="Cambria"/>
          <w:b/>
          <w:color w:val="2F5496" w:themeColor="accent5" w:themeShade="BF"/>
        </w:rPr>
        <w:tab/>
      </w:r>
      <w:r w:rsidRPr="00914A52">
        <w:rPr>
          <w:rFonts w:ascii="Cambria" w:eastAsia="Arial" w:hAnsi="Cambria"/>
          <w:color w:val="FF0000"/>
        </w:rPr>
        <w:tab/>
      </w:r>
      <w:r w:rsidRPr="00914A52">
        <w:rPr>
          <w:rFonts w:ascii="Cambria" w:eastAsia="Arial" w:hAnsi="Cambria"/>
          <w:color w:val="FF0000"/>
        </w:rPr>
        <w:tab/>
      </w:r>
      <w:r w:rsidRPr="00914A52">
        <w:rPr>
          <w:rFonts w:ascii="Cambria" w:eastAsia="Arial" w:hAnsi="Cambria"/>
          <w:color w:val="FF0000"/>
        </w:rPr>
        <w:tab/>
      </w:r>
      <w:r w:rsidRPr="006738F9">
        <w:rPr>
          <w:rFonts w:ascii="Cambria" w:eastAsia="Arial" w:hAnsi="Cambria"/>
        </w:rPr>
        <w:t>05. 06. tekuće godine za prethodnu godinu.</w:t>
      </w:r>
    </w:p>
    <w:p w14:paraId="2EA98B48" w14:textId="77777777" w:rsidR="006738F9" w:rsidRPr="006738F9" w:rsidRDefault="006738F9" w:rsidP="006738F9">
      <w:pPr>
        <w:spacing w:after="0" w:line="237" w:lineRule="auto"/>
        <w:jc w:val="both"/>
        <w:rPr>
          <w:rFonts w:ascii="Cambria" w:eastAsia="Arial" w:hAnsi="Cambria"/>
        </w:rPr>
      </w:pPr>
    </w:p>
    <w:p w14:paraId="106F6DDF" w14:textId="2825F4C6" w:rsidR="00BC0A28" w:rsidRDefault="00700D0F" w:rsidP="006738F9">
      <w:pPr>
        <w:spacing w:line="237" w:lineRule="auto"/>
        <w:jc w:val="both"/>
        <w:rPr>
          <w:rFonts w:ascii="Cambria" w:eastAsia="Arial" w:hAnsi="Cambria"/>
        </w:rPr>
      </w:pPr>
      <w:r w:rsidRPr="00914A52">
        <w:rPr>
          <w:rFonts w:ascii="Cambria" w:eastAsia="Arial" w:hAnsi="Cambria"/>
          <w:b/>
          <w:color w:val="2F5496" w:themeColor="accent5" w:themeShade="BF"/>
        </w:rPr>
        <w:t>Nivo za koji se utvrđuju rezultati:</w:t>
      </w:r>
      <w:r w:rsidRPr="00914A52">
        <w:rPr>
          <w:rFonts w:ascii="Cambria" w:eastAsia="Arial" w:hAnsi="Cambria"/>
          <w:b/>
          <w:color w:val="2F5496" w:themeColor="accent5" w:themeShade="BF"/>
        </w:rPr>
        <w:tab/>
      </w:r>
      <w:r>
        <w:rPr>
          <w:rFonts w:ascii="Cambria" w:eastAsia="Arial" w:hAnsi="Cambria"/>
        </w:rPr>
        <w:tab/>
      </w:r>
      <w:r w:rsidRPr="00700D0F">
        <w:rPr>
          <w:rFonts w:ascii="Cambria" w:eastAsia="Arial" w:hAnsi="Cambria"/>
        </w:rPr>
        <w:t>Entitet</w:t>
      </w:r>
      <w:r w:rsidRPr="00700D0F">
        <w:rPr>
          <w:rFonts w:ascii="Cambria" w:eastAsia="Arial" w:hAnsi="Cambria"/>
        </w:rPr>
        <w:tab/>
        <w:t>Kanton</w:t>
      </w:r>
      <w:r w:rsidRPr="00700D0F">
        <w:rPr>
          <w:rFonts w:ascii="Cambria" w:eastAsia="Arial" w:hAnsi="Cambria"/>
        </w:rPr>
        <w:tab/>
        <w:t>Općina</w:t>
      </w:r>
    </w:p>
    <w:p w14:paraId="532C0A13" w14:textId="77777777" w:rsidR="00700D0F" w:rsidRPr="00E538D3" w:rsidRDefault="00700D0F" w:rsidP="00700D0F">
      <w:pPr>
        <w:spacing w:line="237" w:lineRule="auto"/>
        <w:jc w:val="both"/>
        <w:rPr>
          <w:rFonts w:ascii="Cambria" w:eastAsia="Arial" w:hAnsi="Cambria"/>
        </w:rPr>
      </w:pPr>
    </w:p>
    <w:p w14:paraId="1DD6CC9F" w14:textId="2E6877A0" w:rsidR="00073FEB" w:rsidRDefault="005B05A8" w:rsidP="00777A3D">
      <w:pPr>
        <w:pStyle w:val="nivo4demografija"/>
      </w:pPr>
      <w:r>
        <w:t>1.05.01.2</w:t>
      </w:r>
      <w:r w:rsidR="00E05B7C">
        <w:t>1</w:t>
      </w:r>
      <w:r>
        <w:tab/>
      </w:r>
      <w:r>
        <w:tab/>
      </w:r>
      <w:r w:rsidR="00073FEB" w:rsidRPr="006738F9">
        <w:t>Izvještaj o ostvarenim sredstvima – prihodima</w:t>
      </w:r>
    </w:p>
    <w:p w14:paraId="25265827" w14:textId="77777777" w:rsidR="006738F9" w:rsidRPr="006738F9" w:rsidRDefault="006738F9" w:rsidP="006738F9">
      <w:pPr>
        <w:tabs>
          <w:tab w:val="left" w:pos="1200"/>
        </w:tabs>
        <w:spacing w:after="0" w:line="236" w:lineRule="auto"/>
        <w:jc w:val="both"/>
        <w:rPr>
          <w:rFonts w:ascii="Cambria" w:eastAsia="Arial" w:hAnsi="Cambria"/>
          <w:b/>
          <w:color w:val="9F5FCF"/>
          <w:sz w:val="24"/>
          <w:szCs w:val="24"/>
        </w:rPr>
      </w:pPr>
    </w:p>
    <w:p w14:paraId="19B58C30" w14:textId="7D22AB38" w:rsidR="00073FEB" w:rsidRPr="00E538D3" w:rsidRDefault="00073FEB" w:rsidP="00765806">
      <w:pPr>
        <w:spacing w:line="239" w:lineRule="auto"/>
        <w:ind w:left="4245" w:hanging="4245"/>
        <w:jc w:val="both"/>
        <w:rPr>
          <w:rFonts w:ascii="Cambria" w:eastAsia="Arial" w:hAnsi="Cambria"/>
        </w:rPr>
      </w:pPr>
      <w:r w:rsidRPr="00914A52">
        <w:rPr>
          <w:rFonts w:ascii="Cambria" w:eastAsia="Arial" w:hAnsi="Cambria"/>
          <w:b/>
          <w:color w:val="2F5496" w:themeColor="accent5" w:themeShade="BF"/>
        </w:rPr>
        <w:t>Nosilac aktivnosti:</w:t>
      </w:r>
      <w:r w:rsidRPr="00E538D3">
        <w:rPr>
          <w:rFonts w:ascii="Cambria" w:eastAsia="Arial" w:hAnsi="Cambria"/>
          <w:b/>
        </w:rPr>
        <w:t xml:space="preserve"> </w:t>
      </w:r>
      <w:r w:rsidR="00700D0F">
        <w:rPr>
          <w:rFonts w:ascii="Cambria" w:eastAsia="Arial" w:hAnsi="Cambria"/>
          <w:b/>
        </w:rPr>
        <w:tab/>
      </w:r>
      <w:r w:rsidR="00700D0F">
        <w:rPr>
          <w:rFonts w:ascii="Cambria" w:eastAsia="Arial" w:hAnsi="Cambria"/>
          <w:b/>
        </w:rPr>
        <w:tab/>
      </w:r>
      <w:r w:rsidRPr="00E538D3">
        <w:rPr>
          <w:rFonts w:ascii="Cambria" w:eastAsia="Arial" w:hAnsi="Cambria"/>
        </w:rPr>
        <w:t>Zavod zdravstvenog osiguranja i reosiguranja Federacije Bosne i Hercegovine</w:t>
      </w:r>
    </w:p>
    <w:p w14:paraId="64CFD238" w14:textId="77777777" w:rsidR="00073FEB" w:rsidRPr="00914A52" w:rsidRDefault="00073FEB" w:rsidP="00765806">
      <w:pPr>
        <w:spacing w:line="239" w:lineRule="auto"/>
        <w:jc w:val="both"/>
        <w:rPr>
          <w:rFonts w:ascii="Cambria" w:eastAsia="Arial" w:hAnsi="Cambria"/>
          <w:b/>
          <w:color w:val="2F5496" w:themeColor="accent5" w:themeShade="BF"/>
        </w:rPr>
      </w:pPr>
      <w:r w:rsidRPr="00914A52">
        <w:rPr>
          <w:rFonts w:ascii="Cambria" w:eastAsia="Arial" w:hAnsi="Cambria"/>
          <w:b/>
          <w:color w:val="2F5496" w:themeColor="accent5" w:themeShade="BF"/>
        </w:rPr>
        <w:t>a) Podaci o sadržaju i namjeni aktivnosti, te izvorima i načinu prikupljanja podataka:</w:t>
      </w:r>
    </w:p>
    <w:p w14:paraId="13C0A4CF" w14:textId="0D52F6E2" w:rsidR="00073FEB" w:rsidRPr="00E538D3" w:rsidRDefault="00073FEB" w:rsidP="00765806">
      <w:pPr>
        <w:spacing w:line="239" w:lineRule="auto"/>
        <w:ind w:left="4245" w:hanging="4245"/>
        <w:jc w:val="both"/>
        <w:rPr>
          <w:rFonts w:ascii="Cambria" w:eastAsia="Arial" w:hAnsi="Cambria"/>
          <w:b/>
        </w:rPr>
      </w:pPr>
      <w:r w:rsidRPr="00914A52">
        <w:rPr>
          <w:rFonts w:ascii="Cambria" w:eastAsia="Arial" w:hAnsi="Cambria"/>
          <w:b/>
          <w:color w:val="2F5496" w:themeColor="accent5" w:themeShade="BF"/>
        </w:rPr>
        <w:t>Sadržaj statističke aktivnosti:</w:t>
      </w:r>
      <w:r w:rsidR="00664B8E" w:rsidRPr="00E538D3">
        <w:rPr>
          <w:rFonts w:ascii="Cambria" w:eastAsia="Arial" w:hAnsi="Cambria"/>
          <w:b/>
        </w:rPr>
        <w:t xml:space="preserve"> </w:t>
      </w:r>
      <w:r w:rsidR="00700D0F">
        <w:rPr>
          <w:rFonts w:ascii="Cambria" w:eastAsia="Arial" w:hAnsi="Cambria"/>
          <w:b/>
        </w:rPr>
        <w:tab/>
      </w:r>
      <w:r w:rsidR="00700D0F">
        <w:rPr>
          <w:rFonts w:ascii="Cambria" w:eastAsia="Arial" w:hAnsi="Cambria"/>
          <w:b/>
        </w:rPr>
        <w:tab/>
      </w:r>
      <w:r w:rsidRPr="00E538D3">
        <w:rPr>
          <w:rFonts w:ascii="Cambria" w:eastAsia="Arial" w:hAnsi="Cambria"/>
        </w:rPr>
        <w:t>Prihodi iz obaveznog zdravstvenog osiguranja ostvareni u kantonalnim zavodima zdravstvenog osiguranja. Prihodi ostvareni u Federalnom zavodu zdravstvenog osiguranja i reosiguranja. Prihodi ostvareni izvan obaveznog zdravstvenog osiguranja; ukupni prihodi iz obaveznog osiguranja.</w:t>
      </w:r>
    </w:p>
    <w:p w14:paraId="20AFC507" w14:textId="57D6DEE6" w:rsidR="00073FEB" w:rsidRPr="00E538D3" w:rsidRDefault="00700D0F" w:rsidP="00765806">
      <w:pPr>
        <w:spacing w:line="239" w:lineRule="auto"/>
        <w:ind w:left="4245" w:hanging="4245"/>
        <w:jc w:val="both"/>
        <w:rPr>
          <w:rFonts w:ascii="Cambria" w:eastAsia="Arial" w:hAnsi="Cambria"/>
        </w:rPr>
      </w:pPr>
      <w:r w:rsidRPr="00914A52">
        <w:rPr>
          <w:rFonts w:ascii="Cambria" w:eastAsia="Arial" w:hAnsi="Cambria"/>
          <w:b/>
          <w:color w:val="2F5496" w:themeColor="accent5" w:themeShade="BF"/>
        </w:rPr>
        <w:t>Namjena:</w:t>
      </w:r>
      <w:r>
        <w:rPr>
          <w:rFonts w:ascii="Cambria" w:eastAsia="Arial" w:hAnsi="Cambria"/>
          <w:b/>
        </w:rPr>
        <w:tab/>
      </w:r>
      <w:r>
        <w:rPr>
          <w:rFonts w:ascii="Cambria" w:eastAsia="Arial" w:hAnsi="Cambria"/>
          <w:b/>
        </w:rPr>
        <w:tab/>
      </w:r>
      <w:r w:rsidR="00073FEB" w:rsidRPr="00E538D3">
        <w:rPr>
          <w:rFonts w:ascii="Cambria" w:eastAsia="Arial" w:hAnsi="Cambria"/>
        </w:rPr>
        <w:t>Izrada pokazatelja o ukupno ostvarenim sredstvima u zdravstvu po izvorima sredstava.</w:t>
      </w:r>
    </w:p>
    <w:p w14:paraId="65A856D7" w14:textId="3E17A1EA" w:rsidR="00073FEB" w:rsidRPr="00E538D3" w:rsidRDefault="00073FEB" w:rsidP="00765806">
      <w:pPr>
        <w:tabs>
          <w:tab w:val="left" w:pos="3520"/>
        </w:tabs>
        <w:spacing w:line="0" w:lineRule="atLeast"/>
        <w:jc w:val="both"/>
        <w:rPr>
          <w:rFonts w:ascii="Cambria" w:eastAsia="Arial" w:hAnsi="Cambria"/>
          <w:sz w:val="19"/>
        </w:rPr>
      </w:pPr>
      <w:r w:rsidRPr="00914A52">
        <w:rPr>
          <w:rFonts w:ascii="Cambria" w:eastAsia="Arial" w:hAnsi="Cambria"/>
          <w:b/>
          <w:color w:val="2F5496" w:themeColor="accent5" w:themeShade="BF"/>
        </w:rPr>
        <w:t>Periodika provođenja:</w:t>
      </w:r>
      <w:r w:rsidRPr="00E538D3">
        <w:rPr>
          <w:rFonts w:ascii="Cambria" w:eastAsia="Times New Roman" w:hAnsi="Cambria"/>
        </w:rPr>
        <w:tab/>
      </w:r>
      <w:r w:rsidR="00700D0F">
        <w:rPr>
          <w:rFonts w:ascii="Cambria" w:eastAsia="Times New Roman" w:hAnsi="Cambria"/>
        </w:rPr>
        <w:tab/>
      </w:r>
      <w:r w:rsidR="00700D0F">
        <w:rPr>
          <w:rFonts w:ascii="Cambria" w:eastAsia="Times New Roman" w:hAnsi="Cambria"/>
        </w:rPr>
        <w:tab/>
      </w:r>
      <w:r w:rsidRPr="00700D0F">
        <w:rPr>
          <w:rFonts w:ascii="Cambria" w:eastAsia="Arial" w:hAnsi="Cambria"/>
        </w:rPr>
        <w:t>Godišnje.</w:t>
      </w:r>
    </w:p>
    <w:p w14:paraId="6F6EF52F" w14:textId="443FE3B2" w:rsidR="00073FEB" w:rsidRPr="00E538D3" w:rsidRDefault="00073FEB" w:rsidP="00765806">
      <w:pPr>
        <w:tabs>
          <w:tab w:val="left" w:pos="3520"/>
        </w:tabs>
        <w:spacing w:line="239" w:lineRule="auto"/>
        <w:jc w:val="both"/>
        <w:rPr>
          <w:rFonts w:ascii="Cambria" w:eastAsia="Arial" w:hAnsi="Cambria"/>
        </w:rPr>
      </w:pPr>
      <w:r w:rsidRPr="00914A52">
        <w:rPr>
          <w:rFonts w:ascii="Cambria" w:eastAsia="Arial" w:hAnsi="Cambria"/>
          <w:b/>
          <w:color w:val="2F5496" w:themeColor="accent5" w:themeShade="BF"/>
        </w:rPr>
        <w:t>Referentni period ili datum:</w:t>
      </w:r>
      <w:r w:rsidRPr="00E538D3">
        <w:rPr>
          <w:rFonts w:ascii="Cambria" w:eastAsia="Times New Roman" w:hAnsi="Cambria"/>
        </w:rPr>
        <w:tab/>
      </w:r>
      <w:r w:rsidR="00700D0F">
        <w:rPr>
          <w:rFonts w:ascii="Cambria" w:eastAsia="Times New Roman" w:hAnsi="Cambria"/>
        </w:rPr>
        <w:tab/>
      </w:r>
      <w:r w:rsidR="00700D0F">
        <w:rPr>
          <w:rFonts w:ascii="Cambria" w:eastAsia="Times New Roman" w:hAnsi="Cambria"/>
        </w:rPr>
        <w:tab/>
      </w:r>
      <w:r w:rsidRPr="00E538D3">
        <w:rPr>
          <w:rFonts w:ascii="Cambria" w:eastAsia="Arial" w:hAnsi="Cambria"/>
        </w:rPr>
        <w:t>Prethodna godina.</w:t>
      </w:r>
    </w:p>
    <w:p w14:paraId="176D740A" w14:textId="3A3AB7F0" w:rsidR="00073FEB" w:rsidRPr="00E538D3" w:rsidRDefault="00073FEB" w:rsidP="00765806">
      <w:pPr>
        <w:tabs>
          <w:tab w:val="left" w:pos="4253"/>
          <w:tab w:val="left" w:pos="4700"/>
          <w:tab w:val="left" w:pos="5500"/>
          <w:tab w:val="left" w:pos="6920"/>
          <w:tab w:val="left" w:pos="8120"/>
          <w:tab w:val="left" w:pos="9200"/>
        </w:tabs>
        <w:spacing w:line="0" w:lineRule="atLeast"/>
        <w:ind w:left="4248" w:hanging="4248"/>
        <w:jc w:val="both"/>
        <w:rPr>
          <w:rFonts w:ascii="Cambria" w:eastAsia="Arial" w:hAnsi="Cambria"/>
        </w:rPr>
      </w:pPr>
      <w:r w:rsidRPr="00914A52">
        <w:rPr>
          <w:rFonts w:ascii="Cambria" w:eastAsia="Arial" w:hAnsi="Cambria"/>
          <w:b/>
          <w:color w:val="2F5496" w:themeColor="accent5" w:themeShade="BF"/>
        </w:rPr>
        <w:t>Jedinica posmatranja:</w:t>
      </w:r>
      <w:r w:rsidRPr="00E538D3">
        <w:rPr>
          <w:rFonts w:ascii="Cambria" w:eastAsia="Times New Roman" w:hAnsi="Cambria"/>
        </w:rPr>
        <w:tab/>
      </w:r>
      <w:r w:rsidR="00700D0F">
        <w:rPr>
          <w:rFonts w:ascii="Cambria" w:eastAsia="Times New Roman" w:hAnsi="Cambria"/>
        </w:rPr>
        <w:tab/>
      </w:r>
      <w:r w:rsidRPr="00700D0F">
        <w:rPr>
          <w:rFonts w:ascii="Cambria" w:eastAsia="Arial" w:hAnsi="Cambria"/>
        </w:rPr>
        <w:t>Kantonalni</w:t>
      </w:r>
      <w:r w:rsidR="00700D0F">
        <w:rPr>
          <w:rFonts w:ascii="Cambria" w:eastAsia="Times New Roman" w:hAnsi="Cambria"/>
        </w:rPr>
        <w:t xml:space="preserve"> </w:t>
      </w:r>
      <w:r w:rsidRPr="00700D0F">
        <w:rPr>
          <w:rFonts w:ascii="Cambria" w:eastAsia="Arial" w:hAnsi="Cambria"/>
        </w:rPr>
        <w:t>zavodi</w:t>
      </w:r>
      <w:r w:rsidR="00700D0F">
        <w:rPr>
          <w:rFonts w:ascii="Cambria" w:eastAsia="Times New Roman" w:hAnsi="Cambria"/>
        </w:rPr>
        <w:t xml:space="preserve"> </w:t>
      </w:r>
      <w:r w:rsidRPr="00700D0F">
        <w:rPr>
          <w:rFonts w:ascii="Cambria" w:eastAsia="Arial" w:hAnsi="Cambria"/>
        </w:rPr>
        <w:t>zdravstvenog</w:t>
      </w:r>
      <w:r w:rsidR="00700D0F">
        <w:rPr>
          <w:rFonts w:ascii="Cambria" w:eastAsia="Arial" w:hAnsi="Cambria"/>
        </w:rPr>
        <w:t xml:space="preserve"> </w:t>
      </w:r>
      <w:r w:rsidRPr="00700D0F">
        <w:rPr>
          <w:rFonts w:ascii="Cambria" w:eastAsia="Arial" w:hAnsi="Cambria"/>
        </w:rPr>
        <w:t>osiguranja;</w:t>
      </w:r>
      <w:r w:rsidR="00700D0F">
        <w:rPr>
          <w:rFonts w:ascii="Cambria" w:eastAsia="Arial" w:hAnsi="Cambria"/>
        </w:rPr>
        <w:t xml:space="preserve"> </w:t>
      </w:r>
      <w:r w:rsidRPr="00700D0F">
        <w:rPr>
          <w:rFonts w:ascii="Cambria" w:eastAsia="Times New Roman" w:hAnsi="Cambria"/>
        </w:rPr>
        <w:tab/>
      </w:r>
      <w:r w:rsidRPr="00700D0F">
        <w:rPr>
          <w:rFonts w:ascii="Cambria" w:eastAsia="Arial" w:hAnsi="Cambria"/>
        </w:rPr>
        <w:t>Federalni</w:t>
      </w:r>
      <w:r w:rsidR="00700D0F">
        <w:rPr>
          <w:rFonts w:ascii="Cambria" w:eastAsia="Arial" w:hAnsi="Cambria"/>
        </w:rPr>
        <w:t xml:space="preserve"> </w:t>
      </w:r>
      <w:r w:rsidRPr="00700D0F">
        <w:rPr>
          <w:rFonts w:ascii="Cambria" w:eastAsia="Arial" w:hAnsi="Cambria"/>
        </w:rPr>
        <w:t>zavod</w:t>
      </w:r>
      <w:r w:rsidR="00700D0F" w:rsidRPr="00700D0F">
        <w:rPr>
          <w:rFonts w:ascii="Cambria" w:eastAsia="Arial" w:hAnsi="Cambria"/>
        </w:rPr>
        <w:t xml:space="preserve"> </w:t>
      </w:r>
      <w:r w:rsidRPr="00700D0F">
        <w:rPr>
          <w:rFonts w:ascii="Cambria" w:eastAsia="Arial" w:hAnsi="Cambria"/>
        </w:rPr>
        <w:t>zdravstvenog osiguranja i reosiguranja; javne zdravstvene ustanove;</w:t>
      </w:r>
      <w:r w:rsidR="00700D0F" w:rsidRPr="00700D0F">
        <w:rPr>
          <w:rFonts w:ascii="Cambria" w:eastAsia="Arial" w:hAnsi="Cambria"/>
        </w:rPr>
        <w:t xml:space="preserve"> </w:t>
      </w:r>
      <w:r w:rsidRPr="00700D0F">
        <w:rPr>
          <w:rFonts w:ascii="Cambria" w:eastAsia="Arial" w:hAnsi="Cambria"/>
        </w:rPr>
        <w:t>privatne zdravstvene ustanove.</w:t>
      </w:r>
    </w:p>
    <w:p w14:paraId="4DCC5766" w14:textId="7E6808F0" w:rsidR="00073FEB" w:rsidRPr="00700D0F" w:rsidRDefault="00073FEB" w:rsidP="00765806">
      <w:pPr>
        <w:tabs>
          <w:tab w:val="left" w:pos="3520"/>
        </w:tabs>
        <w:spacing w:line="0" w:lineRule="atLeast"/>
        <w:ind w:left="4245" w:hanging="4245"/>
        <w:jc w:val="both"/>
        <w:rPr>
          <w:rFonts w:ascii="Cambria" w:eastAsia="Arial" w:hAnsi="Cambria"/>
        </w:rPr>
      </w:pPr>
      <w:r w:rsidRPr="00914A52">
        <w:rPr>
          <w:rFonts w:ascii="Cambria" w:eastAsia="Arial" w:hAnsi="Cambria"/>
          <w:b/>
          <w:color w:val="2F5496" w:themeColor="accent5" w:themeShade="BF"/>
        </w:rPr>
        <w:t>Izvori i način prikupljanja:</w:t>
      </w:r>
      <w:r w:rsidRPr="00700D0F">
        <w:rPr>
          <w:rFonts w:ascii="Cambria" w:eastAsia="Times New Roman" w:hAnsi="Cambria"/>
        </w:rPr>
        <w:tab/>
      </w:r>
      <w:r w:rsidR="00700D0F" w:rsidRPr="00700D0F">
        <w:rPr>
          <w:rFonts w:ascii="Cambria" w:eastAsia="Times New Roman" w:hAnsi="Cambria"/>
        </w:rPr>
        <w:tab/>
      </w:r>
      <w:r w:rsidR="00700D0F" w:rsidRPr="00700D0F">
        <w:rPr>
          <w:rFonts w:ascii="Cambria" w:eastAsia="Times New Roman" w:hAnsi="Cambria"/>
        </w:rPr>
        <w:tab/>
      </w:r>
      <w:r w:rsidRPr="00700D0F">
        <w:rPr>
          <w:rFonts w:ascii="Cambria" w:eastAsia="Arial" w:hAnsi="Cambria"/>
        </w:rPr>
        <w:t>Prikupljanje od jedinica posmatranja u skladu sa Uputstvom za izradu</w:t>
      </w:r>
      <w:r w:rsidR="00CE7CF7">
        <w:rPr>
          <w:rFonts w:ascii="Cambria" w:eastAsia="Arial" w:hAnsi="Cambria"/>
        </w:rPr>
        <w:t>.</w:t>
      </w:r>
    </w:p>
    <w:p w14:paraId="7D695CFD" w14:textId="0C213E4D" w:rsidR="00BC0A28" w:rsidRPr="00700D0F" w:rsidRDefault="00BC0A28" w:rsidP="00765806">
      <w:pPr>
        <w:tabs>
          <w:tab w:val="left" w:pos="3520"/>
        </w:tabs>
        <w:spacing w:line="0" w:lineRule="atLeast"/>
        <w:jc w:val="both"/>
        <w:rPr>
          <w:rFonts w:ascii="Cambria" w:eastAsia="Arial" w:hAnsi="Cambria"/>
        </w:rPr>
      </w:pPr>
      <w:r w:rsidRPr="00914A52">
        <w:rPr>
          <w:rFonts w:ascii="Cambria" w:eastAsia="Arial" w:hAnsi="Cambria"/>
          <w:b/>
          <w:color w:val="2F5496" w:themeColor="accent5" w:themeShade="BF"/>
        </w:rPr>
        <w:t>Rok jedinici za davanje podataka:</w:t>
      </w:r>
      <w:r w:rsidRPr="00914A52">
        <w:rPr>
          <w:rFonts w:ascii="Cambria" w:eastAsia="Arial" w:hAnsi="Cambria"/>
          <w:b/>
          <w:color w:val="2F5496" w:themeColor="accent5" w:themeShade="BF"/>
        </w:rPr>
        <w:tab/>
      </w:r>
      <w:r w:rsidR="00700D0F" w:rsidRPr="00914A52">
        <w:rPr>
          <w:rFonts w:ascii="Cambria" w:eastAsia="Arial" w:hAnsi="Cambria"/>
          <w:b/>
          <w:color w:val="2F5496" w:themeColor="accent5" w:themeShade="BF"/>
        </w:rPr>
        <w:tab/>
      </w:r>
      <w:r w:rsidR="00700D0F" w:rsidRPr="00700D0F">
        <w:rPr>
          <w:rFonts w:ascii="Cambria" w:eastAsia="Times New Roman" w:hAnsi="Cambria"/>
        </w:rPr>
        <w:tab/>
      </w:r>
      <w:r w:rsidRPr="00700D0F">
        <w:rPr>
          <w:rFonts w:ascii="Cambria" w:eastAsia="Arial" w:hAnsi="Cambria"/>
        </w:rPr>
        <w:t>30. 04. tekuće godine za prethodnu godinu.</w:t>
      </w:r>
    </w:p>
    <w:p w14:paraId="1FD3AA08" w14:textId="77777777" w:rsidR="00765806" w:rsidRPr="00765806" w:rsidRDefault="00700D0F" w:rsidP="00765806">
      <w:pPr>
        <w:spacing w:after="0" w:line="240" w:lineRule="auto"/>
        <w:jc w:val="both"/>
        <w:rPr>
          <w:rFonts w:ascii="Cambria" w:eastAsia="Arial" w:hAnsi="Cambria"/>
        </w:rPr>
      </w:pPr>
      <w:r w:rsidRPr="00765806">
        <w:rPr>
          <w:rFonts w:ascii="Cambria" w:eastAsia="Arial" w:hAnsi="Cambria"/>
          <w:b/>
          <w:color w:val="2F5496" w:themeColor="accent5" w:themeShade="BF"/>
        </w:rPr>
        <w:lastRenderedPageBreak/>
        <w:t>Rok nosiocu statističke aktivnosti</w:t>
      </w:r>
      <w:r w:rsidRPr="00765806">
        <w:rPr>
          <w:rFonts w:ascii="Cambria" w:eastAsia="Arial" w:hAnsi="Cambria"/>
          <w:b/>
          <w:color w:val="2F5496" w:themeColor="accent5" w:themeShade="BF"/>
        </w:rPr>
        <w:tab/>
      </w:r>
      <w:r w:rsidRPr="00740C29">
        <w:rPr>
          <w:rFonts w:ascii="Cambria" w:eastAsia="Arial" w:hAnsi="Cambria"/>
          <w:color w:val="FF0000"/>
        </w:rPr>
        <w:tab/>
      </w:r>
      <w:r w:rsidRPr="00765806">
        <w:rPr>
          <w:rFonts w:ascii="Cambria" w:eastAsia="Arial" w:hAnsi="Cambria"/>
        </w:rPr>
        <w:t>Prvi rezultati:</w:t>
      </w:r>
      <w:r w:rsidRPr="00765806">
        <w:rPr>
          <w:rFonts w:ascii="Cambria" w:eastAsia="Arial" w:hAnsi="Cambria"/>
        </w:rPr>
        <w:tab/>
      </w:r>
      <w:r w:rsidRPr="00765806">
        <w:rPr>
          <w:rFonts w:ascii="Cambria" w:eastAsia="Arial" w:hAnsi="Cambria"/>
        </w:rPr>
        <w:tab/>
      </w:r>
      <w:r w:rsidR="006738F9" w:rsidRPr="00765806">
        <w:rPr>
          <w:rFonts w:ascii="Cambria" w:eastAsia="Arial" w:hAnsi="Cambria"/>
        </w:rPr>
        <w:tab/>
      </w:r>
      <w:r w:rsidRPr="00765806">
        <w:rPr>
          <w:rFonts w:ascii="Cambria" w:eastAsia="Arial" w:hAnsi="Cambria"/>
        </w:rPr>
        <w:t>Konačni rezultati:</w:t>
      </w:r>
    </w:p>
    <w:p w14:paraId="1FB663DB" w14:textId="162EA623" w:rsidR="00700D0F" w:rsidRPr="00765806" w:rsidRDefault="00700D0F" w:rsidP="00765806">
      <w:pPr>
        <w:spacing w:after="0" w:line="240" w:lineRule="auto"/>
        <w:jc w:val="both"/>
        <w:rPr>
          <w:rFonts w:ascii="Cambria" w:eastAsia="Arial" w:hAnsi="Cambria"/>
        </w:rPr>
      </w:pPr>
      <w:r w:rsidRPr="00765806">
        <w:rPr>
          <w:rFonts w:ascii="Cambria" w:eastAsia="Arial" w:hAnsi="Cambria"/>
          <w:b/>
          <w:color w:val="2F5496" w:themeColor="accent5" w:themeShade="BF"/>
        </w:rPr>
        <w:t>za rezultate:</w:t>
      </w:r>
      <w:r w:rsidRPr="00740C29">
        <w:rPr>
          <w:rFonts w:ascii="Cambria" w:eastAsia="Arial" w:hAnsi="Cambria"/>
          <w:color w:val="FF0000"/>
        </w:rPr>
        <w:tab/>
      </w:r>
      <w:r w:rsidRPr="00740C29">
        <w:rPr>
          <w:rFonts w:ascii="Cambria" w:eastAsia="Arial" w:hAnsi="Cambria"/>
          <w:color w:val="FF0000"/>
        </w:rPr>
        <w:tab/>
      </w:r>
      <w:r w:rsidRPr="00740C29">
        <w:rPr>
          <w:rFonts w:ascii="Cambria" w:eastAsia="Arial" w:hAnsi="Cambria"/>
          <w:color w:val="FF0000"/>
        </w:rPr>
        <w:tab/>
      </w:r>
      <w:r w:rsidRPr="00740C29">
        <w:rPr>
          <w:rFonts w:ascii="Cambria" w:eastAsia="Arial" w:hAnsi="Cambria"/>
          <w:color w:val="FF0000"/>
        </w:rPr>
        <w:tab/>
      </w:r>
      <w:r w:rsidRPr="00740C29">
        <w:rPr>
          <w:rFonts w:ascii="Cambria" w:eastAsia="Arial" w:hAnsi="Cambria"/>
          <w:color w:val="FF0000"/>
        </w:rPr>
        <w:tab/>
      </w:r>
      <w:r w:rsidRPr="00765806">
        <w:rPr>
          <w:rFonts w:ascii="Cambria" w:eastAsia="Arial" w:hAnsi="Cambria"/>
        </w:rPr>
        <w:t>05. 06. tekuće godine za prethodnu godinu.</w:t>
      </w:r>
    </w:p>
    <w:p w14:paraId="02D5F88B" w14:textId="77777777" w:rsidR="00765806" w:rsidRPr="00765806" w:rsidRDefault="00765806" w:rsidP="00765806">
      <w:pPr>
        <w:spacing w:after="0" w:line="0" w:lineRule="atLeast"/>
        <w:jc w:val="both"/>
        <w:rPr>
          <w:rFonts w:ascii="Cambria" w:eastAsia="Arial" w:hAnsi="Cambria"/>
        </w:rPr>
      </w:pPr>
    </w:p>
    <w:p w14:paraId="3559C716" w14:textId="1D5C3D22" w:rsidR="008221C0" w:rsidRPr="00700D0F" w:rsidRDefault="00700D0F" w:rsidP="00765806">
      <w:pPr>
        <w:spacing w:line="0" w:lineRule="atLeast"/>
        <w:jc w:val="both"/>
        <w:rPr>
          <w:rFonts w:ascii="Cambria" w:eastAsia="Arial" w:hAnsi="Cambria"/>
        </w:rPr>
      </w:pPr>
      <w:r w:rsidRPr="00914A52">
        <w:rPr>
          <w:rFonts w:ascii="Cambria" w:eastAsia="Arial" w:hAnsi="Cambria"/>
          <w:b/>
          <w:color w:val="2F5496" w:themeColor="accent5" w:themeShade="BF"/>
        </w:rPr>
        <w:t>Nivo za koji se utvrđuju rezultati:</w:t>
      </w:r>
      <w:r w:rsidRPr="00700D0F">
        <w:rPr>
          <w:rFonts w:ascii="Cambria" w:eastAsia="Arial" w:hAnsi="Cambria"/>
        </w:rPr>
        <w:tab/>
      </w:r>
      <w:r w:rsidR="00130B14">
        <w:rPr>
          <w:rFonts w:ascii="Cambria" w:eastAsia="Arial" w:hAnsi="Cambria"/>
        </w:rPr>
        <w:tab/>
      </w:r>
      <w:r w:rsidRPr="00700D0F">
        <w:rPr>
          <w:rFonts w:ascii="Cambria" w:eastAsia="Arial" w:hAnsi="Cambria"/>
        </w:rPr>
        <w:t>Entitet</w:t>
      </w:r>
      <w:r w:rsidRPr="00700D0F">
        <w:rPr>
          <w:rFonts w:ascii="Cambria" w:eastAsia="Arial" w:hAnsi="Cambria"/>
        </w:rPr>
        <w:tab/>
        <w:t>Kanton Općina</w:t>
      </w:r>
    </w:p>
    <w:p w14:paraId="787ABDDC" w14:textId="4723F2A5" w:rsidR="008221C0" w:rsidRDefault="005B05A8" w:rsidP="005B05A8">
      <w:pPr>
        <w:pStyle w:val="nivo4demografija"/>
        <w:ind w:left="1418" w:hanging="1418"/>
      </w:pPr>
      <w:r>
        <w:t>1.05.01.2</w:t>
      </w:r>
      <w:r w:rsidR="00E05B7C">
        <w:t>2</w:t>
      </w:r>
      <w:r>
        <w:tab/>
      </w:r>
      <w:r>
        <w:tab/>
      </w:r>
      <w:r w:rsidR="008221C0" w:rsidRPr="00765806">
        <w:t>Izrada ključnih indikatora u zdravstvu za praćenje i procjenu izvršenja u zdravstvenom sistemu</w:t>
      </w:r>
    </w:p>
    <w:p w14:paraId="71EE66CE" w14:textId="77777777" w:rsidR="00572F4D" w:rsidRPr="00765806" w:rsidRDefault="00572F4D" w:rsidP="00572F4D">
      <w:pPr>
        <w:tabs>
          <w:tab w:val="left" w:pos="1200"/>
        </w:tabs>
        <w:spacing w:after="0" w:line="236" w:lineRule="auto"/>
        <w:jc w:val="both"/>
        <w:rPr>
          <w:rFonts w:ascii="Cambria" w:eastAsia="Arial" w:hAnsi="Cambria"/>
          <w:b/>
          <w:color w:val="9F5FCF"/>
          <w:sz w:val="24"/>
          <w:szCs w:val="24"/>
        </w:rPr>
      </w:pPr>
    </w:p>
    <w:p w14:paraId="06371D7B" w14:textId="565515D8" w:rsidR="008221C0" w:rsidRPr="00E538D3" w:rsidRDefault="008221C0" w:rsidP="00765806">
      <w:pPr>
        <w:spacing w:line="239" w:lineRule="auto"/>
        <w:jc w:val="both"/>
        <w:rPr>
          <w:rFonts w:ascii="Cambria" w:eastAsia="Arial" w:hAnsi="Cambria"/>
        </w:rPr>
      </w:pPr>
      <w:r w:rsidRPr="00914A52">
        <w:rPr>
          <w:rFonts w:ascii="Cambria" w:eastAsia="Arial" w:hAnsi="Cambria"/>
          <w:b/>
          <w:color w:val="2F5496" w:themeColor="accent5" w:themeShade="BF"/>
        </w:rPr>
        <w:t xml:space="preserve">Nosilac aktivnosti: </w:t>
      </w:r>
      <w:r w:rsidR="00740C29" w:rsidRPr="00914A52">
        <w:rPr>
          <w:rFonts w:ascii="Cambria" w:eastAsia="Arial" w:hAnsi="Cambria"/>
          <w:b/>
          <w:color w:val="2F5496" w:themeColor="accent5" w:themeShade="BF"/>
        </w:rPr>
        <w:tab/>
      </w:r>
      <w:r w:rsidR="00740C29">
        <w:rPr>
          <w:rFonts w:ascii="Cambria" w:eastAsia="Arial" w:hAnsi="Cambria"/>
          <w:b/>
        </w:rPr>
        <w:tab/>
      </w:r>
      <w:r w:rsidR="00740C29">
        <w:rPr>
          <w:rFonts w:ascii="Cambria" w:eastAsia="Arial" w:hAnsi="Cambria"/>
          <w:b/>
        </w:rPr>
        <w:tab/>
      </w:r>
      <w:r w:rsidR="00740C29">
        <w:rPr>
          <w:rFonts w:ascii="Cambria" w:eastAsia="Arial" w:hAnsi="Cambria"/>
          <w:b/>
        </w:rPr>
        <w:tab/>
      </w:r>
      <w:r w:rsidRPr="00E538D3">
        <w:rPr>
          <w:rFonts w:ascii="Cambria" w:eastAsia="Arial" w:hAnsi="Cambria"/>
        </w:rPr>
        <w:t>Federalno ministarstvo zdravstva</w:t>
      </w:r>
    </w:p>
    <w:p w14:paraId="6A55D92B" w14:textId="432EF338" w:rsidR="008221C0" w:rsidRPr="00914A52" w:rsidRDefault="008221C0" w:rsidP="00765806">
      <w:pPr>
        <w:spacing w:line="239" w:lineRule="auto"/>
        <w:ind w:left="2"/>
        <w:jc w:val="both"/>
        <w:rPr>
          <w:rFonts w:ascii="Cambria" w:eastAsia="Arial" w:hAnsi="Cambria"/>
          <w:b/>
          <w:color w:val="2F5496" w:themeColor="accent5" w:themeShade="BF"/>
        </w:rPr>
      </w:pPr>
      <w:r w:rsidRPr="00914A52">
        <w:rPr>
          <w:rFonts w:ascii="Cambria" w:eastAsia="Arial" w:hAnsi="Cambria"/>
          <w:b/>
          <w:color w:val="2F5496" w:themeColor="accent5" w:themeShade="BF"/>
        </w:rPr>
        <w:t xml:space="preserve">a) Podaci o sadržaju i namjeni aktivnosti, te izvorima </w:t>
      </w:r>
      <w:r w:rsidR="00CE7CF7" w:rsidRPr="00914A52">
        <w:rPr>
          <w:rFonts w:ascii="Cambria" w:eastAsia="Arial" w:hAnsi="Cambria"/>
          <w:b/>
          <w:color w:val="2F5496" w:themeColor="accent5" w:themeShade="BF"/>
        </w:rPr>
        <w:t>i načinu prikupljanja podataka:</w:t>
      </w:r>
    </w:p>
    <w:p w14:paraId="0D4BB8E4" w14:textId="621DA438" w:rsidR="008221C0" w:rsidRPr="00E538D3" w:rsidRDefault="008221C0" w:rsidP="00765806">
      <w:pPr>
        <w:spacing w:line="239" w:lineRule="auto"/>
        <w:ind w:left="4247" w:hanging="4245"/>
        <w:jc w:val="both"/>
        <w:rPr>
          <w:rFonts w:ascii="Cambria" w:eastAsia="Arial" w:hAnsi="Cambria"/>
        </w:rPr>
      </w:pPr>
      <w:r w:rsidRPr="00914A52">
        <w:rPr>
          <w:rFonts w:ascii="Cambria" w:eastAsia="Arial" w:hAnsi="Cambria"/>
          <w:b/>
          <w:color w:val="2F5496" w:themeColor="accent5" w:themeShade="BF"/>
        </w:rPr>
        <w:t>Sadržaj statističke aktivnosti:</w:t>
      </w:r>
      <w:r w:rsidR="00740C29">
        <w:rPr>
          <w:rFonts w:ascii="Cambria" w:eastAsia="Arial" w:hAnsi="Cambria"/>
          <w:b/>
        </w:rPr>
        <w:t xml:space="preserve"> </w:t>
      </w:r>
      <w:r w:rsidR="00740C29">
        <w:rPr>
          <w:rFonts w:ascii="Cambria" w:eastAsia="Arial" w:hAnsi="Cambria"/>
          <w:b/>
        </w:rPr>
        <w:tab/>
      </w:r>
      <w:r w:rsidRPr="00E538D3">
        <w:rPr>
          <w:rFonts w:ascii="Cambria" w:eastAsia="Arial" w:hAnsi="Cambria"/>
        </w:rPr>
        <w:t>Ključni indikatori kojima se prate i procjenjuju izvršenja u zdravstvenom sistemu,a prema domenama: Savjesno upravljanje, Finansiranje - Finansijski resursi, Finansiranje - Troškovi u zdravstvu, Finansiranje -</w:t>
      </w:r>
      <w:r w:rsidR="00740C29">
        <w:rPr>
          <w:rFonts w:ascii="Cambria" w:eastAsia="Arial" w:hAnsi="Cambria"/>
        </w:rPr>
        <w:t xml:space="preserve"> </w:t>
      </w:r>
      <w:r w:rsidRPr="00E538D3">
        <w:rPr>
          <w:rFonts w:ascii="Cambria" w:eastAsia="Arial" w:hAnsi="Cambria"/>
        </w:rPr>
        <w:t>Troškovi davalaca usluga, Finansiranje - Troškovi za medicinske usluge, Finansiranje - Mjerenje troškova resursa, Raspodjela resursa – Infrastruktura, Raspodjela resursa - Radna snaga u zdravstvu, Raspodjela resursa – Lijekovi, Pružanje usluga – Prevencija, Pružanje usluga – Skrining, Pružanje usluga - Ambulantne usluge, Pružanje usluga – Bolničko - stacionarne usluge, Jednakost i dostupnost – Jednakost, Jednakost i dostupnost –Dostupnost, Efikasnost, Izbor, Determinante zdravlja - Demografsko stanje, Determinante zdravlja - Socioekonomsko stanje, Determinante zdravlja - Fizički ambijent, Determinante zdravlja - Razvoj zdravog djeteta, Determinante zdravlja - Lične zdravstvene prakse i vještine samopomoći, Zdravstveni status</w:t>
      </w:r>
      <w:r w:rsidR="00740C29">
        <w:rPr>
          <w:rFonts w:ascii="Cambria" w:eastAsia="Arial" w:hAnsi="Cambria"/>
        </w:rPr>
        <w:t xml:space="preserve"> </w:t>
      </w:r>
      <w:r w:rsidRPr="00E538D3">
        <w:rPr>
          <w:rFonts w:ascii="Cambria" w:eastAsia="Arial" w:hAnsi="Cambria"/>
        </w:rPr>
        <w:t>– Mortalitet, Zdravstveni status – Oboljevanje, Zdravstveni status - Nezarazne bolesti i povrede, Zdravstveni status - Zarazne bolesti, Zaštita od finansijskog rizika, Zadovoljstvo korisnika, Kvalitet, Akutne njege, Kvalitet terapije lijekovima, Neželjeni događaji, Ishod liječenja.</w:t>
      </w:r>
    </w:p>
    <w:p w14:paraId="2602CA84" w14:textId="61B60AF8" w:rsidR="008221C0" w:rsidRPr="00E538D3" w:rsidRDefault="00740C29" w:rsidP="00765806">
      <w:pPr>
        <w:spacing w:line="239" w:lineRule="auto"/>
        <w:ind w:left="2"/>
        <w:jc w:val="both"/>
        <w:rPr>
          <w:rFonts w:ascii="Cambria" w:eastAsia="Arial" w:hAnsi="Cambria"/>
        </w:rPr>
      </w:pPr>
      <w:r w:rsidRPr="00914A52">
        <w:rPr>
          <w:rFonts w:ascii="Cambria" w:eastAsia="Arial" w:hAnsi="Cambria"/>
          <w:b/>
          <w:color w:val="2F5496" w:themeColor="accent5" w:themeShade="BF"/>
        </w:rPr>
        <w:t>Namjena:</w:t>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008221C0" w:rsidRPr="00E538D3">
        <w:rPr>
          <w:rFonts w:ascii="Cambria" w:eastAsia="Arial" w:hAnsi="Cambria"/>
        </w:rPr>
        <w:t>Izrada ključnih indikatora u zdravstvu.</w:t>
      </w:r>
    </w:p>
    <w:p w14:paraId="70DAC847" w14:textId="1B91408A" w:rsidR="00740C29" w:rsidRPr="00740C29" w:rsidRDefault="00740C29" w:rsidP="00765806">
      <w:pPr>
        <w:spacing w:line="200" w:lineRule="exact"/>
        <w:jc w:val="both"/>
        <w:rPr>
          <w:rFonts w:ascii="Cambria" w:eastAsia="Times New Roman" w:hAnsi="Cambria"/>
        </w:rPr>
      </w:pPr>
      <w:r w:rsidRPr="00914A52">
        <w:rPr>
          <w:rFonts w:ascii="Cambria" w:eastAsia="Arial" w:hAnsi="Cambria"/>
          <w:b/>
          <w:color w:val="2F5496" w:themeColor="accent5" w:themeShade="BF"/>
        </w:rPr>
        <w:t>Periodika provođenja:</w:t>
      </w:r>
      <w:r w:rsidRPr="00740C29">
        <w:rPr>
          <w:rFonts w:ascii="Cambria" w:eastAsia="Times New Roman" w:hAnsi="Cambria"/>
        </w:rPr>
        <w:tab/>
      </w:r>
      <w:r>
        <w:rPr>
          <w:rFonts w:ascii="Cambria" w:eastAsia="Times New Roman" w:hAnsi="Cambria"/>
        </w:rPr>
        <w:tab/>
      </w:r>
      <w:r>
        <w:rPr>
          <w:rFonts w:ascii="Cambria" w:eastAsia="Times New Roman" w:hAnsi="Cambria"/>
        </w:rPr>
        <w:tab/>
      </w:r>
      <w:r w:rsidRPr="00740C29">
        <w:rPr>
          <w:rFonts w:ascii="Cambria" w:eastAsia="Times New Roman" w:hAnsi="Cambria"/>
        </w:rPr>
        <w:t>Godišnje.</w:t>
      </w:r>
      <w:r w:rsidRPr="00740C29">
        <w:rPr>
          <w:rFonts w:ascii="Cambria" w:eastAsia="Times New Roman" w:hAnsi="Cambria"/>
        </w:rPr>
        <w:tab/>
      </w:r>
    </w:p>
    <w:p w14:paraId="14422DBA" w14:textId="0D4E9FD4" w:rsidR="00740C29" w:rsidRPr="00740C29" w:rsidRDefault="00740C29" w:rsidP="00765806">
      <w:pPr>
        <w:spacing w:line="200" w:lineRule="exact"/>
        <w:jc w:val="both"/>
        <w:rPr>
          <w:rFonts w:ascii="Cambria" w:eastAsia="Times New Roman" w:hAnsi="Cambria"/>
        </w:rPr>
      </w:pPr>
      <w:r w:rsidRPr="00914A52">
        <w:rPr>
          <w:rFonts w:ascii="Cambria" w:eastAsia="Arial" w:hAnsi="Cambria"/>
          <w:b/>
          <w:color w:val="2F5496" w:themeColor="accent5" w:themeShade="BF"/>
        </w:rPr>
        <w:t>Referentni period ili datum:</w:t>
      </w:r>
      <w:r w:rsidRPr="00914A5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740C29">
        <w:rPr>
          <w:rFonts w:ascii="Cambria" w:eastAsia="Times New Roman" w:hAnsi="Cambria"/>
        </w:rPr>
        <w:t>Prethodna godina.</w:t>
      </w:r>
      <w:r w:rsidRPr="00740C29">
        <w:rPr>
          <w:rFonts w:ascii="Cambria" w:eastAsia="Times New Roman" w:hAnsi="Cambria"/>
        </w:rPr>
        <w:tab/>
      </w:r>
    </w:p>
    <w:p w14:paraId="49E0FBA1" w14:textId="33C4DBFB" w:rsidR="00740C29" w:rsidRPr="00740C29" w:rsidRDefault="00740C29" w:rsidP="00765806">
      <w:pPr>
        <w:spacing w:line="200" w:lineRule="exact"/>
        <w:jc w:val="both"/>
        <w:rPr>
          <w:rFonts w:ascii="Cambria" w:eastAsia="Times New Roman" w:hAnsi="Cambria"/>
        </w:rPr>
      </w:pPr>
      <w:r w:rsidRPr="00914A52">
        <w:rPr>
          <w:rFonts w:ascii="Cambria" w:eastAsia="Arial" w:hAnsi="Cambria"/>
          <w:b/>
          <w:color w:val="2F5496" w:themeColor="accent5" w:themeShade="BF"/>
        </w:rPr>
        <w:t>Jedinica posmatranja:</w:t>
      </w:r>
      <w:r w:rsidRPr="00740C29">
        <w:rPr>
          <w:rFonts w:ascii="Cambria" w:eastAsia="Times New Roman" w:hAnsi="Cambria"/>
          <w:b/>
        </w:rPr>
        <w:tab/>
      </w:r>
      <w:r>
        <w:rPr>
          <w:rFonts w:ascii="Cambria" w:eastAsia="Times New Roman" w:hAnsi="Cambria"/>
          <w:b/>
        </w:rPr>
        <w:tab/>
      </w:r>
      <w:r>
        <w:rPr>
          <w:rFonts w:ascii="Cambria" w:eastAsia="Times New Roman" w:hAnsi="Cambria"/>
          <w:b/>
        </w:rPr>
        <w:tab/>
      </w:r>
      <w:r w:rsidRPr="00740C29">
        <w:rPr>
          <w:rFonts w:ascii="Cambria" w:eastAsia="Times New Roman" w:hAnsi="Cambria"/>
        </w:rPr>
        <w:t>FBiH.</w:t>
      </w:r>
      <w:r w:rsidRPr="00740C29">
        <w:rPr>
          <w:rFonts w:ascii="Cambria" w:eastAsia="Times New Roman" w:hAnsi="Cambria"/>
        </w:rPr>
        <w:tab/>
      </w:r>
    </w:p>
    <w:p w14:paraId="57DCC78D" w14:textId="078DB321" w:rsidR="00740C29" w:rsidRPr="00740C29" w:rsidRDefault="00740C29" w:rsidP="00765806">
      <w:pPr>
        <w:spacing w:line="200" w:lineRule="exact"/>
        <w:ind w:left="4245" w:hanging="4245"/>
        <w:jc w:val="both"/>
        <w:rPr>
          <w:rFonts w:ascii="Cambria" w:eastAsia="Times New Roman" w:hAnsi="Cambria"/>
        </w:rPr>
      </w:pPr>
      <w:r w:rsidRPr="00914A52">
        <w:rPr>
          <w:rFonts w:ascii="Cambria" w:eastAsia="Arial" w:hAnsi="Cambria"/>
          <w:b/>
          <w:color w:val="2F5496" w:themeColor="accent5" w:themeShade="BF"/>
        </w:rPr>
        <w:t>Izvori i način prikupljanja:</w:t>
      </w:r>
      <w:r w:rsidRPr="00740C29">
        <w:rPr>
          <w:rFonts w:ascii="Cambria" w:eastAsia="Times New Roman" w:hAnsi="Cambria"/>
        </w:rPr>
        <w:tab/>
        <w:t>Obračun sredstava u zdravstvu i podaci iz drugih zvaničnih izvora</w:t>
      </w:r>
      <w:r>
        <w:rPr>
          <w:rFonts w:ascii="Cambria" w:eastAsia="Times New Roman" w:hAnsi="Cambria"/>
        </w:rPr>
        <w:t xml:space="preserve"> </w:t>
      </w:r>
      <w:r w:rsidRPr="00740C29">
        <w:rPr>
          <w:rFonts w:ascii="Cambria" w:eastAsia="Times New Roman" w:hAnsi="Cambria"/>
        </w:rPr>
        <w:t>podataka.</w:t>
      </w:r>
      <w:r w:rsidRPr="00740C29">
        <w:rPr>
          <w:rFonts w:ascii="Cambria" w:eastAsia="Times New Roman" w:hAnsi="Cambria"/>
        </w:rPr>
        <w:tab/>
      </w:r>
    </w:p>
    <w:p w14:paraId="4BE06202" w14:textId="77777777" w:rsidR="00740C29" w:rsidRPr="00914A52" w:rsidRDefault="00740C29" w:rsidP="00765806">
      <w:pPr>
        <w:spacing w:line="200" w:lineRule="exact"/>
        <w:jc w:val="both"/>
        <w:rPr>
          <w:rFonts w:ascii="Cambria" w:eastAsia="Arial" w:hAnsi="Cambria"/>
          <w:b/>
          <w:color w:val="2F5496" w:themeColor="accent5" w:themeShade="BF"/>
        </w:rPr>
      </w:pPr>
      <w:r w:rsidRPr="00914A52">
        <w:rPr>
          <w:rFonts w:ascii="Cambria" w:eastAsia="Arial" w:hAnsi="Cambria"/>
          <w:b/>
          <w:color w:val="2F5496" w:themeColor="accent5" w:themeShade="BF"/>
        </w:rPr>
        <w:t>b) Podaci o obavezama i rokovima za nosioce aktivnosti i izvještajne jedinice</w:t>
      </w:r>
    </w:p>
    <w:p w14:paraId="40FD7E23" w14:textId="5C2C5927" w:rsidR="00740C29" w:rsidRPr="00740C29" w:rsidRDefault="00740C29" w:rsidP="00765806">
      <w:pPr>
        <w:spacing w:line="200" w:lineRule="exact"/>
        <w:ind w:left="4248" w:hanging="4245"/>
        <w:jc w:val="both"/>
        <w:rPr>
          <w:rFonts w:ascii="Cambria" w:eastAsia="Times New Roman" w:hAnsi="Cambria"/>
        </w:rPr>
      </w:pPr>
      <w:r w:rsidRPr="00914A52">
        <w:rPr>
          <w:rFonts w:ascii="Cambria" w:eastAsia="Arial" w:hAnsi="Cambria"/>
          <w:b/>
          <w:color w:val="2F5496" w:themeColor="accent5" w:themeShade="BF"/>
        </w:rPr>
        <w:t>Ko je izvještajna jedinica:</w:t>
      </w:r>
      <w:r w:rsidRPr="00740C29">
        <w:rPr>
          <w:rFonts w:ascii="Cambria" w:eastAsia="Times New Roman" w:hAnsi="Cambria"/>
        </w:rPr>
        <w:tab/>
        <w:t xml:space="preserve">Kantonalni </w:t>
      </w:r>
      <w:r w:rsidR="00572F4D">
        <w:rPr>
          <w:rFonts w:ascii="Cambria" w:eastAsia="Times New Roman" w:hAnsi="Cambria"/>
        </w:rPr>
        <w:t xml:space="preserve">zavodi za  javno zdravstvo; </w:t>
      </w:r>
      <w:r w:rsidRPr="00740C29">
        <w:rPr>
          <w:rFonts w:ascii="Cambria" w:eastAsia="Times New Roman" w:hAnsi="Cambria"/>
        </w:rPr>
        <w:t>Federalni zavod za javno</w:t>
      </w:r>
      <w:r>
        <w:rPr>
          <w:rFonts w:ascii="Cambria" w:eastAsia="Times New Roman" w:hAnsi="Cambria"/>
        </w:rPr>
        <w:t xml:space="preserve"> </w:t>
      </w:r>
      <w:r w:rsidRPr="00740C29">
        <w:rPr>
          <w:rFonts w:ascii="Cambria" w:eastAsia="Times New Roman" w:hAnsi="Cambria"/>
        </w:rPr>
        <w:t>zdravstvo, Kantonalni  zavodi zdravstvenog osiguranja; Federalni</w:t>
      </w:r>
      <w:r>
        <w:rPr>
          <w:rFonts w:ascii="Cambria" w:eastAsia="Times New Roman" w:hAnsi="Cambria"/>
        </w:rPr>
        <w:t xml:space="preserve"> </w:t>
      </w:r>
      <w:r w:rsidRPr="00740C29">
        <w:rPr>
          <w:rFonts w:ascii="Cambria" w:eastAsia="Times New Roman" w:hAnsi="Cambria"/>
        </w:rPr>
        <w:t>zavod zdravstvenog osiguranja i reosiguranja; javne zdravstvene</w:t>
      </w:r>
      <w:r>
        <w:rPr>
          <w:rFonts w:ascii="Cambria" w:eastAsia="Times New Roman" w:hAnsi="Cambria"/>
        </w:rPr>
        <w:t xml:space="preserve"> </w:t>
      </w:r>
      <w:r w:rsidRPr="00740C29">
        <w:rPr>
          <w:rFonts w:ascii="Cambria" w:eastAsia="Times New Roman" w:hAnsi="Cambria"/>
        </w:rPr>
        <w:t>ustanove; privatne zdravstvene ustanove.</w:t>
      </w:r>
    </w:p>
    <w:p w14:paraId="57DCE1B3" w14:textId="3B3485C6" w:rsidR="00740C29" w:rsidRPr="00740C29" w:rsidRDefault="00740C29" w:rsidP="00765806">
      <w:pPr>
        <w:spacing w:line="200" w:lineRule="exact"/>
        <w:jc w:val="both"/>
        <w:rPr>
          <w:rFonts w:ascii="Cambria" w:eastAsia="Times New Roman" w:hAnsi="Cambria"/>
        </w:rPr>
      </w:pPr>
      <w:r w:rsidRPr="00914A52">
        <w:rPr>
          <w:rFonts w:ascii="Cambria" w:eastAsia="Arial" w:hAnsi="Cambria"/>
          <w:b/>
          <w:color w:val="2F5496" w:themeColor="accent5" w:themeShade="BF"/>
        </w:rPr>
        <w:t>Rok jedinici za davanje podataka:</w:t>
      </w:r>
      <w:r w:rsidRPr="00914A52">
        <w:rPr>
          <w:rFonts w:ascii="Cambria" w:eastAsia="Arial" w:hAnsi="Cambria"/>
          <w:b/>
          <w:color w:val="2F5496" w:themeColor="accent5" w:themeShade="BF"/>
        </w:rPr>
        <w:tab/>
      </w:r>
      <w:r>
        <w:rPr>
          <w:rFonts w:ascii="Cambria" w:eastAsia="Times New Roman" w:hAnsi="Cambria"/>
        </w:rPr>
        <w:tab/>
      </w:r>
      <w:r w:rsidRPr="00740C29">
        <w:rPr>
          <w:rFonts w:ascii="Cambria" w:eastAsia="Times New Roman" w:hAnsi="Cambria"/>
        </w:rPr>
        <w:t>31.03. tekuće godine za prethodnu godinu.</w:t>
      </w:r>
    </w:p>
    <w:p w14:paraId="7E0A1435" w14:textId="77777777" w:rsidR="00765806" w:rsidRDefault="00740C29" w:rsidP="00765806">
      <w:pPr>
        <w:spacing w:after="0" w:line="240" w:lineRule="auto"/>
        <w:jc w:val="both"/>
        <w:rPr>
          <w:rFonts w:ascii="Cambria" w:eastAsia="Times New Roman" w:hAnsi="Cambria"/>
        </w:rPr>
      </w:pPr>
      <w:r w:rsidRPr="00914A52">
        <w:rPr>
          <w:rFonts w:ascii="Cambria" w:eastAsia="Arial" w:hAnsi="Cambria"/>
          <w:b/>
          <w:color w:val="2F5496" w:themeColor="accent5" w:themeShade="BF"/>
        </w:rPr>
        <w:lastRenderedPageBreak/>
        <w:t>Rok nosiocu statističke aktivnosti</w:t>
      </w:r>
      <w:r w:rsidRPr="00914A52">
        <w:rPr>
          <w:rFonts w:ascii="Cambria" w:eastAsia="Arial" w:hAnsi="Cambria"/>
          <w:b/>
          <w:color w:val="2F5496" w:themeColor="accent5" w:themeShade="BF"/>
        </w:rPr>
        <w:tab/>
      </w:r>
      <w:r>
        <w:rPr>
          <w:rFonts w:ascii="Cambria" w:eastAsia="Times New Roman" w:hAnsi="Cambria"/>
        </w:rPr>
        <w:tab/>
      </w:r>
      <w:r w:rsidRPr="00740C29">
        <w:rPr>
          <w:rFonts w:ascii="Cambria" w:eastAsia="Times New Roman" w:hAnsi="Cambria"/>
        </w:rPr>
        <w:t>Prv</w:t>
      </w:r>
      <w:r>
        <w:rPr>
          <w:rFonts w:ascii="Cambria" w:eastAsia="Times New Roman" w:hAnsi="Cambria"/>
        </w:rPr>
        <w:t>i rezultati:</w:t>
      </w:r>
      <w:r>
        <w:rPr>
          <w:rFonts w:ascii="Cambria" w:eastAsia="Times New Roman" w:hAnsi="Cambria"/>
        </w:rPr>
        <w:tab/>
      </w:r>
      <w:r w:rsidR="00765806">
        <w:rPr>
          <w:rFonts w:ascii="Cambria" w:eastAsia="Times New Roman" w:hAnsi="Cambria"/>
        </w:rPr>
        <w:tab/>
      </w:r>
      <w:r w:rsidR="00765806">
        <w:rPr>
          <w:rFonts w:ascii="Cambria" w:eastAsia="Times New Roman" w:hAnsi="Cambria"/>
        </w:rPr>
        <w:tab/>
      </w:r>
      <w:r>
        <w:rPr>
          <w:rFonts w:ascii="Cambria" w:eastAsia="Times New Roman" w:hAnsi="Cambria"/>
        </w:rPr>
        <w:t>Konačni rezultati:</w:t>
      </w:r>
    </w:p>
    <w:p w14:paraId="4C0D7FC6" w14:textId="63B62EB6" w:rsidR="00740C29" w:rsidRDefault="00740C29" w:rsidP="00765806">
      <w:pPr>
        <w:spacing w:after="0" w:line="240" w:lineRule="auto"/>
        <w:jc w:val="both"/>
        <w:rPr>
          <w:rFonts w:ascii="Cambria" w:eastAsia="Times New Roman" w:hAnsi="Cambria"/>
        </w:rPr>
      </w:pPr>
      <w:r w:rsidRPr="00914A52">
        <w:rPr>
          <w:rFonts w:ascii="Cambria" w:eastAsia="Arial" w:hAnsi="Cambria"/>
          <w:b/>
          <w:color w:val="2F5496" w:themeColor="accent5" w:themeShade="BF"/>
        </w:rPr>
        <w:t>za rezultate:</w:t>
      </w:r>
      <w:r w:rsidRPr="00914A5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740C29">
        <w:rPr>
          <w:rFonts w:ascii="Cambria" w:eastAsia="Times New Roman" w:hAnsi="Cambria"/>
        </w:rPr>
        <w:t>05.06. tekuće godine za prethodnu godinu.</w:t>
      </w:r>
    </w:p>
    <w:p w14:paraId="7360E686" w14:textId="77777777" w:rsidR="00765806" w:rsidRPr="00740C29" w:rsidRDefault="00765806" w:rsidP="00765806">
      <w:pPr>
        <w:spacing w:after="0" w:line="240" w:lineRule="auto"/>
        <w:jc w:val="both"/>
        <w:rPr>
          <w:rFonts w:ascii="Cambria" w:eastAsia="Times New Roman" w:hAnsi="Cambria"/>
        </w:rPr>
      </w:pPr>
    </w:p>
    <w:p w14:paraId="7A3D1CBF" w14:textId="4E393BDB" w:rsidR="008221C0" w:rsidRDefault="00740C29" w:rsidP="00765806">
      <w:pPr>
        <w:spacing w:line="200" w:lineRule="exact"/>
        <w:jc w:val="both"/>
        <w:rPr>
          <w:rFonts w:ascii="Cambria" w:eastAsia="Times New Roman" w:hAnsi="Cambria"/>
        </w:rPr>
      </w:pPr>
      <w:r w:rsidRPr="00914A52">
        <w:rPr>
          <w:rFonts w:ascii="Cambria" w:eastAsia="Arial" w:hAnsi="Cambria"/>
          <w:b/>
          <w:color w:val="2F5496" w:themeColor="accent5" w:themeShade="BF"/>
        </w:rPr>
        <w:t>Nivo za koji se utvrđuju rezultati:</w:t>
      </w:r>
      <w:r w:rsidRPr="00914A52">
        <w:rPr>
          <w:rFonts w:ascii="Cambria" w:eastAsia="Arial" w:hAnsi="Cambria"/>
          <w:b/>
          <w:color w:val="2F5496" w:themeColor="accent5" w:themeShade="BF"/>
        </w:rPr>
        <w:tab/>
      </w:r>
      <w:r>
        <w:rPr>
          <w:rFonts w:ascii="Cambria" w:eastAsia="Times New Roman" w:hAnsi="Cambria"/>
        </w:rPr>
        <w:tab/>
      </w:r>
      <w:r w:rsidRPr="00740C29">
        <w:rPr>
          <w:rFonts w:ascii="Cambria" w:eastAsia="Times New Roman" w:hAnsi="Cambria"/>
        </w:rPr>
        <w:t>Entitet</w:t>
      </w:r>
      <w:r w:rsidRPr="00740C29">
        <w:rPr>
          <w:rFonts w:ascii="Cambria" w:eastAsia="Times New Roman" w:hAnsi="Cambria"/>
        </w:rPr>
        <w:tab/>
      </w:r>
    </w:p>
    <w:p w14:paraId="24132AAC" w14:textId="77777777" w:rsidR="00765806" w:rsidRPr="00E538D3" w:rsidRDefault="00765806" w:rsidP="00740C29">
      <w:pPr>
        <w:spacing w:line="200" w:lineRule="exact"/>
        <w:rPr>
          <w:rFonts w:ascii="Cambria" w:eastAsia="Times New Roman" w:hAnsi="Cambria"/>
        </w:rPr>
      </w:pPr>
    </w:p>
    <w:p w14:paraId="1584D662" w14:textId="429EBCAD" w:rsidR="008221C0" w:rsidRPr="00765806" w:rsidRDefault="00E05B7C" w:rsidP="00E05B7C">
      <w:pPr>
        <w:pStyle w:val="nivo4demografija"/>
        <w:ind w:left="1418" w:hanging="1418"/>
      </w:pPr>
      <w:r>
        <w:t>1.05.01.23</w:t>
      </w:r>
      <w:r>
        <w:tab/>
      </w:r>
      <w:r>
        <w:tab/>
      </w:r>
      <w:r w:rsidR="008221C0" w:rsidRPr="00765806">
        <w:t>Prijava/odjava zdravstvenih radnika i saradnika zaposlenih u zdravstvenim ustanovama FBiH</w:t>
      </w:r>
    </w:p>
    <w:p w14:paraId="3E570088" w14:textId="77777777" w:rsidR="00572F4D" w:rsidRDefault="00572F4D" w:rsidP="00765806">
      <w:pPr>
        <w:spacing w:line="239" w:lineRule="auto"/>
        <w:ind w:left="2"/>
        <w:jc w:val="both"/>
        <w:rPr>
          <w:rFonts w:ascii="Cambria" w:eastAsia="Arial" w:hAnsi="Cambria"/>
          <w:b/>
          <w:color w:val="2F5496" w:themeColor="accent5" w:themeShade="BF"/>
        </w:rPr>
      </w:pPr>
    </w:p>
    <w:p w14:paraId="25AE518F" w14:textId="79C2B421" w:rsidR="008221C0" w:rsidRPr="00E538D3" w:rsidRDefault="008221C0" w:rsidP="00CF605A">
      <w:pPr>
        <w:spacing w:line="239" w:lineRule="auto"/>
        <w:ind w:left="4254" w:hanging="4252"/>
        <w:jc w:val="both"/>
        <w:rPr>
          <w:rFonts w:ascii="Cambria" w:eastAsia="Arial" w:hAnsi="Cambria"/>
        </w:rPr>
      </w:pPr>
      <w:r w:rsidRPr="00914A52">
        <w:rPr>
          <w:rFonts w:ascii="Cambria" w:eastAsia="Arial" w:hAnsi="Cambria"/>
          <w:b/>
          <w:color w:val="2F5496" w:themeColor="accent5" w:themeShade="BF"/>
        </w:rPr>
        <w:t>Nosilac aktivnosti:</w:t>
      </w:r>
      <w:r w:rsidR="00CF605A">
        <w:rPr>
          <w:rFonts w:ascii="Cambria" w:eastAsia="Arial" w:hAnsi="Cambria"/>
          <w:b/>
          <w:color w:val="2F5496" w:themeColor="accent5" w:themeShade="BF"/>
        </w:rPr>
        <w:tab/>
      </w:r>
      <w:r w:rsidRPr="00E538D3">
        <w:rPr>
          <w:rFonts w:ascii="Cambria" w:eastAsia="Arial" w:hAnsi="Cambria"/>
        </w:rPr>
        <w:t>Zavod za javno zdravstvo Federacije Bosne i Hercegovine</w:t>
      </w:r>
    </w:p>
    <w:p w14:paraId="43CDBB50" w14:textId="77777777" w:rsidR="008221C0" w:rsidRPr="00914A52" w:rsidRDefault="008221C0" w:rsidP="00765806">
      <w:pPr>
        <w:spacing w:line="239" w:lineRule="auto"/>
        <w:ind w:left="2"/>
        <w:jc w:val="both"/>
        <w:rPr>
          <w:rFonts w:ascii="Cambria" w:eastAsia="Arial" w:hAnsi="Cambria"/>
          <w:b/>
          <w:color w:val="2F5496" w:themeColor="accent5" w:themeShade="BF"/>
        </w:rPr>
      </w:pPr>
      <w:r w:rsidRPr="00914A52">
        <w:rPr>
          <w:rFonts w:ascii="Cambria" w:eastAsia="Arial" w:hAnsi="Cambria"/>
          <w:b/>
          <w:color w:val="2F5496" w:themeColor="accent5" w:themeShade="BF"/>
        </w:rPr>
        <w:t>a) Podaci o sadržaju i namjeni aktivnosti, te izvorima i načinu prikupljanja podataka:</w:t>
      </w:r>
    </w:p>
    <w:p w14:paraId="12262634" w14:textId="2631F121" w:rsidR="008221C0" w:rsidRPr="00740C29" w:rsidRDefault="00740C29" w:rsidP="00765806">
      <w:pPr>
        <w:spacing w:line="239" w:lineRule="auto"/>
        <w:ind w:left="4247" w:hanging="4245"/>
        <w:jc w:val="both"/>
        <w:rPr>
          <w:rFonts w:ascii="Cambria" w:eastAsia="Arial" w:hAnsi="Cambria"/>
          <w:b/>
        </w:rPr>
      </w:pPr>
      <w:r w:rsidRPr="00914A52">
        <w:rPr>
          <w:rFonts w:ascii="Cambria" w:eastAsia="Arial" w:hAnsi="Cambria"/>
          <w:b/>
          <w:color w:val="2F5496" w:themeColor="accent5" w:themeShade="BF"/>
        </w:rPr>
        <w:t>Sadržaj statističke aktivnosti:</w:t>
      </w:r>
      <w:r>
        <w:rPr>
          <w:rFonts w:ascii="Cambria" w:eastAsia="Arial" w:hAnsi="Cambria"/>
          <w:b/>
        </w:rPr>
        <w:tab/>
      </w:r>
      <w:r w:rsidR="008221C0" w:rsidRPr="00E538D3">
        <w:rPr>
          <w:rFonts w:ascii="Cambria" w:eastAsia="Arial" w:hAnsi="Cambria"/>
        </w:rPr>
        <w:t>Individualni podaci o zaposlenim zdravstvenim radnicima i saradnicima u zdravstvenim ustanovama u FBiH.</w:t>
      </w:r>
    </w:p>
    <w:p w14:paraId="6B53F25B" w14:textId="3EC91B9F" w:rsidR="008221C0" w:rsidRPr="00E538D3" w:rsidRDefault="008221C0" w:rsidP="00765806">
      <w:pPr>
        <w:spacing w:line="239" w:lineRule="auto"/>
        <w:ind w:left="4247" w:hanging="4245"/>
        <w:jc w:val="both"/>
        <w:rPr>
          <w:rFonts w:ascii="Cambria" w:eastAsia="Arial" w:hAnsi="Cambria"/>
        </w:rPr>
      </w:pPr>
      <w:r w:rsidRPr="00914A52">
        <w:rPr>
          <w:rFonts w:ascii="Cambria" w:eastAsia="Arial" w:hAnsi="Cambria"/>
          <w:b/>
          <w:color w:val="2F5496" w:themeColor="accent5" w:themeShade="BF"/>
        </w:rPr>
        <w:t>Namjena:</w:t>
      </w:r>
      <w:r w:rsidR="00740C29">
        <w:rPr>
          <w:rFonts w:ascii="Cambria" w:eastAsia="Arial" w:hAnsi="Cambria"/>
          <w:b/>
        </w:rPr>
        <w:tab/>
      </w:r>
      <w:r w:rsidRPr="00E538D3">
        <w:rPr>
          <w:rFonts w:ascii="Cambria" w:eastAsia="Arial" w:hAnsi="Cambria"/>
        </w:rPr>
        <w:t>Uvođenje i vođenje Registra zaposlenih zdravstvenih radnika i saradnika u zdravstvenim ustanovama FBiH.</w:t>
      </w:r>
    </w:p>
    <w:p w14:paraId="366F0B56" w14:textId="512400A9" w:rsidR="00740C29" w:rsidRPr="00740C29" w:rsidRDefault="00740C29" w:rsidP="00765806">
      <w:pPr>
        <w:jc w:val="both"/>
        <w:rPr>
          <w:rFonts w:ascii="Cambria" w:hAnsi="Cambria"/>
        </w:rPr>
      </w:pPr>
      <w:r w:rsidRPr="00914A52">
        <w:rPr>
          <w:rFonts w:ascii="Cambria" w:eastAsia="Arial" w:hAnsi="Cambria"/>
          <w:b/>
          <w:color w:val="2F5496" w:themeColor="accent5" w:themeShade="BF"/>
        </w:rPr>
        <w:t>Periodika provođenja:</w:t>
      </w:r>
      <w:r w:rsidRPr="00740C29">
        <w:rPr>
          <w:rFonts w:ascii="Cambria" w:hAnsi="Cambria"/>
          <w:b/>
        </w:rPr>
        <w:tab/>
      </w:r>
      <w:r>
        <w:rPr>
          <w:rFonts w:ascii="Cambria" w:hAnsi="Cambria"/>
        </w:rPr>
        <w:tab/>
      </w:r>
      <w:r>
        <w:rPr>
          <w:rFonts w:ascii="Cambria" w:hAnsi="Cambria"/>
        </w:rPr>
        <w:tab/>
      </w:r>
      <w:r w:rsidRPr="00740C29">
        <w:rPr>
          <w:rFonts w:ascii="Cambria" w:hAnsi="Cambria"/>
        </w:rPr>
        <w:t>Godišnje.</w:t>
      </w:r>
      <w:r w:rsidRPr="00740C29">
        <w:rPr>
          <w:rFonts w:ascii="Cambria" w:hAnsi="Cambria"/>
        </w:rPr>
        <w:tab/>
      </w:r>
    </w:p>
    <w:p w14:paraId="5D12A17B" w14:textId="6E9DC92B" w:rsidR="00740C29" w:rsidRPr="00740C29" w:rsidRDefault="00740C29" w:rsidP="00765806">
      <w:pPr>
        <w:jc w:val="both"/>
        <w:rPr>
          <w:rFonts w:ascii="Cambria" w:hAnsi="Cambria"/>
        </w:rPr>
      </w:pPr>
      <w:r w:rsidRPr="00914A52">
        <w:rPr>
          <w:rFonts w:ascii="Cambria" w:eastAsia="Arial" w:hAnsi="Cambria"/>
          <w:b/>
          <w:color w:val="2F5496" w:themeColor="accent5" w:themeShade="BF"/>
        </w:rPr>
        <w:t>Referentni period ili datum:</w:t>
      </w:r>
      <w:r w:rsidRPr="00914A52">
        <w:rPr>
          <w:rFonts w:ascii="Cambria" w:eastAsia="Arial" w:hAnsi="Cambria"/>
          <w:b/>
          <w:color w:val="2F5496" w:themeColor="accent5" w:themeShade="BF"/>
        </w:rPr>
        <w:tab/>
      </w:r>
      <w:r>
        <w:rPr>
          <w:rFonts w:ascii="Cambria" w:hAnsi="Cambria"/>
        </w:rPr>
        <w:tab/>
      </w:r>
      <w:r>
        <w:rPr>
          <w:rFonts w:ascii="Cambria" w:hAnsi="Cambria"/>
        </w:rPr>
        <w:tab/>
      </w:r>
      <w:r w:rsidRPr="00740C29">
        <w:rPr>
          <w:rFonts w:ascii="Cambria" w:hAnsi="Cambria"/>
        </w:rPr>
        <w:t>Prethodna godina.</w:t>
      </w:r>
    </w:p>
    <w:p w14:paraId="2EC9D136" w14:textId="223ECEEB" w:rsidR="00740C29" w:rsidRPr="00740C29" w:rsidRDefault="00740C29" w:rsidP="00765806">
      <w:pPr>
        <w:jc w:val="both"/>
        <w:rPr>
          <w:rFonts w:ascii="Cambria" w:hAnsi="Cambria"/>
        </w:rPr>
      </w:pPr>
      <w:r w:rsidRPr="00914A52">
        <w:rPr>
          <w:rFonts w:ascii="Cambria" w:eastAsia="Arial" w:hAnsi="Cambria"/>
          <w:b/>
          <w:color w:val="2F5496" w:themeColor="accent5" w:themeShade="BF"/>
        </w:rPr>
        <w:t>Jedinica posmatranja:</w:t>
      </w:r>
      <w:r w:rsidRPr="00740C29">
        <w:rPr>
          <w:rFonts w:ascii="Cambria" w:hAnsi="Cambria"/>
        </w:rPr>
        <w:tab/>
      </w:r>
      <w:r>
        <w:rPr>
          <w:rFonts w:ascii="Cambria" w:hAnsi="Cambria"/>
        </w:rPr>
        <w:tab/>
      </w:r>
      <w:r>
        <w:rPr>
          <w:rFonts w:ascii="Cambria" w:hAnsi="Cambria"/>
        </w:rPr>
        <w:tab/>
      </w:r>
      <w:r w:rsidRPr="00740C29">
        <w:rPr>
          <w:rFonts w:ascii="Cambria" w:hAnsi="Cambria"/>
        </w:rPr>
        <w:t>Zaposleni radnici i saradnici</w:t>
      </w:r>
    </w:p>
    <w:p w14:paraId="38F71807" w14:textId="6C22EE71" w:rsidR="00740C29" w:rsidRPr="00740C29" w:rsidRDefault="00740C29" w:rsidP="00765806">
      <w:pPr>
        <w:ind w:left="4245" w:hanging="4245"/>
        <w:jc w:val="both"/>
        <w:rPr>
          <w:rFonts w:ascii="Cambria" w:hAnsi="Cambria"/>
        </w:rPr>
      </w:pPr>
      <w:r w:rsidRPr="00914A52">
        <w:rPr>
          <w:rFonts w:ascii="Cambria" w:eastAsia="Arial" w:hAnsi="Cambria"/>
          <w:b/>
          <w:color w:val="2F5496" w:themeColor="accent5" w:themeShade="BF"/>
        </w:rPr>
        <w:t>Izvori i način prikupljanja:</w:t>
      </w:r>
      <w:r w:rsidRPr="00740C29">
        <w:rPr>
          <w:rFonts w:ascii="Cambria" w:hAnsi="Cambria"/>
        </w:rPr>
        <w:tab/>
        <w:t>Zdravstvene ustanove, javne i privatne svih nivoa zdravstvene zaštite,</w:t>
      </w:r>
      <w:r>
        <w:rPr>
          <w:rFonts w:ascii="Cambria" w:hAnsi="Cambria"/>
        </w:rPr>
        <w:t xml:space="preserve"> </w:t>
      </w:r>
      <w:r w:rsidRPr="00740C29">
        <w:rPr>
          <w:rFonts w:ascii="Cambria" w:hAnsi="Cambria"/>
        </w:rPr>
        <w:t>kantonalni zavod za javno zdravstvo</w:t>
      </w:r>
      <w:r w:rsidR="00CE7CF7">
        <w:rPr>
          <w:rFonts w:ascii="Cambria" w:hAnsi="Cambria"/>
        </w:rPr>
        <w:t>.</w:t>
      </w:r>
    </w:p>
    <w:p w14:paraId="7A61A6D8" w14:textId="77777777" w:rsidR="00740C29" w:rsidRPr="00914A52" w:rsidRDefault="00740C29" w:rsidP="00765806">
      <w:pPr>
        <w:jc w:val="both"/>
        <w:rPr>
          <w:rFonts w:ascii="Cambria" w:eastAsia="Arial" w:hAnsi="Cambria"/>
          <w:b/>
          <w:color w:val="2F5496" w:themeColor="accent5" w:themeShade="BF"/>
        </w:rPr>
      </w:pPr>
      <w:r w:rsidRPr="00914A52">
        <w:rPr>
          <w:rFonts w:ascii="Cambria" w:eastAsia="Arial" w:hAnsi="Cambria"/>
          <w:b/>
          <w:color w:val="2F5496" w:themeColor="accent5" w:themeShade="BF"/>
        </w:rPr>
        <w:t>b) Podaci o obavezama i rokovima za nosioce aktivnosti i izvještajne jedinice</w:t>
      </w:r>
    </w:p>
    <w:p w14:paraId="0F4AB8AA" w14:textId="1322615C" w:rsidR="00740C29" w:rsidRPr="00740C29" w:rsidRDefault="00740C29" w:rsidP="00765806">
      <w:pPr>
        <w:ind w:left="4245" w:hanging="4245"/>
        <w:jc w:val="both"/>
        <w:rPr>
          <w:rFonts w:ascii="Cambria" w:hAnsi="Cambria"/>
        </w:rPr>
      </w:pPr>
      <w:r w:rsidRPr="00914A52">
        <w:rPr>
          <w:rFonts w:ascii="Cambria" w:eastAsia="Arial" w:hAnsi="Cambria"/>
          <w:b/>
          <w:color w:val="2F5496" w:themeColor="accent5" w:themeShade="BF"/>
        </w:rPr>
        <w:t>Ko je izvještajna jedinica:</w:t>
      </w:r>
      <w:r w:rsidRPr="00740C29">
        <w:rPr>
          <w:rFonts w:ascii="Cambria" w:hAnsi="Cambria"/>
        </w:rPr>
        <w:tab/>
        <w:t>Zdravstvene ustanove; javne i privatne svih nivoa zdravstvene zaštite.</w:t>
      </w:r>
    </w:p>
    <w:p w14:paraId="409AFF8A" w14:textId="4D4A52B4" w:rsidR="00740C29" w:rsidRPr="00740C29" w:rsidRDefault="00740C29" w:rsidP="00765806">
      <w:pPr>
        <w:jc w:val="both"/>
        <w:rPr>
          <w:rFonts w:ascii="Cambria" w:hAnsi="Cambria"/>
        </w:rPr>
      </w:pPr>
      <w:r w:rsidRPr="00914A52">
        <w:rPr>
          <w:rFonts w:ascii="Cambria" w:eastAsia="Arial" w:hAnsi="Cambria"/>
          <w:b/>
          <w:color w:val="2F5496" w:themeColor="accent5" w:themeShade="BF"/>
        </w:rPr>
        <w:t>Rok jedinici za davanje podataka:</w:t>
      </w:r>
      <w:r w:rsidRPr="00740C29">
        <w:rPr>
          <w:rFonts w:ascii="Cambria" w:hAnsi="Cambria"/>
        </w:rPr>
        <w:tab/>
      </w:r>
      <w:r>
        <w:rPr>
          <w:rFonts w:ascii="Cambria" w:hAnsi="Cambria"/>
        </w:rPr>
        <w:tab/>
      </w:r>
      <w:r w:rsidRPr="00740C29">
        <w:rPr>
          <w:rFonts w:ascii="Cambria" w:hAnsi="Cambria"/>
        </w:rPr>
        <w:t>28.02. tekuće za prethodnu godinu.</w:t>
      </w:r>
    </w:p>
    <w:p w14:paraId="08F6786E" w14:textId="77777777" w:rsidR="00765806" w:rsidRDefault="00740C29" w:rsidP="00765806">
      <w:pPr>
        <w:spacing w:after="0" w:line="240" w:lineRule="auto"/>
        <w:jc w:val="both"/>
        <w:rPr>
          <w:rFonts w:ascii="Cambria" w:hAnsi="Cambria"/>
        </w:rPr>
      </w:pPr>
      <w:r w:rsidRPr="00914A52">
        <w:rPr>
          <w:rFonts w:ascii="Cambria" w:eastAsia="Arial" w:hAnsi="Cambria"/>
          <w:b/>
          <w:color w:val="2F5496" w:themeColor="accent5" w:themeShade="BF"/>
        </w:rPr>
        <w:t>Rok nosiocu statističke aktivnosti</w:t>
      </w:r>
      <w:r w:rsidRPr="00914A52">
        <w:rPr>
          <w:rFonts w:ascii="Cambria" w:eastAsia="Arial" w:hAnsi="Cambria"/>
          <w:b/>
          <w:color w:val="2F5496" w:themeColor="accent5" w:themeShade="BF"/>
        </w:rPr>
        <w:tab/>
      </w:r>
      <w:r>
        <w:rPr>
          <w:rFonts w:ascii="Cambria" w:hAnsi="Cambria"/>
        </w:rPr>
        <w:tab/>
      </w:r>
      <w:r w:rsidRPr="00740C29">
        <w:rPr>
          <w:rFonts w:ascii="Cambria" w:hAnsi="Cambria"/>
        </w:rPr>
        <w:t>Prv</w:t>
      </w:r>
      <w:r>
        <w:rPr>
          <w:rFonts w:ascii="Cambria" w:hAnsi="Cambria"/>
        </w:rPr>
        <w:t>i rezultati:</w:t>
      </w:r>
      <w:r>
        <w:rPr>
          <w:rFonts w:ascii="Cambria" w:hAnsi="Cambria"/>
        </w:rPr>
        <w:tab/>
      </w:r>
      <w:r w:rsidR="00765806">
        <w:rPr>
          <w:rFonts w:ascii="Cambria" w:hAnsi="Cambria"/>
        </w:rPr>
        <w:tab/>
      </w:r>
      <w:r w:rsidR="00765806">
        <w:rPr>
          <w:rFonts w:ascii="Cambria" w:hAnsi="Cambria"/>
        </w:rPr>
        <w:tab/>
      </w:r>
      <w:r>
        <w:rPr>
          <w:rFonts w:ascii="Cambria" w:hAnsi="Cambria"/>
        </w:rPr>
        <w:t>Konačni rezultati:</w:t>
      </w:r>
    </w:p>
    <w:p w14:paraId="5945854B" w14:textId="7276B873" w:rsidR="00740C29" w:rsidRDefault="00740C29" w:rsidP="00765806">
      <w:pPr>
        <w:spacing w:after="0" w:line="240" w:lineRule="auto"/>
        <w:jc w:val="both"/>
        <w:rPr>
          <w:rFonts w:ascii="Cambria" w:hAnsi="Cambria"/>
        </w:rPr>
      </w:pPr>
      <w:r w:rsidRPr="00914A52">
        <w:rPr>
          <w:rFonts w:ascii="Cambria" w:eastAsia="Arial" w:hAnsi="Cambria"/>
          <w:b/>
          <w:color w:val="2F5496" w:themeColor="accent5" w:themeShade="BF"/>
        </w:rPr>
        <w:t>za rezultate:</w:t>
      </w:r>
      <w:r w:rsidRPr="00914A52">
        <w:rPr>
          <w:rFonts w:ascii="Cambria" w:eastAsia="Arial" w:hAnsi="Cambria"/>
          <w:b/>
          <w:color w:val="2F5496" w:themeColor="accent5" w:themeShade="BF"/>
        </w:rPr>
        <w:tab/>
      </w:r>
      <w:r>
        <w:rPr>
          <w:rFonts w:ascii="Cambria" w:hAnsi="Cambria"/>
        </w:rPr>
        <w:tab/>
      </w:r>
      <w:r>
        <w:rPr>
          <w:rFonts w:ascii="Cambria" w:hAnsi="Cambria"/>
        </w:rPr>
        <w:tab/>
      </w:r>
      <w:r>
        <w:rPr>
          <w:rFonts w:ascii="Cambria" w:hAnsi="Cambria"/>
        </w:rPr>
        <w:tab/>
      </w:r>
      <w:r>
        <w:rPr>
          <w:rFonts w:ascii="Cambria" w:hAnsi="Cambria"/>
        </w:rPr>
        <w:tab/>
      </w:r>
      <w:r w:rsidRPr="00740C29">
        <w:rPr>
          <w:rFonts w:ascii="Cambria" w:hAnsi="Cambria"/>
        </w:rPr>
        <w:t>30.04. tekuće godine za prethodnu godinu.</w:t>
      </w:r>
    </w:p>
    <w:p w14:paraId="049D32E3" w14:textId="77777777" w:rsidR="00765806" w:rsidRPr="00740C29" w:rsidRDefault="00765806" w:rsidP="00765806">
      <w:pPr>
        <w:spacing w:after="0"/>
        <w:jc w:val="both"/>
        <w:rPr>
          <w:rFonts w:ascii="Cambria" w:hAnsi="Cambria"/>
        </w:rPr>
      </w:pPr>
    </w:p>
    <w:p w14:paraId="787F0899" w14:textId="2DC9607E" w:rsidR="00740C29" w:rsidRDefault="00740C29" w:rsidP="00765806">
      <w:pPr>
        <w:jc w:val="both"/>
        <w:rPr>
          <w:rFonts w:ascii="Cambria" w:hAnsi="Cambria"/>
        </w:rPr>
      </w:pPr>
      <w:r w:rsidRPr="00914A52">
        <w:rPr>
          <w:rFonts w:ascii="Cambria" w:eastAsia="Arial" w:hAnsi="Cambria"/>
          <w:b/>
          <w:color w:val="2F5496" w:themeColor="accent5" w:themeShade="BF"/>
        </w:rPr>
        <w:t>Nivo za koji se utvrđuju rezultati:</w:t>
      </w:r>
      <w:r w:rsidRPr="00914A52">
        <w:rPr>
          <w:rFonts w:ascii="Cambria" w:eastAsia="Arial" w:hAnsi="Cambria"/>
          <w:b/>
          <w:color w:val="2F5496" w:themeColor="accent5" w:themeShade="BF"/>
        </w:rPr>
        <w:tab/>
      </w:r>
      <w:r>
        <w:rPr>
          <w:rFonts w:ascii="Cambria" w:hAnsi="Cambria"/>
        </w:rPr>
        <w:tab/>
      </w:r>
      <w:r w:rsidRPr="00740C29">
        <w:rPr>
          <w:rFonts w:ascii="Cambria" w:hAnsi="Cambria"/>
        </w:rPr>
        <w:t>Entitet</w:t>
      </w:r>
      <w:r w:rsidRPr="00740C29">
        <w:rPr>
          <w:rFonts w:ascii="Cambria" w:hAnsi="Cambria"/>
        </w:rPr>
        <w:tab/>
        <w:t>Kanton</w:t>
      </w:r>
    </w:p>
    <w:p w14:paraId="79D6FACE" w14:textId="77777777" w:rsidR="00765806" w:rsidRPr="00E7733E" w:rsidRDefault="00765806" w:rsidP="00765806">
      <w:pPr>
        <w:jc w:val="both"/>
        <w:rPr>
          <w:rFonts w:ascii="Cambria" w:hAnsi="Cambria"/>
        </w:rPr>
      </w:pPr>
    </w:p>
    <w:p w14:paraId="276BEB18" w14:textId="02080180" w:rsidR="008221C0" w:rsidRDefault="00E05B7C" w:rsidP="00626140">
      <w:pPr>
        <w:pStyle w:val="nivo3demo"/>
      </w:pPr>
      <w:bookmarkStart w:id="382" w:name="_Toc468273741"/>
      <w:bookmarkStart w:id="383" w:name="_Toc468276662"/>
      <w:bookmarkStart w:id="384" w:name="_Toc468277824"/>
      <w:bookmarkStart w:id="385" w:name="_Toc468278570"/>
      <w:bookmarkStart w:id="386" w:name="_Toc468278804"/>
      <w:bookmarkStart w:id="387" w:name="_Toc468346907"/>
      <w:r>
        <w:t>1.05.02</w:t>
      </w:r>
      <w:r>
        <w:tab/>
      </w:r>
      <w:r w:rsidR="008221C0" w:rsidRPr="00765806">
        <w:t>Nacionalni zdravstveni računi</w:t>
      </w:r>
      <w:bookmarkEnd w:id="382"/>
      <w:bookmarkEnd w:id="383"/>
      <w:bookmarkEnd w:id="384"/>
      <w:bookmarkEnd w:id="385"/>
      <w:bookmarkEnd w:id="386"/>
      <w:bookmarkEnd w:id="387"/>
    </w:p>
    <w:p w14:paraId="66DC9790" w14:textId="77777777" w:rsidR="00DB44FA" w:rsidRPr="00765806" w:rsidRDefault="00DB44FA" w:rsidP="00DB44FA">
      <w:pPr>
        <w:pStyle w:val="nivo3demografija"/>
        <w:numPr>
          <w:ilvl w:val="0"/>
          <w:numId w:val="0"/>
        </w:numPr>
        <w:ind w:left="720"/>
      </w:pPr>
    </w:p>
    <w:p w14:paraId="5287D78E" w14:textId="7190E809" w:rsidR="008221C0" w:rsidRPr="00E7733E" w:rsidRDefault="008221C0" w:rsidP="00765806">
      <w:pPr>
        <w:spacing w:line="238" w:lineRule="auto"/>
        <w:ind w:left="4291" w:right="-39" w:hanging="4290"/>
        <w:jc w:val="both"/>
        <w:rPr>
          <w:rFonts w:ascii="Cambria" w:eastAsia="Arial" w:hAnsi="Cambria"/>
        </w:rPr>
      </w:pPr>
      <w:r w:rsidRPr="00914A52">
        <w:rPr>
          <w:rFonts w:ascii="Cambria" w:eastAsia="Arial" w:hAnsi="Cambria"/>
          <w:b/>
          <w:color w:val="2F5496" w:themeColor="accent5" w:themeShade="BF"/>
        </w:rPr>
        <w:t>Nosilac aktivnosti:</w:t>
      </w:r>
      <w:r w:rsidR="00740C29">
        <w:rPr>
          <w:rFonts w:ascii="Cambria" w:eastAsia="Arial" w:hAnsi="Cambria"/>
          <w:b/>
        </w:rPr>
        <w:tab/>
      </w:r>
      <w:r w:rsidRPr="00E7733E">
        <w:rPr>
          <w:rFonts w:ascii="Cambria" w:eastAsia="Arial" w:hAnsi="Cambria"/>
        </w:rPr>
        <w:t>Federalni zavod za statistiku u saradnji sa Zavodom zdravstvenog osiguranja i</w:t>
      </w:r>
      <w:r w:rsidRPr="00E7733E">
        <w:rPr>
          <w:rFonts w:ascii="Cambria" w:eastAsia="Arial" w:hAnsi="Cambria"/>
          <w:b/>
        </w:rPr>
        <w:t xml:space="preserve"> </w:t>
      </w:r>
      <w:r w:rsidRPr="00E7733E">
        <w:rPr>
          <w:rFonts w:ascii="Cambria" w:eastAsia="Arial" w:hAnsi="Cambria"/>
        </w:rPr>
        <w:t>reosiguranja Federacije Bosne i Hercegovine</w:t>
      </w:r>
    </w:p>
    <w:p w14:paraId="0A91C7D2" w14:textId="77777777" w:rsidR="008221C0" w:rsidRPr="00914A52" w:rsidRDefault="008221C0" w:rsidP="00765806">
      <w:pPr>
        <w:spacing w:line="239" w:lineRule="auto"/>
        <w:ind w:left="2"/>
        <w:jc w:val="both"/>
        <w:rPr>
          <w:rFonts w:ascii="Cambria" w:eastAsia="Arial" w:hAnsi="Cambria"/>
          <w:b/>
          <w:color w:val="2F5496" w:themeColor="accent5" w:themeShade="BF"/>
        </w:rPr>
      </w:pPr>
      <w:r w:rsidRPr="00914A52">
        <w:rPr>
          <w:rFonts w:ascii="Cambria" w:eastAsia="Arial" w:hAnsi="Cambria"/>
          <w:b/>
          <w:color w:val="2F5496" w:themeColor="accent5" w:themeShade="BF"/>
        </w:rPr>
        <w:t>a) Podaci o sadržaju i namjeni aktivnosti, te izvorima i načinu prikupljanja podataka:</w:t>
      </w:r>
    </w:p>
    <w:p w14:paraId="18C2C28E" w14:textId="2160FA23" w:rsidR="008221C0" w:rsidRPr="00E7733E" w:rsidRDefault="008221C0" w:rsidP="00765806">
      <w:pPr>
        <w:spacing w:line="239" w:lineRule="auto"/>
        <w:ind w:left="4245" w:hanging="4245"/>
        <w:jc w:val="both"/>
        <w:rPr>
          <w:rFonts w:ascii="Cambria" w:eastAsia="Arial" w:hAnsi="Cambria"/>
        </w:rPr>
      </w:pPr>
      <w:r w:rsidRPr="00914A52">
        <w:rPr>
          <w:rFonts w:ascii="Cambria" w:eastAsia="Arial" w:hAnsi="Cambria"/>
          <w:b/>
          <w:color w:val="2F5496" w:themeColor="accent5" w:themeShade="BF"/>
        </w:rPr>
        <w:t>Sadržaj statističke aktivnosti:</w:t>
      </w:r>
      <w:r w:rsidR="00740C29">
        <w:rPr>
          <w:rFonts w:ascii="Cambria" w:eastAsia="Arial" w:hAnsi="Cambria"/>
          <w:b/>
        </w:rPr>
        <w:tab/>
      </w:r>
      <w:r w:rsidR="00740C29">
        <w:rPr>
          <w:rFonts w:ascii="Cambria" w:eastAsia="Arial" w:hAnsi="Cambria"/>
          <w:b/>
        </w:rPr>
        <w:tab/>
      </w:r>
      <w:r w:rsidRPr="00E7733E">
        <w:rPr>
          <w:rFonts w:ascii="Cambria" w:eastAsia="Arial" w:hAnsi="Cambria"/>
        </w:rPr>
        <w:t xml:space="preserve">Agregiranje podataka o javnoj i privatnoj potrošnji u zdravstvu u skladu sa dokumentom „Smjernice za razvoj sistema zdravstvenih računa u BiH“ i metodologijom Sistema zdravstvenih računa 2011 </w:t>
      </w:r>
      <w:r w:rsidRPr="00E7733E">
        <w:rPr>
          <w:rFonts w:ascii="Cambria" w:eastAsia="Arial" w:hAnsi="Cambria"/>
        </w:rPr>
        <w:lastRenderedPageBreak/>
        <w:t>(Sistem of Health Accounnts SHA), koje su usvojene u sklopu projekta „Reforme javnog zdravstva II u BiH“, radi obezbjeđenja međunarodne uporedivosti podataka u oblasti zdravstva.</w:t>
      </w:r>
      <w:r w:rsidR="00765806">
        <w:rPr>
          <w:rFonts w:ascii="Cambria" w:eastAsia="Arial" w:hAnsi="Cambria"/>
        </w:rPr>
        <w:br/>
      </w:r>
      <w:r w:rsidR="00765806" w:rsidRPr="00765806">
        <w:rPr>
          <w:rFonts w:ascii="Cambria" w:eastAsia="Arial" w:hAnsi="Cambria"/>
        </w:rPr>
        <w:t>U zavisnosti od nastavka saradnje Federalnog zavoda za statistiku i Zavoda zdravstvenog osiguranja i reosiguranja Federacije Bosne i Hercegovine te Zavoda za javno zdravstvo Federacije Bosne i Hercegovine, realizovat će se istraživanje u skladu sa rokovima</w:t>
      </w:r>
      <w:r w:rsidR="00396632">
        <w:rPr>
          <w:rFonts w:ascii="Cambria" w:eastAsia="Arial" w:hAnsi="Cambria"/>
        </w:rPr>
        <w:t>.</w:t>
      </w:r>
    </w:p>
    <w:p w14:paraId="7E3D2566" w14:textId="48B6EF77" w:rsidR="008221C0" w:rsidRPr="00E7733E" w:rsidRDefault="008221C0" w:rsidP="00765806">
      <w:pPr>
        <w:spacing w:line="239" w:lineRule="auto"/>
        <w:ind w:left="4245" w:hanging="4243"/>
        <w:jc w:val="both"/>
        <w:rPr>
          <w:rFonts w:ascii="Cambria" w:eastAsia="Arial" w:hAnsi="Cambria"/>
        </w:rPr>
      </w:pPr>
      <w:r w:rsidRPr="00914A52">
        <w:rPr>
          <w:rFonts w:ascii="Cambria" w:eastAsia="Arial" w:hAnsi="Cambria"/>
          <w:b/>
          <w:color w:val="2F5496" w:themeColor="accent5" w:themeShade="BF"/>
        </w:rPr>
        <w:t>Namjena:</w:t>
      </w:r>
      <w:r w:rsidR="00740C29">
        <w:rPr>
          <w:rFonts w:ascii="Cambria" w:eastAsia="Arial" w:hAnsi="Cambria"/>
          <w:b/>
        </w:rPr>
        <w:tab/>
      </w:r>
      <w:r w:rsidR="00740C29">
        <w:rPr>
          <w:rFonts w:ascii="Cambria" w:eastAsia="Arial" w:hAnsi="Cambria"/>
          <w:b/>
        </w:rPr>
        <w:tab/>
      </w:r>
      <w:r w:rsidRPr="00E7733E">
        <w:rPr>
          <w:rFonts w:ascii="Cambria" w:eastAsia="Arial" w:hAnsi="Cambria"/>
        </w:rPr>
        <w:t>Prikupljanje i agregiranje podataka o ukupnoj potrošnji u zdravstvu po namjenama zdravstvene zaštite, izvorima finansiranja, pružaocima zdravstvenih usluga i tekućim izdacima u zdravstvu po pružaocima usluga zdravstvene zaštite i izvorima finansiranja, koji su u skladu sa Međunarodnom klasifikacijom za zdravstvene račune. Nastavak saradnje sa nadležnim institucijama sa ciljem obezbjeđenja indikatora za mjerenje nivoa i dinamike ekonomskog i socijalnog razvoja, u cilju razvoja Nacionalnih zdravstvenih računa u BiH i redovnog godišnjeg izvještavanja BIH prema Eurostatu i OECD-u.</w:t>
      </w:r>
    </w:p>
    <w:p w14:paraId="01F9DC16" w14:textId="78DC6E60" w:rsidR="008221C0" w:rsidRPr="00740C29" w:rsidRDefault="008221C0" w:rsidP="00765806">
      <w:pPr>
        <w:tabs>
          <w:tab w:val="left" w:pos="3522"/>
        </w:tabs>
        <w:spacing w:line="0" w:lineRule="atLeast"/>
        <w:jc w:val="both"/>
        <w:rPr>
          <w:rFonts w:ascii="Cambria" w:eastAsia="Arial" w:hAnsi="Cambria"/>
        </w:rPr>
      </w:pPr>
      <w:r w:rsidRPr="00914A52">
        <w:rPr>
          <w:rFonts w:ascii="Cambria" w:eastAsia="Arial" w:hAnsi="Cambria"/>
          <w:b/>
          <w:color w:val="2F5496" w:themeColor="accent5" w:themeShade="BF"/>
        </w:rPr>
        <w:t>Periodika provođenja:</w:t>
      </w:r>
      <w:r w:rsidRPr="00E7733E">
        <w:rPr>
          <w:rFonts w:ascii="Cambria" w:eastAsia="Times New Roman" w:hAnsi="Cambria"/>
        </w:rPr>
        <w:tab/>
      </w:r>
      <w:r w:rsidR="00740C29">
        <w:rPr>
          <w:rFonts w:ascii="Cambria" w:eastAsia="Times New Roman" w:hAnsi="Cambria"/>
        </w:rPr>
        <w:tab/>
      </w:r>
      <w:r w:rsidR="00740C29">
        <w:rPr>
          <w:rFonts w:ascii="Cambria" w:eastAsia="Times New Roman" w:hAnsi="Cambria"/>
        </w:rPr>
        <w:tab/>
      </w:r>
      <w:r w:rsidRPr="00740C29">
        <w:rPr>
          <w:rFonts w:ascii="Cambria" w:eastAsia="Arial" w:hAnsi="Cambria"/>
        </w:rPr>
        <w:t>Godišnje.</w:t>
      </w:r>
    </w:p>
    <w:p w14:paraId="7A36B72F" w14:textId="35A1AC9B" w:rsidR="008221C0" w:rsidRPr="00E7733E" w:rsidRDefault="008221C0" w:rsidP="00765806">
      <w:pPr>
        <w:tabs>
          <w:tab w:val="left" w:pos="3522"/>
        </w:tabs>
        <w:spacing w:line="239" w:lineRule="auto"/>
        <w:ind w:left="2"/>
        <w:jc w:val="both"/>
        <w:rPr>
          <w:rFonts w:ascii="Cambria" w:eastAsia="Arial" w:hAnsi="Cambria"/>
        </w:rPr>
      </w:pPr>
      <w:r w:rsidRPr="00914A52">
        <w:rPr>
          <w:rFonts w:ascii="Cambria" w:eastAsia="Arial" w:hAnsi="Cambria"/>
          <w:b/>
          <w:color w:val="2F5496" w:themeColor="accent5" w:themeShade="BF"/>
        </w:rPr>
        <w:t>Referentni period ili datum:</w:t>
      </w:r>
      <w:r w:rsidRPr="00E7733E">
        <w:rPr>
          <w:rFonts w:ascii="Cambria" w:eastAsia="Times New Roman" w:hAnsi="Cambria"/>
        </w:rPr>
        <w:tab/>
      </w:r>
      <w:r w:rsidR="00740C29">
        <w:rPr>
          <w:rFonts w:ascii="Cambria" w:eastAsia="Times New Roman" w:hAnsi="Cambria"/>
        </w:rPr>
        <w:tab/>
      </w:r>
      <w:r w:rsidR="00740C29">
        <w:rPr>
          <w:rFonts w:ascii="Cambria" w:eastAsia="Times New Roman" w:hAnsi="Cambria"/>
        </w:rPr>
        <w:tab/>
      </w:r>
      <w:r w:rsidRPr="00E7733E">
        <w:rPr>
          <w:rFonts w:ascii="Cambria" w:eastAsia="Arial" w:hAnsi="Cambria"/>
        </w:rPr>
        <w:t>Prethodna godina.</w:t>
      </w:r>
    </w:p>
    <w:p w14:paraId="4E851E5E" w14:textId="4BD5B513" w:rsidR="008221C0" w:rsidRPr="00E7733E" w:rsidRDefault="008221C0" w:rsidP="00765806">
      <w:pPr>
        <w:spacing w:line="237" w:lineRule="auto"/>
        <w:ind w:left="4243" w:hanging="4245"/>
        <w:jc w:val="both"/>
        <w:rPr>
          <w:rFonts w:ascii="Cambria" w:eastAsia="Arial" w:hAnsi="Cambria"/>
        </w:rPr>
      </w:pPr>
      <w:r w:rsidRPr="00914A52">
        <w:rPr>
          <w:rFonts w:ascii="Cambria" w:eastAsia="Arial" w:hAnsi="Cambria"/>
          <w:b/>
          <w:color w:val="2F5496" w:themeColor="accent5" w:themeShade="BF"/>
        </w:rPr>
        <w:t xml:space="preserve">Jedinica posmatranja: </w:t>
      </w:r>
      <w:r w:rsidR="00740C29">
        <w:rPr>
          <w:rFonts w:ascii="Cambria" w:eastAsia="Arial" w:hAnsi="Cambria"/>
          <w:b/>
        </w:rPr>
        <w:tab/>
      </w:r>
      <w:r w:rsidR="00740C29">
        <w:rPr>
          <w:rFonts w:ascii="Cambria" w:eastAsia="Arial" w:hAnsi="Cambria"/>
          <w:b/>
        </w:rPr>
        <w:tab/>
      </w:r>
      <w:r w:rsidRPr="00E7733E">
        <w:rPr>
          <w:rFonts w:ascii="Cambria" w:eastAsia="Arial" w:hAnsi="Cambria"/>
        </w:rPr>
        <w:t>Zavod zdravstvenog osiguranja i reosiguranja Federacije Bosne i</w:t>
      </w:r>
      <w:r w:rsidRPr="00E7733E">
        <w:rPr>
          <w:rFonts w:ascii="Cambria" w:eastAsia="Arial" w:hAnsi="Cambria"/>
          <w:b/>
        </w:rPr>
        <w:t xml:space="preserve"> </w:t>
      </w:r>
      <w:r w:rsidRPr="00E7733E">
        <w:rPr>
          <w:rFonts w:ascii="Cambria" w:eastAsia="Arial" w:hAnsi="Cambria"/>
        </w:rPr>
        <w:t>Hercegovine; Kantonalni zavodi zdravstvenog osiguranja sa Poslovnicima na nivou Općine; javne i privatne zdravstvene ustanove.</w:t>
      </w:r>
    </w:p>
    <w:p w14:paraId="426544FD" w14:textId="21E2E41E" w:rsidR="008221C0" w:rsidRPr="00E7733E" w:rsidRDefault="008221C0" w:rsidP="00765806">
      <w:pPr>
        <w:spacing w:line="236" w:lineRule="auto"/>
        <w:ind w:left="4243" w:hanging="4241"/>
        <w:jc w:val="both"/>
        <w:rPr>
          <w:rFonts w:ascii="Cambria" w:eastAsia="Arial" w:hAnsi="Cambria"/>
        </w:rPr>
      </w:pPr>
      <w:r w:rsidRPr="00914A52">
        <w:rPr>
          <w:rFonts w:ascii="Cambria" w:eastAsia="Arial" w:hAnsi="Cambria"/>
          <w:b/>
          <w:color w:val="2F5496" w:themeColor="accent5" w:themeShade="BF"/>
        </w:rPr>
        <w:t>Izvori i način prikupljanja:</w:t>
      </w:r>
      <w:r w:rsidRPr="00E7733E">
        <w:rPr>
          <w:rFonts w:ascii="Cambria" w:eastAsia="Arial" w:hAnsi="Cambria"/>
          <w:b/>
        </w:rPr>
        <w:t xml:space="preserve"> </w:t>
      </w:r>
      <w:r w:rsidR="00740C29">
        <w:rPr>
          <w:rFonts w:ascii="Cambria" w:eastAsia="Arial" w:hAnsi="Cambria"/>
          <w:b/>
        </w:rPr>
        <w:tab/>
      </w:r>
      <w:r w:rsidR="00740C29">
        <w:rPr>
          <w:rFonts w:ascii="Cambria" w:eastAsia="Arial" w:hAnsi="Cambria"/>
          <w:b/>
        </w:rPr>
        <w:tab/>
      </w:r>
      <w:r w:rsidRPr="00E7733E">
        <w:rPr>
          <w:rFonts w:ascii="Cambria" w:eastAsia="Arial" w:hAnsi="Cambria"/>
        </w:rPr>
        <w:t>Prikupljanje od jedinica posmatranja u skladu sa Uputstvom za izradu</w:t>
      </w:r>
      <w:r w:rsidRPr="00E7733E">
        <w:rPr>
          <w:rFonts w:ascii="Cambria" w:eastAsia="Arial" w:hAnsi="Cambria"/>
          <w:b/>
        </w:rPr>
        <w:t xml:space="preserve"> </w:t>
      </w:r>
      <w:r w:rsidRPr="00E7733E">
        <w:rPr>
          <w:rFonts w:ascii="Cambria" w:eastAsia="Arial" w:hAnsi="Cambria"/>
        </w:rPr>
        <w:t>obračuna sredstava u zdravstvu.</w:t>
      </w:r>
    </w:p>
    <w:p w14:paraId="2617B45D" w14:textId="77777777" w:rsidR="008221C0" w:rsidRPr="00914A52" w:rsidRDefault="008221C0" w:rsidP="00765806">
      <w:pPr>
        <w:spacing w:line="239" w:lineRule="auto"/>
        <w:ind w:left="2"/>
        <w:jc w:val="both"/>
        <w:rPr>
          <w:rFonts w:ascii="Cambria" w:eastAsia="Arial" w:hAnsi="Cambria"/>
          <w:b/>
          <w:color w:val="2F5496" w:themeColor="accent5" w:themeShade="BF"/>
        </w:rPr>
      </w:pPr>
      <w:r w:rsidRPr="00914A52">
        <w:rPr>
          <w:rFonts w:ascii="Cambria" w:eastAsia="Arial" w:hAnsi="Cambria"/>
          <w:b/>
          <w:color w:val="2F5496" w:themeColor="accent5" w:themeShade="BF"/>
        </w:rPr>
        <w:t>b) Podaci o obavezama i rokovima za nosioce aktivnosti i izvještajne jedinice</w:t>
      </w:r>
    </w:p>
    <w:p w14:paraId="16D613D8" w14:textId="3FAE75E8" w:rsidR="00DA3AB4" w:rsidRPr="00396632" w:rsidRDefault="008221C0" w:rsidP="00396632">
      <w:pPr>
        <w:spacing w:line="239" w:lineRule="auto"/>
        <w:ind w:left="4262" w:hanging="4260"/>
        <w:jc w:val="both"/>
        <w:rPr>
          <w:rFonts w:ascii="Cambria" w:eastAsia="Arial" w:hAnsi="Cambria"/>
        </w:rPr>
      </w:pPr>
      <w:r w:rsidRPr="00914A52">
        <w:rPr>
          <w:rFonts w:ascii="Cambria" w:eastAsia="Arial" w:hAnsi="Cambria"/>
          <w:b/>
          <w:color w:val="2F5496" w:themeColor="accent5" w:themeShade="BF"/>
        </w:rPr>
        <w:t>Ko je izvještajna jedinica:</w:t>
      </w:r>
      <w:r w:rsidR="00DA3AB4" w:rsidRPr="00914A52">
        <w:rPr>
          <w:rFonts w:ascii="Cambria" w:eastAsia="Arial" w:hAnsi="Cambria"/>
          <w:b/>
          <w:color w:val="2F5496" w:themeColor="accent5" w:themeShade="BF"/>
        </w:rPr>
        <w:tab/>
      </w:r>
      <w:r w:rsidR="00396632">
        <w:rPr>
          <w:rFonts w:ascii="Cambria" w:eastAsia="Arial" w:hAnsi="Cambria"/>
        </w:rPr>
        <w:t>Za Federalni zavod za statistiku: Zavod zdravstvenog osiguranja i reosiguranja FBiH; za Zavod zdravstvenog osiguranja i reosiguranja FBiH: Kantonalni zavodi zdravstvenog osiguranja sa poslovnicama na nivou općine, javne i privatne zdravstvene ustanove.</w:t>
      </w:r>
    </w:p>
    <w:p w14:paraId="4F873FAB" w14:textId="05664695" w:rsidR="00DA3AB4" w:rsidRPr="00DA3AB4" w:rsidRDefault="00DA3AB4" w:rsidP="00765806">
      <w:pPr>
        <w:spacing w:line="239" w:lineRule="auto"/>
        <w:ind w:left="2"/>
        <w:jc w:val="both"/>
        <w:rPr>
          <w:rFonts w:ascii="Cambria" w:eastAsia="Arial" w:hAnsi="Cambria"/>
        </w:rPr>
      </w:pPr>
      <w:r w:rsidRPr="00914A52">
        <w:rPr>
          <w:rFonts w:ascii="Cambria" w:eastAsia="Arial" w:hAnsi="Cambria"/>
          <w:b/>
          <w:color w:val="2F5496" w:themeColor="accent5" w:themeShade="BF"/>
        </w:rPr>
        <w:t>Rok jedinici za davanje podataka:</w:t>
      </w:r>
      <w:r w:rsidRPr="00914A52">
        <w:rPr>
          <w:rFonts w:ascii="Cambria" w:eastAsia="Arial" w:hAnsi="Cambria"/>
          <w:b/>
          <w:color w:val="2F5496" w:themeColor="accent5" w:themeShade="BF"/>
        </w:rPr>
        <w:tab/>
      </w:r>
      <w:r>
        <w:rPr>
          <w:rFonts w:ascii="Cambria" w:eastAsia="Arial" w:hAnsi="Cambria"/>
          <w:b/>
        </w:rPr>
        <w:tab/>
      </w:r>
      <w:r w:rsidR="00396632">
        <w:rPr>
          <w:rFonts w:ascii="Cambria" w:eastAsia="Arial" w:hAnsi="Cambria"/>
        </w:rPr>
        <w:t>30.11.2016. za prethodnu godinu</w:t>
      </w:r>
    </w:p>
    <w:p w14:paraId="7DDB7178" w14:textId="77777777" w:rsidR="00765806" w:rsidRDefault="00DA3AB4" w:rsidP="00765806">
      <w:pPr>
        <w:spacing w:after="0" w:line="240" w:lineRule="auto"/>
        <w:ind w:left="2"/>
        <w:jc w:val="both"/>
        <w:rPr>
          <w:rFonts w:ascii="Cambria" w:eastAsia="Arial" w:hAnsi="Cambria"/>
        </w:rPr>
      </w:pPr>
      <w:r w:rsidRPr="00914A52">
        <w:rPr>
          <w:rFonts w:ascii="Cambria" w:eastAsia="Arial" w:hAnsi="Cambria"/>
          <w:b/>
          <w:color w:val="2F5496" w:themeColor="accent5" w:themeShade="BF"/>
        </w:rPr>
        <w:t>Rok nosiocu statističke aktivnosti</w:t>
      </w:r>
      <w:r w:rsidRPr="00914A52">
        <w:rPr>
          <w:rFonts w:ascii="Cambria" w:eastAsia="Arial" w:hAnsi="Cambria"/>
          <w:b/>
          <w:color w:val="2F5496" w:themeColor="accent5" w:themeShade="BF"/>
        </w:rPr>
        <w:tab/>
      </w:r>
      <w:r w:rsidRPr="00914A52">
        <w:rPr>
          <w:rFonts w:ascii="Cambria" w:eastAsia="Arial" w:hAnsi="Cambria"/>
          <w:b/>
          <w:color w:val="2F5496" w:themeColor="accent5" w:themeShade="BF"/>
        </w:rPr>
        <w:tab/>
      </w:r>
      <w:r w:rsidRPr="00DA3AB4">
        <w:rPr>
          <w:rFonts w:ascii="Cambria" w:eastAsia="Arial" w:hAnsi="Cambria"/>
        </w:rPr>
        <w:t>Prvi rezultati:</w:t>
      </w:r>
      <w:r w:rsidRPr="00DA3AB4">
        <w:rPr>
          <w:rFonts w:ascii="Cambria" w:eastAsia="Arial" w:hAnsi="Cambria"/>
        </w:rPr>
        <w:tab/>
      </w:r>
      <w:r>
        <w:rPr>
          <w:rFonts w:ascii="Cambria" w:eastAsia="Arial" w:hAnsi="Cambria"/>
        </w:rPr>
        <w:tab/>
      </w:r>
      <w:r w:rsidR="00765806">
        <w:rPr>
          <w:rFonts w:ascii="Cambria" w:eastAsia="Arial" w:hAnsi="Cambria"/>
        </w:rPr>
        <w:tab/>
      </w:r>
      <w:r w:rsidRPr="00DA3AB4">
        <w:rPr>
          <w:rFonts w:ascii="Cambria" w:eastAsia="Arial" w:hAnsi="Cambria"/>
        </w:rPr>
        <w:t>Konačni rezultati:</w:t>
      </w:r>
    </w:p>
    <w:p w14:paraId="7B78C827" w14:textId="669CFE9B" w:rsidR="00DA3AB4" w:rsidRDefault="00DA3AB4" w:rsidP="00765806">
      <w:pPr>
        <w:spacing w:after="0" w:line="240" w:lineRule="auto"/>
        <w:ind w:left="2"/>
        <w:jc w:val="both"/>
        <w:rPr>
          <w:rFonts w:ascii="Cambria" w:eastAsia="Arial" w:hAnsi="Cambria"/>
        </w:rPr>
      </w:pPr>
      <w:r w:rsidRPr="00914A52">
        <w:rPr>
          <w:rFonts w:ascii="Cambria" w:eastAsia="Arial" w:hAnsi="Cambria"/>
          <w:b/>
          <w:color w:val="2F5496" w:themeColor="accent5" w:themeShade="BF"/>
        </w:rPr>
        <w:t>za rezultate:</w:t>
      </w:r>
      <w:r w:rsidRPr="00914A52">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DA3AB4">
        <w:rPr>
          <w:rFonts w:ascii="Cambria" w:eastAsia="Arial" w:hAnsi="Cambria"/>
        </w:rPr>
        <w:t>31.12.</w:t>
      </w:r>
      <w:r w:rsidRPr="00DA3AB4">
        <w:rPr>
          <w:rFonts w:ascii="Cambria" w:eastAsia="Arial" w:hAnsi="Cambria"/>
        </w:rPr>
        <w:tab/>
      </w:r>
      <w:r>
        <w:rPr>
          <w:rFonts w:ascii="Cambria" w:eastAsia="Arial" w:hAnsi="Cambria"/>
        </w:rPr>
        <w:tab/>
      </w:r>
      <w:r>
        <w:rPr>
          <w:rFonts w:ascii="Cambria" w:eastAsia="Arial" w:hAnsi="Cambria"/>
        </w:rPr>
        <w:tab/>
      </w:r>
      <w:r w:rsidR="00765806">
        <w:rPr>
          <w:rFonts w:ascii="Cambria" w:eastAsia="Arial" w:hAnsi="Cambria"/>
        </w:rPr>
        <w:tab/>
      </w:r>
      <w:r w:rsidRPr="00DA3AB4">
        <w:rPr>
          <w:rFonts w:ascii="Cambria" w:eastAsia="Arial" w:hAnsi="Cambria"/>
        </w:rPr>
        <w:t>31.12.</w:t>
      </w:r>
    </w:p>
    <w:p w14:paraId="062835F6" w14:textId="77777777" w:rsidR="00765806" w:rsidRPr="00DA3AB4" w:rsidRDefault="00765806" w:rsidP="00765806">
      <w:pPr>
        <w:spacing w:after="0" w:line="240" w:lineRule="auto"/>
        <w:ind w:left="2"/>
        <w:jc w:val="both"/>
        <w:rPr>
          <w:rFonts w:ascii="Cambria" w:eastAsia="Arial" w:hAnsi="Cambria"/>
        </w:rPr>
      </w:pPr>
    </w:p>
    <w:p w14:paraId="022CF7B8" w14:textId="006BF450" w:rsidR="008221C0" w:rsidRDefault="00DA3AB4" w:rsidP="00765806">
      <w:pPr>
        <w:spacing w:line="239" w:lineRule="auto"/>
        <w:ind w:left="2"/>
        <w:jc w:val="both"/>
        <w:rPr>
          <w:rFonts w:ascii="Cambria" w:eastAsia="Arial" w:hAnsi="Cambria"/>
        </w:rPr>
      </w:pPr>
      <w:r w:rsidRPr="00914A52">
        <w:rPr>
          <w:rFonts w:ascii="Cambria" w:eastAsia="Arial" w:hAnsi="Cambria"/>
          <w:b/>
          <w:color w:val="2F5496" w:themeColor="accent5" w:themeShade="BF"/>
        </w:rPr>
        <w:t>Nivo za koji se utvrđuju rezultati:</w:t>
      </w:r>
      <w:r w:rsidRPr="00914A52">
        <w:rPr>
          <w:rFonts w:ascii="Cambria" w:eastAsia="Arial" w:hAnsi="Cambria"/>
          <w:b/>
          <w:color w:val="2F5496" w:themeColor="accent5" w:themeShade="BF"/>
        </w:rPr>
        <w:tab/>
      </w:r>
      <w:r>
        <w:rPr>
          <w:rFonts w:ascii="Cambria" w:eastAsia="Arial" w:hAnsi="Cambria"/>
          <w:b/>
        </w:rPr>
        <w:tab/>
      </w:r>
      <w:r>
        <w:rPr>
          <w:rFonts w:ascii="Cambria" w:eastAsia="Arial" w:hAnsi="Cambria"/>
        </w:rPr>
        <w:t>Entitet</w:t>
      </w:r>
    </w:p>
    <w:p w14:paraId="48885FC7" w14:textId="77777777" w:rsidR="00765806" w:rsidRPr="00765806" w:rsidRDefault="00765806" w:rsidP="00765806">
      <w:pPr>
        <w:spacing w:line="239" w:lineRule="auto"/>
        <w:ind w:left="2"/>
        <w:jc w:val="both"/>
        <w:rPr>
          <w:rFonts w:ascii="Cambria" w:eastAsia="Arial" w:hAnsi="Cambria"/>
          <w:b/>
          <w:color w:val="9F5FCF"/>
          <w:sz w:val="24"/>
          <w:szCs w:val="24"/>
        </w:rPr>
      </w:pPr>
    </w:p>
    <w:p w14:paraId="12280751" w14:textId="3B395715" w:rsidR="008221C0" w:rsidRDefault="00626140" w:rsidP="00626140">
      <w:pPr>
        <w:pStyle w:val="nivo2demo"/>
      </w:pPr>
      <w:bookmarkStart w:id="388" w:name="_Toc468273742"/>
      <w:bookmarkStart w:id="389" w:name="_Toc468276663"/>
      <w:bookmarkStart w:id="390" w:name="_Toc468277825"/>
      <w:bookmarkStart w:id="391" w:name="_Toc468278571"/>
      <w:bookmarkStart w:id="392" w:name="_Toc468278805"/>
      <w:bookmarkStart w:id="393" w:name="_Toc468346908"/>
      <w:r>
        <w:t>1.06</w:t>
      </w:r>
      <w:r>
        <w:tab/>
      </w:r>
      <w:r w:rsidR="008221C0" w:rsidRPr="00765806">
        <w:t>Raspodjela dohodka i uvjeti života</w:t>
      </w:r>
      <w:bookmarkEnd w:id="388"/>
      <w:bookmarkEnd w:id="389"/>
      <w:bookmarkEnd w:id="390"/>
      <w:bookmarkEnd w:id="391"/>
      <w:bookmarkEnd w:id="392"/>
      <w:bookmarkEnd w:id="393"/>
    </w:p>
    <w:p w14:paraId="3618ECF3" w14:textId="77777777" w:rsidR="00FA2ABC" w:rsidRDefault="00FA2ABC" w:rsidP="00FA2ABC">
      <w:pPr>
        <w:pStyle w:val="nivo2demografija"/>
        <w:numPr>
          <w:ilvl w:val="0"/>
          <w:numId w:val="0"/>
        </w:numPr>
        <w:ind w:left="420" w:hanging="420"/>
      </w:pPr>
    </w:p>
    <w:p w14:paraId="3D8C2B36" w14:textId="2BB6BF56" w:rsidR="00FA2ABC" w:rsidRDefault="00FA2ABC" w:rsidP="00626140">
      <w:pPr>
        <w:pStyle w:val="nivo3demo"/>
      </w:pPr>
      <w:bookmarkStart w:id="394" w:name="_Toc468273743"/>
      <w:bookmarkStart w:id="395" w:name="_Toc468276664"/>
      <w:bookmarkStart w:id="396" w:name="_Toc468277826"/>
      <w:bookmarkStart w:id="397" w:name="_Toc468278572"/>
      <w:bookmarkStart w:id="398" w:name="_Toc468278806"/>
      <w:bookmarkStart w:id="399" w:name="_Toc468346909"/>
      <w:r>
        <w:t>1.06.01</w:t>
      </w:r>
      <w:r w:rsidRPr="00FA2ABC">
        <w:tab/>
        <w:t>Anketa o potrošnji domaćinstava u BiH</w:t>
      </w:r>
      <w:bookmarkEnd w:id="394"/>
      <w:bookmarkEnd w:id="395"/>
      <w:bookmarkEnd w:id="396"/>
      <w:bookmarkEnd w:id="397"/>
      <w:bookmarkEnd w:id="398"/>
      <w:bookmarkEnd w:id="399"/>
    </w:p>
    <w:p w14:paraId="6A631011" w14:textId="77777777" w:rsidR="00FA2ABC" w:rsidRDefault="00FA2ABC" w:rsidP="00FA2ABC">
      <w:pPr>
        <w:pStyle w:val="nivo2demografija"/>
        <w:numPr>
          <w:ilvl w:val="0"/>
          <w:numId w:val="0"/>
        </w:numPr>
        <w:ind w:left="420" w:hanging="420"/>
      </w:pPr>
    </w:p>
    <w:p w14:paraId="122273A9" w14:textId="77777777" w:rsidR="00FA2ABC" w:rsidRPr="0009034C" w:rsidRDefault="00FA2ABC" w:rsidP="00FA2ABC">
      <w:pPr>
        <w:spacing w:after="0" w:line="239" w:lineRule="auto"/>
        <w:ind w:left="2"/>
        <w:rPr>
          <w:rFonts w:ascii="Cambria" w:eastAsia="Arial" w:hAnsi="Cambria" w:cs="Arial"/>
          <w:lang w:eastAsia="bs-Latn-BA"/>
        </w:rPr>
      </w:pPr>
      <w:r w:rsidRPr="0009034C">
        <w:rPr>
          <w:rFonts w:ascii="Cambria" w:eastAsia="Arial" w:hAnsi="Cambria"/>
          <w:b/>
          <w:color w:val="2F5496" w:themeColor="accent5" w:themeShade="BF"/>
        </w:rPr>
        <w:t>Nosilac aktivnosti</w:t>
      </w:r>
      <w:r w:rsidRPr="0009034C">
        <w:rPr>
          <w:rFonts w:ascii="Cambria" w:eastAsia="Arial" w:hAnsi="Cambria" w:cs="Arial"/>
          <w:b/>
          <w:lang w:eastAsia="bs-Latn-BA"/>
        </w:rPr>
        <w:t>:</w:t>
      </w:r>
      <w:r>
        <w:rPr>
          <w:rFonts w:ascii="Cambria" w:eastAsia="Arial" w:hAnsi="Cambria" w:cs="Arial"/>
          <w:b/>
          <w:lang w:eastAsia="bs-Latn-BA"/>
        </w:rPr>
        <w:tab/>
      </w:r>
      <w:r>
        <w:rPr>
          <w:rFonts w:ascii="Cambria" w:eastAsia="Arial" w:hAnsi="Cambria" w:cs="Arial"/>
          <w:b/>
          <w:lang w:eastAsia="bs-Latn-BA"/>
        </w:rPr>
        <w:tab/>
      </w:r>
      <w:r>
        <w:rPr>
          <w:rFonts w:ascii="Cambria" w:eastAsia="Arial" w:hAnsi="Cambria" w:cs="Arial"/>
          <w:b/>
          <w:lang w:eastAsia="bs-Latn-BA"/>
        </w:rPr>
        <w:tab/>
      </w:r>
      <w:r>
        <w:rPr>
          <w:rFonts w:ascii="Cambria" w:eastAsia="Arial" w:hAnsi="Cambria" w:cs="Arial"/>
          <w:b/>
          <w:lang w:eastAsia="bs-Latn-BA"/>
        </w:rPr>
        <w:tab/>
      </w:r>
      <w:r w:rsidRPr="0009034C">
        <w:rPr>
          <w:rFonts w:ascii="Cambria" w:eastAsia="Arial" w:hAnsi="Cambria" w:cs="Arial"/>
          <w:lang w:eastAsia="bs-Latn-BA"/>
        </w:rPr>
        <w:t>Statističke institucije u Bosni i Hercegovini</w:t>
      </w:r>
    </w:p>
    <w:p w14:paraId="4EBBC3AE" w14:textId="77777777" w:rsidR="00FA2ABC" w:rsidRPr="0009034C" w:rsidRDefault="00FA2ABC" w:rsidP="00FA2ABC">
      <w:pPr>
        <w:spacing w:after="0" w:line="352" w:lineRule="exact"/>
        <w:rPr>
          <w:rFonts w:ascii="Cambria" w:eastAsia="Arial" w:hAnsi="Cambria" w:cs="Arial"/>
          <w:lang w:eastAsia="bs-Latn-BA"/>
        </w:rPr>
      </w:pPr>
    </w:p>
    <w:p w14:paraId="144EC746" w14:textId="77777777" w:rsidR="00FA2ABC" w:rsidRPr="0009034C" w:rsidRDefault="00FA2ABC" w:rsidP="00FA2ABC">
      <w:pPr>
        <w:spacing w:after="0" w:line="239" w:lineRule="auto"/>
        <w:ind w:left="2"/>
        <w:rPr>
          <w:rFonts w:ascii="Cambria" w:eastAsia="Arial" w:hAnsi="Cambria"/>
          <w:b/>
          <w:color w:val="2F5496" w:themeColor="accent5" w:themeShade="BF"/>
        </w:rPr>
      </w:pPr>
      <w:r w:rsidRPr="0009034C">
        <w:rPr>
          <w:rFonts w:ascii="Cambria" w:eastAsia="Arial" w:hAnsi="Cambria"/>
          <w:b/>
          <w:color w:val="2F5496" w:themeColor="accent5" w:themeShade="BF"/>
        </w:rPr>
        <w:t>a) Podaci o sadržaju i namjeni aktivnosti, te izvorima i načinu prikupljanja podataka:</w:t>
      </w:r>
    </w:p>
    <w:p w14:paraId="2D3F92D6" w14:textId="77777777" w:rsidR="00FA2ABC" w:rsidRPr="0009034C" w:rsidRDefault="00FA2ABC" w:rsidP="00FA2ABC">
      <w:pPr>
        <w:spacing w:after="0" w:line="269" w:lineRule="exact"/>
        <w:rPr>
          <w:rFonts w:ascii="Cambria" w:eastAsia="Arial" w:hAnsi="Cambria" w:cs="Arial"/>
          <w:lang w:eastAsia="bs-Latn-BA"/>
        </w:rPr>
      </w:pPr>
    </w:p>
    <w:p w14:paraId="7AF0DD60" w14:textId="77777777" w:rsidR="00FA2ABC" w:rsidRPr="0009034C" w:rsidRDefault="00FA2ABC" w:rsidP="00FA2ABC">
      <w:pPr>
        <w:spacing w:after="0" w:line="239" w:lineRule="auto"/>
        <w:ind w:left="4250" w:hanging="4248"/>
        <w:jc w:val="both"/>
        <w:rPr>
          <w:rFonts w:ascii="Cambria" w:eastAsia="Arial" w:hAnsi="Cambria" w:cs="Arial"/>
          <w:lang w:eastAsia="bs-Latn-BA"/>
        </w:rPr>
      </w:pPr>
      <w:r w:rsidRPr="0009034C">
        <w:rPr>
          <w:rFonts w:ascii="Cambria" w:eastAsia="Arial" w:hAnsi="Cambria"/>
          <w:b/>
          <w:color w:val="2F5496" w:themeColor="accent5" w:themeShade="BF"/>
        </w:rPr>
        <w:t>Sadržaj statističke aktivnosti:</w:t>
      </w:r>
      <w:r>
        <w:rPr>
          <w:rFonts w:ascii="Cambria" w:eastAsia="Arial" w:hAnsi="Cambria"/>
          <w:b/>
          <w:color w:val="2F5496" w:themeColor="accent5" w:themeShade="BF"/>
        </w:rPr>
        <w:tab/>
      </w:r>
      <w:r w:rsidRPr="0009034C">
        <w:rPr>
          <w:rFonts w:ascii="Cambria" w:eastAsia="Arial" w:hAnsi="Cambria" w:cs="Arial"/>
          <w:lang w:eastAsia="bs-Latn-BA"/>
        </w:rPr>
        <w:t>Izrada publikacije sa detaljnim konačnim rezultatima.</w:t>
      </w:r>
    </w:p>
    <w:p w14:paraId="69239E39" w14:textId="77777777" w:rsidR="00834A25" w:rsidRDefault="00834A25" w:rsidP="00FA2ABC">
      <w:pPr>
        <w:spacing w:after="0" w:line="239" w:lineRule="auto"/>
        <w:ind w:left="4250" w:hanging="4248"/>
        <w:jc w:val="both"/>
        <w:rPr>
          <w:rFonts w:ascii="Cambria" w:eastAsia="Arial" w:hAnsi="Cambria"/>
          <w:b/>
          <w:color w:val="2F5496" w:themeColor="accent5" w:themeShade="BF"/>
        </w:rPr>
      </w:pPr>
    </w:p>
    <w:p w14:paraId="42A7C541" w14:textId="022F3C29" w:rsidR="00FA2ABC" w:rsidRPr="0009034C" w:rsidRDefault="00FA2ABC" w:rsidP="00FA2ABC">
      <w:pPr>
        <w:spacing w:after="0" w:line="239" w:lineRule="auto"/>
        <w:ind w:left="4250" w:hanging="4248"/>
        <w:jc w:val="both"/>
        <w:rPr>
          <w:rFonts w:ascii="Cambria" w:eastAsia="Arial" w:hAnsi="Cambria" w:cs="Arial"/>
          <w:lang w:eastAsia="bs-Latn-BA"/>
        </w:rPr>
      </w:pPr>
      <w:r w:rsidRPr="0009034C">
        <w:rPr>
          <w:rFonts w:ascii="Cambria" w:eastAsia="Arial" w:hAnsi="Cambria"/>
          <w:b/>
          <w:color w:val="2F5496" w:themeColor="accent5" w:themeShade="BF"/>
        </w:rPr>
        <w:t>Namjena:</w:t>
      </w:r>
      <w:r>
        <w:rPr>
          <w:rFonts w:ascii="Cambria" w:eastAsia="Arial" w:hAnsi="Cambria"/>
          <w:b/>
          <w:color w:val="2F5496" w:themeColor="accent5" w:themeShade="BF"/>
        </w:rPr>
        <w:tab/>
      </w:r>
      <w:r w:rsidRPr="0009034C">
        <w:rPr>
          <w:rFonts w:ascii="Cambria" w:eastAsia="Arial" w:hAnsi="Cambria" w:cs="Arial"/>
          <w:lang w:eastAsia="bs-Latn-BA"/>
        </w:rPr>
        <w:t>Izračunati konačni rezultati ankete i urađena publikacija konačnih rezultata.</w:t>
      </w:r>
    </w:p>
    <w:p w14:paraId="39471DE3" w14:textId="77777777" w:rsidR="00FA2ABC" w:rsidRPr="0009034C" w:rsidRDefault="00FA2ABC" w:rsidP="00FA2ABC">
      <w:pPr>
        <w:spacing w:after="0" w:line="352" w:lineRule="exact"/>
        <w:rPr>
          <w:rFonts w:ascii="Cambria" w:eastAsia="Arial" w:hAnsi="Cambria" w:cs="Arial"/>
          <w:lang w:eastAsia="bs-Latn-BA"/>
        </w:rPr>
      </w:pPr>
    </w:p>
    <w:p w14:paraId="78526E0B" w14:textId="77777777" w:rsidR="00FA2ABC" w:rsidRPr="0009034C" w:rsidRDefault="00FA2ABC" w:rsidP="00834A25">
      <w:pPr>
        <w:tabs>
          <w:tab w:val="left" w:pos="3522"/>
        </w:tabs>
        <w:spacing w:after="0" w:line="360" w:lineRule="auto"/>
        <w:ind w:left="2"/>
        <w:rPr>
          <w:rFonts w:ascii="Cambria" w:eastAsia="Arial" w:hAnsi="Cambria" w:cs="Arial"/>
          <w:lang w:eastAsia="bs-Latn-BA"/>
        </w:rPr>
      </w:pPr>
      <w:r w:rsidRPr="0009034C">
        <w:rPr>
          <w:rFonts w:ascii="Cambria" w:eastAsia="Arial" w:hAnsi="Cambria"/>
          <w:b/>
          <w:color w:val="2F5496" w:themeColor="accent5" w:themeShade="BF"/>
        </w:rPr>
        <w:t>Periodika provođenja:</w:t>
      </w:r>
      <w:r w:rsidRPr="0009034C">
        <w:rPr>
          <w:rFonts w:ascii="Cambria" w:eastAsia="Times New Roman" w:hAnsi="Cambria" w:cs="Arial"/>
          <w:lang w:eastAsia="bs-Latn-BA"/>
        </w:rPr>
        <w:tab/>
      </w:r>
      <w:r>
        <w:rPr>
          <w:rFonts w:ascii="Cambria" w:eastAsia="Times New Roman" w:hAnsi="Cambria" w:cs="Arial"/>
          <w:lang w:eastAsia="bs-Latn-BA"/>
        </w:rPr>
        <w:tab/>
      </w:r>
      <w:r>
        <w:rPr>
          <w:rFonts w:ascii="Cambria" w:eastAsia="Times New Roman" w:hAnsi="Cambria" w:cs="Arial"/>
          <w:lang w:eastAsia="bs-Latn-BA"/>
        </w:rPr>
        <w:tab/>
      </w:r>
      <w:r w:rsidRPr="0009034C">
        <w:rPr>
          <w:rFonts w:ascii="Cambria" w:eastAsia="Arial" w:hAnsi="Cambria" w:cs="Arial"/>
          <w:lang w:eastAsia="bs-Latn-BA"/>
        </w:rPr>
        <w:t>Višegodišnje.</w:t>
      </w:r>
    </w:p>
    <w:p w14:paraId="02BF7948" w14:textId="77777777" w:rsidR="00FA2ABC" w:rsidRPr="0009034C" w:rsidRDefault="00FA2ABC" w:rsidP="00834A25">
      <w:pPr>
        <w:tabs>
          <w:tab w:val="left" w:pos="3522"/>
        </w:tabs>
        <w:spacing w:after="0" w:line="360" w:lineRule="auto"/>
        <w:ind w:left="2"/>
        <w:rPr>
          <w:rFonts w:ascii="Cambria" w:eastAsia="Arial" w:hAnsi="Cambria" w:cs="Arial"/>
          <w:lang w:eastAsia="bs-Latn-BA"/>
        </w:rPr>
      </w:pPr>
      <w:r w:rsidRPr="0009034C">
        <w:rPr>
          <w:rFonts w:ascii="Cambria" w:eastAsia="Arial" w:hAnsi="Cambria"/>
          <w:b/>
          <w:color w:val="2F5496" w:themeColor="accent5" w:themeShade="BF"/>
        </w:rPr>
        <w:t>Referentni period ili datum:</w:t>
      </w:r>
      <w:r w:rsidRPr="0009034C">
        <w:rPr>
          <w:rFonts w:ascii="Cambria" w:eastAsia="Times New Roman" w:hAnsi="Cambria" w:cs="Arial"/>
          <w:lang w:eastAsia="bs-Latn-BA"/>
        </w:rPr>
        <w:tab/>
      </w:r>
      <w:r>
        <w:rPr>
          <w:rFonts w:ascii="Cambria" w:eastAsia="Times New Roman" w:hAnsi="Cambria" w:cs="Arial"/>
          <w:lang w:eastAsia="bs-Latn-BA"/>
        </w:rPr>
        <w:tab/>
      </w:r>
      <w:r>
        <w:rPr>
          <w:rFonts w:ascii="Cambria" w:eastAsia="Times New Roman" w:hAnsi="Cambria" w:cs="Arial"/>
          <w:lang w:eastAsia="bs-Latn-BA"/>
        </w:rPr>
        <w:tab/>
      </w:r>
      <w:r w:rsidRPr="0009034C">
        <w:rPr>
          <w:rFonts w:ascii="Cambria" w:eastAsia="Arial" w:hAnsi="Cambria" w:cs="Arial"/>
          <w:lang w:eastAsia="bs-Latn-BA"/>
        </w:rPr>
        <w:t>Godina.</w:t>
      </w:r>
    </w:p>
    <w:p w14:paraId="3876BE97" w14:textId="77777777" w:rsidR="00FA2ABC" w:rsidRPr="0009034C" w:rsidRDefault="00FA2ABC" w:rsidP="00FA2ABC">
      <w:pPr>
        <w:tabs>
          <w:tab w:val="left" w:pos="3522"/>
        </w:tabs>
        <w:spacing w:after="0" w:line="0" w:lineRule="atLeast"/>
        <w:ind w:left="4250" w:hanging="4248"/>
        <w:jc w:val="both"/>
        <w:rPr>
          <w:rFonts w:ascii="Cambria" w:eastAsia="Arial" w:hAnsi="Cambria" w:cs="Arial"/>
          <w:lang w:eastAsia="bs-Latn-BA"/>
        </w:rPr>
      </w:pPr>
      <w:r w:rsidRPr="0009034C">
        <w:rPr>
          <w:rFonts w:ascii="Cambria" w:eastAsia="Arial" w:hAnsi="Cambria"/>
          <w:b/>
          <w:color w:val="2F5496" w:themeColor="accent5" w:themeShade="BF"/>
        </w:rPr>
        <w:t>Jedinica posmatranja:</w:t>
      </w:r>
      <w:r w:rsidRPr="0009034C">
        <w:rPr>
          <w:rFonts w:ascii="Cambria" w:eastAsia="Times New Roman" w:hAnsi="Cambria" w:cs="Arial"/>
          <w:lang w:eastAsia="bs-Latn-BA"/>
        </w:rPr>
        <w:tab/>
      </w:r>
      <w:r>
        <w:rPr>
          <w:rFonts w:ascii="Cambria" w:eastAsia="Times New Roman" w:hAnsi="Cambria" w:cs="Arial"/>
          <w:lang w:eastAsia="bs-Latn-BA"/>
        </w:rPr>
        <w:tab/>
      </w:r>
      <w:r w:rsidRPr="0009034C">
        <w:rPr>
          <w:rFonts w:ascii="Cambria" w:eastAsia="Arial" w:hAnsi="Cambria" w:cs="Arial"/>
          <w:lang w:eastAsia="bs-Latn-BA"/>
        </w:rPr>
        <w:t>Domaćinstvo koje živi u stambenoj jedinici izabranoj u uzorak, a koje</w:t>
      </w:r>
      <w:r>
        <w:rPr>
          <w:rFonts w:ascii="Cambria" w:eastAsia="Arial" w:hAnsi="Cambria" w:cs="Arial"/>
          <w:lang w:eastAsia="bs-Latn-BA"/>
        </w:rPr>
        <w:t xml:space="preserve"> </w:t>
      </w:r>
      <w:r w:rsidRPr="0009034C">
        <w:rPr>
          <w:rFonts w:ascii="Cambria" w:eastAsia="Arial" w:hAnsi="Cambria" w:cs="Arial"/>
          <w:lang w:eastAsia="bs-Latn-BA"/>
        </w:rPr>
        <w:t>može biti samačko ili višečlano.</w:t>
      </w:r>
    </w:p>
    <w:p w14:paraId="5FBD9F21" w14:textId="1252DFE9" w:rsidR="00FA2ABC" w:rsidRDefault="00FA2ABC" w:rsidP="00834A25">
      <w:pPr>
        <w:tabs>
          <w:tab w:val="left" w:pos="3522"/>
        </w:tabs>
        <w:spacing w:after="0" w:line="239" w:lineRule="auto"/>
        <w:ind w:left="4250" w:hanging="4248"/>
        <w:jc w:val="both"/>
        <w:rPr>
          <w:rFonts w:ascii="Cambria" w:eastAsia="Arial" w:hAnsi="Cambria" w:cs="Arial"/>
          <w:lang w:eastAsia="bs-Latn-BA"/>
        </w:rPr>
      </w:pPr>
      <w:r w:rsidRPr="0009034C">
        <w:rPr>
          <w:rFonts w:ascii="Cambria" w:eastAsia="Arial" w:hAnsi="Cambria"/>
          <w:b/>
          <w:color w:val="2F5496" w:themeColor="accent5" w:themeShade="BF"/>
        </w:rPr>
        <w:t>Izvori i način prikupljanja:</w:t>
      </w:r>
      <w:r w:rsidRPr="0009034C">
        <w:rPr>
          <w:rFonts w:ascii="Cambria" w:eastAsia="Times New Roman" w:hAnsi="Cambria" w:cs="Arial"/>
          <w:lang w:eastAsia="bs-Latn-BA"/>
        </w:rPr>
        <w:tab/>
      </w:r>
      <w:r>
        <w:rPr>
          <w:rFonts w:ascii="Cambria" w:eastAsia="Times New Roman" w:hAnsi="Cambria" w:cs="Arial"/>
          <w:lang w:eastAsia="bs-Latn-BA"/>
        </w:rPr>
        <w:tab/>
      </w:r>
      <w:r w:rsidRPr="0009034C">
        <w:rPr>
          <w:rFonts w:ascii="Cambria" w:eastAsia="Arial" w:hAnsi="Cambria" w:cs="Arial"/>
          <w:lang w:eastAsia="bs-Latn-BA"/>
        </w:rPr>
        <w:t>Upitnike Dnevnik nabavki i Dnevnik o potrošnji iz vlastite proizvodnje</w:t>
      </w:r>
      <w:r>
        <w:rPr>
          <w:rFonts w:ascii="Cambria" w:eastAsia="Arial" w:hAnsi="Cambria" w:cs="Arial"/>
          <w:lang w:eastAsia="bs-Latn-BA"/>
        </w:rPr>
        <w:t xml:space="preserve"> p</w:t>
      </w:r>
      <w:r w:rsidRPr="0009034C">
        <w:rPr>
          <w:rFonts w:ascii="Cambria" w:eastAsia="Arial" w:hAnsi="Cambria" w:cs="Arial"/>
          <w:lang w:eastAsia="bs-Latn-BA"/>
        </w:rPr>
        <w:t>opunjavaju</w:t>
      </w:r>
      <w:r>
        <w:rPr>
          <w:rFonts w:ascii="Cambria" w:eastAsia="Arial" w:hAnsi="Cambria" w:cs="Arial"/>
          <w:lang w:eastAsia="bs-Latn-BA"/>
        </w:rPr>
        <w:t xml:space="preserve"> </w:t>
      </w:r>
      <w:r w:rsidRPr="0009034C">
        <w:rPr>
          <w:rFonts w:ascii="Cambria" w:eastAsia="Arial" w:hAnsi="Cambria" w:cs="Arial"/>
          <w:lang w:eastAsia="bs-Latn-BA"/>
        </w:rPr>
        <w:t>domaćinstva</w:t>
      </w:r>
      <w:r>
        <w:rPr>
          <w:rFonts w:ascii="Cambria" w:eastAsia="Arial" w:hAnsi="Cambria" w:cs="Arial"/>
          <w:lang w:eastAsia="bs-Latn-BA"/>
        </w:rPr>
        <w:t xml:space="preserve"> </w:t>
      </w:r>
      <w:r w:rsidRPr="0009034C">
        <w:rPr>
          <w:rFonts w:ascii="Cambria" w:eastAsia="Arial" w:hAnsi="Cambria" w:cs="Arial"/>
          <w:lang w:eastAsia="bs-Latn-BA"/>
        </w:rPr>
        <w:t>odabrana</w:t>
      </w:r>
      <w:r>
        <w:rPr>
          <w:rFonts w:ascii="Cambria" w:eastAsia="Times New Roman" w:hAnsi="Cambria" w:cs="Arial"/>
          <w:lang w:eastAsia="bs-Latn-BA"/>
        </w:rPr>
        <w:t xml:space="preserve"> </w:t>
      </w:r>
      <w:r w:rsidRPr="0009034C">
        <w:rPr>
          <w:rFonts w:ascii="Cambria" w:eastAsia="Arial" w:hAnsi="Cambria" w:cs="Arial"/>
          <w:lang w:eastAsia="bs-Latn-BA"/>
        </w:rPr>
        <w:t>uzorkom,</w:t>
      </w:r>
      <w:r>
        <w:rPr>
          <w:rFonts w:ascii="Cambria" w:eastAsia="Times New Roman" w:hAnsi="Cambria" w:cs="Arial"/>
          <w:lang w:eastAsia="bs-Latn-BA"/>
        </w:rPr>
        <w:t xml:space="preserve"> </w:t>
      </w:r>
      <w:r w:rsidRPr="0009034C">
        <w:rPr>
          <w:rFonts w:ascii="Cambria" w:eastAsia="Arial" w:hAnsi="Cambria" w:cs="Arial"/>
          <w:lang w:eastAsia="bs-Latn-BA"/>
        </w:rPr>
        <w:t>a</w:t>
      </w:r>
      <w:r>
        <w:rPr>
          <w:rFonts w:ascii="Cambria" w:eastAsia="Times New Roman" w:hAnsi="Cambria" w:cs="Arial"/>
          <w:lang w:eastAsia="bs-Latn-BA"/>
        </w:rPr>
        <w:t xml:space="preserve"> </w:t>
      </w:r>
      <w:r w:rsidRPr="0009034C">
        <w:rPr>
          <w:rFonts w:ascii="Cambria" w:eastAsia="Arial" w:hAnsi="Cambria" w:cs="Arial"/>
          <w:lang w:eastAsia="bs-Latn-BA"/>
        </w:rPr>
        <w:t>upitnik</w:t>
      </w:r>
      <w:r>
        <w:rPr>
          <w:rFonts w:ascii="Cambria" w:eastAsia="Arial" w:hAnsi="Cambria" w:cs="Arial"/>
          <w:lang w:eastAsia="bs-Latn-BA"/>
        </w:rPr>
        <w:t xml:space="preserve"> </w:t>
      </w:r>
      <w:r>
        <w:rPr>
          <w:rFonts w:ascii="Cambria" w:eastAsia="Times New Roman" w:hAnsi="Cambria" w:cs="Arial"/>
          <w:lang w:eastAsia="bs-Latn-BA"/>
        </w:rPr>
        <w:t xml:space="preserve"> Z</w:t>
      </w:r>
      <w:r w:rsidRPr="0009034C">
        <w:rPr>
          <w:rFonts w:ascii="Cambria" w:eastAsia="Arial" w:hAnsi="Cambria" w:cs="Arial"/>
          <w:lang w:eastAsia="bs-Latn-BA"/>
        </w:rPr>
        <w:t>avršni</w:t>
      </w:r>
      <w:r>
        <w:rPr>
          <w:rFonts w:ascii="Cambria" w:eastAsia="Arial" w:hAnsi="Cambria" w:cs="Arial"/>
          <w:lang w:eastAsia="bs-Latn-BA"/>
        </w:rPr>
        <w:t xml:space="preserve"> i</w:t>
      </w:r>
      <w:r w:rsidRPr="0009034C">
        <w:rPr>
          <w:rFonts w:ascii="Cambria" w:eastAsia="Arial" w:hAnsi="Cambria" w:cs="Arial"/>
          <w:lang w:eastAsia="bs-Latn-BA"/>
        </w:rPr>
        <w:t xml:space="preserve">ntervju popunjava  anketar na </w:t>
      </w:r>
      <w:r>
        <w:rPr>
          <w:rFonts w:ascii="Cambria" w:eastAsia="Arial" w:hAnsi="Cambria" w:cs="Arial"/>
          <w:lang w:eastAsia="bs-Latn-BA"/>
        </w:rPr>
        <w:t>osnovu odgovora domaćinstva.</w:t>
      </w:r>
    </w:p>
    <w:p w14:paraId="1064B342" w14:textId="77777777" w:rsidR="00834A25" w:rsidRPr="00834A25" w:rsidRDefault="00834A25" w:rsidP="00D452CA">
      <w:pPr>
        <w:pStyle w:val="Heading2"/>
      </w:pPr>
    </w:p>
    <w:p w14:paraId="088E92E1" w14:textId="77777777" w:rsidR="00FA2ABC" w:rsidRPr="0078123D" w:rsidRDefault="00FA2ABC" w:rsidP="00FA2ABC">
      <w:pPr>
        <w:spacing w:after="0" w:line="239" w:lineRule="auto"/>
        <w:ind w:left="2"/>
        <w:rPr>
          <w:rFonts w:ascii="Cambria" w:eastAsia="Arial" w:hAnsi="Cambria" w:cs="Arial"/>
          <w:b/>
          <w:lang w:eastAsia="bs-Latn-BA"/>
        </w:rPr>
      </w:pPr>
      <w:r w:rsidRPr="0009034C">
        <w:rPr>
          <w:rFonts w:ascii="Cambria" w:eastAsia="Arial" w:hAnsi="Cambria"/>
          <w:b/>
          <w:color w:val="2F5496" w:themeColor="accent5" w:themeShade="BF"/>
        </w:rPr>
        <w:t>b) Podaci o obavezama i rokovima za nosioce aktivnosti i izvještajne jedinice</w:t>
      </w:r>
    </w:p>
    <w:p w14:paraId="60A565B4" w14:textId="77777777" w:rsidR="00FA2ABC" w:rsidRPr="0009034C" w:rsidRDefault="00FA2ABC" w:rsidP="00FA2ABC">
      <w:pPr>
        <w:spacing w:after="0" w:line="0" w:lineRule="atLeast"/>
        <w:ind w:left="4742"/>
        <w:rPr>
          <w:rFonts w:ascii="Cambria" w:eastAsia="Arial" w:hAnsi="Cambria" w:cs="Arial"/>
          <w:lang w:eastAsia="bs-Latn-BA"/>
        </w:rPr>
      </w:pPr>
    </w:p>
    <w:p w14:paraId="443B8B6C" w14:textId="77777777" w:rsidR="00FA2ABC" w:rsidRPr="0078123D" w:rsidRDefault="00FA2ABC" w:rsidP="00FA2ABC">
      <w:pPr>
        <w:spacing w:after="0" w:line="0" w:lineRule="atLeast"/>
        <w:rPr>
          <w:rFonts w:ascii="Cambria" w:eastAsia="Arial" w:hAnsi="Cambria" w:cs="Arial"/>
          <w:lang w:eastAsia="bs-Latn-BA"/>
        </w:rPr>
      </w:pPr>
      <w:r w:rsidRPr="0078123D">
        <w:rPr>
          <w:rFonts w:ascii="Cambria" w:eastAsia="Arial" w:hAnsi="Cambria"/>
          <w:b/>
          <w:color w:val="2F5496" w:themeColor="accent5" w:themeShade="BF"/>
        </w:rPr>
        <w:t>Ko je izvještajna jedinica:</w:t>
      </w:r>
      <w:r w:rsidRPr="0078123D">
        <w:rPr>
          <w:rFonts w:ascii="Cambria" w:eastAsia="Arial" w:hAnsi="Cambria" w:cs="Arial"/>
          <w:lang w:eastAsia="bs-Latn-BA"/>
        </w:rPr>
        <w:tab/>
      </w:r>
      <w:r w:rsidRPr="0078123D">
        <w:rPr>
          <w:rFonts w:ascii="Cambria" w:eastAsia="Arial" w:hAnsi="Cambria" w:cs="Arial"/>
          <w:lang w:eastAsia="bs-Latn-BA"/>
        </w:rPr>
        <w:tab/>
      </w:r>
      <w:r w:rsidRPr="0078123D">
        <w:rPr>
          <w:rFonts w:ascii="Cambria" w:eastAsia="Arial" w:hAnsi="Cambria" w:cs="Arial"/>
          <w:lang w:eastAsia="bs-Latn-BA"/>
        </w:rPr>
        <w:tab/>
        <w:t>Uzorkom izabrana domaćinstva.</w:t>
      </w:r>
    </w:p>
    <w:p w14:paraId="3B6090B1" w14:textId="77777777" w:rsidR="00FA2ABC" w:rsidRPr="0078123D" w:rsidRDefault="00FA2ABC" w:rsidP="00FA2ABC">
      <w:pPr>
        <w:spacing w:after="0" w:line="0" w:lineRule="atLeast"/>
        <w:ind w:left="4742"/>
        <w:rPr>
          <w:rFonts w:ascii="Cambria" w:eastAsia="Arial" w:hAnsi="Cambria" w:cs="Arial"/>
          <w:lang w:eastAsia="bs-Latn-BA"/>
        </w:rPr>
      </w:pPr>
      <w:r w:rsidRPr="0078123D">
        <w:rPr>
          <w:rFonts w:ascii="Cambria" w:eastAsia="Arial" w:hAnsi="Cambria" w:cs="Arial"/>
          <w:lang w:eastAsia="bs-Latn-BA"/>
        </w:rPr>
        <w:tab/>
      </w:r>
    </w:p>
    <w:p w14:paraId="029BA3B5" w14:textId="77777777" w:rsidR="00FA2ABC" w:rsidRPr="0078123D" w:rsidRDefault="00FA2ABC" w:rsidP="00FA2ABC">
      <w:pPr>
        <w:spacing w:after="0" w:line="0" w:lineRule="atLeast"/>
        <w:rPr>
          <w:rFonts w:ascii="Cambria" w:eastAsia="Arial" w:hAnsi="Cambria" w:cs="Arial"/>
          <w:lang w:eastAsia="bs-Latn-BA"/>
        </w:rPr>
      </w:pPr>
      <w:r w:rsidRPr="0078123D">
        <w:rPr>
          <w:rFonts w:ascii="Cambria" w:eastAsia="Arial" w:hAnsi="Cambria"/>
          <w:b/>
          <w:color w:val="2F5496" w:themeColor="accent5" w:themeShade="BF"/>
        </w:rPr>
        <w:t>Rok jedinici za davanje podataka:</w:t>
      </w:r>
      <w:r w:rsidRPr="0078123D">
        <w:rPr>
          <w:rFonts w:ascii="Cambria" w:eastAsia="Arial" w:hAnsi="Cambria" w:cs="Arial"/>
          <w:lang w:eastAsia="bs-Latn-BA"/>
        </w:rPr>
        <w:tab/>
      </w:r>
      <w:r>
        <w:rPr>
          <w:rFonts w:ascii="Cambria" w:eastAsia="Arial" w:hAnsi="Cambria" w:cs="Arial"/>
          <w:lang w:eastAsia="bs-Latn-BA"/>
        </w:rPr>
        <w:tab/>
      </w:r>
      <w:r w:rsidRPr="0078123D">
        <w:rPr>
          <w:rFonts w:ascii="Cambria" w:eastAsia="Arial" w:hAnsi="Cambria" w:cs="Arial"/>
          <w:lang w:eastAsia="bs-Latn-BA"/>
        </w:rPr>
        <w:t>Prema dinamici APD-a</w:t>
      </w:r>
    </w:p>
    <w:p w14:paraId="27E3FC38" w14:textId="77777777" w:rsidR="00FA2ABC" w:rsidRPr="0078123D" w:rsidRDefault="00FA2ABC" w:rsidP="00FA2ABC">
      <w:pPr>
        <w:spacing w:after="0" w:line="0" w:lineRule="atLeast"/>
        <w:rPr>
          <w:rFonts w:ascii="Cambria" w:eastAsia="Arial" w:hAnsi="Cambria" w:cs="Arial"/>
          <w:lang w:eastAsia="bs-Latn-BA"/>
        </w:rPr>
      </w:pPr>
    </w:p>
    <w:p w14:paraId="704FC34A" w14:textId="77777777" w:rsidR="00FA2ABC" w:rsidRPr="0078123D" w:rsidRDefault="00FA2ABC" w:rsidP="00FA2ABC">
      <w:pPr>
        <w:spacing w:after="0" w:line="0" w:lineRule="atLeast"/>
        <w:rPr>
          <w:rFonts w:ascii="Cambria" w:eastAsia="Arial" w:hAnsi="Cambria" w:cs="Arial"/>
          <w:lang w:eastAsia="bs-Latn-BA"/>
        </w:rPr>
      </w:pPr>
      <w:r w:rsidRPr="0078123D">
        <w:rPr>
          <w:rFonts w:ascii="Cambria" w:eastAsia="Arial" w:hAnsi="Cambria"/>
          <w:b/>
          <w:color w:val="2F5496" w:themeColor="accent5" w:themeShade="BF"/>
        </w:rPr>
        <w:t>Rok nosiocu statističke aktivnosti</w:t>
      </w:r>
      <w:r w:rsidRPr="0078123D">
        <w:rPr>
          <w:rFonts w:ascii="Cambria" w:eastAsia="Arial" w:hAnsi="Cambria"/>
          <w:b/>
          <w:color w:val="2F5496" w:themeColor="accent5" w:themeShade="BF"/>
        </w:rPr>
        <w:tab/>
      </w:r>
      <w:r>
        <w:rPr>
          <w:rFonts w:ascii="Cambria" w:eastAsia="Arial" w:hAnsi="Cambria" w:cs="Arial"/>
          <w:lang w:eastAsia="bs-Latn-BA"/>
        </w:rPr>
        <w:tab/>
      </w:r>
      <w:r w:rsidRPr="0078123D">
        <w:rPr>
          <w:rFonts w:ascii="Cambria" w:eastAsia="Arial" w:hAnsi="Cambria" w:cs="Arial"/>
          <w:lang w:eastAsia="bs-Latn-BA"/>
        </w:rPr>
        <w:t>Prvi rezultati:</w:t>
      </w:r>
      <w:r w:rsidRPr="0078123D">
        <w:rPr>
          <w:rFonts w:ascii="Cambria" w:eastAsia="Arial" w:hAnsi="Cambria" w:cs="Arial"/>
          <w:lang w:eastAsia="bs-Latn-BA"/>
        </w:rPr>
        <w:tab/>
      </w:r>
      <w:r w:rsidRPr="0078123D">
        <w:rPr>
          <w:rFonts w:ascii="Cambria" w:eastAsia="Arial" w:hAnsi="Cambria" w:cs="Arial"/>
          <w:lang w:eastAsia="bs-Latn-BA"/>
        </w:rPr>
        <w:tab/>
      </w:r>
      <w:r w:rsidRPr="0078123D">
        <w:rPr>
          <w:rFonts w:ascii="Cambria" w:eastAsia="Arial" w:hAnsi="Cambria" w:cs="Arial"/>
          <w:lang w:eastAsia="bs-Latn-BA"/>
        </w:rPr>
        <w:tab/>
        <w:t>Konačni rezultati:</w:t>
      </w:r>
    </w:p>
    <w:p w14:paraId="3F03E1A6" w14:textId="77777777" w:rsidR="00FA2ABC" w:rsidRPr="0078123D" w:rsidRDefault="00FA2ABC" w:rsidP="00FA2ABC">
      <w:pPr>
        <w:spacing w:after="0" w:line="0" w:lineRule="atLeast"/>
        <w:rPr>
          <w:rFonts w:ascii="Cambria" w:eastAsia="Arial" w:hAnsi="Cambria" w:cs="Arial"/>
          <w:lang w:eastAsia="bs-Latn-BA"/>
        </w:rPr>
      </w:pPr>
      <w:r w:rsidRPr="0078123D">
        <w:rPr>
          <w:rFonts w:ascii="Cambria" w:eastAsia="Arial" w:hAnsi="Cambria"/>
          <w:b/>
          <w:color w:val="2F5496" w:themeColor="accent5" w:themeShade="BF"/>
        </w:rPr>
        <w:t xml:space="preserve">za rezultate: </w:t>
      </w:r>
      <w:r w:rsidRPr="0078123D">
        <w:rPr>
          <w:rFonts w:ascii="Cambria" w:eastAsia="Arial" w:hAnsi="Cambria"/>
          <w:b/>
          <w:color w:val="2F5496" w:themeColor="accent5" w:themeShade="BF"/>
        </w:rPr>
        <w:tab/>
      </w:r>
      <w:r w:rsidRPr="0078123D">
        <w:rPr>
          <w:rFonts w:ascii="Cambria" w:eastAsia="Arial" w:hAnsi="Cambria" w:cs="Arial"/>
          <w:lang w:eastAsia="bs-Latn-BA"/>
        </w:rPr>
        <w:t xml:space="preserve"> </w:t>
      </w:r>
      <w:r w:rsidRPr="0078123D">
        <w:rPr>
          <w:rFonts w:ascii="Cambria" w:eastAsia="Arial" w:hAnsi="Cambria" w:cs="Arial"/>
          <w:lang w:eastAsia="bs-Latn-BA"/>
        </w:rPr>
        <w:tab/>
      </w:r>
      <w:r w:rsidRPr="0078123D">
        <w:rPr>
          <w:rFonts w:ascii="Cambria" w:eastAsia="Arial" w:hAnsi="Cambria" w:cs="Arial"/>
          <w:lang w:eastAsia="bs-Latn-BA"/>
        </w:rPr>
        <w:tab/>
      </w:r>
      <w:r w:rsidRPr="0078123D">
        <w:rPr>
          <w:rFonts w:ascii="Cambria" w:eastAsia="Arial" w:hAnsi="Cambria" w:cs="Arial"/>
          <w:lang w:eastAsia="bs-Latn-BA"/>
        </w:rPr>
        <w:tab/>
      </w:r>
      <w:r w:rsidRPr="0078123D">
        <w:rPr>
          <w:rFonts w:ascii="Cambria" w:eastAsia="Arial" w:hAnsi="Cambria" w:cs="Arial"/>
          <w:lang w:eastAsia="bs-Latn-BA"/>
        </w:rPr>
        <w:tab/>
        <w:t xml:space="preserve"> - </w:t>
      </w:r>
      <w:r w:rsidRPr="0078123D">
        <w:rPr>
          <w:rFonts w:ascii="Cambria" w:eastAsia="Arial" w:hAnsi="Cambria" w:cs="Arial"/>
          <w:lang w:eastAsia="bs-Latn-BA"/>
        </w:rPr>
        <w:tab/>
      </w:r>
      <w:r w:rsidRPr="0078123D">
        <w:rPr>
          <w:rFonts w:ascii="Cambria" w:eastAsia="Arial" w:hAnsi="Cambria" w:cs="Arial"/>
          <w:lang w:eastAsia="bs-Latn-BA"/>
        </w:rPr>
        <w:tab/>
      </w:r>
      <w:r w:rsidRPr="0078123D">
        <w:rPr>
          <w:rFonts w:ascii="Cambria" w:eastAsia="Arial" w:hAnsi="Cambria" w:cs="Arial"/>
          <w:lang w:eastAsia="bs-Latn-BA"/>
        </w:rPr>
        <w:tab/>
      </w:r>
      <w:r w:rsidRPr="0078123D">
        <w:rPr>
          <w:rFonts w:ascii="Cambria" w:eastAsia="Arial" w:hAnsi="Cambria" w:cs="Arial"/>
          <w:lang w:eastAsia="bs-Latn-BA"/>
        </w:rPr>
        <w:tab/>
        <w:t>30.06.</w:t>
      </w:r>
    </w:p>
    <w:p w14:paraId="12F46936" w14:textId="77777777" w:rsidR="00FA2ABC" w:rsidRPr="0078123D" w:rsidRDefault="00FA2ABC" w:rsidP="00FA2ABC">
      <w:pPr>
        <w:spacing w:after="0" w:line="0" w:lineRule="atLeast"/>
        <w:ind w:left="4742"/>
        <w:rPr>
          <w:rFonts w:ascii="Cambria" w:eastAsia="Arial" w:hAnsi="Cambria" w:cs="Arial"/>
          <w:lang w:eastAsia="bs-Latn-BA"/>
        </w:rPr>
      </w:pPr>
      <w:r w:rsidRPr="0078123D">
        <w:rPr>
          <w:rFonts w:ascii="Cambria" w:eastAsia="Arial" w:hAnsi="Cambria" w:cs="Arial"/>
          <w:lang w:eastAsia="bs-Latn-BA"/>
        </w:rPr>
        <w:tab/>
      </w:r>
      <w:r w:rsidRPr="0078123D">
        <w:rPr>
          <w:rFonts w:ascii="Cambria" w:eastAsia="Arial" w:hAnsi="Cambria" w:cs="Arial"/>
          <w:lang w:eastAsia="bs-Latn-BA"/>
        </w:rPr>
        <w:tab/>
      </w:r>
    </w:p>
    <w:p w14:paraId="4574F02B" w14:textId="77777777" w:rsidR="00FA2ABC" w:rsidRPr="0078123D" w:rsidRDefault="00FA2ABC" w:rsidP="00FA2ABC">
      <w:pPr>
        <w:spacing w:after="0" w:line="0" w:lineRule="atLeast"/>
        <w:rPr>
          <w:rFonts w:ascii="Cambria" w:eastAsia="Arial" w:hAnsi="Cambria" w:cs="Arial"/>
          <w:lang w:eastAsia="bs-Latn-BA"/>
        </w:rPr>
      </w:pPr>
      <w:r w:rsidRPr="0078123D">
        <w:rPr>
          <w:rFonts w:ascii="Cambria" w:eastAsia="Arial" w:hAnsi="Cambria"/>
          <w:b/>
          <w:color w:val="2F5496" w:themeColor="accent5" w:themeShade="BF"/>
        </w:rPr>
        <w:t>Nivo za koji se utvrđuju rezultati:</w:t>
      </w:r>
      <w:r w:rsidRPr="0078123D">
        <w:rPr>
          <w:rFonts w:ascii="Cambria" w:eastAsia="Arial" w:hAnsi="Cambria" w:cs="Arial"/>
          <w:lang w:eastAsia="bs-Latn-BA"/>
        </w:rPr>
        <w:tab/>
      </w:r>
      <w:r w:rsidRPr="0078123D">
        <w:rPr>
          <w:rFonts w:ascii="Cambria" w:eastAsia="Arial" w:hAnsi="Cambria" w:cs="Arial"/>
          <w:lang w:eastAsia="bs-Latn-BA"/>
        </w:rPr>
        <w:tab/>
        <w:t>BiH</w:t>
      </w:r>
      <w:r w:rsidRPr="0078123D">
        <w:rPr>
          <w:rFonts w:ascii="Cambria" w:eastAsia="Arial" w:hAnsi="Cambria" w:cs="Arial"/>
          <w:lang w:eastAsia="bs-Latn-BA"/>
        </w:rPr>
        <w:tab/>
        <w:t>Entitet</w:t>
      </w:r>
    </w:p>
    <w:p w14:paraId="35F3A944" w14:textId="77777777" w:rsidR="00FA2ABC" w:rsidRPr="00765806" w:rsidRDefault="00FA2ABC" w:rsidP="00FA2ABC">
      <w:pPr>
        <w:pStyle w:val="nivo2demografija"/>
        <w:numPr>
          <w:ilvl w:val="0"/>
          <w:numId w:val="0"/>
        </w:numPr>
        <w:ind w:left="420" w:hanging="420"/>
      </w:pPr>
    </w:p>
    <w:p w14:paraId="65362F6C" w14:textId="51835228" w:rsidR="00FE63B0" w:rsidRDefault="00FA2ABC" w:rsidP="00626140">
      <w:pPr>
        <w:pStyle w:val="nivo3demo"/>
      </w:pPr>
      <w:bookmarkStart w:id="400" w:name="_Toc468273744"/>
      <w:bookmarkStart w:id="401" w:name="_Toc468276665"/>
      <w:bookmarkStart w:id="402" w:name="_Toc468277827"/>
      <w:bookmarkStart w:id="403" w:name="_Toc468278573"/>
      <w:bookmarkStart w:id="404" w:name="_Toc468278807"/>
      <w:bookmarkStart w:id="405" w:name="_Toc468346910"/>
      <w:r>
        <w:t>1.06.02</w:t>
      </w:r>
      <w:r w:rsidR="00E05B7C">
        <w:tab/>
      </w:r>
      <w:r w:rsidR="00FE63B0" w:rsidRPr="00765806">
        <w:t>Anketa o prihodima i uslovima života (SILC)</w:t>
      </w:r>
      <w:bookmarkEnd w:id="400"/>
      <w:bookmarkEnd w:id="401"/>
      <w:bookmarkEnd w:id="402"/>
      <w:bookmarkEnd w:id="403"/>
      <w:bookmarkEnd w:id="404"/>
      <w:bookmarkEnd w:id="405"/>
    </w:p>
    <w:p w14:paraId="2D7A948D" w14:textId="77777777" w:rsidR="00765806" w:rsidRPr="00765806" w:rsidRDefault="00765806" w:rsidP="00FE63B0">
      <w:pPr>
        <w:tabs>
          <w:tab w:val="left" w:pos="1042"/>
        </w:tabs>
        <w:spacing w:line="0" w:lineRule="atLeast"/>
        <w:jc w:val="both"/>
        <w:rPr>
          <w:rFonts w:ascii="Cambria" w:eastAsia="Arial" w:hAnsi="Cambria"/>
          <w:b/>
          <w:color w:val="9F5FCF"/>
          <w:sz w:val="24"/>
          <w:szCs w:val="24"/>
        </w:rPr>
      </w:pPr>
    </w:p>
    <w:p w14:paraId="1EB5B10B" w14:textId="4AA902A0" w:rsidR="008221C0" w:rsidRPr="00817671" w:rsidRDefault="008221C0" w:rsidP="00765806">
      <w:pPr>
        <w:jc w:val="both"/>
        <w:rPr>
          <w:rFonts w:ascii="Cambria" w:eastAsia="Times New Roman" w:hAnsi="Cambria" w:cs="Calibri"/>
          <w:b/>
          <w:bCs/>
          <w:lang w:val="hr-HR"/>
        </w:rPr>
      </w:pPr>
      <w:r w:rsidRPr="00FE63B0">
        <w:rPr>
          <w:rFonts w:ascii="Cambria" w:eastAsia="Arial" w:hAnsi="Cambria"/>
          <w:b/>
          <w:color w:val="2F5496" w:themeColor="accent5" w:themeShade="BF"/>
        </w:rPr>
        <w:t xml:space="preserve">Nosilac aktivnosti: </w:t>
      </w:r>
      <w:r w:rsidR="00817671" w:rsidRPr="00FE63B0">
        <w:rPr>
          <w:rFonts w:ascii="Cambria" w:eastAsia="Arial" w:hAnsi="Cambria"/>
          <w:b/>
          <w:color w:val="2F5496" w:themeColor="accent5" w:themeShade="BF"/>
        </w:rPr>
        <w:tab/>
      </w:r>
      <w:r w:rsidR="00817671">
        <w:rPr>
          <w:rFonts w:ascii="Cambria" w:eastAsia="Arial" w:hAnsi="Cambria"/>
          <w:b/>
        </w:rPr>
        <w:tab/>
      </w:r>
      <w:r w:rsidR="00817671">
        <w:rPr>
          <w:rFonts w:ascii="Cambria" w:eastAsia="Arial" w:hAnsi="Cambria"/>
          <w:b/>
        </w:rPr>
        <w:tab/>
      </w:r>
      <w:r w:rsidR="00817671">
        <w:rPr>
          <w:rFonts w:ascii="Cambria" w:eastAsia="Arial" w:hAnsi="Cambria"/>
          <w:b/>
        </w:rPr>
        <w:tab/>
      </w:r>
      <w:r w:rsidRPr="00817671">
        <w:rPr>
          <w:rFonts w:ascii="Cambria" w:eastAsia="Arial" w:hAnsi="Cambria"/>
        </w:rPr>
        <w:t>Statističke institucije u Bosni i Hercegovini</w:t>
      </w:r>
      <w:r w:rsidRPr="00817671">
        <w:rPr>
          <w:rFonts w:ascii="Cambria" w:eastAsia="Times New Roman" w:hAnsi="Cambria" w:cs="Calibri"/>
          <w:b/>
          <w:bCs/>
          <w:lang w:val="hr-HR"/>
        </w:rPr>
        <w:t xml:space="preserve"> </w:t>
      </w:r>
    </w:p>
    <w:p w14:paraId="60339DE0" w14:textId="77777777" w:rsidR="008221C0" w:rsidRPr="00FE63B0" w:rsidRDefault="008221C0" w:rsidP="00765806">
      <w:pPr>
        <w:spacing w:line="237" w:lineRule="auto"/>
        <w:ind w:left="2"/>
        <w:jc w:val="both"/>
        <w:rPr>
          <w:rFonts w:ascii="Cambria" w:eastAsia="Arial" w:hAnsi="Cambria"/>
          <w:b/>
          <w:color w:val="2F5496" w:themeColor="accent5" w:themeShade="BF"/>
        </w:rPr>
      </w:pPr>
      <w:r w:rsidRPr="00FE63B0">
        <w:rPr>
          <w:rFonts w:ascii="Cambria" w:eastAsia="Arial" w:hAnsi="Cambria"/>
          <w:b/>
          <w:color w:val="2F5496" w:themeColor="accent5" w:themeShade="BF"/>
        </w:rPr>
        <w:t>a) Podaci o sadržaju i namjeni aktivnosti, te izvorima i načinu prikupljanja podataka:</w:t>
      </w:r>
    </w:p>
    <w:p w14:paraId="449CC31A" w14:textId="0F7C0AC2" w:rsidR="008221C0" w:rsidRPr="00817671" w:rsidRDefault="008221C0" w:rsidP="00765806">
      <w:pPr>
        <w:ind w:left="4245" w:hanging="4245"/>
        <w:jc w:val="both"/>
        <w:rPr>
          <w:rFonts w:ascii="Cambria" w:eastAsia="Times New Roman" w:hAnsi="Cambria" w:cs="Calibri"/>
          <w:b/>
          <w:bCs/>
          <w:lang w:val="hr-HR"/>
        </w:rPr>
      </w:pPr>
      <w:r w:rsidRPr="00FE63B0">
        <w:rPr>
          <w:rFonts w:ascii="Cambria" w:eastAsia="Arial" w:hAnsi="Cambria"/>
          <w:b/>
          <w:color w:val="2F5496" w:themeColor="accent5" w:themeShade="BF"/>
        </w:rPr>
        <w:t>Sadržaj aktivnosti</w:t>
      </w:r>
      <w:r w:rsidR="00817671" w:rsidRPr="00FE63B0">
        <w:rPr>
          <w:rFonts w:ascii="Cambria" w:eastAsia="Arial" w:hAnsi="Cambria"/>
          <w:b/>
          <w:color w:val="2F5496" w:themeColor="accent5" w:themeShade="BF"/>
        </w:rPr>
        <w:t>:</w:t>
      </w:r>
      <w:r w:rsidR="00834A25">
        <w:rPr>
          <w:rFonts w:ascii="Cambria" w:eastAsia="Times New Roman" w:hAnsi="Cambria" w:cs="Calibri"/>
          <w:b/>
          <w:bCs/>
          <w:lang w:val="hr-HR"/>
        </w:rPr>
        <w:tab/>
      </w:r>
      <w:r w:rsidRPr="00817671">
        <w:rPr>
          <w:rFonts w:ascii="Cambria" w:eastAsia="Times New Roman" w:hAnsi="Cambria" w:cs="Calibri"/>
          <w:bCs/>
          <w:lang w:val="hr-HR"/>
        </w:rPr>
        <w:t>Provođenje drugog  pilota Ankete o prihodima i uslovima života, sa uvođenjem longitudinalne komponente a u cilju praćenja domaćinstava iz prvog talasa i uočavanja promjena u siromaštvu, prihodima, socio-ekonomskom statusu i demografskim karakteristikama. Izbor uzorka za reprezentativnu Anketu o prihodima i uslovima života u punom obimu, iz okvira uzorka Popisa stanovništva iz 2013. godine.</w:t>
      </w:r>
      <w:r w:rsidR="00817671">
        <w:rPr>
          <w:rFonts w:ascii="Cambria" w:eastAsia="Times New Roman" w:hAnsi="Cambria" w:cs="Calibri"/>
          <w:b/>
          <w:bCs/>
          <w:lang w:val="hr-HR"/>
        </w:rPr>
        <w:t xml:space="preserve"> </w:t>
      </w:r>
      <w:r w:rsidRPr="00817671">
        <w:rPr>
          <w:rFonts w:ascii="Cambria" w:eastAsia="Times New Roman" w:hAnsi="Cambria" w:cs="Calibri"/>
          <w:lang w:val="en-US"/>
        </w:rPr>
        <w:t xml:space="preserve">Priprema metodologije za provođenje reprezentativne Ankete o prihodima i uslovima života u punom obimu. Unapređivanje CAPI sistema za unos podataka i uvođenje longitudinalnih varijabli i pitanja.  Analiza podataka i računanje odgovarajućih </w:t>
      </w:r>
      <w:r w:rsidRPr="00817671">
        <w:rPr>
          <w:rFonts w:ascii="Cambria" w:eastAsia="Times New Roman" w:hAnsi="Cambria" w:cs="Calibri"/>
          <w:lang w:val="en-US"/>
        </w:rPr>
        <w:lastRenderedPageBreak/>
        <w:t xml:space="preserve">indikatora, priprema baza na nivou domaćinstava i člana, transmisija mikro podataka Eurostatu. </w:t>
      </w:r>
      <w:r w:rsidR="00765806" w:rsidRPr="00765806">
        <w:rPr>
          <w:rFonts w:ascii="Cambria" w:eastAsia="Times New Roman" w:hAnsi="Cambria" w:cs="Calibri"/>
          <w:lang w:val="en-US"/>
        </w:rPr>
        <w:t xml:space="preserve">Pilot Anketa o prihodima i uslovima života u BiH provedena je u proljeće 2015. godine u okviru IPA 2012. programa. Glavni cilj pilot ankete bio je da se na manjem uzorku izrade i testiraju anketni instrumentarij i metodologija kako bi se u skoroj budućnosti provela reprezentativna anketa u skladu s EU regulativama i praksom. Reprezentativna Anketa o prihodima i uslovima života u BiH  će se provesti u proljeće 2017. godine ukoliko budu pronađeni izvori finansiranja, a većina pripremnih radnji za tu anketu će se završiti u 2016. godini.  Takodjer prije provođenja ankete u punom obimu, planira se još jedan pilot u okviru IPA 2014 projekta, koji će biti proveden krajem 2016. ili početkom 2017., a pomoću koga će se testirati uvođenje longitudalne komponente, tj. praćenje istih domaćinstava iz uzorka iz prošlog talasa. </w:t>
      </w:r>
    </w:p>
    <w:p w14:paraId="477282A5" w14:textId="5EBB004E" w:rsidR="008632FB" w:rsidRPr="00817671" w:rsidRDefault="008632FB" w:rsidP="00765806">
      <w:pPr>
        <w:ind w:left="4245" w:hanging="4245"/>
        <w:jc w:val="both"/>
        <w:rPr>
          <w:rFonts w:ascii="Cambria" w:hAnsi="Cambria" w:cs="Calibri"/>
          <w:lang w:val="en-US"/>
        </w:rPr>
      </w:pPr>
      <w:r w:rsidRPr="00FE63B0">
        <w:rPr>
          <w:rFonts w:ascii="Cambria" w:eastAsia="Arial" w:hAnsi="Cambria"/>
          <w:b/>
          <w:color w:val="2F5496" w:themeColor="accent5" w:themeShade="BF"/>
        </w:rPr>
        <w:t>Rezultat aktivnosti</w:t>
      </w:r>
      <w:r w:rsidR="00817671" w:rsidRPr="00FE63B0">
        <w:rPr>
          <w:rFonts w:ascii="Cambria" w:eastAsia="Arial" w:hAnsi="Cambria"/>
          <w:b/>
          <w:color w:val="2F5496" w:themeColor="accent5" w:themeShade="BF"/>
        </w:rPr>
        <w:t>:</w:t>
      </w:r>
      <w:r w:rsidR="00834A25">
        <w:rPr>
          <w:rFonts w:ascii="Cambria" w:eastAsia="Times New Roman" w:hAnsi="Cambria" w:cs="Calibri"/>
          <w:b/>
          <w:bCs/>
          <w:lang w:val="en-US"/>
        </w:rPr>
        <w:tab/>
      </w:r>
      <w:r w:rsidRPr="00817671">
        <w:rPr>
          <w:rFonts w:ascii="Cambria" w:hAnsi="Cambria" w:cs="Calibri"/>
          <w:lang w:val="en-US"/>
        </w:rPr>
        <w:t xml:space="preserve">Pripremljeni anketni upitnici za domaćinstva i članove domaćinstava i uputstvo za anketare i kontrolore, pripremljen dizajn reprezentativnog uzorka domaćinstava za prvu punu Anketu o </w:t>
      </w:r>
      <w:r w:rsidRPr="00817671">
        <w:rPr>
          <w:rFonts w:ascii="Cambria" w:eastAsia="Times New Roman" w:hAnsi="Cambria" w:cs="Calibri"/>
          <w:lang w:val="en-US"/>
        </w:rPr>
        <w:t xml:space="preserve">prihodima i uslovima života </w:t>
      </w:r>
      <w:r w:rsidRPr="00817671">
        <w:rPr>
          <w:rFonts w:ascii="Cambria" w:hAnsi="Cambria" w:cs="Calibri"/>
          <w:lang w:val="en-US"/>
        </w:rPr>
        <w:t xml:space="preserve">iz okvira uzorka Popisa stanovništva iz 2013. godine, pripremljena aplikacija za CAPI unos podataka, prikupljeni podaci putem terenskog rada i kreirana baza podataka,  </w:t>
      </w:r>
      <w:r w:rsidRPr="00817671">
        <w:rPr>
          <w:rFonts w:ascii="Cambria" w:hAnsi="Cambria" w:cs="Times New Roman"/>
          <w:lang w:val="hr-HR"/>
        </w:rPr>
        <w:t>izračunati indikatori iz drugog SILC pilota koji su predviđeni SILC metodologijom, pripremljene baze mikropodataka iz drugog SILC pilota za transmisiju ka EUROSTAT-u, izrađen izvještaj o kvalitetu istraživanja iz drugog SILC pilota.</w:t>
      </w:r>
    </w:p>
    <w:p w14:paraId="2B0F9424" w14:textId="03B0A5BE" w:rsidR="008632FB" w:rsidRPr="00817671" w:rsidRDefault="008632FB" w:rsidP="00765806">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Periodika provođenja:</w:t>
      </w:r>
      <w:r w:rsidRPr="00817671">
        <w:rPr>
          <w:rFonts w:ascii="Cambria" w:eastAsia="Times New Roman" w:hAnsi="Cambria"/>
        </w:rPr>
        <w:tab/>
      </w:r>
      <w:r w:rsidR="00817671">
        <w:rPr>
          <w:rFonts w:ascii="Cambria" w:eastAsia="Times New Roman" w:hAnsi="Cambria"/>
        </w:rPr>
        <w:tab/>
      </w:r>
      <w:r w:rsidR="00817671">
        <w:rPr>
          <w:rFonts w:ascii="Cambria" w:eastAsia="Times New Roman" w:hAnsi="Cambria"/>
        </w:rPr>
        <w:tab/>
      </w:r>
      <w:r w:rsidRPr="00817671">
        <w:rPr>
          <w:rFonts w:ascii="Cambria" w:eastAsia="Arial" w:hAnsi="Cambria"/>
        </w:rPr>
        <w:t>Višegodišnje.</w:t>
      </w:r>
    </w:p>
    <w:p w14:paraId="0FB3011F" w14:textId="26F7B454" w:rsidR="008632FB" w:rsidRPr="00817671" w:rsidRDefault="008632FB" w:rsidP="00765806">
      <w:pPr>
        <w:tabs>
          <w:tab w:val="left" w:pos="3522"/>
        </w:tabs>
        <w:spacing w:line="0" w:lineRule="atLeast"/>
        <w:ind w:left="2"/>
        <w:jc w:val="both"/>
        <w:rPr>
          <w:rFonts w:ascii="Cambria" w:eastAsia="Arial" w:hAnsi="Cambria"/>
        </w:rPr>
      </w:pPr>
      <w:r w:rsidRPr="00FE63B0">
        <w:rPr>
          <w:rFonts w:ascii="Cambria" w:eastAsia="Arial" w:hAnsi="Cambria"/>
          <w:b/>
          <w:color w:val="2F5496" w:themeColor="accent5" w:themeShade="BF"/>
        </w:rPr>
        <w:t>Referentni period ili datum:</w:t>
      </w:r>
      <w:r w:rsidRPr="00817671">
        <w:rPr>
          <w:rFonts w:ascii="Cambria" w:eastAsia="Times New Roman" w:hAnsi="Cambria"/>
        </w:rPr>
        <w:tab/>
      </w:r>
      <w:r w:rsidR="00817671">
        <w:rPr>
          <w:rFonts w:ascii="Cambria" w:eastAsia="Times New Roman" w:hAnsi="Cambria"/>
        </w:rPr>
        <w:tab/>
      </w:r>
      <w:r w:rsidR="00817671">
        <w:rPr>
          <w:rFonts w:ascii="Cambria" w:eastAsia="Times New Roman" w:hAnsi="Cambria"/>
        </w:rPr>
        <w:tab/>
      </w:r>
      <w:r w:rsidRPr="00817671">
        <w:rPr>
          <w:rFonts w:ascii="Cambria" w:eastAsia="Arial" w:hAnsi="Cambria"/>
        </w:rPr>
        <w:t>Godina.</w:t>
      </w:r>
    </w:p>
    <w:p w14:paraId="395DF6CF" w14:textId="09B99617" w:rsidR="008632FB" w:rsidRPr="00817671" w:rsidRDefault="008632FB" w:rsidP="00765806">
      <w:pPr>
        <w:tabs>
          <w:tab w:val="left" w:pos="3522"/>
        </w:tabs>
        <w:spacing w:line="239" w:lineRule="auto"/>
        <w:ind w:left="4247" w:hanging="4245"/>
        <w:jc w:val="both"/>
        <w:rPr>
          <w:rFonts w:ascii="Cambria" w:eastAsia="Arial" w:hAnsi="Cambria"/>
        </w:rPr>
      </w:pPr>
      <w:r w:rsidRPr="00FE63B0">
        <w:rPr>
          <w:rFonts w:ascii="Cambria" w:eastAsia="Arial" w:hAnsi="Cambria"/>
          <w:b/>
          <w:color w:val="2F5496" w:themeColor="accent5" w:themeShade="BF"/>
        </w:rPr>
        <w:t>Jedinica posmatranja:</w:t>
      </w:r>
      <w:r w:rsidRPr="00817671">
        <w:rPr>
          <w:rFonts w:ascii="Cambria" w:eastAsia="Times New Roman" w:hAnsi="Cambria"/>
        </w:rPr>
        <w:tab/>
      </w:r>
      <w:r w:rsidR="00834A25">
        <w:rPr>
          <w:rFonts w:ascii="Cambria" w:eastAsia="Times New Roman" w:hAnsi="Cambria"/>
        </w:rPr>
        <w:tab/>
      </w:r>
      <w:r w:rsidRPr="00817671">
        <w:rPr>
          <w:rFonts w:ascii="Cambria" w:eastAsia="Arial" w:hAnsi="Cambria"/>
        </w:rPr>
        <w:t>Jedinice posmatranja su domaćinstva izabrana u uzorak, bilo da je</w:t>
      </w:r>
      <w:r w:rsidR="00817671">
        <w:rPr>
          <w:rFonts w:ascii="Cambria" w:eastAsia="Arial" w:hAnsi="Cambria"/>
        </w:rPr>
        <w:t xml:space="preserve"> </w:t>
      </w:r>
      <w:r w:rsidRPr="00817671">
        <w:rPr>
          <w:rFonts w:ascii="Cambria" w:eastAsia="Arial" w:hAnsi="Cambria"/>
        </w:rPr>
        <w:t>riječ o samačkim</w:t>
      </w:r>
      <w:r w:rsidR="00817671">
        <w:rPr>
          <w:rFonts w:ascii="Cambria" w:eastAsia="Arial" w:hAnsi="Cambria"/>
        </w:rPr>
        <w:t xml:space="preserve"> </w:t>
      </w:r>
      <w:r w:rsidRPr="00817671">
        <w:rPr>
          <w:rFonts w:ascii="Cambria" w:eastAsia="Arial" w:hAnsi="Cambria"/>
        </w:rPr>
        <w:t>ili</w:t>
      </w:r>
      <w:r w:rsidR="00817671">
        <w:rPr>
          <w:rFonts w:ascii="Cambria" w:eastAsia="Arial" w:hAnsi="Cambria"/>
        </w:rPr>
        <w:t xml:space="preserve"> </w:t>
      </w:r>
      <w:r w:rsidRPr="00817671">
        <w:rPr>
          <w:rFonts w:ascii="Cambria" w:eastAsia="Arial" w:hAnsi="Cambria"/>
        </w:rPr>
        <w:t>višečlanim domaćinstvima, kao i svi članovi</w:t>
      </w:r>
      <w:r w:rsidR="00817671">
        <w:rPr>
          <w:rFonts w:ascii="Cambria" w:eastAsia="Arial" w:hAnsi="Cambria"/>
        </w:rPr>
        <w:t xml:space="preserve"> </w:t>
      </w:r>
      <w:r w:rsidRPr="00817671">
        <w:rPr>
          <w:rFonts w:ascii="Cambria" w:eastAsia="Arial" w:hAnsi="Cambria"/>
        </w:rPr>
        <w:t>domaćinstva starosti 15 i više godina.</w:t>
      </w:r>
    </w:p>
    <w:p w14:paraId="448F15F2" w14:textId="64C0C246" w:rsidR="008632FB" w:rsidRPr="00817671" w:rsidRDefault="008632FB" w:rsidP="00765806">
      <w:pPr>
        <w:tabs>
          <w:tab w:val="left" w:pos="3522"/>
        </w:tabs>
        <w:spacing w:line="0" w:lineRule="atLeast"/>
        <w:ind w:left="4247" w:hanging="4245"/>
        <w:jc w:val="both"/>
        <w:rPr>
          <w:rFonts w:ascii="Cambria" w:eastAsia="Arial" w:hAnsi="Cambria"/>
        </w:rPr>
      </w:pPr>
      <w:r w:rsidRPr="00FE63B0">
        <w:rPr>
          <w:rFonts w:ascii="Cambria" w:eastAsia="Arial" w:hAnsi="Cambria"/>
          <w:b/>
          <w:color w:val="2F5496" w:themeColor="accent5" w:themeShade="BF"/>
        </w:rPr>
        <w:t>Izvori i način prikupljanja:</w:t>
      </w:r>
      <w:r w:rsidRPr="00817671">
        <w:rPr>
          <w:rFonts w:ascii="Cambria" w:eastAsia="Times New Roman" w:hAnsi="Cambria"/>
        </w:rPr>
        <w:tab/>
      </w:r>
      <w:r w:rsidR="00834A25">
        <w:rPr>
          <w:rFonts w:ascii="Cambria" w:eastAsia="Times New Roman" w:hAnsi="Cambria"/>
        </w:rPr>
        <w:tab/>
      </w:r>
      <w:r w:rsidRPr="00817671">
        <w:rPr>
          <w:rFonts w:ascii="Cambria" w:eastAsia="Arial" w:hAnsi="Cambria"/>
        </w:rPr>
        <w:t>Podaci će se dobiti metodom direktnog intervjua sa svakim članom</w:t>
      </w:r>
      <w:r w:rsidR="00817671" w:rsidRPr="00817671">
        <w:rPr>
          <w:rFonts w:ascii="Cambria" w:eastAsia="Arial" w:hAnsi="Cambria"/>
        </w:rPr>
        <w:t xml:space="preserve"> </w:t>
      </w:r>
      <w:r w:rsidRPr="00817671">
        <w:rPr>
          <w:rFonts w:ascii="Cambria" w:eastAsia="Arial" w:hAnsi="Cambria"/>
        </w:rPr>
        <w:t>domaćinstva,</w:t>
      </w:r>
      <w:r w:rsidR="00817671" w:rsidRPr="00817671">
        <w:rPr>
          <w:rFonts w:ascii="Cambria" w:eastAsia="Arial" w:hAnsi="Cambria"/>
        </w:rPr>
        <w:t xml:space="preserve"> </w:t>
      </w:r>
      <w:r w:rsidRPr="00817671">
        <w:rPr>
          <w:rFonts w:ascii="Cambria" w:eastAsia="Arial" w:hAnsi="Cambria"/>
        </w:rPr>
        <w:t>popunjavanjem</w:t>
      </w:r>
      <w:r w:rsidR="00817671" w:rsidRPr="00817671">
        <w:rPr>
          <w:rFonts w:ascii="Cambria" w:eastAsia="Arial" w:hAnsi="Cambria"/>
        </w:rPr>
        <w:t xml:space="preserve"> </w:t>
      </w:r>
      <w:r w:rsidRPr="00817671">
        <w:rPr>
          <w:rFonts w:ascii="Cambria" w:eastAsia="Arial" w:hAnsi="Cambria"/>
        </w:rPr>
        <w:t>upitnika:</w:t>
      </w:r>
      <w:r w:rsidR="00817671">
        <w:rPr>
          <w:rFonts w:ascii="Cambria" w:eastAsia="Times New Roman" w:hAnsi="Cambria"/>
        </w:rPr>
        <w:t xml:space="preserve"> </w:t>
      </w:r>
      <w:r w:rsidRPr="00817671">
        <w:rPr>
          <w:rFonts w:ascii="Cambria" w:eastAsia="Arial" w:hAnsi="Cambria"/>
        </w:rPr>
        <w:t>Upitnik</w:t>
      </w:r>
      <w:r w:rsidR="00817671" w:rsidRPr="00817671">
        <w:rPr>
          <w:rFonts w:ascii="Cambria" w:eastAsia="Arial" w:hAnsi="Cambria"/>
        </w:rPr>
        <w:t xml:space="preserve"> </w:t>
      </w:r>
      <w:r w:rsidRPr="00817671">
        <w:rPr>
          <w:rFonts w:ascii="Cambria" w:eastAsia="Arial" w:hAnsi="Cambria"/>
        </w:rPr>
        <w:t>za</w:t>
      </w:r>
      <w:r w:rsidR="00817671" w:rsidRPr="00817671">
        <w:rPr>
          <w:rFonts w:ascii="Cambria" w:eastAsia="Arial" w:hAnsi="Cambria"/>
        </w:rPr>
        <w:t xml:space="preserve"> </w:t>
      </w:r>
      <w:r w:rsidRPr="00817671">
        <w:rPr>
          <w:rFonts w:ascii="Cambria" w:eastAsia="Arial" w:hAnsi="Cambria"/>
        </w:rPr>
        <w:t>domaćinstvo</w:t>
      </w:r>
      <w:r w:rsidR="00817671" w:rsidRPr="00817671">
        <w:rPr>
          <w:rFonts w:ascii="Cambria" w:eastAsia="Arial" w:hAnsi="Cambria"/>
        </w:rPr>
        <w:t xml:space="preserve"> </w:t>
      </w:r>
      <w:r w:rsidRPr="00817671">
        <w:rPr>
          <w:rFonts w:ascii="Cambria" w:eastAsia="Arial" w:hAnsi="Cambria"/>
        </w:rPr>
        <w:t>i</w:t>
      </w:r>
      <w:r w:rsidR="00817671" w:rsidRPr="00817671">
        <w:rPr>
          <w:rFonts w:ascii="Cambria" w:eastAsia="Arial" w:hAnsi="Cambria"/>
        </w:rPr>
        <w:t xml:space="preserve"> </w:t>
      </w:r>
      <w:r w:rsidRPr="00817671">
        <w:rPr>
          <w:rFonts w:ascii="Cambria" w:eastAsia="Arial" w:hAnsi="Cambria"/>
        </w:rPr>
        <w:t>Upitnik za člana domaćinstva.</w:t>
      </w:r>
    </w:p>
    <w:p w14:paraId="69EDEF59" w14:textId="77777777" w:rsidR="00C94B0D" w:rsidRPr="00FE63B0" w:rsidRDefault="00C94B0D" w:rsidP="00765806">
      <w:pPr>
        <w:spacing w:line="239" w:lineRule="auto"/>
        <w:ind w:left="2"/>
        <w:jc w:val="both"/>
        <w:rPr>
          <w:rFonts w:ascii="Cambria" w:eastAsia="Arial" w:hAnsi="Cambria"/>
          <w:b/>
          <w:color w:val="2F5496" w:themeColor="accent5" w:themeShade="BF"/>
        </w:rPr>
      </w:pPr>
      <w:r w:rsidRPr="00FE63B0">
        <w:rPr>
          <w:rFonts w:ascii="Cambria" w:eastAsia="Arial" w:hAnsi="Cambria"/>
          <w:b/>
          <w:color w:val="2F5496" w:themeColor="accent5" w:themeShade="BF"/>
        </w:rPr>
        <w:t>b) Podaci o obavezama i rokovima za nosioce aktivnosti i izvještajne jedinice</w:t>
      </w:r>
    </w:p>
    <w:p w14:paraId="288B2BAD" w14:textId="6F716C2A" w:rsidR="00817671" w:rsidRPr="00817671" w:rsidRDefault="00817671" w:rsidP="00765806">
      <w:pPr>
        <w:jc w:val="both"/>
        <w:rPr>
          <w:rFonts w:ascii="Cambria" w:eastAsia="Times New Roman" w:hAnsi="Cambria" w:cs="Calibri"/>
          <w:bCs/>
          <w:lang w:val="en-US"/>
        </w:rPr>
      </w:pPr>
      <w:r w:rsidRPr="00FE63B0">
        <w:rPr>
          <w:rFonts w:ascii="Cambria" w:eastAsia="Arial" w:hAnsi="Cambria"/>
          <w:b/>
          <w:color w:val="2F5496" w:themeColor="accent5" w:themeShade="BF"/>
        </w:rPr>
        <w:t>Ko je izvještajna jedinica:</w:t>
      </w:r>
      <w:r w:rsidRPr="00FE63B0">
        <w:rPr>
          <w:rFonts w:ascii="Cambria" w:eastAsia="Arial" w:hAnsi="Cambria"/>
          <w:b/>
          <w:color w:val="2F5496" w:themeColor="accent5" w:themeShade="BF"/>
        </w:rPr>
        <w:tab/>
      </w:r>
      <w:r>
        <w:rPr>
          <w:rFonts w:ascii="Cambria" w:eastAsia="Times New Roman" w:hAnsi="Cambria" w:cs="Calibri"/>
          <w:b/>
          <w:bCs/>
          <w:lang w:val="en-US"/>
        </w:rPr>
        <w:tab/>
      </w:r>
      <w:r>
        <w:rPr>
          <w:rFonts w:ascii="Cambria" w:eastAsia="Times New Roman" w:hAnsi="Cambria" w:cs="Calibri"/>
          <w:b/>
          <w:bCs/>
          <w:lang w:val="en-US"/>
        </w:rPr>
        <w:tab/>
      </w:r>
      <w:r w:rsidRPr="00817671">
        <w:rPr>
          <w:rFonts w:ascii="Cambria" w:eastAsia="Times New Roman" w:hAnsi="Cambria" w:cs="Calibri"/>
          <w:bCs/>
          <w:lang w:val="en-US"/>
        </w:rPr>
        <w:t>Uzorkom izabrana domaćinstva.</w:t>
      </w:r>
    </w:p>
    <w:p w14:paraId="7E176276" w14:textId="1F010C22" w:rsidR="00817671" w:rsidRPr="00817671" w:rsidRDefault="00817671" w:rsidP="00765806">
      <w:pPr>
        <w:jc w:val="both"/>
        <w:rPr>
          <w:rFonts w:ascii="Cambria" w:eastAsia="Times New Roman" w:hAnsi="Cambria" w:cs="Calibri"/>
          <w:b/>
          <w:bCs/>
          <w:lang w:val="en-US"/>
        </w:rPr>
      </w:pPr>
      <w:r w:rsidRPr="00FE63B0">
        <w:rPr>
          <w:rFonts w:ascii="Cambria" w:eastAsia="Arial" w:hAnsi="Cambria"/>
          <w:b/>
          <w:color w:val="2F5496" w:themeColor="accent5" w:themeShade="BF"/>
        </w:rPr>
        <w:t>Rok jedinici za davanje podataka:</w:t>
      </w:r>
      <w:r w:rsidRPr="00817671">
        <w:rPr>
          <w:rFonts w:ascii="Cambria" w:eastAsia="Times New Roman" w:hAnsi="Cambria" w:cs="Calibri"/>
          <w:b/>
          <w:bCs/>
          <w:lang w:val="en-US"/>
        </w:rPr>
        <w:tab/>
        <w:t xml:space="preserve"> </w:t>
      </w:r>
      <w:r>
        <w:rPr>
          <w:rFonts w:ascii="Cambria" w:eastAsia="Times New Roman" w:hAnsi="Cambria" w:cs="Calibri"/>
          <w:b/>
          <w:bCs/>
          <w:lang w:val="en-US"/>
        </w:rPr>
        <w:tab/>
      </w:r>
      <w:r w:rsidRPr="00817671">
        <w:rPr>
          <w:rFonts w:ascii="Cambria" w:eastAsia="Times New Roman" w:hAnsi="Cambria" w:cs="Calibri"/>
          <w:bCs/>
          <w:lang w:val="en-US"/>
        </w:rPr>
        <w:t>-</w:t>
      </w:r>
      <w:r w:rsidRPr="00817671">
        <w:rPr>
          <w:rFonts w:ascii="Cambria" w:eastAsia="Times New Roman" w:hAnsi="Cambria" w:cs="Calibri"/>
          <w:b/>
          <w:bCs/>
          <w:lang w:val="en-US"/>
        </w:rPr>
        <w:tab/>
      </w:r>
    </w:p>
    <w:p w14:paraId="04234651" w14:textId="77777777" w:rsidR="00765806" w:rsidRDefault="00817671" w:rsidP="00765806">
      <w:pPr>
        <w:spacing w:after="0" w:line="240" w:lineRule="auto"/>
        <w:jc w:val="both"/>
        <w:rPr>
          <w:rFonts w:ascii="Cambria" w:eastAsia="Times New Roman" w:hAnsi="Cambria" w:cs="Calibri"/>
          <w:bCs/>
          <w:lang w:val="en-US"/>
        </w:rPr>
      </w:pPr>
      <w:r w:rsidRPr="00FE63B0">
        <w:rPr>
          <w:rFonts w:ascii="Cambria" w:eastAsia="Arial" w:hAnsi="Cambria"/>
          <w:b/>
          <w:color w:val="2F5496" w:themeColor="accent5" w:themeShade="BF"/>
        </w:rPr>
        <w:t>Rok nosiocu statističke aktivnosti</w:t>
      </w:r>
      <w:r w:rsidRPr="00FE63B0">
        <w:rPr>
          <w:rFonts w:ascii="Cambria" w:eastAsia="Arial" w:hAnsi="Cambria"/>
          <w:b/>
          <w:color w:val="2F5496" w:themeColor="accent5" w:themeShade="BF"/>
        </w:rPr>
        <w:tab/>
      </w:r>
      <w:r>
        <w:rPr>
          <w:rFonts w:ascii="Cambria" w:eastAsia="Times New Roman" w:hAnsi="Cambria" w:cs="Calibri"/>
          <w:bCs/>
          <w:lang w:val="en-US"/>
        </w:rPr>
        <w:tab/>
      </w:r>
      <w:r w:rsidRPr="00817671">
        <w:rPr>
          <w:rFonts w:ascii="Cambria" w:eastAsia="Times New Roman" w:hAnsi="Cambria" w:cs="Calibri"/>
          <w:bCs/>
          <w:lang w:val="en-US"/>
        </w:rPr>
        <w:t>Prvi rezultati:</w:t>
      </w:r>
      <w:r w:rsidRPr="00817671">
        <w:rPr>
          <w:rFonts w:ascii="Cambria" w:eastAsia="Times New Roman" w:hAnsi="Cambria" w:cs="Calibri"/>
          <w:bCs/>
          <w:lang w:val="en-US"/>
        </w:rPr>
        <w:tab/>
      </w:r>
      <w:r>
        <w:rPr>
          <w:rFonts w:ascii="Cambria" w:eastAsia="Times New Roman" w:hAnsi="Cambria" w:cs="Calibri"/>
          <w:bCs/>
          <w:lang w:val="en-US"/>
        </w:rPr>
        <w:tab/>
      </w:r>
      <w:r w:rsidR="00765806">
        <w:rPr>
          <w:rFonts w:ascii="Cambria" w:eastAsia="Times New Roman" w:hAnsi="Cambria" w:cs="Calibri"/>
          <w:bCs/>
          <w:lang w:val="en-US"/>
        </w:rPr>
        <w:tab/>
      </w:r>
      <w:r w:rsidRPr="00817671">
        <w:rPr>
          <w:rFonts w:ascii="Cambria" w:eastAsia="Times New Roman" w:hAnsi="Cambria" w:cs="Calibri"/>
          <w:bCs/>
          <w:lang w:val="en-US"/>
        </w:rPr>
        <w:t>Konačni rezultati:</w:t>
      </w:r>
    </w:p>
    <w:p w14:paraId="64C28AD6" w14:textId="584D4A38" w:rsidR="00817671" w:rsidRDefault="00817671" w:rsidP="00765806">
      <w:pPr>
        <w:spacing w:after="0" w:line="240" w:lineRule="auto"/>
        <w:jc w:val="both"/>
        <w:rPr>
          <w:rFonts w:ascii="Cambria" w:eastAsia="Times New Roman" w:hAnsi="Cambria" w:cs="Calibri"/>
          <w:bCs/>
          <w:lang w:val="en-US"/>
        </w:rPr>
      </w:pPr>
      <w:r w:rsidRPr="00FE63B0">
        <w:rPr>
          <w:rFonts w:ascii="Cambria" w:eastAsia="Arial" w:hAnsi="Cambria"/>
          <w:b/>
          <w:color w:val="2F5496" w:themeColor="accent5" w:themeShade="BF"/>
        </w:rPr>
        <w:lastRenderedPageBreak/>
        <w:t>za rezultate:</w:t>
      </w:r>
      <w:r w:rsidRPr="00FE63B0">
        <w:rPr>
          <w:rFonts w:ascii="Cambria" w:eastAsia="Arial" w:hAnsi="Cambria"/>
          <w:b/>
          <w:color w:val="2F5496" w:themeColor="accent5" w:themeShade="BF"/>
        </w:rPr>
        <w:tab/>
      </w:r>
      <w:r>
        <w:rPr>
          <w:rFonts w:ascii="Cambria" w:eastAsia="Times New Roman" w:hAnsi="Cambria" w:cs="Calibri"/>
          <w:b/>
          <w:bCs/>
          <w:lang w:val="en-US"/>
        </w:rPr>
        <w:tab/>
      </w:r>
      <w:r w:rsidRPr="00817671">
        <w:rPr>
          <w:rFonts w:ascii="Cambria" w:eastAsia="Times New Roman" w:hAnsi="Cambria" w:cs="Calibri"/>
          <w:bCs/>
          <w:lang w:val="en-US"/>
        </w:rPr>
        <w:t>-</w:t>
      </w:r>
      <w:r>
        <w:rPr>
          <w:rFonts w:ascii="Cambria" w:eastAsia="Times New Roman" w:hAnsi="Cambria" w:cs="Calibri"/>
          <w:bCs/>
          <w:lang w:val="en-US"/>
        </w:rPr>
        <w:tab/>
      </w:r>
      <w:r>
        <w:rPr>
          <w:rFonts w:ascii="Cambria" w:eastAsia="Times New Roman" w:hAnsi="Cambria" w:cs="Calibri"/>
          <w:bCs/>
          <w:lang w:val="en-US"/>
        </w:rPr>
        <w:tab/>
      </w:r>
      <w:r w:rsidRPr="00817671">
        <w:rPr>
          <w:rFonts w:ascii="Cambria" w:eastAsia="Times New Roman" w:hAnsi="Cambria" w:cs="Calibri"/>
          <w:bCs/>
          <w:lang w:val="en-US"/>
        </w:rPr>
        <w:tab/>
        <w:t>-</w:t>
      </w:r>
    </w:p>
    <w:p w14:paraId="51C24836" w14:textId="77777777" w:rsidR="002E79DC" w:rsidRPr="002E79DC" w:rsidRDefault="002E79DC" w:rsidP="00D452CA">
      <w:pPr>
        <w:pStyle w:val="Heading2"/>
        <w:rPr>
          <w:lang w:val="en-US"/>
        </w:rPr>
      </w:pPr>
    </w:p>
    <w:p w14:paraId="71F0FE10" w14:textId="5852BE49" w:rsidR="005A64D1" w:rsidRDefault="00817671" w:rsidP="00CE7CF7">
      <w:pPr>
        <w:jc w:val="both"/>
        <w:rPr>
          <w:rFonts w:ascii="Cambria" w:eastAsia="Times New Roman" w:hAnsi="Cambria" w:cs="Calibri"/>
          <w:bCs/>
          <w:lang w:val="en-US"/>
        </w:rPr>
      </w:pPr>
      <w:r w:rsidRPr="00FE63B0">
        <w:rPr>
          <w:rFonts w:ascii="Cambria" w:eastAsia="Arial" w:hAnsi="Cambria"/>
          <w:b/>
          <w:color w:val="2F5496" w:themeColor="accent5" w:themeShade="BF"/>
        </w:rPr>
        <w:t>Nivo za koji se utvrđuju rezultati:</w:t>
      </w:r>
      <w:r w:rsidRPr="00FE63B0">
        <w:rPr>
          <w:rFonts w:ascii="Cambria" w:eastAsia="Arial" w:hAnsi="Cambria"/>
          <w:b/>
          <w:color w:val="2F5496" w:themeColor="accent5" w:themeShade="BF"/>
        </w:rPr>
        <w:tab/>
      </w:r>
      <w:r>
        <w:rPr>
          <w:rFonts w:ascii="Cambria" w:eastAsia="Times New Roman" w:hAnsi="Cambria" w:cs="Calibri"/>
          <w:b/>
          <w:bCs/>
          <w:lang w:val="en-US"/>
        </w:rPr>
        <w:tab/>
      </w:r>
      <w:r w:rsidR="005A64D1">
        <w:rPr>
          <w:rFonts w:ascii="Cambria" w:eastAsia="Times New Roman" w:hAnsi="Cambria" w:cs="Calibri"/>
          <w:bCs/>
          <w:lang w:val="en-US"/>
        </w:rPr>
        <w:t xml:space="preserve">BiH </w:t>
      </w:r>
      <w:r w:rsidRPr="00817671">
        <w:rPr>
          <w:rFonts w:ascii="Cambria" w:eastAsia="Times New Roman" w:hAnsi="Cambria" w:cs="Calibri"/>
          <w:bCs/>
          <w:lang w:val="en-US"/>
        </w:rPr>
        <w:t>Entitet</w:t>
      </w:r>
    </w:p>
    <w:p w14:paraId="4FC46864" w14:textId="77777777" w:rsidR="0009034C" w:rsidRPr="0078123D" w:rsidRDefault="0009034C" w:rsidP="00D452CA">
      <w:pPr>
        <w:pStyle w:val="Heading2"/>
        <w:rPr>
          <w:lang w:val="en-US"/>
        </w:rPr>
      </w:pPr>
    </w:p>
    <w:p w14:paraId="209273FE" w14:textId="542760F9" w:rsidR="005A64D1" w:rsidRDefault="00626140" w:rsidP="00626140">
      <w:pPr>
        <w:pStyle w:val="nivo2demo"/>
        <w:ind w:left="1042"/>
      </w:pPr>
      <w:bookmarkStart w:id="406" w:name="_Toc468273745"/>
      <w:r>
        <w:tab/>
      </w:r>
      <w:bookmarkStart w:id="407" w:name="_Toc468276666"/>
      <w:bookmarkStart w:id="408" w:name="_Toc468277828"/>
      <w:bookmarkStart w:id="409" w:name="_Toc468278574"/>
      <w:bookmarkStart w:id="410" w:name="_Toc468278808"/>
      <w:bookmarkStart w:id="411" w:name="_Toc468346911"/>
      <w:r w:rsidR="005A64D1" w:rsidRPr="00765806">
        <w:t xml:space="preserve">Pilot-istraživanje o prehrambenim navikama odrasle </w:t>
      </w:r>
      <w:r w:rsidR="00777A3D">
        <w:t xml:space="preserve">populacije u Federaciji Bosne i </w:t>
      </w:r>
      <w:r w:rsidR="005A64D1" w:rsidRPr="00765806">
        <w:t>Hercegovine</w:t>
      </w:r>
      <w:bookmarkEnd w:id="406"/>
      <w:bookmarkEnd w:id="407"/>
      <w:bookmarkEnd w:id="408"/>
      <w:bookmarkEnd w:id="409"/>
      <w:bookmarkEnd w:id="410"/>
      <w:bookmarkEnd w:id="411"/>
    </w:p>
    <w:p w14:paraId="37AF4F85" w14:textId="77777777" w:rsidR="00DB44FA" w:rsidRPr="00765806" w:rsidRDefault="00DB44FA" w:rsidP="00777A3D">
      <w:pPr>
        <w:pStyle w:val="nivo3demografija"/>
        <w:numPr>
          <w:ilvl w:val="0"/>
          <w:numId w:val="0"/>
        </w:numPr>
      </w:pPr>
    </w:p>
    <w:p w14:paraId="2D789697" w14:textId="77777777" w:rsidR="005A64D1" w:rsidRPr="00817671" w:rsidRDefault="005A64D1" w:rsidP="00765806">
      <w:pPr>
        <w:jc w:val="both"/>
        <w:rPr>
          <w:rFonts w:ascii="Cambria" w:eastAsia="Times New Roman" w:hAnsi="Cambria" w:cs="Calibri"/>
          <w:b/>
          <w:bCs/>
          <w:lang w:val="hr-HR"/>
        </w:rPr>
      </w:pPr>
      <w:r w:rsidRPr="00FE63B0">
        <w:rPr>
          <w:rFonts w:ascii="Cambria" w:eastAsia="Arial" w:hAnsi="Cambria"/>
          <w:b/>
          <w:color w:val="2F5496" w:themeColor="accent5" w:themeShade="BF"/>
        </w:rPr>
        <w:t xml:space="preserve">Nosilac aktivnosti: </w:t>
      </w:r>
      <w:r w:rsidRPr="00FE63B0">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rPr>
        <w:t>Federalni zavod za statistiku</w:t>
      </w:r>
      <w:r w:rsidRPr="00817671">
        <w:rPr>
          <w:rFonts w:ascii="Cambria" w:eastAsia="Times New Roman" w:hAnsi="Cambria" w:cs="Calibri"/>
          <w:b/>
          <w:bCs/>
          <w:lang w:val="hr-HR"/>
        </w:rPr>
        <w:t xml:space="preserve"> </w:t>
      </w:r>
    </w:p>
    <w:p w14:paraId="0635E4FE" w14:textId="77777777" w:rsidR="005A64D1" w:rsidRPr="00FE63B0" w:rsidRDefault="005A64D1" w:rsidP="00765806">
      <w:pPr>
        <w:spacing w:line="237" w:lineRule="auto"/>
        <w:ind w:left="2"/>
        <w:jc w:val="both"/>
        <w:rPr>
          <w:rFonts w:ascii="Cambria" w:eastAsia="Arial" w:hAnsi="Cambria"/>
          <w:b/>
          <w:color w:val="2F5496" w:themeColor="accent5" w:themeShade="BF"/>
        </w:rPr>
      </w:pPr>
      <w:r w:rsidRPr="00FE63B0">
        <w:rPr>
          <w:rFonts w:ascii="Cambria" w:eastAsia="Arial" w:hAnsi="Cambria"/>
          <w:b/>
          <w:color w:val="2F5496" w:themeColor="accent5" w:themeShade="BF"/>
        </w:rPr>
        <w:t>a) Podaci o sadržaju i namjeni aktivnosti, te izvorima i načinu prikupljanja podataka:</w:t>
      </w:r>
    </w:p>
    <w:p w14:paraId="5C9E9859" w14:textId="77777777" w:rsidR="005A64D1" w:rsidRPr="00226189" w:rsidRDefault="005A64D1" w:rsidP="00765806">
      <w:pPr>
        <w:ind w:left="4245" w:hanging="4245"/>
        <w:jc w:val="both"/>
        <w:rPr>
          <w:rFonts w:ascii="Cambria" w:eastAsia="Times New Roman" w:hAnsi="Cambria" w:cs="Calibri"/>
          <w:lang w:val="en-US"/>
        </w:rPr>
      </w:pPr>
      <w:r w:rsidRPr="00FE63B0">
        <w:rPr>
          <w:rFonts w:ascii="Cambria" w:eastAsia="Arial" w:hAnsi="Cambria"/>
          <w:b/>
          <w:color w:val="2F5496" w:themeColor="accent5" w:themeShade="BF"/>
        </w:rPr>
        <w:t>Sadržaj aktivnosti:</w:t>
      </w:r>
      <w:r>
        <w:rPr>
          <w:rFonts w:ascii="Cambria" w:eastAsia="Times New Roman" w:hAnsi="Cambria" w:cs="Calibri"/>
          <w:b/>
          <w:bCs/>
          <w:lang w:val="hr-HR"/>
        </w:rPr>
        <w:tab/>
      </w:r>
      <w:r w:rsidRPr="00226189">
        <w:rPr>
          <w:rFonts w:ascii="Cambria" w:eastAsia="Arial" w:hAnsi="Cambria"/>
          <w:lang w:val="hr-HR"/>
        </w:rPr>
        <w:t>Pilot-istraživanje o prehrambenim navikama odrasle populacije u FBiH biće provedeno na poduzorku uzorka Ankete o potrošnji domaćinstava (APD) provedenoj u 2015. godini, na uzorku od okvirno 1,000 pojedinaca (jedna ženska i jedna muška osoba po domaćinstvu, kad god je moguće), s ciljem uspostave sistema praćenja prehrambenih navika stanovništva radi unaprjeđenja kvalitete života stanovništva i suzbijanja bolesti izazvanih neadekvatnom ishranom. Projekat se provodi uz stručnu i naučnu podršku istraživača sa Univerziteta Harvard, Boston (SAD).  Istraživanje će obuhvatiti prehrambene navike tokom čitave godine, kao i druge zdravstvene navike, mjerene upitnicima (uključujući ponovljeni 24-satni upitnik o ishrani). Pored toga, od ispitanika biće prikupljene antropometrijske mjere, kao i mjeren krvni pritisak/tlak.</w:t>
      </w:r>
      <w:r>
        <w:rPr>
          <w:rFonts w:ascii="Cambria" w:eastAsia="Arial" w:hAnsi="Cambria"/>
          <w:lang w:val="hr-HR"/>
        </w:rPr>
        <w:t xml:space="preserve"> Projekat će takođe pilotirati korištenje CAPI metode.</w:t>
      </w:r>
    </w:p>
    <w:p w14:paraId="4B477163" w14:textId="77777777" w:rsidR="005A64D1" w:rsidRPr="00FB32EF" w:rsidRDefault="005A64D1" w:rsidP="00765806">
      <w:pPr>
        <w:ind w:left="4245" w:hanging="4245"/>
        <w:jc w:val="both"/>
        <w:rPr>
          <w:rFonts w:ascii="Cambria" w:hAnsi="Cambria" w:cs="Calibri"/>
          <w:lang w:val="en-US"/>
        </w:rPr>
      </w:pPr>
      <w:r w:rsidRPr="00FE63B0">
        <w:rPr>
          <w:rFonts w:ascii="Cambria" w:eastAsia="Arial" w:hAnsi="Cambria"/>
          <w:b/>
          <w:color w:val="2F5496" w:themeColor="accent5" w:themeShade="BF"/>
        </w:rPr>
        <w:t>Rezultat aktivnosti:</w:t>
      </w:r>
      <w:r>
        <w:rPr>
          <w:rFonts w:ascii="Cambria" w:eastAsia="Times New Roman" w:hAnsi="Cambria" w:cs="Calibri"/>
          <w:b/>
          <w:bCs/>
          <w:lang w:val="en-US"/>
        </w:rPr>
        <w:tab/>
      </w:r>
      <w:r>
        <w:rPr>
          <w:rFonts w:ascii="Cambria" w:hAnsi="Cambria" w:cs="Calibri"/>
          <w:lang w:val="en-US"/>
        </w:rPr>
        <w:t xml:space="preserve">Raspoloživi podaci o prehrambenim navikama odrasle populacije u FBiH uz analizu navika u podrgrupama (ruralne i urbane, muške i ženske, po starosnim grupama, na sjeveru zemlje u odnosu na jug) i na nivou kompletne ishrane, unosa određenih grupa namirnica, kao i pojedinih mikro- i makro- nutrijenata. Pored toga, raspoloživi podaci o indeksu tjelesne mase (BMI), obimu struka i bokova, te krvnom pritisku koji se mogu analizirati u odnosu na unos hrane (npr.  u formi regresione analize). I konačno, s obzirom da se poduzorak vadi iz “odgovora” APD-a 2015, omogućena je analiza kvalitete opće prehrane prema </w:t>
      </w:r>
      <w:r>
        <w:rPr>
          <w:rFonts w:ascii="Cambria" w:hAnsi="Cambria" w:cs="Times New Roman"/>
          <w:lang w:val="hr-HR"/>
        </w:rPr>
        <w:t>socioekonomskom statusu. Ovako dobijeni podaci i analize ključne su za kreiranje polotika i programa za unaprjeđenje zdravlja stanovništva, te će omogućiti i konkurisanje za međunarodna sredstva za potrebe realizacije ovakvih poduhvata.</w:t>
      </w:r>
    </w:p>
    <w:p w14:paraId="0ED5C1C1" w14:textId="77777777" w:rsidR="005A64D1" w:rsidRPr="00817671" w:rsidRDefault="005A64D1" w:rsidP="00765806">
      <w:pPr>
        <w:tabs>
          <w:tab w:val="left" w:pos="3522"/>
        </w:tabs>
        <w:spacing w:line="239" w:lineRule="auto"/>
        <w:ind w:left="4253" w:hanging="4251"/>
        <w:jc w:val="both"/>
        <w:rPr>
          <w:rFonts w:ascii="Cambria" w:eastAsia="Arial" w:hAnsi="Cambria"/>
        </w:rPr>
      </w:pPr>
      <w:r w:rsidRPr="00FE63B0">
        <w:rPr>
          <w:rFonts w:ascii="Cambria" w:eastAsia="Arial" w:hAnsi="Cambria"/>
          <w:b/>
          <w:color w:val="2F5496" w:themeColor="accent5" w:themeShade="BF"/>
        </w:rPr>
        <w:t>Periodika provođenja:</w:t>
      </w:r>
      <w:r w:rsidRPr="00817671">
        <w:rPr>
          <w:rFonts w:ascii="Cambria" w:eastAsia="Times New Roman" w:hAnsi="Cambria"/>
        </w:rPr>
        <w:tab/>
      </w:r>
      <w:r>
        <w:rPr>
          <w:rFonts w:ascii="Cambria" w:eastAsia="Times New Roman" w:hAnsi="Cambria"/>
        </w:rPr>
        <w:tab/>
      </w:r>
      <w:r>
        <w:rPr>
          <w:rFonts w:ascii="Cambria" w:eastAsia="Arial" w:hAnsi="Cambria"/>
        </w:rPr>
        <w:t xml:space="preserve">Jednokratni pilot-projekat s cijem uspostavljanja trajnog sistema praćenja indikatora prehrane koji bi </w:t>
      </w:r>
      <w:r>
        <w:rPr>
          <w:rFonts w:ascii="Cambria" w:eastAsia="Arial" w:hAnsi="Cambria"/>
        </w:rPr>
        <w:lastRenderedPageBreak/>
        <w:t>slijedio Anketu o potrošnji domaćinstva (APD), tj. provodio se jednom u četiri godine.</w:t>
      </w:r>
    </w:p>
    <w:p w14:paraId="3976B3F9" w14:textId="77777777" w:rsidR="005A64D1" w:rsidRPr="00817671" w:rsidRDefault="005A64D1" w:rsidP="00765806">
      <w:pPr>
        <w:tabs>
          <w:tab w:val="left" w:pos="3522"/>
        </w:tabs>
        <w:spacing w:line="0" w:lineRule="atLeast"/>
        <w:ind w:left="2"/>
        <w:jc w:val="both"/>
        <w:rPr>
          <w:rFonts w:ascii="Cambria" w:eastAsia="Arial" w:hAnsi="Cambria"/>
        </w:rPr>
      </w:pPr>
      <w:r w:rsidRPr="00FE63B0">
        <w:rPr>
          <w:rFonts w:ascii="Cambria" w:eastAsia="Arial" w:hAnsi="Cambria"/>
          <w:b/>
          <w:color w:val="2F5496" w:themeColor="accent5" w:themeShade="BF"/>
        </w:rPr>
        <w:t>Referentni period ili datum:</w:t>
      </w:r>
      <w:r w:rsidRPr="00817671">
        <w:rPr>
          <w:rFonts w:ascii="Cambria" w:eastAsia="Times New Roman" w:hAnsi="Cambria"/>
        </w:rPr>
        <w:tab/>
      </w:r>
      <w:r>
        <w:rPr>
          <w:rFonts w:ascii="Cambria" w:eastAsia="Times New Roman" w:hAnsi="Cambria"/>
        </w:rPr>
        <w:tab/>
      </w:r>
      <w:r>
        <w:rPr>
          <w:rFonts w:ascii="Cambria" w:eastAsia="Times New Roman" w:hAnsi="Cambria"/>
        </w:rPr>
        <w:tab/>
      </w:r>
      <w:r w:rsidRPr="00817671">
        <w:rPr>
          <w:rFonts w:ascii="Cambria" w:eastAsia="Arial" w:hAnsi="Cambria"/>
        </w:rPr>
        <w:t>Godina.</w:t>
      </w:r>
    </w:p>
    <w:p w14:paraId="19E32D67" w14:textId="039AC2F4" w:rsidR="005A64D1" w:rsidRPr="00817671" w:rsidRDefault="005A64D1" w:rsidP="00765806">
      <w:pPr>
        <w:tabs>
          <w:tab w:val="left" w:pos="3522"/>
        </w:tabs>
        <w:spacing w:line="239" w:lineRule="auto"/>
        <w:ind w:left="4247" w:hanging="4245"/>
        <w:jc w:val="both"/>
        <w:rPr>
          <w:rFonts w:ascii="Cambria" w:eastAsia="Arial" w:hAnsi="Cambria"/>
        </w:rPr>
      </w:pPr>
      <w:r w:rsidRPr="00FE63B0">
        <w:rPr>
          <w:rFonts w:ascii="Cambria" w:eastAsia="Arial" w:hAnsi="Cambria"/>
          <w:b/>
          <w:color w:val="2F5496" w:themeColor="accent5" w:themeShade="BF"/>
        </w:rPr>
        <w:t>Jedinica posmatranja:</w:t>
      </w:r>
      <w:r w:rsidRPr="00817671">
        <w:rPr>
          <w:rFonts w:ascii="Cambria" w:eastAsia="Times New Roman" w:hAnsi="Cambria"/>
        </w:rPr>
        <w:tab/>
      </w:r>
      <w:r>
        <w:rPr>
          <w:rFonts w:ascii="Cambria" w:eastAsia="Times New Roman" w:hAnsi="Cambria"/>
        </w:rPr>
        <w:tab/>
      </w:r>
      <w:r>
        <w:rPr>
          <w:rFonts w:ascii="Cambria" w:eastAsia="Arial" w:hAnsi="Cambria"/>
        </w:rPr>
        <w:t>Jedinica</w:t>
      </w:r>
      <w:r w:rsidRPr="00817671">
        <w:rPr>
          <w:rFonts w:ascii="Cambria" w:eastAsia="Arial" w:hAnsi="Cambria"/>
        </w:rPr>
        <w:t xml:space="preserve"> posmatranja</w:t>
      </w:r>
      <w:r>
        <w:rPr>
          <w:rFonts w:ascii="Cambria" w:eastAsia="Arial" w:hAnsi="Cambria"/>
        </w:rPr>
        <w:t xml:space="preserve"> je odrasla os</w:t>
      </w:r>
      <w:r w:rsidR="00765806">
        <w:rPr>
          <w:rFonts w:ascii="Cambria" w:eastAsia="Arial" w:hAnsi="Cambria"/>
        </w:rPr>
        <w:t xml:space="preserve">oba starosti 18 godina i više. </w:t>
      </w:r>
      <w:r>
        <w:rPr>
          <w:rFonts w:ascii="Cambria" w:eastAsia="Arial" w:hAnsi="Cambria"/>
        </w:rPr>
        <w:t xml:space="preserve">Gornja starosna granica nije definirana, međutim svi ispitanici starosti 65+ odgovaraju na pitanja o kognitivnim sposobnostima prije odabira u konačni uzorak. </w:t>
      </w:r>
    </w:p>
    <w:p w14:paraId="3B518902" w14:textId="77777777" w:rsidR="005A64D1" w:rsidRPr="00817671" w:rsidRDefault="005A64D1" w:rsidP="00765806">
      <w:pPr>
        <w:tabs>
          <w:tab w:val="left" w:pos="3522"/>
        </w:tabs>
        <w:spacing w:line="0" w:lineRule="atLeast"/>
        <w:ind w:left="4247" w:hanging="4245"/>
        <w:jc w:val="both"/>
        <w:rPr>
          <w:rFonts w:ascii="Cambria" w:eastAsia="Arial" w:hAnsi="Cambria"/>
        </w:rPr>
      </w:pPr>
      <w:r w:rsidRPr="00FE63B0">
        <w:rPr>
          <w:rFonts w:ascii="Cambria" w:eastAsia="Arial" w:hAnsi="Cambria"/>
          <w:b/>
          <w:color w:val="2F5496" w:themeColor="accent5" w:themeShade="BF"/>
        </w:rPr>
        <w:t>Izvori i način prikupljanja:</w:t>
      </w:r>
      <w:r w:rsidRPr="00817671">
        <w:rPr>
          <w:rFonts w:ascii="Cambria" w:eastAsia="Times New Roman" w:hAnsi="Cambria"/>
        </w:rPr>
        <w:tab/>
      </w:r>
      <w:r>
        <w:rPr>
          <w:rFonts w:ascii="Cambria" w:eastAsia="Times New Roman" w:hAnsi="Cambria"/>
        </w:rPr>
        <w:tab/>
      </w:r>
      <w:r w:rsidRPr="00817671">
        <w:rPr>
          <w:rFonts w:ascii="Cambria" w:eastAsia="Arial" w:hAnsi="Cambria"/>
        </w:rPr>
        <w:t>Podaci će se dobiti metodom dire</w:t>
      </w:r>
      <w:r>
        <w:rPr>
          <w:rFonts w:ascii="Cambria" w:eastAsia="Arial" w:hAnsi="Cambria"/>
        </w:rPr>
        <w:t xml:space="preserve">ktnog intervjua sa jednom ili dvije odrasle osobe (jednim muškarcem i jednom ženom) unutar domaćinstva i putem telefona, te mjerenjem u toku prvog intervjua (antropometrija, krvni pritisak). </w:t>
      </w:r>
    </w:p>
    <w:p w14:paraId="4201DB3B" w14:textId="77777777" w:rsidR="005A64D1" w:rsidRPr="00FE63B0" w:rsidRDefault="005A64D1" w:rsidP="00765806">
      <w:pPr>
        <w:spacing w:line="239" w:lineRule="auto"/>
        <w:ind w:left="2"/>
        <w:jc w:val="both"/>
        <w:rPr>
          <w:rFonts w:ascii="Cambria" w:eastAsia="Arial" w:hAnsi="Cambria"/>
          <w:b/>
          <w:color w:val="2F5496" w:themeColor="accent5" w:themeShade="BF"/>
        </w:rPr>
      </w:pPr>
      <w:r w:rsidRPr="00FE63B0">
        <w:rPr>
          <w:rFonts w:ascii="Cambria" w:eastAsia="Arial" w:hAnsi="Cambria"/>
          <w:b/>
          <w:color w:val="2F5496" w:themeColor="accent5" w:themeShade="BF"/>
        </w:rPr>
        <w:t>b) Podaci o obavezama i rokovima za nosioce aktivnosti i izvještajne jedinice</w:t>
      </w:r>
    </w:p>
    <w:p w14:paraId="5C44478A" w14:textId="77777777" w:rsidR="005A64D1" w:rsidRPr="00817671" w:rsidRDefault="005A64D1" w:rsidP="00765806">
      <w:pPr>
        <w:ind w:left="4253" w:hanging="4253"/>
        <w:jc w:val="both"/>
        <w:rPr>
          <w:rFonts w:ascii="Cambria" w:eastAsia="Times New Roman" w:hAnsi="Cambria" w:cs="Calibri"/>
          <w:bCs/>
          <w:lang w:val="en-US"/>
        </w:rPr>
      </w:pPr>
      <w:r w:rsidRPr="00FE63B0">
        <w:rPr>
          <w:rFonts w:ascii="Cambria" w:eastAsia="Arial" w:hAnsi="Cambria"/>
          <w:b/>
          <w:color w:val="2F5496" w:themeColor="accent5" w:themeShade="BF"/>
        </w:rPr>
        <w:t>Ko je izvještajna jedinica:</w:t>
      </w:r>
      <w:r>
        <w:rPr>
          <w:rFonts w:ascii="Cambria" w:eastAsia="Arial" w:hAnsi="Cambria"/>
          <w:b/>
          <w:color w:val="2F5496" w:themeColor="accent5" w:themeShade="BF"/>
        </w:rPr>
        <w:tab/>
      </w:r>
      <w:r>
        <w:rPr>
          <w:rFonts w:ascii="Cambria" w:eastAsia="Times New Roman" w:hAnsi="Cambria" w:cs="Calibri"/>
          <w:bCs/>
          <w:lang w:val="en-US"/>
        </w:rPr>
        <w:t>Uzorkom izabrana odrasla osoba (muškarac ili žena)</w:t>
      </w:r>
    </w:p>
    <w:p w14:paraId="4279628F" w14:textId="77777777" w:rsidR="005A64D1" w:rsidRPr="00817671" w:rsidRDefault="005A64D1" w:rsidP="00765806">
      <w:pPr>
        <w:ind w:left="4253" w:hanging="4253"/>
        <w:jc w:val="both"/>
        <w:rPr>
          <w:rFonts w:ascii="Cambria" w:eastAsia="Times New Roman" w:hAnsi="Cambria" w:cs="Calibri"/>
          <w:b/>
          <w:bCs/>
          <w:lang w:val="en-US"/>
        </w:rPr>
      </w:pPr>
      <w:r w:rsidRPr="00FE63B0">
        <w:rPr>
          <w:rFonts w:ascii="Cambria" w:eastAsia="Arial" w:hAnsi="Cambria"/>
          <w:b/>
          <w:color w:val="2F5496" w:themeColor="accent5" w:themeShade="BF"/>
        </w:rPr>
        <w:t>Rok jedinici za davanje podataka:</w:t>
      </w:r>
      <w:r>
        <w:rPr>
          <w:rFonts w:ascii="Cambria" w:eastAsia="Times New Roman" w:hAnsi="Cambria" w:cs="Calibri"/>
          <w:b/>
          <w:bCs/>
          <w:lang w:val="en-US"/>
        </w:rPr>
        <w:tab/>
      </w:r>
      <w:r>
        <w:rPr>
          <w:rFonts w:ascii="Cambria" w:eastAsia="Times New Roman" w:hAnsi="Cambria" w:cs="Calibri"/>
          <w:bCs/>
          <w:lang w:val="en-US"/>
        </w:rPr>
        <w:t>Prvi intervju i mjerenje na licu mjesta, tokom posjete anektara domaćinstvu. Drugi intervju u roku od 7-30 dana nakon prvoga, telefonom, na poziv anketara.</w:t>
      </w:r>
      <w:r w:rsidRPr="00817671">
        <w:rPr>
          <w:rFonts w:ascii="Cambria" w:eastAsia="Times New Roman" w:hAnsi="Cambria" w:cs="Calibri"/>
          <w:b/>
          <w:bCs/>
          <w:lang w:val="en-US"/>
        </w:rPr>
        <w:tab/>
      </w:r>
    </w:p>
    <w:p w14:paraId="2CE09052" w14:textId="77777777" w:rsidR="00777A3D" w:rsidRDefault="005A64D1" w:rsidP="00777A3D">
      <w:pPr>
        <w:spacing w:after="0" w:line="240" w:lineRule="auto"/>
        <w:jc w:val="both"/>
        <w:rPr>
          <w:rFonts w:ascii="Cambria" w:eastAsia="Times New Roman" w:hAnsi="Cambria" w:cs="Calibri"/>
          <w:bCs/>
          <w:lang w:val="en-US"/>
        </w:rPr>
      </w:pPr>
      <w:r w:rsidRPr="00FE63B0">
        <w:rPr>
          <w:rFonts w:ascii="Cambria" w:eastAsia="Arial" w:hAnsi="Cambria"/>
          <w:b/>
          <w:color w:val="2F5496" w:themeColor="accent5" w:themeShade="BF"/>
        </w:rPr>
        <w:t>Rok nosiocu statističke aktivnosti</w:t>
      </w:r>
      <w:r w:rsidRPr="00FE63B0">
        <w:rPr>
          <w:rFonts w:ascii="Cambria" w:eastAsia="Arial" w:hAnsi="Cambria"/>
          <w:b/>
          <w:color w:val="2F5496" w:themeColor="accent5" w:themeShade="BF"/>
        </w:rPr>
        <w:tab/>
      </w:r>
      <w:r>
        <w:rPr>
          <w:rFonts w:ascii="Cambria" w:eastAsia="Times New Roman" w:hAnsi="Cambria" w:cs="Calibri"/>
          <w:bCs/>
          <w:lang w:val="en-US"/>
        </w:rPr>
        <w:tab/>
      </w:r>
      <w:r w:rsidRPr="00817671">
        <w:rPr>
          <w:rFonts w:ascii="Cambria" w:eastAsia="Times New Roman" w:hAnsi="Cambria" w:cs="Calibri"/>
          <w:bCs/>
          <w:lang w:val="en-US"/>
        </w:rPr>
        <w:t>Prvi rezultati:</w:t>
      </w:r>
      <w:r w:rsidRPr="00817671">
        <w:rPr>
          <w:rFonts w:ascii="Cambria" w:eastAsia="Times New Roman" w:hAnsi="Cambria" w:cs="Calibri"/>
          <w:bCs/>
          <w:lang w:val="en-US"/>
        </w:rPr>
        <w:tab/>
      </w:r>
      <w:r>
        <w:rPr>
          <w:rFonts w:ascii="Cambria" w:eastAsia="Times New Roman" w:hAnsi="Cambria" w:cs="Calibri"/>
          <w:bCs/>
          <w:lang w:val="en-US"/>
        </w:rPr>
        <w:tab/>
      </w:r>
      <w:r w:rsidR="00765806">
        <w:rPr>
          <w:rFonts w:ascii="Cambria" w:eastAsia="Times New Roman" w:hAnsi="Cambria" w:cs="Calibri"/>
          <w:bCs/>
          <w:lang w:val="en-US"/>
        </w:rPr>
        <w:tab/>
      </w:r>
      <w:r w:rsidRPr="00817671">
        <w:rPr>
          <w:rFonts w:ascii="Cambria" w:eastAsia="Times New Roman" w:hAnsi="Cambria" w:cs="Calibri"/>
          <w:bCs/>
          <w:lang w:val="en-US"/>
        </w:rPr>
        <w:t>Konačni rezultati:</w:t>
      </w:r>
    </w:p>
    <w:p w14:paraId="45C6D13B" w14:textId="3E0D6744" w:rsidR="005A64D1" w:rsidRDefault="005A64D1" w:rsidP="00777A3D">
      <w:pPr>
        <w:spacing w:after="0" w:line="240" w:lineRule="auto"/>
        <w:jc w:val="both"/>
        <w:rPr>
          <w:rFonts w:ascii="Cambria" w:eastAsia="Times New Roman" w:hAnsi="Cambria" w:cs="Calibri"/>
          <w:bCs/>
          <w:lang w:val="en-US"/>
        </w:rPr>
      </w:pPr>
      <w:r w:rsidRPr="00FE63B0">
        <w:rPr>
          <w:rFonts w:ascii="Cambria" w:eastAsia="Arial" w:hAnsi="Cambria"/>
          <w:b/>
          <w:color w:val="2F5496" w:themeColor="accent5" w:themeShade="BF"/>
        </w:rPr>
        <w:t>za rezultate:</w:t>
      </w:r>
      <w:r w:rsidRPr="00FE63B0">
        <w:rPr>
          <w:rFonts w:ascii="Cambria" w:eastAsia="Arial" w:hAnsi="Cambria"/>
          <w:b/>
          <w:color w:val="2F5496" w:themeColor="accent5" w:themeShade="BF"/>
        </w:rPr>
        <w:tab/>
      </w:r>
      <w:r w:rsidRPr="00817671">
        <w:rPr>
          <w:rFonts w:ascii="Cambria" w:eastAsia="Times New Roman" w:hAnsi="Cambria" w:cs="Calibri"/>
          <w:b/>
          <w:bCs/>
          <w:lang w:val="en-US"/>
        </w:rPr>
        <w:t xml:space="preserve"> </w:t>
      </w:r>
      <w:r>
        <w:rPr>
          <w:rFonts w:ascii="Cambria" w:eastAsia="Times New Roman" w:hAnsi="Cambria" w:cs="Calibri"/>
          <w:b/>
          <w:bCs/>
          <w:lang w:val="en-US"/>
        </w:rPr>
        <w:tab/>
      </w:r>
      <w:r>
        <w:rPr>
          <w:rFonts w:ascii="Cambria" w:eastAsia="Times New Roman" w:hAnsi="Cambria" w:cs="Calibri"/>
          <w:b/>
          <w:bCs/>
          <w:lang w:val="en-US"/>
        </w:rPr>
        <w:tab/>
      </w:r>
      <w:r>
        <w:rPr>
          <w:rFonts w:ascii="Cambria" w:eastAsia="Times New Roman" w:hAnsi="Cambria" w:cs="Calibri"/>
          <w:b/>
          <w:bCs/>
          <w:lang w:val="en-US"/>
        </w:rPr>
        <w:tab/>
      </w:r>
      <w:r>
        <w:rPr>
          <w:rFonts w:ascii="Cambria" w:eastAsia="Times New Roman" w:hAnsi="Cambria" w:cs="Calibri"/>
          <w:b/>
          <w:bCs/>
          <w:lang w:val="en-US"/>
        </w:rPr>
        <w:tab/>
      </w:r>
      <w:r>
        <w:rPr>
          <w:rFonts w:ascii="Cambria" w:eastAsia="Times New Roman" w:hAnsi="Cambria" w:cs="Calibri"/>
          <w:bCs/>
          <w:lang w:val="en-US"/>
        </w:rPr>
        <w:t>30.11.2017.</w:t>
      </w:r>
      <w:r>
        <w:rPr>
          <w:rFonts w:ascii="Cambria" w:eastAsia="Times New Roman" w:hAnsi="Cambria" w:cs="Calibri"/>
          <w:bCs/>
          <w:lang w:val="en-US"/>
        </w:rPr>
        <w:tab/>
      </w:r>
      <w:r>
        <w:rPr>
          <w:rFonts w:ascii="Cambria" w:eastAsia="Times New Roman" w:hAnsi="Cambria" w:cs="Calibri"/>
          <w:bCs/>
          <w:lang w:val="en-US"/>
        </w:rPr>
        <w:tab/>
      </w:r>
      <w:r w:rsidR="00765806">
        <w:rPr>
          <w:rFonts w:ascii="Cambria" w:eastAsia="Times New Roman" w:hAnsi="Cambria" w:cs="Calibri"/>
          <w:bCs/>
          <w:lang w:val="en-US"/>
        </w:rPr>
        <w:tab/>
      </w:r>
      <w:r>
        <w:rPr>
          <w:rFonts w:ascii="Cambria" w:eastAsia="Times New Roman" w:hAnsi="Cambria" w:cs="Calibri"/>
          <w:bCs/>
          <w:lang w:val="en-US"/>
        </w:rPr>
        <w:t>31.12.2017.</w:t>
      </w:r>
    </w:p>
    <w:p w14:paraId="645797D8" w14:textId="77777777" w:rsidR="00777A3D" w:rsidRPr="00777A3D" w:rsidRDefault="00777A3D" w:rsidP="00D452CA">
      <w:pPr>
        <w:pStyle w:val="Heading2"/>
        <w:rPr>
          <w:lang w:val="en-US"/>
        </w:rPr>
      </w:pPr>
    </w:p>
    <w:p w14:paraId="289A8CA4" w14:textId="2D149CB4" w:rsidR="005A64D1" w:rsidRPr="002E79DC" w:rsidRDefault="005A64D1" w:rsidP="002E79DC">
      <w:pPr>
        <w:jc w:val="both"/>
        <w:rPr>
          <w:rFonts w:ascii="Cambria" w:eastAsia="Times New Roman" w:hAnsi="Cambria" w:cs="Calibri"/>
          <w:bCs/>
          <w:lang w:val="en-US"/>
        </w:rPr>
      </w:pPr>
      <w:r w:rsidRPr="00FE63B0">
        <w:rPr>
          <w:rFonts w:ascii="Cambria" w:eastAsia="Arial" w:hAnsi="Cambria"/>
          <w:b/>
          <w:color w:val="2F5496" w:themeColor="accent5" w:themeShade="BF"/>
        </w:rPr>
        <w:t>Nivo za koji se utvrđuju rezultati:</w:t>
      </w:r>
      <w:r w:rsidRPr="00FE63B0">
        <w:rPr>
          <w:rFonts w:ascii="Cambria" w:eastAsia="Arial" w:hAnsi="Cambria"/>
          <w:b/>
          <w:color w:val="2F5496" w:themeColor="accent5" w:themeShade="BF"/>
        </w:rPr>
        <w:tab/>
      </w:r>
      <w:r>
        <w:rPr>
          <w:rFonts w:ascii="Cambria" w:eastAsia="Times New Roman" w:hAnsi="Cambria" w:cs="Calibri"/>
          <w:b/>
          <w:bCs/>
          <w:lang w:val="en-US"/>
        </w:rPr>
        <w:tab/>
      </w:r>
      <w:r w:rsidR="002E79DC">
        <w:rPr>
          <w:rFonts w:ascii="Cambria" w:eastAsia="Times New Roman" w:hAnsi="Cambria" w:cs="Calibri"/>
          <w:bCs/>
          <w:lang w:val="en-US"/>
        </w:rPr>
        <w:t>Entitet</w:t>
      </w:r>
    </w:p>
    <w:p w14:paraId="70D9B97C" w14:textId="77777777" w:rsidR="0009034C" w:rsidRPr="0009034C" w:rsidRDefault="0009034C" w:rsidP="00D452CA">
      <w:pPr>
        <w:pStyle w:val="Heading2"/>
      </w:pPr>
    </w:p>
    <w:p w14:paraId="5B33192D" w14:textId="28210BCE" w:rsidR="003C51E0" w:rsidRPr="00777A3D" w:rsidRDefault="00626140" w:rsidP="00626140">
      <w:pPr>
        <w:pStyle w:val="nivo2demo"/>
      </w:pPr>
      <w:bookmarkStart w:id="412" w:name="_Toc468276667"/>
      <w:bookmarkStart w:id="413" w:name="_Toc468277829"/>
      <w:bookmarkStart w:id="414" w:name="_Toc468278575"/>
      <w:bookmarkStart w:id="415" w:name="_Toc468278809"/>
      <w:bookmarkStart w:id="416" w:name="_Toc468346912"/>
      <w:r>
        <w:t>1.07</w:t>
      </w:r>
      <w:r w:rsidR="00FA2ABC">
        <w:tab/>
      </w:r>
      <w:r w:rsidR="00834A25">
        <w:tab/>
      </w:r>
      <w:bookmarkStart w:id="417" w:name="_Toc468273746"/>
      <w:r w:rsidR="003C51E0" w:rsidRPr="00777A3D">
        <w:t>Socijalna zaštita</w:t>
      </w:r>
      <w:bookmarkEnd w:id="412"/>
      <w:bookmarkEnd w:id="413"/>
      <w:bookmarkEnd w:id="414"/>
      <w:bookmarkEnd w:id="415"/>
      <w:bookmarkEnd w:id="416"/>
      <w:bookmarkEnd w:id="417"/>
    </w:p>
    <w:p w14:paraId="593B4F3B" w14:textId="21EC4D7D" w:rsidR="003C51E0" w:rsidRPr="00777A3D" w:rsidRDefault="00834A25" w:rsidP="00626140">
      <w:pPr>
        <w:pStyle w:val="nivo3demo"/>
      </w:pPr>
      <w:bookmarkStart w:id="418" w:name="_Toc468273747"/>
      <w:bookmarkStart w:id="419" w:name="_Toc468276668"/>
      <w:bookmarkStart w:id="420" w:name="_Toc468277830"/>
      <w:bookmarkStart w:id="421" w:name="_Toc468278576"/>
      <w:bookmarkStart w:id="422" w:name="_Toc468278810"/>
      <w:bookmarkStart w:id="423" w:name="_Toc468346913"/>
      <w:r>
        <w:t>1.07.01</w:t>
      </w:r>
      <w:r>
        <w:tab/>
      </w:r>
      <w:r>
        <w:tab/>
      </w:r>
      <w:r w:rsidR="003C51E0" w:rsidRPr="00777A3D">
        <w:t>Statistika socijalne zaštite</w:t>
      </w:r>
      <w:bookmarkEnd w:id="418"/>
      <w:bookmarkEnd w:id="419"/>
      <w:bookmarkEnd w:id="420"/>
      <w:bookmarkEnd w:id="421"/>
      <w:bookmarkEnd w:id="422"/>
      <w:bookmarkEnd w:id="423"/>
    </w:p>
    <w:p w14:paraId="5DFB20DE" w14:textId="2EFB0B57" w:rsidR="005A64D1" w:rsidRPr="00777A3D" w:rsidRDefault="00834A25" w:rsidP="00777A3D">
      <w:pPr>
        <w:pStyle w:val="nivo4demografija"/>
      </w:pPr>
      <w:r>
        <w:t>1.07.01.01</w:t>
      </w:r>
      <w:r>
        <w:tab/>
      </w:r>
      <w:r>
        <w:tab/>
      </w:r>
      <w:r w:rsidR="005A64D1" w:rsidRPr="00765806">
        <w:t>Izvještaj o broju penzionera i visini penzije</w:t>
      </w:r>
    </w:p>
    <w:p w14:paraId="19C70B2E" w14:textId="77777777" w:rsidR="005A64D1" w:rsidRDefault="005A64D1" w:rsidP="003C51E0">
      <w:pPr>
        <w:spacing w:line="239" w:lineRule="auto"/>
        <w:ind w:left="2"/>
        <w:rPr>
          <w:rFonts w:ascii="Cambria" w:eastAsia="Arial" w:hAnsi="Cambria"/>
          <w:b/>
          <w:color w:val="2E74B5" w:themeColor="accent1" w:themeShade="BF"/>
          <w:shd w:val="clear" w:color="auto" w:fill="F2DBDB"/>
        </w:rPr>
      </w:pPr>
    </w:p>
    <w:p w14:paraId="2A3CEFEE" w14:textId="78559E6E" w:rsidR="003C51E0" w:rsidRPr="00E7733E" w:rsidRDefault="003C51E0" w:rsidP="00765806">
      <w:pPr>
        <w:spacing w:line="239" w:lineRule="auto"/>
        <w:ind w:left="2"/>
        <w:jc w:val="both"/>
        <w:rPr>
          <w:rFonts w:ascii="Cambria" w:eastAsia="Arial" w:hAnsi="Cambria"/>
        </w:rPr>
      </w:pPr>
      <w:r w:rsidRPr="00FE63B0">
        <w:rPr>
          <w:rFonts w:ascii="Cambria" w:eastAsia="Arial" w:hAnsi="Cambria"/>
          <w:b/>
          <w:color w:val="2F5496" w:themeColor="accent5" w:themeShade="BF"/>
        </w:rPr>
        <w:t xml:space="preserve">Nosilac aktivnosti: </w:t>
      </w:r>
      <w:r w:rsidR="00817671" w:rsidRPr="00FE63B0">
        <w:rPr>
          <w:rFonts w:ascii="Cambria" w:eastAsia="Arial" w:hAnsi="Cambria"/>
          <w:b/>
          <w:color w:val="2F5496" w:themeColor="accent5" w:themeShade="BF"/>
        </w:rPr>
        <w:tab/>
      </w:r>
      <w:r w:rsidR="00817671">
        <w:rPr>
          <w:rFonts w:ascii="Cambria" w:eastAsia="Arial" w:hAnsi="Cambria"/>
          <w:b/>
        </w:rPr>
        <w:tab/>
      </w:r>
      <w:r w:rsidR="00817671">
        <w:rPr>
          <w:rFonts w:ascii="Cambria" w:eastAsia="Arial" w:hAnsi="Cambria"/>
          <w:b/>
        </w:rPr>
        <w:tab/>
      </w:r>
      <w:r w:rsidR="00817671">
        <w:rPr>
          <w:rFonts w:ascii="Cambria" w:eastAsia="Arial" w:hAnsi="Cambria"/>
          <w:b/>
        </w:rPr>
        <w:tab/>
      </w:r>
      <w:r w:rsidRPr="00E7733E">
        <w:rPr>
          <w:rFonts w:ascii="Cambria" w:eastAsia="Arial" w:hAnsi="Cambria"/>
        </w:rPr>
        <w:t>Federalni zavod MIO/PIO</w:t>
      </w:r>
    </w:p>
    <w:p w14:paraId="22622746" w14:textId="77777777" w:rsidR="003C51E0" w:rsidRPr="00FE63B0" w:rsidRDefault="003C51E0" w:rsidP="00765806">
      <w:pPr>
        <w:spacing w:line="239" w:lineRule="auto"/>
        <w:jc w:val="both"/>
        <w:rPr>
          <w:rFonts w:ascii="Cambria" w:eastAsia="Arial" w:hAnsi="Cambria"/>
          <w:b/>
          <w:color w:val="2F5496" w:themeColor="accent5" w:themeShade="BF"/>
        </w:rPr>
      </w:pPr>
      <w:r w:rsidRPr="00FE63B0">
        <w:rPr>
          <w:rFonts w:ascii="Cambria" w:eastAsia="Arial" w:hAnsi="Cambria"/>
          <w:b/>
          <w:color w:val="2F5496" w:themeColor="accent5" w:themeShade="BF"/>
        </w:rPr>
        <w:t>a) Podaci o sadržaju i namjeni aktivnosti, te izvorima i načinu prikupljanja podataka:</w:t>
      </w:r>
    </w:p>
    <w:p w14:paraId="214EAEF3" w14:textId="6FEEC79E" w:rsidR="003C51E0" w:rsidRPr="00E7733E" w:rsidRDefault="003C51E0" w:rsidP="00765806">
      <w:pPr>
        <w:spacing w:line="239" w:lineRule="auto"/>
        <w:ind w:left="4245" w:hanging="4245"/>
        <w:jc w:val="both"/>
        <w:rPr>
          <w:rFonts w:ascii="Cambria" w:eastAsia="Arial" w:hAnsi="Cambria"/>
        </w:rPr>
      </w:pPr>
      <w:r w:rsidRPr="00FE63B0">
        <w:rPr>
          <w:rFonts w:ascii="Cambria" w:eastAsia="Arial" w:hAnsi="Cambria"/>
          <w:b/>
          <w:color w:val="2F5496" w:themeColor="accent5" w:themeShade="BF"/>
        </w:rPr>
        <w:t>Sadržaj statističke aktivnosti:</w:t>
      </w:r>
      <w:r w:rsidR="00817671">
        <w:rPr>
          <w:rFonts w:ascii="Cambria" w:eastAsia="Arial" w:hAnsi="Cambria"/>
          <w:b/>
        </w:rPr>
        <w:tab/>
      </w:r>
      <w:r w:rsidRPr="00E7733E">
        <w:rPr>
          <w:rFonts w:ascii="Cambria" w:eastAsia="Arial" w:hAnsi="Cambria"/>
        </w:rPr>
        <w:t>Broj korisnika penzija, zajamčena, najviša, najniža i prosječna penzija po mjesecima.</w:t>
      </w:r>
    </w:p>
    <w:p w14:paraId="55328BBC" w14:textId="366CFAE3" w:rsidR="003C51E0" w:rsidRPr="00E7733E" w:rsidRDefault="003C51E0" w:rsidP="00765806">
      <w:pPr>
        <w:spacing w:line="239" w:lineRule="auto"/>
        <w:ind w:left="4245" w:hanging="4245"/>
        <w:jc w:val="both"/>
        <w:rPr>
          <w:rFonts w:ascii="Cambria" w:eastAsia="Arial" w:hAnsi="Cambria"/>
        </w:rPr>
      </w:pPr>
      <w:r w:rsidRPr="00FE63B0">
        <w:rPr>
          <w:rFonts w:ascii="Cambria" w:eastAsia="Arial" w:hAnsi="Cambria"/>
          <w:b/>
          <w:color w:val="2F5496" w:themeColor="accent5" w:themeShade="BF"/>
        </w:rPr>
        <w:t>Namjena:</w:t>
      </w:r>
      <w:r w:rsidR="00817671">
        <w:rPr>
          <w:rFonts w:ascii="Cambria" w:eastAsia="Arial" w:hAnsi="Cambria"/>
          <w:b/>
        </w:rPr>
        <w:tab/>
      </w:r>
      <w:r w:rsidRPr="00E7733E">
        <w:rPr>
          <w:rFonts w:ascii="Cambria" w:eastAsia="Arial" w:hAnsi="Cambria"/>
        </w:rPr>
        <w:t>Obezbijediti podatke o broju penzionera i visinama penzija.</w:t>
      </w:r>
    </w:p>
    <w:p w14:paraId="7A17424A" w14:textId="1116A196" w:rsidR="003C51E0" w:rsidRPr="00E7733E" w:rsidRDefault="003C51E0" w:rsidP="00765806">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Periodika provođenja:</w:t>
      </w:r>
      <w:r w:rsidRPr="00E7733E">
        <w:rPr>
          <w:rFonts w:ascii="Cambria" w:eastAsia="Times New Roman" w:hAnsi="Cambria"/>
        </w:rPr>
        <w:tab/>
      </w:r>
      <w:r w:rsidR="00817671">
        <w:rPr>
          <w:rFonts w:ascii="Cambria" w:eastAsia="Times New Roman" w:hAnsi="Cambria"/>
        </w:rPr>
        <w:tab/>
      </w:r>
      <w:r w:rsidR="00817671">
        <w:rPr>
          <w:rFonts w:ascii="Cambria" w:eastAsia="Times New Roman" w:hAnsi="Cambria"/>
        </w:rPr>
        <w:tab/>
      </w:r>
      <w:r w:rsidRPr="00E7733E">
        <w:rPr>
          <w:rFonts w:ascii="Cambria" w:eastAsia="Arial" w:hAnsi="Cambria"/>
        </w:rPr>
        <w:t>Mjesečno.</w:t>
      </w:r>
    </w:p>
    <w:p w14:paraId="4AB8FC04" w14:textId="6F3D12C5" w:rsidR="00F07EAC" w:rsidRPr="00817671" w:rsidRDefault="00F07EAC" w:rsidP="00765806">
      <w:pPr>
        <w:tabs>
          <w:tab w:val="left" w:pos="3522"/>
        </w:tabs>
        <w:spacing w:line="0" w:lineRule="atLeast"/>
        <w:ind w:left="2"/>
        <w:jc w:val="both"/>
        <w:rPr>
          <w:rFonts w:ascii="Cambria" w:eastAsia="Arial" w:hAnsi="Cambria"/>
        </w:rPr>
      </w:pPr>
      <w:r w:rsidRPr="00FE63B0">
        <w:rPr>
          <w:rFonts w:ascii="Cambria" w:eastAsia="Arial" w:hAnsi="Cambria"/>
          <w:b/>
          <w:color w:val="2F5496" w:themeColor="accent5" w:themeShade="BF"/>
        </w:rPr>
        <w:t>Referentni period ili datum:</w:t>
      </w:r>
      <w:r w:rsidRPr="00E7733E">
        <w:rPr>
          <w:rFonts w:ascii="Cambria" w:eastAsia="Times New Roman" w:hAnsi="Cambria"/>
        </w:rPr>
        <w:tab/>
      </w:r>
      <w:r w:rsidR="00817671">
        <w:rPr>
          <w:rFonts w:ascii="Cambria" w:eastAsia="Times New Roman" w:hAnsi="Cambria"/>
        </w:rPr>
        <w:tab/>
      </w:r>
      <w:r w:rsidR="00817671">
        <w:rPr>
          <w:rFonts w:ascii="Cambria" w:eastAsia="Times New Roman" w:hAnsi="Cambria"/>
        </w:rPr>
        <w:tab/>
      </w:r>
      <w:r w:rsidRPr="00817671">
        <w:rPr>
          <w:rFonts w:ascii="Cambria" w:eastAsia="Arial" w:hAnsi="Cambria"/>
        </w:rPr>
        <w:t>Prethodni mjesec.</w:t>
      </w:r>
    </w:p>
    <w:p w14:paraId="2D42E9D8" w14:textId="0DE1A9B7" w:rsidR="00F07EAC" w:rsidRPr="00E7733E" w:rsidRDefault="00F07EAC" w:rsidP="00765806">
      <w:pPr>
        <w:tabs>
          <w:tab w:val="left" w:pos="3522"/>
        </w:tabs>
        <w:spacing w:line="239" w:lineRule="auto"/>
        <w:ind w:left="4247" w:hanging="4245"/>
        <w:jc w:val="both"/>
        <w:rPr>
          <w:rFonts w:ascii="Cambria" w:eastAsia="Arial" w:hAnsi="Cambria"/>
        </w:rPr>
      </w:pPr>
      <w:r w:rsidRPr="00FE63B0">
        <w:rPr>
          <w:rFonts w:ascii="Cambria" w:eastAsia="Arial" w:hAnsi="Cambria"/>
          <w:b/>
          <w:color w:val="2F5496" w:themeColor="accent5" w:themeShade="BF"/>
        </w:rPr>
        <w:t>Jedinica posmatranja:</w:t>
      </w:r>
      <w:r w:rsidRPr="00E7733E">
        <w:rPr>
          <w:rFonts w:ascii="Cambria" w:eastAsia="Times New Roman" w:hAnsi="Cambria"/>
        </w:rPr>
        <w:tab/>
      </w:r>
      <w:r w:rsidR="00817671">
        <w:rPr>
          <w:rFonts w:ascii="Cambria" w:eastAsia="Times New Roman" w:hAnsi="Cambria"/>
        </w:rPr>
        <w:tab/>
      </w:r>
      <w:r w:rsidRPr="00E7733E">
        <w:rPr>
          <w:rFonts w:ascii="Cambria" w:eastAsia="Arial" w:hAnsi="Cambria"/>
        </w:rPr>
        <w:t>Svi penzioneri evidentirani u Federalnom zavodu MIO/PIO.</w:t>
      </w:r>
    </w:p>
    <w:p w14:paraId="6461E7B1" w14:textId="373B5766" w:rsidR="00F07EAC" w:rsidRPr="00E7733E" w:rsidRDefault="00817671" w:rsidP="00765806">
      <w:pPr>
        <w:tabs>
          <w:tab w:val="left" w:pos="4253"/>
          <w:tab w:val="left" w:pos="5482"/>
        </w:tabs>
        <w:spacing w:line="239" w:lineRule="auto"/>
        <w:ind w:left="4247" w:hanging="4245"/>
        <w:jc w:val="both"/>
        <w:rPr>
          <w:rFonts w:ascii="Cambria" w:eastAsia="Arial" w:hAnsi="Cambria"/>
        </w:rPr>
      </w:pPr>
      <w:r w:rsidRPr="00FE63B0">
        <w:rPr>
          <w:rFonts w:ascii="Cambria" w:eastAsia="Arial" w:hAnsi="Cambria"/>
          <w:b/>
          <w:color w:val="2F5496" w:themeColor="accent5" w:themeShade="BF"/>
        </w:rPr>
        <w:t>Izvori i način prikupljanja:</w:t>
      </w:r>
      <w:r>
        <w:rPr>
          <w:rFonts w:ascii="Cambria" w:eastAsia="Arial" w:hAnsi="Cambria"/>
          <w:b/>
        </w:rPr>
        <w:t xml:space="preserve"> </w:t>
      </w:r>
      <w:r w:rsidR="006C0AA4">
        <w:rPr>
          <w:rFonts w:ascii="Cambria" w:eastAsia="Arial" w:hAnsi="Cambria"/>
          <w:b/>
        </w:rPr>
        <w:tab/>
      </w:r>
      <w:r w:rsidR="00F6081B">
        <w:rPr>
          <w:rFonts w:ascii="Cambria" w:eastAsia="Arial" w:hAnsi="Cambria"/>
        </w:rPr>
        <w:t>Evidencije o</w:t>
      </w:r>
      <w:r w:rsidR="00F07EAC" w:rsidRPr="00E7733E">
        <w:rPr>
          <w:rFonts w:ascii="Cambria" w:eastAsia="Arial" w:hAnsi="Cambria"/>
        </w:rPr>
        <w:t xml:space="preserve"> broju</w:t>
      </w:r>
      <w:r w:rsidR="00F07EAC" w:rsidRPr="00E7733E">
        <w:rPr>
          <w:rFonts w:ascii="Cambria" w:eastAsia="Times New Roman" w:hAnsi="Cambria"/>
        </w:rPr>
        <w:tab/>
      </w:r>
      <w:r w:rsidR="00F6081B">
        <w:rPr>
          <w:rFonts w:ascii="Cambria" w:eastAsia="Arial" w:hAnsi="Cambria"/>
        </w:rPr>
        <w:t>penzionera</w:t>
      </w:r>
      <w:r w:rsidR="00F07EAC" w:rsidRPr="00E7733E">
        <w:rPr>
          <w:rFonts w:ascii="Cambria" w:eastAsia="Arial" w:hAnsi="Cambria"/>
        </w:rPr>
        <w:t xml:space="preserve"> i visinama penzija u Federalnom</w:t>
      </w:r>
      <w:r>
        <w:rPr>
          <w:rFonts w:ascii="Cambria" w:eastAsia="Arial" w:hAnsi="Cambria"/>
        </w:rPr>
        <w:t xml:space="preserve"> </w:t>
      </w:r>
      <w:r w:rsidR="00F07EAC" w:rsidRPr="00E7733E">
        <w:rPr>
          <w:rFonts w:ascii="Cambria" w:eastAsia="Arial" w:hAnsi="Cambria"/>
        </w:rPr>
        <w:t>zavodu MIO/PIO.</w:t>
      </w:r>
    </w:p>
    <w:p w14:paraId="0998B192" w14:textId="77777777" w:rsidR="00F07EAC" w:rsidRPr="00FE63B0" w:rsidRDefault="00F07EAC" w:rsidP="00765806">
      <w:pPr>
        <w:spacing w:line="239" w:lineRule="auto"/>
        <w:ind w:left="2"/>
        <w:jc w:val="both"/>
        <w:rPr>
          <w:rFonts w:ascii="Cambria" w:eastAsia="Arial" w:hAnsi="Cambria"/>
          <w:b/>
          <w:color w:val="2F5496" w:themeColor="accent5" w:themeShade="BF"/>
        </w:rPr>
      </w:pPr>
      <w:r w:rsidRPr="00FE63B0">
        <w:rPr>
          <w:rFonts w:ascii="Cambria" w:eastAsia="Arial" w:hAnsi="Cambria"/>
          <w:b/>
          <w:color w:val="2F5496" w:themeColor="accent5" w:themeShade="BF"/>
        </w:rPr>
        <w:t>b) Podaci o obavezama i rokovima za nosioce aktivnosti i izvještajne jedinice</w:t>
      </w:r>
    </w:p>
    <w:p w14:paraId="19D7D205" w14:textId="113B2CA4" w:rsidR="006C0AA4" w:rsidRPr="006C0AA4" w:rsidRDefault="006C0AA4" w:rsidP="00765806">
      <w:pPr>
        <w:spacing w:line="200" w:lineRule="exact"/>
        <w:jc w:val="both"/>
        <w:rPr>
          <w:rFonts w:ascii="Cambria" w:eastAsia="Times New Roman" w:hAnsi="Cambria"/>
        </w:rPr>
      </w:pPr>
      <w:r w:rsidRPr="00FE63B0">
        <w:rPr>
          <w:rFonts w:ascii="Cambria" w:eastAsia="Arial" w:hAnsi="Cambria"/>
          <w:b/>
          <w:color w:val="2F5496" w:themeColor="accent5" w:themeShade="BF"/>
        </w:rPr>
        <w:t>Ko je izvještajna jedinica:</w:t>
      </w:r>
      <w:r w:rsidRPr="00FE63B0">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6C0AA4">
        <w:rPr>
          <w:rFonts w:ascii="Cambria" w:eastAsia="Times New Roman" w:hAnsi="Cambria"/>
        </w:rPr>
        <w:t>Federalni zavod MIO/PIO</w:t>
      </w:r>
      <w:r w:rsidRPr="006C0AA4">
        <w:rPr>
          <w:rFonts w:ascii="Cambria" w:eastAsia="Times New Roman" w:hAnsi="Cambria"/>
        </w:rPr>
        <w:tab/>
      </w:r>
    </w:p>
    <w:p w14:paraId="07A0CEC1" w14:textId="262C588F" w:rsidR="006C0AA4" w:rsidRPr="006C0AA4" w:rsidRDefault="006C0AA4" w:rsidP="00765806">
      <w:pPr>
        <w:spacing w:line="200" w:lineRule="exact"/>
        <w:jc w:val="both"/>
        <w:rPr>
          <w:rFonts w:ascii="Cambria" w:eastAsia="Times New Roman" w:hAnsi="Cambria"/>
        </w:rPr>
      </w:pPr>
      <w:r w:rsidRPr="00FE63B0">
        <w:rPr>
          <w:rFonts w:ascii="Cambria" w:eastAsia="Arial" w:hAnsi="Cambria"/>
          <w:b/>
          <w:color w:val="2F5496" w:themeColor="accent5" w:themeShade="BF"/>
        </w:rPr>
        <w:lastRenderedPageBreak/>
        <w:t>Rok jedinici za davanje podataka:</w:t>
      </w:r>
      <w:r w:rsidRPr="006C0AA4">
        <w:rPr>
          <w:rFonts w:ascii="Cambria" w:eastAsia="Times New Roman" w:hAnsi="Cambria"/>
        </w:rPr>
        <w:tab/>
      </w:r>
      <w:r>
        <w:rPr>
          <w:rFonts w:ascii="Cambria" w:eastAsia="Times New Roman" w:hAnsi="Cambria"/>
        </w:rPr>
        <w:tab/>
      </w:r>
      <w:r w:rsidRPr="006C0AA4">
        <w:rPr>
          <w:rFonts w:ascii="Cambria" w:eastAsia="Times New Roman" w:hAnsi="Cambria"/>
        </w:rPr>
        <w:t>05. u mjesecu za prethodni mjesec</w:t>
      </w:r>
      <w:r w:rsidRPr="006C0AA4">
        <w:rPr>
          <w:rFonts w:ascii="Cambria" w:eastAsia="Times New Roman" w:hAnsi="Cambria"/>
        </w:rPr>
        <w:tab/>
      </w:r>
    </w:p>
    <w:p w14:paraId="6DA33C8B" w14:textId="77777777" w:rsidR="00765806" w:rsidRDefault="006C0AA4" w:rsidP="00765806">
      <w:pPr>
        <w:spacing w:after="0" w:line="240" w:lineRule="auto"/>
        <w:jc w:val="both"/>
        <w:rPr>
          <w:rFonts w:ascii="Cambria" w:eastAsia="Times New Roman" w:hAnsi="Cambria"/>
        </w:rPr>
      </w:pPr>
      <w:r w:rsidRPr="00FE63B0">
        <w:rPr>
          <w:rFonts w:ascii="Cambria" w:eastAsia="Arial" w:hAnsi="Cambria"/>
          <w:b/>
          <w:color w:val="2F5496" w:themeColor="accent5" w:themeShade="BF"/>
        </w:rPr>
        <w:t>Rok nosiocu statističke aktivnosti</w:t>
      </w:r>
      <w:r w:rsidRPr="00FE63B0">
        <w:rPr>
          <w:rFonts w:ascii="Cambria" w:eastAsia="Arial" w:hAnsi="Cambria"/>
          <w:b/>
          <w:color w:val="2F5496" w:themeColor="accent5" w:themeShade="BF"/>
        </w:rPr>
        <w:tab/>
      </w:r>
      <w:r>
        <w:rPr>
          <w:rFonts w:ascii="Cambria" w:eastAsia="Times New Roman" w:hAnsi="Cambria"/>
        </w:rPr>
        <w:tab/>
      </w:r>
      <w:r w:rsidRPr="006C0AA4">
        <w:rPr>
          <w:rFonts w:ascii="Cambria" w:eastAsia="Times New Roman" w:hAnsi="Cambria"/>
        </w:rPr>
        <w:t>Prvi rezultati:</w:t>
      </w:r>
      <w:r w:rsidRPr="006C0AA4">
        <w:rPr>
          <w:rFonts w:ascii="Cambria" w:eastAsia="Times New Roman" w:hAnsi="Cambria"/>
        </w:rPr>
        <w:tab/>
      </w:r>
      <w:r>
        <w:rPr>
          <w:rFonts w:ascii="Cambria" w:eastAsia="Times New Roman" w:hAnsi="Cambria"/>
        </w:rPr>
        <w:tab/>
      </w:r>
      <w:r w:rsidR="00765806">
        <w:rPr>
          <w:rFonts w:ascii="Cambria" w:eastAsia="Times New Roman" w:hAnsi="Cambria"/>
        </w:rPr>
        <w:tab/>
      </w:r>
      <w:r w:rsidR="00FE63B0">
        <w:rPr>
          <w:rFonts w:ascii="Cambria" w:eastAsia="Times New Roman" w:hAnsi="Cambria"/>
        </w:rPr>
        <w:t>Konačni rezultati:</w:t>
      </w:r>
    </w:p>
    <w:p w14:paraId="0ED4EC4A" w14:textId="2A56935D" w:rsidR="006C0AA4" w:rsidRDefault="006C0AA4" w:rsidP="00765806">
      <w:pPr>
        <w:spacing w:after="0" w:line="240" w:lineRule="auto"/>
        <w:jc w:val="both"/>
        <w:rPr>
          <w:rFonts w:ascii="Cambria" w:eastAsia="Times New Roman" w:hAnsi="Cambria"/>
        </w:rPr>
      </w:pPr>
      <w:r w:rsidRPr="00FE63B0">
        <w:rPr>
          <w:rFonts w:ascii="Cambria" w:eastAsia="Arial" w:hAnsi="Cambria"/>
          <w:b/>
          <w:color w:val="2F5496" w:themeColor="accent5" w:themeShade="BF"/>
        </w:rPr>
        <w:t>za rezultate:</w:t>
      </w:r>
      <w:r w:rsidRPr="006C0AA4">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6C0AA4">
        <w:rPr>
          <w:rFonts w:ascii="Cambria" w:eastAsia="Times New Roman" w:hAnsi="Cambria"/>
        </w:rPr>
        <w:t>15. u mjesecu</w:t>
      </w:r>
      <w:r w:rsidRPr="006C0AA4">
        <w:rPr>
          <w:rFonts w:ascii="Cambria" w:eastAsia="Times New Roman" w:hAnsi="Cambria"/>
        </w:rPr>
        <w:tab/>
      </w:r>
      <w:r>
        <w:rPr>
          <w:rFonts w:ascii="Cambria" w:eastAsia="Times New Roman" w:hAnsi="Cambria"/>
        </w:rPr>
        <w:tab/>
      </w:r>
      <w:r w:rsidR="00765806">
        <w:rPr>
          <w:rFonts w:ascii="Cambria" w:eastAsia="Times New Roman" w:hAnsi="Cambria"/>
        </w:rPr>
        <w:tab/>
      </w:r>
      <w:r w:rsidRPr="006C0AA4">
        <w:rPr>
          <w:rFonts w:ascii="Cambria" w:eastAsia="Times New Roman" w:hAnsi="Cambria"/>
        </w:rPr>
        <w:t>15. u mjesecu</w:t>
      </w:r>
    </w:p>
    <w:p w14:paraId="09C280BF" w14:textId="77777777" w:rsidR="00765806" w:rsidRPr="006C0AA4" w:rsidRDefault="00765806" w:rsidP="00765806">
      <w:pPr>
        <w:spacing w:after="0" w:line="240" w:lineRule="auto"/>
        <w:jc w:val="both"/>
        <w:rPr>
          <w:rFonts w:ascii="Cambria" w:eastAsia="Times New Roman" w:hAnsi="Cambria"/>
        </w:rPr>
      </w:pPr>
    </w:p>
    <w:p w14:paraId="41E0DA9F" w14:textId="572A60F1" w:rsidR="00F07EAC" w:rsidRPr="00E7733E" w:rsidRDefault="006C0AA4" w:rsidP="00765806">
      <w:pPr>
        <w:spacing w:line="200" w:lineRule="exact"/>
        <w:jc w:val="both"/>
        <w:rPr>
          <w:rFonts w:ascii="Cambria" w:eastAsia="Times New Roman" w:hAnsi="Cambria"/>
        </w:rPr>
      </w:pPr>
      <w:r w:rsidRPr="00FE63B0">
        <w:rPr>
          <w:rFonts w:ascii="Cambria" w:eastAsia="Arial" w:hAnsi="Cambria"/>
          <w:b/>
          <w:color w:val="2F5496" w:themeColor="accent5" w:themeShade="BF"/>
        </w:rPr>
        <w:t>Nivo za koji se utvrđuju rezultati:</w:t>
      </w:r>
      <w:r w:rsidRPr="00FE63B0">
        <w:rPr>
          <w:rFonts w:ascii="Cambria" w:eastAsia="Arial" w:hAnsi="Cambria"/>
          <w:b/>
          <w:color w:val="2F5496" w:themeColor="accent5" w:themeShade="BF"/>
        </w:rPr>
        <w:tab/>
      </w:r>
      <w:r>
        <w:rPr>
          <w:rFonts w:ascii="Cambria" w:eastAsia="Times New Roman" w:hAnsi="Cambria"/>
        </w:rPr>
        <w:tab/>
      </w:r>
      <w:r w:rsidRPr="006C0AA4">
        <w:rPr>
          <w:rFonts w:ascii="Cambria" w:eastAsia="Times New Roman" w:hAnsi="Cambria"/>
        </w:rPr>
        <w:t>Entitet</w:t>
      </w:r>
      <w:r w:rsidRPr="006C0AA4">
        <w:rPr>
          <w:rFonts w:ascii="Cambria" w:eastAsia="Times New Roman" w:hAnsi="Cambria"/>
        </w:rPr>
        <w:tab/>
      </w:r>
    </w:p>
    <w:p w14:paraId="30AB0D1C" w14:textId="77777777" w:rsidR="00D504EA" w:rsidRPr="00E7733E" w:rsidRDefault="00D504EA" w:rsidP="00D504EA">
      <w:pPr>
        <w:tabs>
          <w:tab w:val="left" w:pos="682"/>
        </w:tabs>
        <w:spacing w:line="0" w:lineRule="atLeast"/>
        <w:ind w:left="2"/>
        <w:rPr>
          <w:rFonts w:ascii="Cambria" w:eastAsia="Arial" w:hAnsi="Cambria"/>
          <w:b/>
          <w:color w:val="2E74B5" w:themeColor="accent1" w:themeShade="BF"/>
        </w:rPr>
      </w:pPr>
    </w:p>
    <w:p w14:paraId="275A9361" w14:textId="25387D64" w:rsidR="00F07EAC" w:rsidRDefault="00834A25" w:rsidP="00777A3D">
      <w:pPr>
        <w:pStyle w:val="nivo4demografija"/>
      </w:pPr>
      <w:r>
        <w:t>1.07.01.02</w:t>
      </w:r>
      <w:r>
        <w:tab/>
      </w:r>
      <w:r>
        <w:tab/>
      </w:r>
      <w:r w:rsidR="00F07EAC" w:rsidRPr="00765806">
        <w:t>Godišnji izvještaj o korisnicima socijalne zaštite (SZ-1)</w:t>
      </w:r>
    </w:p>
    <w:p w14:paraId="0BCFC1E9" w14:textId="77777777" w:rsidR="00765806" w:rsidRPr="00765806" w:rsidRDefault="00765806" w:rsidP="00765806">
      <w:pPr>
        <w:tabs>
          <w:tab w:val="left" w:pos="1042"/>
        </w:tabs>
        <w:spacing w:after="0" w:line="239" w:lineRule="auto"/>
        <w:jc w:val="both"/>
        <w:rPr>
          <w:rFonts w:ascii="Cambria" w:eastAsia="Arial" w:hAnsi="Cambria"/>
          <w:b/>
          <w:color w:val="9F5FCF"/>
          <w:sz w:val="24"/>
          <w:szCs w:val="24"/>
        </w:rPr>
      </w:pPr>
    </w:p>
    <w:p w14:paraId="73FAAE39" w14:textId="2F81C4C4" w:rsidR="00F07EAC" w:rsidRPr="00E7733E" w:rsidRDefault="00F07EAC" w:rsidP="003F68D0">
      <w:pPr>
        <w:spacing w:line="239" w:lineRule="auto"/>
        <w:ind w:left="2"/>
        <w:jc w:val="both"/>
        <w:rPr>
          <w:rFonts w:ascii="Cambria" w:eastAsia="Arial" w:hAnsi="Cambria"/>
        </w:rPr>
      </w:pPr>
      <w:r w:rsidRPr="00FE63B0">
        <w:rPr>
          <w:rFonts w:ascii="Cambria" w:eastAsia="Arial" w:hAnsi="Cambria"/>
          <w:b/>
          <w:color w:val="2F5496" w:themeColor="accent5" w:themeShade="BF"/>
        </w:rPr>
        <w:t>Nosilac aktivnosti:</w:t>
      </w:r>
      <w:r w:rsidRPr="00E7733E">
        <w:rPr>
          <w:rFonts w:ascii="Cambria" w:eastAsia="Arial" w:hAnsi="Cambria"/>
          <w:b/>
        </w:rPr>
        <w:t xml:space="preserve"> </w:t>
      </w:r>
      <w:r w:rsidR="006C0AA4">
        <w:rPr>
          <w:rFonts w:ascii="Cambria" w:eastAsia="Arial" w:hAnsi="Cambria"/>
          <w:b/>
        </w:rPr>
        <w:tab/>
      </w:r>
      <w:r w:rsidR="006C0AA4">
        <w:rPr>
          <w:rFonts w:ascii="Cambria" w:eastAsia="Arial" w:hAnsi="Cambria"/>
          <w:b/>
        </w:rPr>
        <w:tab/>
      </w:r>
      <w:r w:rsidR="006C0AA4">
        <w:rPr>
          <w:rFonts w:ascii="Cambria" w:eastAsia="Arial" w:hAnsi="Cambria"/>
          <w:b/>
        </w:rPr>
        <w:tab/>
      </w:r>
      <w:r w:rsidR="006C0AA4">
        <w:rPr>
          <w:rFonts w:ascii="Cambria" w:eastAsia="Arial" w:hAnsi="Cambria"/>
          <w:b/>
        </w:rPr>
        <w:tab/>
      </w:r>
      <w:r w:rsidRPr="00E7733E">
        <w:rPr>
          <w:rFonts w:ascii="Cambria" w:eastAsia="Arial" w:hAnsi="Cambria"/>
        </w:rPr>
        <w:t>Federalni zavod za statistiku</w:t>
      </w:r>
    </w:p>
    <w:p w14:paraId="16CAB35C" w14:textId="77777777" w:rsidR="00F07EAC" w:rsidRPr="00FE63B0" w:rsidRDefault="00F07EAC" w:rsidP="003F68D0">
      <w:pPr>
        <w:spacing w:line="239" w:lineRule="auto"/>
        <w:jc w:val="both"/>
        <w:rPr>
          <w:rFonts w:ascii="Cambria" w:eastAsia="Arial" w:hAnsi="Cambria"/>
          <w:b/>
          <w:color w:val="2F5496" w:themeColor="accent5" w:themeShade="BF"/>
        </w:rPr>
      </w:pPr>
      <w:r w:rsidRPr="00FE63B0">
        <w:rPr>
          <w:rFonts w:ascii="Cambria" w:eastAsia="Arial" w:hAnsi="Cambria"/>
          <w:b/>
          <w:color w:val="2F5496" w:themeColor="accent5" w:themeShade="BF"/>
        </w:rPr>
        <w:t>a) Podaci o sadržaju i namjeni aktivnosti, te izvorima i načinu prikupljanja podataka:</w:t>
      </w:r>
    </w:p>
    <w:p w14:paraId="3D2225A4" w14:textId="032F29BE" w:rsidR="00F07EAC" w:rsidRPr="00E7733E" w:rsidRDefault="00F07EAC" w:rsidP="003F68D0">
      <w:pPr>
        <w:spacing w:line="239" w:lineRule="auto"/>
        <w:ind w:left="4245" w:hanging="4245"/>
        <w:jc w:val="both"/>
        <w:rPr>
          <w:rFonts w:ascii="Cambria" w:eastAsia="Times New Roman" w:hAnsi="Cambria"/>
        </w:rPr>
      </w:pPr>
      <w:r w:rsidRPr="00FE63B0">
        <w:rPr>
          <w:rFonts w:ascii="Cambria" w:eastAsia="Arial" w:hAnsi="Cambria"/>
          <w:b/>
          <w:color w:val="2F5496" w:themeColor="accent5" w:themeShade="BF"/>
        </w:rPr>
        <w:t>Sadržaj statističke aktivnosti:</w:t>
      </w:r>
      <w:r w:rsidR="006C0AA4" w:rsidRPr="00FE63B0">
        <w:rPr>
          <w:rFonts w:ascii="Cambria" w:eastAsia="Arial" w:hAnsi="Cambria"/>
          <w:b/>
          <w:color w:val="2F5496" w:themeColor="accent5" w:themeShade="BF"/>
        </w:rPr>
        <w:tab/>
      </w:r>
      <w:r w:rsidRPr="00E7733E">
        <w:rPr>
          <w:rFonts w:ascii="Cambria" w:eastAsia="Arial" w:hAnsi="Cambria"/>
        </w:rPr>
        <w:t>Stanje i kretanje broja korisnika prema kategorijama, korisnici socijalne zaštite po kategorijama i uslugama socijalne zaštite, prema spolu i uzrastu, djeca prema vrsti i stepenu ometenosti, spolu i uzrastu. Izrada i</w:t>
      </w:r>
      <w:bookmarkStart w:id="424" w:name="page65"/>
      <w:bookmarkEnd w:id="424"/>
      <w:r w:rsidR="006C0AA4">
        <w:rPr>
          <w:rFonts w:ascii="Cambria" w:eastAsia="Arial" w:hAnsi="Cambria"/>
        </w:rPr>
        <w:t xml:space="preserve"> </w:t>
      </w:r>
      <w:r w:rsidRPr="00E7733E">
        <w:rPr>
          <w:rFonts w:ascii="Cambria" w:eastAsia="Arial" w:hAnsi="Cambria"/>
        </w:rPr>
        <w:t>objava izvještaja o kvalitetu Socijalna zaštita.</w:t>
      </w:r>
    </w:p>
    <w:p w14:paraId="620AE5AF" w14:textId="43610B48" w:rsidR="00F07EAC" w:rsidRPr="00E7733E" w:rsidRDefault="00F07EAC" w:rsidP="003F68D0">
      <w:pPr>
        <w:spacing w:line="239" w:lineRule="auto"/>
        <w:ind w:left="4245" w:hanging="4245"/>
        <w:jc w:val="both"/>
        <w:rPr>
          <w:rFonts w:ascii="Cambria" w:eastAsia="Times New Roman" w:hAnsi="Cambria"/>
        </w:rPr>
      </w:pPr>
      <w:r w:rsidRPr="00FE63B0">
        <w:rPr>
          <w:rFonts w:ascii="Cambria" w:eastAsia="Arial" w:hAnsi="Cambria"/>
          <w:b/>
          <w:color w:val="2F5496" w:themeColor="accent5" w:themeShade="BF"/>
        </w:rPr>
        <w:t>Namjena:</w:t>
      </w:r>
      <w:r w:rsidRPr="006C0AA4">
        <w:rPr>
          <w:rFonts w:ascii="Cambria" w:eastAsia="Arial" w:hAnsi="Cambria"/>
          <w:b/>
        </w:rPr>
        <w:t xml:space="preserve"> </w:t>
      </w:r>
      <w:r w:rsidR="006C0AA4">
        <w:rPr>
          <w:rFonts w:ascii="Cambria" w:eastAsia="Arial" w:hAnsi="Cambria"/>
          <w:b/>
        </w:rPr>
        <w:tab/>
      </w:r>
      <w:r w:rsidRPr="006C0AA4">
        <w:rPr>
          <w:rFonts w:ascii="Cambria" w:hAnsi="Cambria"/>
          <w:noProof/>
        </w:rPr>
        <w:t>Praćenje rada centara za socijalni rad/službi socijalne zaštite za potrebe Ministarstva rada i socijalne politike i drugih korisnika; publikacije i studije UNICEF-a itd.</w:t>
      </w:r>
    </w:p>
    <w:p w14:paraId="28154D48" w14:textId="6E036372" w:rsidR="00F07EAC" w:rsidRPr="00E7733E" w:rsidRDefault="00F07EAC" w:rsidP="003F68D0">
      <w:pPr>
        <w:tabs>
          <w:tab w:val="left" w:pos="3520"/>
        </w:tabs>
        <w:spacing w:line="0" w:lineRule="atLeast"/>
        <w:jc w:val="both"/>
        <w:rPr>
          <w:rFonts w:ascii="Cambria" w:eastAsia="Arial" w:hAnsi="Cambria"/>
          <w:sz w:val="19"/>
        </w:rPr>
      </w:pPr>
      <w:r w:rsidRPr="00FE63B0">
        <w:rPr>
          <w:rFonts w:ascii="Cambria" w:eastAsia="Arial" w:hAnsi="Cambria"/>
          <w:b/>
          <w:color w:val="2F5496" w:themeColor="accent5" w:themeShade="BF"/>
        </w:rPr>
        <w:t>Periodika provođenja:</w:t>
      </w:r>
      <w:r w:rsidRPr="00E7733E">
        <w:rPr>
          <w:rFonts w:ascii="Cambria" w:eastAsia="Times New Roman" w:hAnsi="Cambria"/>
        </w:rPr>
        <w:tab/>
      </w:r>
      <w:r w:rsidR="006C0AA4">
        <w:rPr>
          <w:rFonts w:ascii="Cambria" w:eastAsia="Times New Roman" w:hAnsi="Cambria"/>
        </w:rPr>
        <w:tab/>
      </w:r>
      <w:r w:rsidR="006C0AA4">
        <w:rPr>
          <w:rFonts w:ascii="Cambria" w:eastAsia="Times New Roman" w:hAnsi="Cambria"/>
        </w:rPr>
        <w:tab/>
      </w:r>
      <w:r w:rsidRPr="006C0AA4">
        <w:rPr>
          <w:rFonts w:ascii="Cambria" w:eastAsia="Arial" w:hAnsi="Cambria"/>
        </w:rPr>
        <w:t>Godišnje.</w:t>
      </w:r>
    </w:p>
    <w:p w14:paraId="18828BD9" w14:textId="2A35EBD3" w:rsidR="00F07EAC" w:rsidRPr="00E7733E" w:rsidRDefault="00F07EAC" w:rsidP="003F68D0">
      <w:pPr>
        <w:tabs>
          <w:tab w:val="left" w:pos="3520"/>
        </w:tabs>
        <w:spacing w:line="239" w:lineRule="auto"/>
        <w:jc w:val="both"/>
        <w:rPr>
          <w:rFonts w:ascii="Cambria" w:eastAsia="Arial" w:hAnsi="Cambria"/>
        </w:rPr>
      </w:pPr>
      <w:r w:rsidRPr="00FE63B0">
        <w:rPr>
          <w:rFonts w:ascii="Cambria" w:eastAsia="Arial" w:hAnsi="Cambria"/>
          <w:b/>
          <w:color w:val="2F5496" w:themeColor="accent5" w:themeShade="BF"/>
        </w:rPr>
        <w:t>Referentni period ili datum:</w:t>
      </w:r>
      <w:r w:rsidRPr="00E7733E">
        <w:rPr>
          <w:rFonts w:ascii="Cambria" w:eastAsia="Times New Roman" w:hAnsi="Cambria"/>
        </w:rPr>
        <w:tab/>
      </w:r>
      <w:r w:rsidR="006C0AA4">
        <w:rPr>
          <w:rFonts w:ascii="Cambria" w:eastAsia="Times New Roman" w:hAnsi="Cambria"/>
        </w:rPr>
        <w:tab/>
      </w:r>
      <w:r w:rsidR="006C0AA4">
        <w:rPr>
          <w:rFonts w:ascii="Cambria" w:eastAsia="Times New Roman" w:hAnsi="Cambria"/>
        </w:rPr>
        <w:tab/>
      </w:r>
      <w:r w:rsidRPr="00E7733E">
        <w:rPr>
          <w:rFonts w:ascii="Cambria" w:eastAsia="Arial" w:hAnsi="Cambria"/>
        </w:rPr>
        <w:t>31.12.</w:t>
      </w:r>
    </w:p>
    <w:p w14:paraId="080D7FAE" w14:textId="571D85CC" w:rsidR="00F07EAC" w:rsidRPr="00E7733E" w:rsidRDefault="00F07EAC" w:rsidP="003F68D0">
      <w:pPr>
        <w:tabs>
          <w:tab w:val="left" w:pos="3520"/>
        </w:tabs>
        <w:spacing w:line="239" w:lineRule="auto"/>
        <w:jc w:val="both"/>
        <w:rPr>
          <w:rFonts w:ascii="Cambria" w:eastAsia="Arial" w:hAnsi="Cambria"/>
        </w:rPr>
      </w:pPr>
      <w:r w:rsidRPr="00FE63B0">
        <w:rPr>
          <w:rFonts w:ascii="Cambria" w:eastAsia="Arial" w:hAnsi="Cambria"/>
          <w:b/>
          <w:color w:val="2F5496" w:themeColor="accent5" w:themeShade="BF"/>
        </w:rPr>
        <w:t>Jedinica posmatranja:</w:t>
      </w:r>
      <w:r w:rsidRPr="00E7733E">
        <w:rPr>
          <w:rFonts w:ascii="Cambria" w:eastAsia="Times New Roman" w:hAnsi="Cambria"/>
        </w:rPr>
        <w:tab/>
      </w:r>
      <w:r w:rsidR="006C0AA4">
        <w:rPr>
          <w:rFonts w:ascii="Cambria" w:eastAsia="Times New Roman" w:hAnsi="Cambria"/>
        </w:rPr>
        <w:tab/>
      </w:r>
      <w:r w:rsidR="006C0AA4">
        <w:rPr>
          <w:rFonts w:ascii="Cambria" w:eastAsia="Times New Roman" w:hAnsi="Cambria"/>
        </w:rPr>
        <w:tab/>
      </w:r>
      <w:r w:rsidRPr="00E7733E">
        <w:rPr>
          <w:rFonts w:ascii="Cambria" w:eastAsia="Arial" w:hAnsi="Cambria"/>
        </w:rPr>
        <w:t>Svi korisnici socijalne zaštite.</w:t>
      </w:r>
    </w:p>
    <w:p w14:paraId="45F1001B" w14:textId="58098A04" w:rsidR="00F07EAC" w:rsidRPr="00E7733E" w:rsidRDefault="00F07EAC" w:rsidP="003F68D0">
      <w:pPr>
        <w:tabs>
          <w:tab w:val="left" w:pos="3520"/>
        </w:tabs>
        <w:spacing w:line="239" w:lineRule="auto"/>
        <w:jc w:val="both"/>
        <w:rPr>
          <w:rFonts w:ascii="Cambria" w:eastAsia="Arial" w:hAnsi="Cambria"/>
        </w:rPr>
      </w:pPr>
      <w:r w:rsidRPr="00FE63B0">
        <w:rPr>
          <w:rFonts w:ascii="Cambria" w:eastAsia="Arial" w:hAnsi="Cambria"/>
          <w:b/>
          <w:color w:val="2F5496" w:themeColor="accent5" w:themeShade="BF"/>
        </w:rPr>
        <w:t>Izvori i način prikupljanja:</w:t>
      </w:r>
      <w:r w:rsidRPr="00E7733E">
        <w:rPr>
          <w:rFonts w:ascii="Cambria" w:eastAsia="Times New Roman" w:hAnsi="Cambria"/>
        </w:rPr>
        <w:tab/>
      </w:r>
      <w:r w:rsidR="006C0AA4">
        <w:rPr>
          <w:rFonts w:ascii="Cambria" w:eastAsia="Times New Roman" w:hAnsi="Cambria"/>
        </w:rPr>
        <w:tab/>
      </w:r>
      <w:r w:rsidR="006C0AA4">
        <w:rPr>
          <w:rFonts w:ascii="Cambria" w:eastAsia="Times New Roman" w:hAnsi="Cambria"/>
        </w:rPr>
        <w:tab/>
      </w:r>
      <w:r w:rsidRPr="00E7733E">
        <w:rPr>
          <w:rFonts w:ascii="Cambria" w:eastAsia="Arial" w:hAnsi="Cambria"/>
        </w:rPr>
        <w:t>Istraživanje; obrazac</w:t>
      </w:r>
    </w:p>
    <w:p w14:paraId="499DF109" w14:textId="77777777" w:rsidR="00F07EAC" w:rsidRPr="00FE63B0" w:rsidRDefault="00F07EAC" w:rsidP="003F68D0">
      <w:pPr>
        <w:spacing w:line="239" w:lineRule="auto"/>
        <w:jc w:val="both"/>
        <w:rPr>
          <w:rFonts w:ascii="Cambria" w:eastAsia="Arial" w:hAnsi="Cambria"/>
          <w:b/>
          <w:color w:val="2F5496" w:themeColor="accent5" w:themeShade="BF"/>
        </w:rPr>
      </w:pPr>
      <w:r w:rsidRPr="00FE63B0">
        <w:rPr>
          <w:rFonts w:ascii="Cambria" w:eastAsia="Arial" w:hAnsi="Cambria"/>
          <w:b/>
          <w:color w:val="2F5496" w:themeColor="accent5" w:themeShade="BF"/>
        </w:rPr>
        <w:t>b) Podaci o obavezama i rokovima za nosioce aktivnosti i izvještajne jedinice</w:t>
      </w:r>
    </w:p>
    <w:p w14:paraId="7294CE79" w14:textId="6881F8B8" w:rsidR="006C0AA4" w:rsidRPr="006C0AA4" w:rsidRDefault="006C0AA4" w:rsidP="003F68D0">
      <w:pPr>
        <w:spacing w:line="276" w:lineRule="exact"/>
        <w:jc w:val="both"/>
        <w:rPr>
          <w:rFonts w:ascii="Cambria" w:eastAsia="Times New Roman" w:hAnsi="Cambria"/>
        </w:rPr>
      </w:pPr>
      <w:r w:rsidRPr="00FE63B0">
        <w:rPr>
          <w:rFonts w:ascii="Cambria" w:eastAsia="Arial" w:hAnsi="Cambria"/>
          <w:b/>
          <w:color w:val="2F5496" w:themeColor="accent5" w:themeShade="BF"/>
        </w:rPr>
        <w:t>Ko je izvještajna jedinica:</w:t>
      </w:r>
      <w:r w:rsidRPr="00FE63B0">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6C0AA4">
        <w:rPr>
          <w:rFonts w:ascii="Cambria" w:eastAsia="Times New Roman" w:hAnsi="Cambria"/>
        </w:rPr>
        <w:t>Centri za socijalni rad/ službe socijalne zaštite</w:t>
      </w:r>
    </w:p>
    <w:p w14:paraId="51C1DCCF" w14:textId="2D447527" w:rsidR="006C0AA4" w:rsidRPr="006C0AA4" w:rsidRDefault="006C0AA4" w:rsidP="003F68D0">
      <w:pPr>
        <w:spacing w:line="276" w:lineRule="exact"/>
        <w:jc w:val="both"/>
        <w:rPr>
          <w:rFonts w:ascii="Cambria" w:eastAsia="Times New Roman" w:hAnsi="Cambria"/>
        </w:rPr>
      </w:pPr>
      <w:r w:rsidRPr="00FE63B0">
        <w:rPr>
          <w:rFonts w:ascii="Cambria" w:eastAsia="Arial" w:hAnsi="Cambria"/>
          <w:b/>
          <w:color w:val="2F5496" w:themeColor="accent5" w:themeShade="BF"/>
        </w:rPr>
        <w:t>Rok jedinici za davanje podataka:</w:t>
      </w:r>
      <w:r w:rsidRPr="00FE63B0">
        <w:rPr>
          <w:rFonts w:ascii="Cambria" w:eastAsia="Arial" w:hAnsi="Cambria"/>
          <w:b/>
          <w:color w:val="2F5496" w:themeColor="accent5" w:themeShade="BF"/>
        </w:rPr>
        <w:tab/>
      </w:r>
      <w:r>
        <w:rPr>
          <w:rFonts w:ascii="Cambria" w:eastAsia="Times New Roman" w:hAnsi="Cambria"/>
        </w:rPr>
        <w:tab/>
      </w:r>
      <w:r w:rsidR="00396632">
        <w:rPr>
          <w:rFonts w:ascii="Cambria" w:eastAsia="Times New Roman" w:hAnsi="Cambria"/>
        </w:rPr>
        <w:t>28.02.</w:t>
      </w:r>
    </w:p>
    <w:p w14:paraId="64EF9778" w14:textId="77777777" w:rsidR="00765806" w:rsidRDefault="006C0AA4" w:rsidP="003F68D0">
      <w:pPr>
        <w:spacing w:after="0" w:line="240" w:lineRule="auto"/>
        <w:jc w:val="both"/>
        <w:rPr>
          <w:rFonts w:ascii="Cambria" w:eastAsia="Times New Roman" w:hAnsi="Cambria"/>
        </w:rPr>
      </w:pPr>
      <w:r w:rsidRPr="00FE63B0">
        <w:rPr>
          <w:rFonts w:ascii="Cambria" w:eastAsia="Arial" w:hAnsi="Cambria"/>
          <w:b/>
          <w:color w:val="2F5496" w:themeColor="accent5" w:themeShade="BF"/>
        </w:rPr>
        <w:t>Rok nosiocu statističke aktivnosti</w:t>
      </w:r>
      <w:r w:rsidRPr="006C0AA4">
        <w:rPr>
          <w:rFonts w:ascii="Cambria" w:eastAsia="Times New Roman" w:hAnsi="Cambria"/>
        </w:rPr>
        <w:tab/>
      </w:r>
      <w:r>
        <w:rPr>
          <w:rFonts w:ascii="Cambria" w:eastAsia="Times New Roman" w:hAnsi="Cambria"/>
        </w:rPr>
        <w:tab/>
      </w:r>
      <w:r w:rsidRPr="006C0AA4">
        <w:rPr>
          <w:rFonts w:ascii="Cambria" w:eastAsia="Times New Roman" w:hAnsi="Cambria"/>
        </w:rPr>
        <w:t>Prvi</w:t>
      </w:r>
      <w:r>
        <w:rPr>
          <w:rFonts w:ascii="Cambria" w:eastAsia="Times New Roman" w:hAnsi="Cambria"/>
        </w:rPr>
        <w:t xml:space="preserve"> rezultati:</w:t>
      </w:r>
      <w:r>
        <w:rPr>
          <w:rFonts w:ascii="Cambria" w:eastAsia="Times New Roman" w:hAnsi="Cambria"/>
        </w:rPr>
        <w:tab/>
      </w:r>
      <w:r>
        <w:rPr>
          <w:rFonts w:ascii="Cambria" w:eastAsia="Times New Roman" w:hAnsi="Cambria"/>
        </w:rPr>
        <w:tab/>
      </w:r>
      <w:r w:rsidR="00765806">
        <w:rPr>
          <w:rFonts w:ascii="Cambria" w:eastAsia="Times New Roman" w:hAnsi="Cambria"/>
        </w:rPr>
        <w:tab/>
      </w:r>
      <w:r>
        <w:rPr>
          <w:rFonts w:ascii="Cambria" w:eastAsia="Times New Roman" w:hAnsi="Cambria"/>
        </w:rPr>
        <w:t>Konačni rezultati:</w:t>
      </w:r>
    </w:p>
    <w:p w14:paraId="748E6FB6" w14:textId="5692C8DC" w:rsidR="006C0AA4" w:rsidRDefault="006C0AA4" w:rsidP="003F68D0">
      <w:pPr>
        <w:spacing w:after="0" w:line="240" w:lineRule="auto"/>
        <w:jc w:val="both"/>
        <w:rPr>
          <w:rFonts w:ascii="Cambria" w:eastAsia="Times New Roman" w:hAnsi="Cambria"/>
        </w:rPr>
      </w:pPr>
      <w:r w:rsidRPr="00FE63B0">
        <w:rPr>
          <w:rFonts w:ascii="Cambria" w:eastAsia="Arial" w:hAnsi="Cambria"/>
          <w:b/>
          <w:color w:val="2F5496" w:themeColor="accent5" w:themeShade="BF"/>
        </w:rPr>
        <w:t>za rezultate:</w:t>
      </w:r>
      <w:r w:rsidRPr="00FE63B0">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6C0AA4">
        <w:rPr>
          <w:rFonts w:ascii="Cambria" w:eastAsia="Times New Roman" w:hAnsi="Cambria"/>
        </w:rPr>
        <w:t>01.11.</w:t>
      </w:r>
      <w:r w:rsidRPr="006C0AA4">
        <w:rPr>
          <w:rFonts w:ascii="Cambria" w:eastAsia="Times New Roman" w:hAnsi="Cambria"/>
        </w:rPr>
        <w:tab/>
      </w:r>
      <w:r w:rsidRPr="006C0AA4">
        <w:rPr>
          <w:rFonts w:ascii="Cambria" w:eastAsia="Times New Roman" w:hAnsi="Cambria"/>
        </w:rPr>
        <w:tab/>
      </w:r>
      <w:r>
        <w:rPr>
          <w:rFonts w:ascii="Cambria" w:eastAsia="Times New Roman" w:hAnsi="Cambria"/>
        </w:rPr>
        <w:tab/>
      </w:r>
      <w:r w:rsidR="00765806">
        <w:rPr>
          <w:rFonts w:ascii="Cambria" w:eastAsia="Times New Roman" w:hAnsi="Cambria"/>
        </w:rPr>
        <w:tab/>
      </w:r>
      <w:r w:rsidRPr="006C0AA4">
        <w:rPr>
          <w:rFonts w:ascii="Cambria" w:eastAsia="Times New Roman" w:hAnsi="Cambria"/>
        </w:rPr>
        <w:t>30.11.</w:t>
      </w:r>
    </w:p>
    <w:p w14:paraId="738C87DE" w14:textId="77777777" w:rsidR="00765806" w:rsidRPr="006C0AA4" w:rsidRDefault="00765806" w:rsidP="003F68D0">
      <w:pPr>
        <w:spacing w:after="0" w:line="276" w:lineRule="exact"/>
        <w:jc w:val="both"/>
        <w:rPr>
          <w:rFonts w:ascii="Cambria" w:eastAsia="Times New Roman" w:hAnsi="Cambria"/>
        </w:rPr>
      </w:pPr>
    </w:p>
    <w:p w14:paraId="4244ACDD" w14:textId="276EDBAF" w:rsidR="00D504EA" w:rsidRDefault="006C0AA4" w:rsidP="003F68D0">
      <w:pPr>
        <w:spacing w:line="276" w:lineRule="exact"/>
        <w:jc w:val="both"/>
        <w:rPr>
          <w:rFonts w:ascii="Cambria" w:eastAsia="Times New Roman" w:hAnsi="Cambria"/>
        </w:rPr>
      </w:pPr>
      <w:r w:rsidRPr="00FE63B0">
        <w:rPr>
          <w:rFonts w:ascii="Cambria" w:eastAsia="Arial" w:hAnsi="Cambria"/>
          <w:b/>
          <w:color w:val="2F5496" w:themeColor="accent5" w:themeShade="BF"/>
        </w:rPr>
        <w:t>Nivo za koji se utvrđuju rezultati:</w:t>
      </w:r>
      <w:r>
        <w:rPr>
          <w:rFonts w:ascii="Cambria" w:eastAsia="Times New Roman" w:hAnsi="Cambria"/>
          <w:b/>
        </w:rPr>
        <w:tab/>
      </w:r>
      <w:r w:rsidRPr="006C0AA4">
        <w:rPr>
          <w:rFonts w:ascii="Cambria" w:eastAsia="Times New Roman" w:hAnsi="Cambria"/>
        </w:rPr>
        <w:tab/>
        <w:t>Entitet</w:t>
      </w:r>
      <w:r w:rsidRPr="006C0AA4">
        <w:rPr>
          <w:rFonts w:ascii="Cambria" w:eastAsia="Times New Roman" w:hAnsi="Cambria"/>
        </w:rPr>
        <w:tab/>
        <w:t>Kanton</w:t>
      </w:r>
      <w:r w:rsidRPr="006C0AA4">
        <w:rPr>
          <w:rFonts w:ascii="Cambria" w:eastAsia="Times New Roman" w:hAnsi="Cambria"/>
        </w:rPr>
        <w:tab/>
        <w:t>Općina</w:t>
      </w:r>
    </w:p>
    <w:p w14:paraId="364F1B8E" w14:textId="77777777" w:rsidR="00396632" w:rsidRPr="00E7733E" w:rsidRDefault="00396632" w:rsidP="006C0AA4">
      <w:pPr>
        <w:spacing w:line="276" w:lineRule="exact"/>
        <w:rPr>
          <w:rFonts w:ascii="Cambria" w:eastAsia="Times New Roman" w:hAnsi="Cambria"/>
        </w:rPr>
      </w:pPr>
    </w:p>
    <w:p w14:paraId="5FA871BA" w14:textId="7CFA97E8" w:rsidR="00F07EAC" w:rsidRDefault="00834A25" w:rsidP="00777A3D">
      <w:pPr>
        <w:pStyle w:val="nivo4demografija"/>
      </w:pPr>
      <w:r>
        <w:t>1.07.01.03</w:t>
      </w:r>
      <w:r>
        <w:tab/>
      </w:r>
      <w:r>
        <w:tab/>
      </w:r>
      <w:r w:rsidR="00F07EAC" w:rsidRPr="003F68D0">
        <w:t>Godišnji statistički izvještaj centara za socijalni rad (SZ-61)</w:t>
      </w:r>
    </w:p>
    <w:p w14:paraId="7292D153" w14:textId="77777777" w:rsidR="003F68D0" w:rsidRPr="003F68D0" w:rsidRDefault="003F68D0" w:rsidP="003F68D0">
      <w:pPr>
        <w:tabs>
          <w:tab w:val="left" w:pos="1042"/>
        </w:tabs>
        <w:spacing w:after="0" w:line="239" w:lineRule="auto"/>
        <w:jc w:val="both"/>
        <w:rPr>
          <w:rFonts w:ascii="Cambria" w:eastAsia="Arial" w:hAnsi="Cambria"/>
          <w:b/>
          <w:color w:val="9F5FCF"/>
          <w:sz w:val="24"/>
          <w:szCs w:val="24"/>
        </w:rPr>
      </w:pPr>
    </w:p>
    <w:p w14:paraId="49E61D7F" w14:textId="38E75423" w:rsidR="00F07EAC" w:rsidRPr="00E7733E" w:rsidRDefault="00F07EAC" w:rsidP="003F68D0">
      <w:pPr>
        <w:spacing w:line="239" w:lineRule="auto"/>
        <w:jc w:val="both"/>
        <w:rPr>
          <w:rFonts w:ascii="Cambria" w:eastAsia="Arial" w:hAnsi="Cambria"/>
        </w:rPr>
      </w:pPr>
      <w:r w:rsidRPr="00FE63B0">
        <w:rPr>
          <w:rFonts w:ascii="Cambria" w:eastAsia="Arial" w:hAnsi="Cambria"/>
          <w:b/>
          <w:color w:val="2F5496" w:themeColor="accent5" w:themeShade="BF"/>
        </w:rPr>
        <w:t>Nosilac aktivnosti:</w:t>
      </w:r>
      <w:r w:rsidR="006C0AA4" w:rsidRPr="00FE63B0">
        <w:rPr>
          <w:rFonts w:ascii="Cambria" w:eastAsia="Arial" w:hAnsi="Cambria"/>
          <w:b/>
          <w:color w:val="2F5496" w:themeColor="accent5" w:themeShade="BF"/>
        </w:rPr>
        <w:tab/>
      </w:r>
      <w:r w:rsidR="006C0AA4">
        <w:rPr>
          <w:rFonts w:ascii="Cambria" w:eastAsia="Arial" w:hAnsi="Cambria"/>
          <w:b/>
        </w:rPr>
        <w:tab/>
      </w:r>
      <w:r w:rsidR="006C0AA4">
        <w:rPr>
          <w:rFonts w:ascii="Cambria" w:eastAsia="Arial" w:hAnsi="Cambria"/>
          <w:b/>
        </w:rPr>
        <w:tab/>
      </w:r>
      <w:r w:rsidR="006C0AA4">
        <w:rPr>
          <w:rFonts w:ascii="Cambria" w:eastAsia="Arial" w:hAnsi="Cambria"/>
          <w:b/>
        </w:rPr>
        <w:tab/>
      </w:r>
      <w:r w:rsidRPr="00E7733E">
        <w:rPr>
          <w:rFonts w:ascii="Cambria" w:eastAsia="Arial" w:hAnsi="Cambria"/>
        </w:rPr>
        <w:t>Federalni zavod za statistiku</w:t>
      </w:r>
    </w:p>
    <w:p w14:paraId="3F791104" w14:textId="77777777" w:rsidR="00F07EAC" w:rsidRPr="00FE63B0" w:rsidRDefault="00F07EAC" w:rsidP="003F68D0">
      <w:pPr>
        <w:spacing w:line="239" w:lineRule="auto"/>
        <w:jc w:val="both"/>
        <w:rPr>
          <w:rFonts w:ascii="Cambria" w:eastAsia="Arial" w:hAnsi="Cambria"/>
          <w:b/>
          <w:color w:val="2F5496" w:themeColor="accent5" w:themeShade="BF"/>
        </w:rPr>
      </w:pPr>
      <w:r w:rsidRPr="00FE63B0">
        <w:rPr>
          <w:rFonts w:ascii="Cambria" w:eastAsia="Arial" w:hAnsi="Cambria"/>
          <w:b/>
          <w:color w:val="2F5496" w:themeColor="accent5" w:themeShade="BF"/>
        </w:rPr>
        <w:t>a) Podaci o sadržaju i namjeni aktivnosti, te izvorima i načinu prikupljanja podataka:</w:t>
      </w:r>
    </w:p>
    <w:p w14:paraId="6C7A1304" w14:textId="34A28C74" w:rsidR="00F07EAC" w:rsidRPr="006C0AA4" w:rsidRDefault="00F07EAC" w:rsidP="003F68D0">
      <w:pPr>
        <w:spacing w:line="239" w:lineRule="auto"/>
        <w:ind w:left="4245" w:hanging="4245"/>
        <w:jc w:val="both"/>
        <w:rPr>
          <w:rFonts w:ascii="Cambria" w:eastAsia="Arial" w:hAnsi="Cambria"/>
        </w:rPr>
      </w:pPr>
      <w:r w:rsidRPr="00FE63B0">
        <w:rPr>
          <w:rFonts w:ascii="Cambria" w:eastAsia="Arial" w:hAnsi="Cambria"/>
          <w:b/>
          <w:color w:val="2F5496" w:themeColor="accent5" w:themeShade="BF"/>
        </w:rPr>
        <w:t>Sadržaj statističke aktivnosti:</w:t>
      </w:r>
      <w:r w:rsidR="006C0AA4">
        <w:rPr>
          <w:rFonts w:ascii="Cambria" w:eastAsia="Arial" w:hAnsi="Cambria"/>
          <w:b/>
        </w:rPr>
        <w:tab/>
      </w:r>
      <w:r w:rsidRPr="006C0AA4">
        <w:rPr>
          <w:rFonts w:ascii="Cambria" w:eastAsia="Arial" w:hAnsi="Cambria"/>
        </w:rPr>
        <w:t>Djelatnost centara/službi, zaposleni, organizacije nad kojima centar/služba vrši stru</w:t>
      </w:r>
      <w:r w:rsidR="00396632">
        <w:rPr>
          <w:rFonts w:ascii="Cambria" w:eastAsia="Arial" w:hAnsi="Cambria"/>
        </w:rPr>
        <w:t>čan nadzor, obrađeni slučajevi</w:t>
      </w:r>
      <w:r w:rsidRPr="006C0AA4">
        <w:rPr>
          <w:rFonts w:ascii="Cambria" w:eastAsia="Arial" w:hAnsi="Cambria"/>
        </w:rPr>
        <w:t xml:space="preserve"> intervencije u centru/službi.</w:t>
      </w:r>
    </w:p>
    <w:p w14:paraId="34BA14A5" w14:textId="5AF30AA4" w:rsidR="00F07EAC" w:rsidRPr="00E7733E" w:rsidRDefault="00F07EAC" w:rsidP="003F68D0">
      <w:pPr>
        <w:spacing w:line="239" w:lineRule="auto"/>
        <w:ind w:left="4245" w:hanging="4245"/>
        <w:jc w:val="both"/>
        <w:rPr>
          <w:rFonts w:ascii="Cambria" w:eastAsia="Arial" w:hAnsi="Cambria"/>
        </w:rPr>
      </w:pPr>
      <w:r w:rsidRPr="00FE63B0">
        <w:rPr>
          <w:rFonts w:ascii="Cambria" w:eastAsia="Arial" w:hAnsi="Cambria"/>
          <w:b/>
          <w:color w:val="2F5496" w:themeColor="accent5" w:themeShade="BF"/>
        </w:rPr>
        <w:t>Namjena:</w:t>
      </w:r>
      <w:r w:rsidR="006C0AA4" w:rsidRPr="006C0AA4">
        <w:rPr>
          <w:rFonts w:ascii="Cambria" w:eastAsia="Arial" w:hAnsi="Cambria"/>
          <w:b/>
        </w:rPr>
        <w:tab/>
      </w:r>
      <w:r w:rsidRPr="006C0AA4">
        <w:rPr>
          <w:rFonts w:ascii="Cambria" w:eastAsia="Arial" w:hAnsi="Cambria"/>
        </w:rPr>
        <w:t>Praćenje rada centara za socijalni rad/službi socijalne zaštite za potrebe Ministarstva rada i socijalne politike i drugih korisnika; publikacije i studije UNICEF-a itd.</w:t>
      </w:r>
    </w:p>
    <w:p w14:paraId="3F91F90B" w14:textId="2E497E1B" w:rsidR="00F07EAC" w:rsidRPr="00E7733E" w:rsidRDefault="00F07EAC" w:rsidP="003F68D0">
      <w:pPr>
        <w:tabs>
          <w:tab w:val="left" w:pos="3520"/>
        </w:tabs>
        <w:spacing w:line="0" w:lineRule="atLeast"/>
        <w:jc w:val="both"/>
        <w:rPr>
          <w:rFonts w:ascii="Cambria" w:eastAsia="Arial" w:hAnsi="Cambria"/>
          <w:sz w:val="19"/>
        </w:rPr>
      </w:pPr>
      <w:r w:rsidRPr="00FE63B0">
        <w:rPr>
          <w:rFonts w:ascii="Cambria" w:eastAsia="Arial" w:hAnsi="Cambria"/>
          <w:b/>
          <w:color w:val="2F5496" w:themeColor="accent5" w:themeShade="BF"/>
        </w:rPr>
        <w:lastRenderedPageBreak/>
        <w:t>Periodika provođenja:</w:t>
      </w:r>
      <w:r w:rsidRPr="00E7733E">
        <w:rPr>
          <w:rFonts w:ascii="Cambria" w:eastAsia="Times New Roman" w:hAnsi="Cambria"/>
        </w:rPr>
        <w:tab/>
      </w:r>
      <w:r w:rsidR="006C0AA4">
        <w:rPr>
          <w:rFonts w:ascii="Cambria" w:eastAsia="Times New Roman" w:hAnsi="Cambria"/>
        </w:rPr>
        <w:tab/>
      </w:r>
      <w:r w:rsidR="006C0AA4">
        <w:rPr>
          <w:rFonts w:ascii="Cambria" w:eastAsia="Times New Roman" w:hAnsi="Cambria"/>
        </w:rPr>
        <w:tab/>
      </w:r>
      <w:r w:rsidRPr="006C0AA4">
        <w:rPr>
          <w:rFonts w:ascii="Cambria" w:eastAsia="Arial" w:hAnsi="Cambria"/>
        </w:rPr>
        <w:t>Godišnje.</w:t>
      </w:r>
    </w:p>
    <w:p w14:paraId="0A7D75C6" w14:textId="077D0FFF" w:rsidR="00F07EAC" w:rsidRPr="00E7733E" w:rsidRDefault="00F07EAC" w:rsidP="003F68D0">
      <w:pPr>
        <w:tabs>
          <w:tab w:val="left" w:pos="3520"/>
        </w:tabs>
        <w:spacing w:line="0" w:lineRule="atLeast"/>
        <w:jc w:val="both"/>
        <w:rPr>
          <w:rFonts w:ascii="Cambria" w:eastAsia="Arial" w:hAnsi="Cambria"/>
        </w:rPr>
      </w:pPr>
      <w:r w:rsidRPr="00FE63B0">
        <w:rPr>
          <w:rFonts w:ascii="Cambria" w:eastAsia="Arial" w:hAnsi="Cambria"/>
          <w:b/>
          <w:color w:val="2F5496" w:themeColor="accent5" w:themeShade="BF"/>
        </w:rPr>
        <w:t>Referentni period ili datum:</w:t>
      </w:r>
      <w:r w:rsidRPr="00E7733E">
        <w:rPr>
          <w:rFonts w:ascii="Cambria" w:eastAsia="Times New Roman" w:hAnsi="Cambria"/>
        </w:rPr>
        <w:tab/>
      </w:r>
      <w:r w:rsidR="006C0AA4">
        <w:rPr>
          <w:rFonts w:ascii="Cambria" w:eastAsia="Times New Roman" w:hAnsi="Cambria"/>
        </w:rPr>
        <w:tab/>
      </w:r>
      <w:r w:rsidR="006C0AA4">
        <w:rPr>
          <w:rFonts w:ascii="Cambria" w:eastAsia="Times New Roman" w:hAnsi="Cambria"/>
        </w:rPr>
        <w:tab/>
      </w:r>
      <w:r w:rsidRPr="00E7733E">
        <w:rPr>
          <w:rFonts w:ascii="Cambria" w:eastAsia="Arial" w:hAnsi="Cambria"/>
        </w:rPr>
        <w:t>31.12.</w:t>
      </w:r>
    </w:p>
    <w:p w14:paraId="69FB6D45" w14:textId="749AF028" w:rsidR="00F07EAC" w:rsidRPr="00E7733E" w:rsidRDefault="00F07EAC" w:rsidP="003F68D0">
      <w:pPr>
        <w:tabs>
          <w:tab w:val="left" w:pos="3520"/>
        </w:tabs>
        <w:spacing w:line="239" w:lineRule="auto"/>
        <w:jc w:val="both"/>
        <w:rPr>
          <w:rFonts w:ascii="Cambria" w:eastAsia="Arial" w:hAnsi="Cambria"/>
        </w:rPr>
      </w:pPr>
      <w:r w:rsidRPr="00FE63B0">
        <w:rPr>
          <w:rFonts w:ascii="Cambria" w:eastAsia="Arial" w:hAnsi="Cambria"/>
          <w:b/>
          <w:color w:val="2F5496" w:themeColor="accent5" w:themeShade="BF"/>
        </w:rPr>
        <w:t>Jedinica posmatranja:</w:t>
      </w:r>
      <w:r w:rsidRPr="00E7733E">
        <w:rPr>
          <w:rFonts w:ascii="Cambria" w:eastAsia="Times New Roman" w:hAnsi="Cambria"/>
        </w:rPr>
        <w:tab/>
      </w:r>
      <w:r w:rsidR="006C0AA4">
        <w:rPr>
          <w:rFonts w:ascii="Cambria" w:eastAsia="Times New Roman" w:hAnsi="Cambria"/>
        </w:rPr>
        <w:tab/>
      </w:r>
      <w:r w:rsidR="006C0AA4">
        <w:rPr>
          <w:rFonts w:ascii="Cambria" w:eastAsia="Times New Roman" w:hAnsi="Cambria"/>
        </w:rPr>
        <w:tab/>
      </w:r>
      <w:r w:rsidRPr="00E7733E">
        <w:rPr>
          <w:rFonts w:ascii="Cambria" w:eastAsia="Arial" w:hAnsi="Cambria"/>
        </w:rPr>
        <w:t>Svi korisnici socijalne zaštite.</w:t>
      </w:r>
    </w:p>
    <w:p w14:paraId="1157C483" w14:textId="42E49C1E" w:rsidR="00F07EAC" w:rsidRPr="00E7733E" w:rsidRDefault="00F07EAC" w:rsidP="003F68D0">
      <w:pPr>
        <w:tabs>
          <w:tab w:val="left" w:pos="3520"/>
        </w:tabs>
        <w:spacing w:line="239" w:lineRule="auto"/>
        <w:jc w:val="both"/>
        <w:rPr>
          <w:rFonts w:ascii="Cambria" w:eastAsia="Arial" w:hAnsi="Cambria"/>
        </w:rPr>
      </w:pPr>
      <w:r w:rsidRPr="00FE63B0">
        <w:rPr>
          <w:rFonts w:ascii="Cambria" w:eastAsia="Arial" w:hAnsi="Cambria"/>
          <w:b/>
          <w:color w:val="2F5496" w:themeColor="accent5" w:themeShade="BF"/>
        </w:rPr>
        <w:t>Izvori i način prikupljanja:</w:t>
      </w:r>
      <w:r w:rsidRPr="00E7733E">
        <w:rPr>
          <w:rFonts w:ascii="Cambria" w:eastAsia="Times New Roman" w:hAnsi="Cambria"/>
        </w:rPr>
        <w:tab/>
      </w:r>
      <w:r w:rsidR="006C0AA4">
        <w:rPr>
          <w:rFonts w:ascii="Cambria" w:eastAsia="Times New Roman" w:hAnsi="Cambria"/>
        </w:rPr>
        <w:tab/>
      </w:r>
      <w:r w:rsidR="006C0AA4">
        <w:rPr>
          <w:rFonts w:ascii="Cambria" w:eastAsia="Times New Roman" w:hAnsi="Cambria"/>
        </w:rPr>
        <w:tab/>
      </w:r>
      <w:r w:rsidRPr="00E7733E">
        <w:rPr>
          <w:rFonts w:ascii="Cambria" w:eastAsia="Arial" w:hAnsi="Cambria"/>
        </w:rPr>
        <w:t>Istraživanje; obrazac</w:t>
      </w:r>
    </w:p>
    <w:p w14:paraId="6F1A8012" w14:textId="77777777" w:rsidR="00F07EAC" w:rsidRPr="00FE63B0" w:rsidRDefault="00F07EAC" w:rsidP="003F68D0">
      <w:pPr>
        <w:spacing w:line="239" w:lineRule="auto"/>
        <w:jc w:val="both"/>
        <w:rPr>
          <w:rFonts w:ascii="Cambria" w:eastAsia="Arial" w:hAnsi="Cambria"/>
          <w:b/>
          <w:color w:val="2F5496" w:themeColor="accent5" w:themeShade="BF"/>
        </w:rPr>
      </w:pPr>
      <w:r w:rsidRPr="00FE63B0">
        <w:rPr>
          <w:rFonts w:ascii="Cambria" w:eastAsia="Arial" w:hAnsi="Cambria"/>
          <w:b/>
          <w:color w:val="2F5496" w:themeColor="accent5" w:themeShade="BF"/>
        </w:rPr>
        <w:t>b) Podaci o obavezama i rokovima za nosioce aktivnosti i izvještajne jedinice</w:t>
      </w:r>
    </w:p>
    <w:p w14:paraId="039DB781" w14:textId="6F1D2D68" w:rsidR="006C0AA4" w:rsidRPr="008C345B" w:rsidRDefault="006C0AA4" w:rsidP="003F68D0">
      <w:pPr>
        <w:tabs>
          <w:tab w:val="left" w:pos="1202"/>
        </w:tabs>
        <w:spacing w:line="239" w:lineRule="auto"/>
        <w:ind w:left="2"/>
        <w:jc w:val="both"/>
        <w:rPr>
          <w:rFonts w:ascii="Cambria" w:eastAsia="Arial" w:hAnsi="Cambria"/>
        </w:rPr>
      </w:pPr>
      <w:r w:rsidRPr="00742BE4">
        <w:rPr>
          <w:rFonts w:ascii="Cambria" w:eastAsia="Arial" w:hAnsi="Cambria"/>
          <w:b/>
          <w:color w:val="2F5496" w:themeColor="accent5" w:themeShade="BF"/>
        </w:rPr>
        <w:t>Ko je izvještajna jedinica:</w:t>
      </w:r>
      <w:r w:rsidRPr="006C0AA4">
        <w:rPr>
          <w:rFonts w:ascii="Cambria" w:eastAsia="Arial" w:hAnsi="Cambria"/>
          <w:b/>
          <w:color w:val="2E74B5" w:themeColor="accent1" w:themeShade="BF"/>
        </w:rPr>
        <w:tab/>
      </w:r>
      <w:r>
        <w:rPr>
          <w:rFonts w:ascii="Cambria" w:eastAsia="Arial" w:hAnsi="Cambria"/>
          <w:b/>
          <w:color w:val="2E74B5" w:themeColor="accent1" w:themeShade="BF"/>
        </w:rPr>
        <w:tab/>
      </w:r>
      <w:r>
        <w:rPr>
          <w:rFonts w:ascii="Cambria" w:eastAsia="Arial" w:hAnsi="Cambria"/>
          <w:b/>
          <w:color w:val="2E74B5" w:themeColor="accent1" w:themeShade="BF"/>
        </w:rPr>
        <w:tab/>
      </w:r>
      <w:r w:rsidRPr="008C345B">
        <w:rPr>
          <w:rFonts w:ascii="Cambria" w:eastAsia="Arial" w:hAnsi="Cambria"/>
        </w:rPr>
        <w:t>Centri za socijalni rad/ službe socijalne zaštite</w:t>
      </w:r>
    </w:p>
    <w:p w14:paraId="549589DB" w14:textId="55B60F69" w:rsidR="006C0AA4" w:rsidRPr="006C0AA4" w:rsidRDefault="006C0AA4" w:rsidP="003F68D0">
      <w:pPr>
        <w:tabs>
          <w:tab w:val="left" w:pos="1202"/>
        </w:tabs>
        <w:spacing w:line="239" w:lineRule="auto"/>
        <w:ind w:left="2"/>
        <w:jc w:val="both"/>
        <w:rPr>
          <w:rFonts w:ascii="Cambria" w:eastAsia="Arial" w:hAnsi="Cambria"/>
          <w:b/>
          <w:color w:val="2E74B5" w:themeColor="accent1" w:themeShade="BF"/>
        </w:rPr>
      </w:pPr>
      <w:r w:rsidRPr="00742BE4">
        <w:rPr>
          <w:rFonts w:ascii="Cambria" w:eastAsia="Arial" w:hAnsi="Cambria"/>
          <w:b/>
          <w:color w:val="2F5496" w:themeColor="accent5" w:themeShade="BF"/>
        </w:rPr>
        <w:t>Rok jedinici za davanje podataka:</w:t>
      </w:r>
      <w:r w:rsidRPr="00742BE4">
        <w:rPr>
          <w:rFonts w:ascii="Cambria" w:eastAsia="Arial" w:hAnsi="Cambria"/>
          <w:b/>
          <w:color w:val="2F5496" w:themeColor="accent5" w:themeShade="BF"/>
        </w:rPr>
        <w:tab/>
      </w:r>
      <w:r>
        <w:rPr>
          <w:rFonts w:ascii="Cambria" w:eastAsia="Arial" w:hAnsi="Cambria"/>
          <w:b/>
          <w:color w:val="2E74B5" w:themeColor="accent1" w:themeShade="BF"/>
        </w:rPr>
        <w:tab/>
      </w:r>
      <w:r w:rsidRPr="008C345B">
        <w:rPr>
          <w:rFonts w:ascii="Cambria" w:eastAsia="Arial" w:hAnsi="Cambria"/>
        </w:rPr>
        <w:t>28.02.</w:t>
      </w:r>
    </w:p>
    <w:p w14:paraId="00F6FCC5" w14:textId="77777777" w:rsidR="003F68D0" w:rsidRDefault="006C0AA4" w:rsidP="003F68D0">
      <w:pPr>
        <w:tabs>
          <w:tab w:val="left" w:pos="1202"/>
        </w:tabs>
        <w:spacing w:after="0" w:line="240" w:lineRule="auto"/>
        <w:ind w:left="2"/>
        <w:jc w:val="both"/>
        <w:rPr>
          <w:rFonts w:ascii="Cambria" w:eastAsia="Arial" w:hAnsi="Cambria"/>
        </w:rPr>
      </w:pPr>
      <w:r w:rsidRPr="00742BE4">
        <w:rPr>
          <w:rFonts w:ascii="Cambria" w:eastAsia="Arial" w:hAnsi="Cambria"/>
          <w:b/>
          <w:color w:val="2F5496" w:themeColor="accent5" w:themeShade="BF"/>
        </w:rPr>
        <w:t>Rok nosiocu statističke aktivnosti</w:t>
      </w:r>
      <w:r w:rsidRPr="00742BE4">
        <w:rPr>
          <w:rFonts w:ascii="Cambria" w:eastAsia="Arial" w:hAnsi="Cambria"/>
          <w:b/>
          <w:color w:val="2F5496" w:themeColor="accent5" w:themeShade="BF"/>
        </w:rPr>
        <w:tab/>
      </w:r>
      <w:r>
        <w:rPr>
          <w:rFonts w:ascii="Cambria" w:eastAsia="Arial" w:hAnsi="Cambria"/>
          <w:b/>
          <w:color w:val="2E74B5" w:themeColor="accent1" w:themeShade="BF"/>
        </w:rPr>
        <w:tab/>
      </w:r>
      <w:r w:rsidRPr="008C345B">
        <w:rPr>
          <w:rFonts w:ascii="Cambria" w:eastAsia="Arial" w:hAnsi="Cambria"/>
        </w:rPr>
        <w:t>Prvi rezultati:</w:t>
      </w:r>
      <w:r w:rsidRPr="006C0AA4">
        <w:rPr>
          <w:rFonts w:ascii="Cambria" w:eastAsia="Arial" w:hAnsi="Cambria"/>
          <w:color w:val="2E74B5" w:themeColor="accent1" w:themeShade="BF"/>
        </w:rPr>
        <w:tab/>
      </w:r>
      <w:r w:rsidRPr="006C0AA4">
        <w:rPr>
          <w:rFonts w:ascii="Cambria" w:eastAsia="Arial" w:hAnsi="Cambria"/>
          <w:color w:val="2E74B5" w:themeColor="accent1" w:themeShade="BF"/>
        </w:rPr>
        <w:tab/>
      </w:r>
      <w:r w:rsidR="003F68D0">
        <w:rPr>
          <w:rFonts w:ascii="Cambria" w:eastAsia="Arial" w:hAnsi="Cambria"/>
          <w:color w:val="2E74B5" w:themeColor="accent1" w:themeShade="BF"/>
        </w:rPr>
        <w:tab/>
      </w:r>
      <w:r w:rsidRPr="008C345B">
        <w:rPr>
          <w:rFonts w:ascii="Cambria" w:eastAsia="Arial" w:hAnsi="Cambria"/>
        </w:rPr>
        <w:t>Konačni rezultati:</w:t>
      </w:r>
    </w:p>
    <w:p w14:paraId="4C06E3AB" w14:textId="1E4BC379" w:rsidR="006C0AA4" w:rsidRDefault="006C0AA4" w:rsidP="003F68D0">
      <w:pPr>
        <w:tabs>
          <w:tab w:val="left" w:pos="1202"/>
        </w:tabs>
        <w:spacing w:after="0" w:line="240" w:lineRule="auto"/>
        <w:ind w:left="2"/>
        <w:jc w:val="both"/>
        <w:rPr>
          <w:rFonts w:ascii="Cambria" w:eastAsia="Arial" w:hAnsi="Cambria"/>
        </w:rPr>
      </w:pPr>
      <w:r w:rsidRPr="00742BE4">
        <w:rPr>
          <w:rFonts w:ascii="Cambria" w:eastAsia="Arial" w:hAnsi="Cambria"/>
          <w:b/>
          <w:color w:val="2F5496" w:themeColor="accent5" w:themeShade="BF"/>
        </w:rPr>
        <w:t>za rezultate:</w:t>
      </w:r>
      <w:r w:rsidRPr="00742BE4">
        <w:rPr>
          <w:rFonts w:ascii="Cambria" w:eastAsia="Arial" w:hAnsi="Cambria"/>
          <w:b/>
          <w:color w:val="2F5496" w:themeColor="accent5" w:themeShade="BF"/>
        </w:rPr>
        <w:tab/>
      </w:r>
      <w:r>
        <w:rPr>
          <w:rFonts w:ascii="Cambria" w:eastAsia="Arial" w:hAnsi="Cambria"/>
          <w:b/>
          <w:color w:val="2E74B5" w:themeColor="accent1" w:themeShade="BF"/>
        </w:rPr>
        <w:tab/>
      </w:r>
      <w:r>
        <w:rPr>
          <w:rFonts w:ascii="Cambria" w:eastAsia="Arial" w:hAnsi="Cambria"/>
          <w:b/>
          <w:color w:val="2E74B5" w:themeColor="accent1" w:themeShade="BF"/>
        </w:rPr>
        <w:tab/>
      </w:r>
      <w:r>
        <w:rPr>
          <w:rFonts w:ascii="Cambria" w:eastAsia="Arial" w:hAnsi="Cambria"/>
          <w:b/>
          <w:color w:val="2E74B5" w:themeColor="accent1" w:themeShade="BF"/>
        </w:rPr>
        <w:tab/>
      </w:r>
      <w:r>
        <w:rPr>
          <w:rFonts w:ascii="Cambria" w:eastAsia="Arial" w:hAnsi="Cambria"/>
          <w:b/>
          <w:color w:val="2E74B5" w:themeColor="accent1" w:themeShade="BF"/>
        </w:rPr>
        <w:tab/>
      </w:r>
      <w:r w:rsidRPr="008C345B">
        <w:rPr>
          <w:rFonts w:ascii="Cambria" w:eastAsia="Arial" w:hAnsi="Cambria"/>
        </w:rPr>
        <w:t>01.11.</w:t>
      </w:r>
      <w:r w:rsidRPr="008C345B">
        <w:rPr>
          <w:rFonts w:ascii="Cambria" w:eastAsia="Arial" w:hAnsi="Cambria"/>
        </w:rPr>
        <w:tab/>
      </w:r>
      <w:r w:rsidRPr="008C345B">
        <w:rPr>
          <w:rFonts w:ascii="Cambria" w:eastAsia="Arial" w:hAnsi="Cambria"/>
        </w:rPr>
        <w:tab/>
      </w:r>
      <w:r w:rsidRPr="008C345B">
        <w:rPr>
          <w:rFonts w:ascii="Cambria" w:eastAsia="Arial" w:hAnsi="Cambria"/>
        </w:rPr>
        <w:tab/>
      </w:r>
      <w:r w:rsidR="003F68D0">
        <w:rPr>
          <w:rFonts w:ascii="Cambria" w:eastAsia="Arial" w:hAnsi="Cambria"/>
        </w:rPr>
        <w:tab/>
      </w:r>
      <w:r w:rsidRPr="008C345B">
        <w:rPr>
          <w:rFonts w:ascii="Cambria" w:eastAsia="Arial" w:hAnsi="Cambria"/>
        </w:rPr>
        <w:t>30.11.</w:t>
      </w:r>
    </w:p>
    <w:p w14:paraId="482054AB" w14:textId="77777777" w:rsidR="003F68D0" w:rsidRPr="006C0AA4" w:rsidRDefault="003F68D0" w:rsidP="003F68D0">
      <w:pPr>
        <w:tabs>
          <w:tab w:val="left" w:pos="1202"/>
        </w:tabs>
        <w:spacing w:after="0" w:line="239" w:lineRule="auto"/>
        <w:ind w:left="2"/>
        <w:jc w:val="both"/>
        <w:rPr>
          <w:rFonts w:ascii="Cambria" w:eastAsia="Arial" w:hAnsi="Cambria"/>
          <w:color w:val="2E74B5" w:themeColor="accent1" w:themeShade="BF"/>
        </w:rPr>
      </w:pPr>
    </w:p>
    <w:p w14:paraId="7183870D" w14:textId="7D17B1FB" w:rsidR="006C0AA4" w:rsidRPr="006C0AA4" w:rsidRDefault="006C0AA4" w:rsidP="003F68D0">
      <w:pPr>
        <w:tabs>
          <w:tab w:val="left" w:pos="1202"/>
        </w:tabs>
        <w:spacing w:line="239" w:lineRule="auto"/>
        <w:ind w:left="2"/>
        <w:jc w:val="both"/>
        <w:rPr>
          <w:rFonts w:ascii="Cambria" w:eastAsia="Arial" w:hAnsi="Cambria"/>
          <w:color w:val="2E74B5" w:themeColor="accent1" w:themeShade="BF"/>
        </w:rPr>
      </w:pPr>
      <w:r w:rsidRPr="00742BE4">
        <w:rPr>
          <w:rFonts w:ascii="Cambria" w:eastAsia="Arial" w:hAnsi="Cambria"/>
          <w:b/>
          <w:color w:val="2F5496" w:themeColor="accent5" w:themeShade="BF"/>
        </w:rPr>
        <w:t>Nivo za koji se utvrđuju rezultati:</w:t>
      </w:r>
      <w:r w:rsidRPr="00742BE4">
        <w:rPr>
          <w:rFonts w:ascii="Cambria" w:eastAsia="Arial" w:hAnsi="Cambria"/>
          <w:b/>
          <w:color w:val="2F5496" w:themeColor="accent5" w:themeShade="BF"/>
        </w:rPr>
        <w:tab/>
      </w:r>
      <w:r>
        <w:rPr>
          <w:rFonts w:ascii="Cambria" w:eastAsia="Arial" w:hAnsi="Cambria"/>
          <w:b/>
          <w:color w:val="2E74B5" w:themeColor="accent1" w:themeShade="BF"/>
        </w:rPr>
        <w:tab/>
      </w:r>
      <w:r w:rsidRPr="008C345B">
        <w:rPr>
          <w:rFonts w:ascii="Cambria" w:eastAsia="Arial" w:hAnsi="Cambria"/>
        </w:rPr>
        <w:t>Entitet</w:t>
      </w:r>
      <w:r w:rsidRPr="008C345B">
        <w:rPr>
          <w:rFonts w:ascii="Cambria" w:eastAsia="Arial" w:hAnsi="Cambria"/>
        </w:rPr>
        <w:tab/>
        <w:t>Kanton</w:t>
      </w:r>
      <w:r w:rsidRPr="008C345B">
        <w:rPr>
          <w:rFonts w:ascii="Cambria" w:eastAsia="Arial" w:hAnsi="Cambria"/>
        </w:rPr>
        <w:tab/>
        <w:t>Općina</w:t>
      </w:r>
    </w:p>
    <w:p w14:paraId="5DE0F1A3" w14:textId="77777777" w:rsidR="006C0AA4" w:rsidRDefault="006C0AA4" w:rsidP="00210E5A">
      <w:pPr>
        <w:tabs>
          <w:tab w:val="left" w:pos="1202"/>
        </w:tabs>
        <w:spacing w:line="239" w:lineRule="auto"/>
        <w:ind w:left="2"/>
        <w:rPr>
          <w:rFonts w:ascii="Cambria" w:eastAsia="Arial" w:hAnsi="Cambria"/>
          <w:b/>
          <w:color w:val="2E74B5" w:themeColor="accent1" w:themeShade="BF"/>
        </w:rPr>
      </w:pPr>
    </w:p>
    <w:p w14:paraId="737EEF69" w14:textId="447A0769" w:rsidR="00210E5A" w:rsidRDefault="00834A25" w:rsidP="00777A3D">
      <w:pPr>
        <w:pStyle w:val="nivo4demografija"/>
      </w:pPr>
      <w:r>
        <w:t>1.07.01.04</w:t>
      </w:r>
      <w:r>
        <w:tab/>
      </w:r>
      <w:r>
        <w:tab/>
      </w:r>
      <w:r w:rsidR="00210E5A" w:rsidRPr="003F68D0">
        <w:t>Godišnji statistički izvještaj domova za djecu i omladinu (SZ-20)</w:t>
      </w:r>
    </w:p>
    <w:p w14:paraId="68E534FE" w14:textId="77777777" w:rsidR="003F68D0" w:rsidRPr="003F68D0" w:rsidRDefault="003F68D0" w:rsidP="003F68D0">
      <w:pPr>
        <w:tabs>
          <w:tab w:val="left" w:pos="1042"/>
        </w:tabs>
        <w:spacing w:after="0" w:line="239" w:lineRule="auto"/>
        <w:jc w:val="both"/>
        <w:rPr>
          <w:rFonts w:ascii="Cambria" w:eastAsia="Arial" w:hAnsi="Cambria"/>
          <w:b/>
          <w:color w:val="9F5FCF"/>
          <w:sz w:val="24"/>
          <w:szCs w:val="24"/>
        </w:rPr>
      </w:pPr>
    </w:p>
    <w:p w14:paraId="6F443301" w14:textId="7941AF70" w:rsidR="00210E5A" w:rsidRPr="00E7733E" w:rsidRDefault="00210E5A" w:rsidP="003F68D0">
      <w:pPr>
        <w:spacing w:line="239" w:lineRule="auto"/>
        <w:ind w:left="2"/>
        <w:jc w:val="both"/>
        <w:rPr>
          <w:rFonts w:ascii="Cambria" w:eastAsia="Arial" w:hAnsi="Cambria"/>
        </w:rPr>
      </w:pPr>
      <w:r w:rsidRPr="00FE63B0">
        <w:rPr>
          <w:rFonts w:ascii="Cambria" w:eastAsia="Arial" w:hAnsi="Cambria"/>
          <w:b/>
          <w:color w:val="2F5496" w:themeColor="accent5" w:themeShade="BF"/>
        </w:rPr>
        <w:t xml:space="preserve">Nosilac aktivnosti: </w:t>
      </w:r>
      <w:r w:rsidR="006C0AA4" w:rsidRPr="00FE63B0">
        <w:rPr>
          <w:rFonts w:ascii="Cambria" w:eastAsia="Arial" w:hAnsi="Cambria"/>
          <w:b/>
          <w:color w:val="2F5496" w:themeColor="accent5" w:themeShade="BF"/>
        </w:rPr>
        <w:tab/>
      </w:r>
      <w:r w:rsidR="006C0AA4">
        <w:rPr>
          <w:rFonts w:ascii="Cambria" w:eastAsia="Arial" w:hAnsi="Cambria"/>
          <w:b/>
        </w:rPr>
        <w:tab/>
      </w:r>
      <w:r w:rsidR="006C0AA4">
        <w:rPr>
          <w:rFonts w:ascii="Cambria" w:eastAsia="Arial" w:hAnsi="Cambria"/>
          <w:b/>
        </w:rPr>
        <w:tab/>
      </w:r>
      <w:r w:rsidR="006C0AA4">
        <w:rPr>
          <w:rFonts w:ascii="Cambria" w:eastAsia="Arial" w:hAnsi="Cambria"/>
          <w:b/>
        </w:rPr>
        <w:tab/>
      </w:r>
      <w:r w:rsidRPr="00E7733E">
        <w:rPr>
          <w:rFonts w:ascii="Cambria" w:eastAsia="Arial" w:hAnsi="Cambria"/>
        </w:rPr>
        <w:t>Federalni zavod za statistiku</w:t>
      </w:r>
    </w:p>
    <w:p w14:paraId="235C210C" w14:textId="77777777" w:rsidR="00210E5A" w:rsidRPr="00FE63B0" w:rsidRDefault="00210E5A" w:rsidP="003F68D0">
      <w:pPr>
        <w:spacing w:line="239" w:lineRule="auto"/>
        <w:jc w:val="both"/>
        <w:rPr>
          <w:rFonts w:ascii="Cambria" w:eastAsia="Arial" w:hAnsi="Cambria"/>
          <w:b/>
          <w:color w:val="2F5496" w:themeColor="accent5" w:themeShade="BF"/>
        </w:rPr>
      </w:pPr>
      <w:r w:rsidRPr="00FE63B0">
        <w:rPr>
          <w:rFonts w:ascii="Cambria" w:eastAsia="Arial" w:hAnsi="Cambria"/>
          <w:b/>
          <w:color w:val="2F5496" w:themeColor="accent5" w:themeShade="BF"/>
        </w:rPr>
        <w:t>a) Podaci o sadržaju i namjeni aktivnosti, te izvorima i načinu prikupljanja podataka:</w:t>
      </w:r>
    </w:p>
    <w:p w14:paraId="2EAE23E9" w14:textId="187B1FF0" w:rsidR="00210E5A" w:rsidRPr="00E7733E" w:rsidRDefault="00210E5A" w:rsidP="003F68D0">
      <w:pPr>
        <w:spacing w:line="239" w:lineRule="auto"/>
        <w:ind w:left="4245" w:hanging="4245"/>
        <w:jc w:val="both"/>
        <w:rPr>
          <w:rFonts w:ascii="Cambria" w:eastAsia="Arial" w:hAnsi="Cambria"/>
        </w:rPr>
      </w:pPr>
      <w:r w:rsidRPr="00FE63B0">
        <w:rPr>
          <w:rFonts w:ascii="Cambria" w:eastAsia="Arial" w:hAnsi="Cambria"/>
          <w:b/>
          <w:color w:val="2F5496" w:themeColor="accent5" w:themeShade="BF"/>
        </w:rPr>
        <w:t>Sadržaj statističke aktivnosti:</w:t>
      </w:r>
      <w:r w:rsidR="006C0AA4">
        <w:rPr>
          <w:rFonts w:ascii="Cambria" w:eastAsia="Arial" w:hAnsi="Cambria"/>
          <w:b/>
        </w:rPr>
        <w:tab/>
      </w:r>
      <w:r w:rsidRPr="00E7733E">
        <w:rPr>
          <w:rFonts w:ascii="Cambria" w:eastAsia="Arial" w:hAnsi="Cambria"/>
        </w:rPr>
        <w:t>Vrsta doma, djeca prema uzrastu i spolu, porodičnim prilikama (potpuna - nepotpuna porodica), plaćanju boravka, školi koju pohađaju, djeca pod starateljstvom, djeca smještena po odluci suda, djeca koja nisu primljena zbog popunjenosti kapaciteta, zaposleni.</w:t>
      </w:r>
    </w:p>
    <w:p w14:paraId="15F22704" w14:textId="0F992B17" w:rsidR="00210E5A" w:rsidRPr="00E7733E" w:rsidRDefault="00210E5A" w:rsidP="003F68D0">
      <w:pPr>
        <w:spacing w:line="239" w:lineRule="auto"/>
        <w:ind w:left="4245" w:hanging="4243"/>
        <w:jc w:val="both"/>
        <w:rPr>
          <w:rFonts w:ascii="Cambria" w:eastAsia="Arial" w:hAnsi="Cambria"/>
        </w:rPr>
      </w:pPr>
      <w:r w:rsidRPr="00FE63B0">
        <w:rPr>
          <w:rFonts w:ascii="Cambria" w:eastAsia="Arial" w:hAnsi="Cambria"/>
          <w:b/>
          <w:color w:val="2F5496" w:themeColor="accent5" w:themeShade="BF"/>
        </w:rPr>
        <w:t>Namjena:</w:t>
      </w:r>
      <w:r w:rsidR="006C0AA4">
        <w:rPr>
          <w:rFonts w:ascii="Cambria" w:eastAsia="Arial" w:hAnsi="Cambria"/>
          <w:b/>
        </w:rPr>
        <w:tab/>
      </w:r>
      <w:r w:rsidRPr="00E7733E">
        <w:rPr>
          <w:rFonts w:ascii="Cambria" w:eastAsia="Arial" w:hAnsi="Cambria"/>
        </w:rPr>
        <w:t>Praćenje rada domova za djecu i omladinu za potrebe Ministarstva rada i socijalne politike i drugih korisnika; publikacije i studije UNICEF-a.</w:t>
      </w:r>
    </w:p>
    <w:p w14:paraId="70A4C07E" w14:textId="25F681E5" w:rsidR="00210E5A" w:rsidRPr="006C0AA4" w:rsidRDefault="00210E5A" w:rsidP="003F68D0">
      <w:pPr>
        <w:tabs>
          <w:tab w:val="left" w:pos="3522"/>
        </w:tabs>
        <w:spacing w:line="0" w:lineRule="atLeast"/>
        <w:ind w:left="2"/>
        <w:jc w:val="both"/>
        <w:rPr>
          <w:rFonts w:ascii="Cambria" w:eastAsia="Arial" w:hAnsi="Cambria"/>
          <w:sz w:val="19"/>
        </w:rPr>
      </w:pPr>
      <w:r w:rsidRPr="00FE63B0">
        <w:rPr>
          <w:rFonts w:ascii="Cambria" w:eastAsia="Arial" w:hAnsi="Cambria"/>
          <w:b/>
          <w:color w:val="2F5496" w:themeColor="accent5" w:themeShade="BF"/>
        </w:rPr>
        <w:t>Periodika provođenja:</w:t>
      </w:r>
      <w:r w:rsidRPr="00E7733E">
        <w:rPr>
          <w:rFonts w:ascii="Cambria" w:eastAsia="Times New Roman" w:hAnsi="Cambria"/>
        </w:rPr>
        <w:tab/>
      </w:r>
      <w:r w:rsidR="006C0AA4">
        <w:rPr>
          <w:rFonts w:ascii="Cambria" w:eastAsia="Times New Roman" w:hAnsi="Cambria"/>
        </w:rPr>
        <w:tab/>
      </w:r>
      <w:r w:rsidR="006C0AA4">
        <w:rPr>
          <w:rFonts w:ascii="Cambria" w:eastAsia="Times New Roman" w:hAnsi="Cambria"/>
        </w:rPr>
        <w:tab/>
      </w:r>
      <w:r w:rsidR="006C0AA4" w:rsidRPr="006C0AA4">
        <w:rPr>
          <w:rFonts w:ascii="Cambria" w:eastAsia="Arial" w:hAnsi="Cambria"/>
        </w:rPr>
        <w:t>Godišnje.</w:t>
      </w:r>
    </w:p>
    <w:p w14:paraId="7B7999F5" w14:textId="03DCC94B" w:rsidR="00210E5A" w:rsidRPr="00E7733E" w:rsidRDefault="00210E5A"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Referentni period ili datum:</w:t>
      </w:r>
      <w:r w:rsidRPr="00E7733E">
        <w:rPr>
          <w:rFonts w:ascii="Cambria" w:eastAsia="Times New Roman" w:hAnsi="Cambria"/>
        </w:rPr>
        <w:tab/>
      </w:r>
      <w:r w:rsidR="006C0AA4">
        <w:rPr>
          <w:rFonts w:ascii="Cambria" w:eastAsia="Times New Roman" w:hAnsi="Cambria"/>
        </w:rPr>
        <w:tab/>
      </w:r>
      <w:r w:rsidR="006C0AA4">
        <w:rPr>
          <w:rFonts w:ascii="Cambria" w:eastAsia="Times New Roman" w:hAnsi="Cambria"/>
        </w:rPr>
        <w:tab/>
      </w:r>
      <w:r w:rsidRPr="00E7733E">
        <w:rPr>
          <w:rFonts w:ascii="Cambria" w:eastAsia="Arial" w:hAnsi="Cambria"/>
        </w:rPr>
        <w:t>31.12.</w:t>
      </w:r>
    </w:p>
    <w:p w14:paraId="390209F0" w14:textId="7F4816BD" w:rsidR="00210E5A" w:rsidRPr="00E7733E" w:rsidRDefault="00210E5A"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Jedinica posmatranja:</w:t>
      </w:r>
      <w:r w:rsidRPr="00E7733E">
        <w:rPr>
          <w:rFonts w:ascii="Cambria" w:eastAsia="Times New Roman" w:hAnsi="Cambria"/>
        </w:rPr>
        <w:tab/>
      </w:r>
      <w:r w:rsidR="006C0AA4">
        <w:rPr>
          <w:rFonts w:ascii="Cambria" w:eastAsia="Times New Roman" w:hAnsi="Cambria"/>
        </w:rPr>
        <w:tab/>
      </w:r>
      <w:r w:rsidR="006C0AA4">
        <w:rPr>
          <w:rFonts w:ascii="Cambria" w:eastAsia="Times New Roman" w:hAnsi="Cambria"/>
        </w:rPr>
        <w:tab/>
      </w:r>
      <w:r w:rsidRPr="00E7733E">
        <w:rPr>
          <w:rFonts w:ascii="Cambria" w:eastAsia="Arial" w:hAnsi="Cambria"/>
        </w:rPr>
        <w:t>Svi korisnici socijalne zaštite.</w:t>
      </w:r>
    </w:p>
    <w:p w14:paraId="34199E36" w14:textId="7BA3C305" w:rsidR="00210E5A" w:rsidRPr="00E7733E" w:rsidRDefault="00210E5A" w:rsidP="003F68D0">
      <w:pPr>
        <w:tabs>
          <w:tab w:val="left" w:pos="3522"/>
        </w:tabs>
        <w:spacing w:line="0" w:lineRule="atLeast"/>
        <w:ind w:left="2"/>
        <w:jc w:val="both"/>
        <w:rPr>
          <w:rFonts w:ascii="Cambria" w:eastAsia="Arial" w:hAnsi="Cambria"/>
        </w:rPr>
      </w:pPr>
      <w:r w:rsidRPr="00FE63B0">
        <w:rPr>
          <w:rFonts w:ascii="Cambria" w:eastAsia="Arial" w:hAnsi="Cambria"/>
          <w:b/>
          <w:color w:val="2F5496" w:themeColor="accent5" w:themeShade="BF"/>
        </w:rPr>
        <w:t>Izvori i način prikupljanja:</w:t>
      </w:r>
      <w:r w:rsidRPr="00E7733E">
        <w:rPr>
          <w:rFonts w:ascii="Cambria" w:eastAsia="Times New Roman" w:hAnsi="Cambria"/>
        </w:rPr>
        <w:tab/>
      </w:r>
      <w:r w:rsidR="006C0AA4">
        <w:rPr>
          <w:rFonts w:ascii="Cambria" w:eastAsia="Times New Roman" w:hAnsi="Cambria"/>
        </w:rPr>
        <w:tab/>
      </w:r>
      <w:r w:rsidR="006C0AA4">
        <w:rPr>
          <w:rFonts w:ascii="Cambria" w:eastAsia="Times New Roman" w:hAnsi="Cambria"/>
        </w:rPr>
        <w:tab/>
      </w:r>
      <w:r w:rsidRPr="00E7733E">
        <w:rPr>
          <w:rFonts w:ascii="Cambria" w:eastAsia="Arial" w:hAnsi="Cambria"/>
        </w:rPr>
        <w:t>Istraživanje; obrazac</w:t>
      </w:r>
    </w:p>
    <w:p w14:paraId="40967CF0" w14:textId="77777777" w:rsidR="00210E5A" w:rsidRPr="00FE63B0" w:rsidRDefault="00210E5A" w:rsidP="003F68D0">
      <w:pPr>
        <w:spacing w:line="239" w:lineRule="auto"/>
        <w:jc w:val="both"/>
        <w:rPr>
          <w:rFonts w:ascii="Cambria" w:eastAsia="Arial" w:hAnsi="Cambria"/>
          <w:b/>
          <w:color w:val="2F5496" w:themeColor="accent5" w:themeShade="BF"/>
        </w:rPr>
      </w:pPr>
      <w:r w:rsidRPr="00FE63B0">
        <w:rPr>
          <w:rFonts w:ascii="Cambria" w:eastAsia="Arial" w:hAnsi="Cambria"/>
          <w:b/>
          <w:color w:val="2F5496" w:themeColor="accent5" w:themeShade="BF"/>
        </w:rPr>
        <w:t>b) Podaci o obavezama i rokovima za nosioce aktivnosti i izvještajne jedinice</w:t>
      </w:r>
    </w:p>
    <w:p w14:paraId="2133B6B7" w14:textId="7605B443" w:rsidR="006C0AA4" w:rsidRPr="006C0AA4" w:rsidRDefault="006C0AA4" w:rsidP="00834A25">
      <w:pPr>
        <w:spacing w:line="200" w:lineRule="exact"/>
        <w:ind w:left="4254" w:hanging="4254"/>
        <w:jc w:val="both"/>
        <w:rPr>
          <w:rFonts w:ascii="Cambria" w:eastAsia="Times New Roman" w:hAnsi="Cambria"/>
        </w:rPr>
      </w:pPr>
      <w:r w:rsidRPr="00FE63B0">
        <w:rPr>
          <w:rFonts w:ascii="Cambria" w:eastAsia="Arial" w:hAnsi="Cambria"/>
          <w:b/>
          <w:color w:val="2F5496" w:themeColor="accent5" w:themeShade="BF"/>
        </w:rPr>
        <w:t>Ko je izvještajna jedinica:</w:t>
      </w:r>
      <w:r w:rsidRPr="00FE63B0">
        <w:rPr>
          <w:rFonts w:ascii="Cambria" w:eastAsia="Arial" w:hAnsi="Cambria"/>
          <w:b/>
          <w:color w:val="2F5496" w:themeColor="accent5" w:themeShade="BF"/>
        </w:rPr>
        <w:tab/>
      </w:r>
      <w:r w:rsidRPr="006C0AA4">
        <w:rPr>
          <w:rFonts w:ascii="Cambria" w:eastAsia="Times New Roman" w:hAnsi="Cambria"/>
        </w:rPr>
        <w:t>Domovi za smještaj djece lišene roditeljskog staranja.</w:t>
      </w:r>
    </w:p>
    <w:p w14:paraId="57F550C3" w14:textId="6548A55A" w:rsidR="006C0AA4" w:rsidRPr="006C0AA4" w:rsidRDefault="006C0AA4" w:rsidP="003F68D0">
      <w:pPr>
        <w:spacing w:line="200" w:lineRule="exact"/>
        <w:jc w:val="both"/>
        <w:rPr>
          <w:rFonts w:ascii="Cambria" w:eastAsia="Times New Roman" w:hAnsi="Cambria"/>
        </w:rPr>
      </w:pPr>
      <w:r w:rsidRPr="00FE63B0">
        <w:rPr>
          <w:rFonts w:ascii="Cambria" w:eastAsia="Arial" w:hAnsi="Cambria"/>
          <w:b/>
          <w:color w:val="2F5496" w:themeColor="accent5" w:themeShade="BF"/>
        </w:rPr>
        <w:t>Rok jedinici za davanje podataka:</w:t>
      </w:r>
      <w:r w:rsidRPr="00FE63B0">
        <w:rPr>
          <w:rFonts w:ascii="Cambria" w:eastAsia="Arial" w:hAnsi="Cambria"/>
          <w:b/>
          <w:color w:val="2F5496" w:themeColor="accent5" w:themeShade="BF"/>
        </w:rPr>
        <w:tab/>
      </w:r>
      <w:r>
        <w:rPr>
          <w:rFonts w:ascii="Cambria" w:eastAsia="Times New Roman" w:hAnsi="Cambria"/>
        </w:rPr>
        <w:tab/>
      </w:r>
      <w:r w:rsidR="00834A25">
        <w:rPr>
          <w:rFonts w:ascii="Cambria" w:eastAsia="Times New Roman" w:hAnsi="Cambria"/>
        </w:rPr>
        <w:t>28.02.</w:t>
      </w:r>
    </w:p>
    <w:p w14:paraId="6D0FFCFB" w14:textId="77777777" w:rsidR="003F68D0" w:rsidRDefault="006C0AA4" w:rsidP="003F68D0">
      <w:pPr>
        <w:spacing w:after="0" w:line="240" w:lineRule="auto"/>
        <w:jc w:val="both"/>
        <w:rPr>
          <w:rFonts w:ascii="Cambria" w:eastAsia="Times New Roman" w:hAnsi="Cambria"/>
        </w:rPr>
      </w:pPr>
      <w:r w:rsidRPr="00FE63B0">
        <w:rPr>
          <w:rFonts w:ascii="Cambria" w:eastAsia="Arial" w:hAnsi="Cambria"/>
          <w:b/>
          <w:color w:val="2F5496" w:themeColor="accent5" w:themeShade="BF"/>
        </w:rPr>
        <w:t>Rok nosiocu statističke aktivnosti</w:t>
      </w:r>
      <w:r w:rsidRPr="006C0AA4">
        <w:rPr>
          <w:rFonts w:ascii="Cambria" w:eastAsia="Times New Roman" w:hAnsi="Cambria"/>
        </w:rPr>
        <w:tab/>
      </w:r>
      <w:r>
        <w:rPr>
          <w:rFonts w:ascii="Cambria" w:eastAsia="Times New Roman" w:hAnsi="Cambria"/>
        </w:rPr>
        <w:tab/>
      </w:r>
      <w:r w:rsidRPr="006C0AA4">
        <w:rPr>
          <w:rFonts w:ascii="Cambria" w:eastAsia="Times New Roman" w:hAnsi="Cambria"/>
        </w:rPr>
        <w:t>Prvi</w:t>
      </w:r>
      <w:r w:rsidR="00FE63B0">
        <w:rPr>
          <w:rFonts w:ascii="Cambria" w:eastAsia="Times New Roman" w:hAnsi="Cambria"/>
        </w:rPr>
        <w:t xml:space="preserve"> rezultati:</w:t>
      </w:r>
      <w:r w:rsidR="00FE63B0">
        <w:rPr>
          <w:rFonts w:ascii="Cambria" w:eastAsia="Times New Roman" w:hAnsi="Cambria"/>
        </w:rPr>
        <w:tab/>
      </w:r>
      <w:r w:rsidR="00FE63B0">
        <w:rPr>
          <w:rFonts w:ascii="Cambria" w:eastAsia="Times New Roman" w:hAnsi="Cambria"/>
        </w:rPr>
        <w:tab/>
      </w:r>
      <w:r w:rsidR="003F68D0">
        <w:rPr>
          <w:rFonts w:ascii="Cambria" w:eastAsia="Times New Roman" w:hAnsi="Cambria"/>
        </w:rPr>
        <w:tab/>
      </w:r>
      <w:r w:rsidR="00FE63B0">
        <w:rPr>
          <w:rFonts w:ascii="Cambria" w:eastAsia="Times New Roman" w:hAnsi="Cambria"/>
        </w:rPr>
        <w:t>Konačni rezultati:</w:t>
      </w:r>
    </w:p>
    <w:p w14:paraId="15F4E5CC" w14:textId="19691695" w:rsidR="006C0AA4" w:rsidRDefault="006C0AA4" w:rsidP="003F68D0">
      <w:pPr>
        <w:spacing w:after="0" w:line="240" w:lineRule="auto"/>
        <w:jc w:val="both"/>
        <w:rPr>
          <w:rFonts w:ascii="Cambria" w:eastAsia="Times New Roman" w:hAnsi="Cambria"/>
        </w:rPr>
      </w:pPr>
      <w:r w:rsidRPr="00FE63B0">
        <w:rPr>
          <w:rFonts w:ascii="Cambria" w:eastAsia="Arial" w:hAnsi="Cambria"/>
          <w:b/>
          <w:color w:val="2F5496" w:themeColor="accent5" w:themeShade="BF"/>
        </w:rPr>
        <w:t>za rezultate:</w:t>
      </w:r>
      <w:r w:rsidRPr="00FE63B0">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6C0AA4">
        <w:rPr>
          <w:rFonts w:ascii="Cambria" w:eastAsia="Times New Roman" w:hAnsi="Cambria"/>
        </w:rPr>
        <w:t>01.11.</w:t>
      </w:r>
      <w:r w:rsidRPr="006C0AA4">
        <w:rPr>
          <w:rFonts w:ascii="Cambria" w:eastAsia="Times New Roman" w:hAnsi="Cambria"/>
        </w:rPr>
        <w:tab/>
      </w:r>
      <w:r w:rsidRPr="006C0AA4">
        <w:rPr>
          <w:rFonts w:ascii="Cambria" w:eastAsia="Times New Roman" w:hAnsi="Cambria"/>
        </w:rPr>
        <w:tab/>
      </w:r>
      <w:r w:rsidR="003F68D0">
        <w:rPr>
          <w:rFonts w:ascii="Cambria" w:eastAsia="Times New Roman" w:hAnsi="Cambria"/>
        </w:rPr>
        <w:tab/>
      </w:r>
      <w:r w:rsidR="003F68D0">
        <w:rPr>
          <w:rFonts w:ascii="Cambria" w:eastAsia="Times New Roman" w:hAnsi="Cambria"/>
        </w:rPr>
        <w:tab/>
      </w:r>
      <w:r w:rsidRPr="006C0AA4">
        <w:rPr>
          <w:rFonts w:ascii="Cambria" w:eastAsia="Times New Roman" w:hAnsi="Cambria"/>
        </w:rPr>
        <w:t>30.11.</w:t>
      </w:r>
    </w:p>
    <w:p w14:paraId="0256BFCB" w14:textId="77777777" w:rsidR="003F68D0" w:rsidRPr="006C0AA4" w:rsidRDefault="003F68D0" w:rsidP="003F68D0">
      <w:pPr>
        <w:spacing w:after="0" w:line="240" w:lineRule="auto"/>
        <w:jc w:val="both"/>
        <w:rPr>
          <w:rFonts w:ascii="Cambria" w:eastAsia="Times New Roman" w:hAnsi="Cambria"/>
        </w:rPr>
      </w:pPr>
    </w:p>
    <w:p w14:paraId="682FC249" w14:textId="61B359E5" w:rsidR="00F07EAC" w:rsidRDefault="006C0AA4" w:rsidP="003F68D0">
      <w:pPr>
        <w:spacing w:line="200" w:lineRule="exact"/>
        <w:jc w:val="both"/>
        <w:rPr>
          <w:rFonts w:ascii="Cambria" w:eastAsia="Times New Roman" w:hAnsi="Cambria"/>
        </w:rPr>
      </w:pPr>
      <w:r w:rsidRPr="00FE63B0">
        <w:rPr>
          <w:rFonts w:ascii="Cambria" w:eastAsia="Arial" w:hAnsi="Cambria"/>
          <w:b/>
          <w:color w:val="2F5496" w:themeColor="accent5" w:themeShade="BF"/>
        </w:rPr>
        <w:t>Nivo za koji se utvrđuju rezultati:</w:t>
      </w:r>
      <w:r w:rsidRPr="00FE63B0">
        <w:rPr>
          <w:rFonts w:ascii="Cambria" w:eastAsia="Arial" w:hAnsi="Cambria"/>
          <w:b/>
          <w:color w:val="2F5496" w:themeColor="accent5" w:themeShade="BF"/>
        </w:rPr>
        <w:tab/>
      </w:r>
      <w:r>
        <w:rPr>
          <w:rFonts w:ascii="Cambria" w:eastAsia="Times New Roman" w:hAnsi="Cambria"/>
        </w:rPr>
        <w:tab/>
      </w:r>
      <w:r w:rsidRPr="006C0AA4">
        <w:rPr>
          <w:rFonts w:ascii="Cambria" w:eastAsia="Times New Roman" w:hAnsi="Cambria"/>
        </w:rPr>
        <w:t>Entitet</w:t>
      </w:r>
      <w:r w:rsidRPr="006C0AA4">
        <w:rPr>
          <w:rFonts w:ascii="Cambria" w:eastAsia="Times New Roman" w:hAnsi="Cambria"/>
        </w:rPr>
        <w:tab/>
        <w:t>Kanton</w:t>
      </w:r>
      <w:r w:rsidRPr="006C0AA4">
        <w:rPr>
          <w:rFonts w:ascii="Cambria" w:eastAsia="Times New Roman" w:hAnsi="Cambria"/>
        </w:rPr>
        <w:tab/>
        <w:t>Općina</w:t>
      </w:r>
    </w:p>
    <w:p w14:paraId="388C886C" w14:textId="77777777" w:rsidR="006C0AA4" w:rsidRPr="00E7733E" w:rsidRDefault="006C0AA4" w:rsidP="006C0AA4">
      <w:pPr>
        <w:spacing w:line="200" w:lineRule="exact"/>
        <w:rPr>
          <w:rFonts w:ascii="Cambria" w:eastAsia="Times New Roman" w:hAnsi="Cambria"/>
        </w:rPr>
      </w:pPr>
    </w:p>
    <w:p w14:paraId="0B3D573E" w14:textId="20F4D190" w:rsidR="0035554E" w:rsidRPr="003F68D0" w:rsidRDefault="00834A25" w:rsidP="00834A25">
      <w:pPr>
        <w:pStyle w:val="nivo4demografija"/>
        <w:ind w:left="1418" w:hanging="1418"/>
      </w:pPr>
      <w:r>
        <w:t>1.07.01.05</w:t>
      </w:r>
      <w:r>
        <w:tab/>
      </w:r>
      <w:r>
        <w:tab/>
      </w:r>
      <w:r w:rsidR="0035554E" w:rsidRPr="003F68D0">
        <w:t>Godišnji statistički izvještaj ustanova socijalne zaštite za invalidnu djecu i omladinu (SZ-30)</w:t>
      </w:r>
    </w:p>
    <w:p w14:paraId="3E5B618E" w14:textId="23141A3B" w:rsidR="0035554E" w:rsidRPr="00E7733E" w:rsidRDefault="006C0AA4" w:rsidP="00834A25">
      <w:pPr>
        <w:spacing w:line="239" w:lineRule="auto"/>
        <w:ind w:left="2"/>
        <w:jc w:val="both"/>
        <w:rPr>
          <w:rFonts w:ascii="Cambria" w:eastAsia="Arial" w:hAnsi="Cambria"/>
        </w:rPr>
      </w:pPr>
      <w:r>
        <w:rPr>
          <w:rFonts w:ascii="Cambria" w:eastAsia="Arial" w:hAnsi="Cambria"/>
          <w:b/>
        </w:rPr>
        <w:br/>
      </w:r>
      <w:r w:rsidR="0035554E" w:rsidRPr="00FE63B0">
        <w:rPr>
          <w:rFonts w:ascii="Cambria" w:eastAsia="Arial" w:hAnsi="Cambria"/>
          <w:b/>
          <w:color w:val="2F5496" w:themeColor="accent5" w:themeShade="BF"/>
        </w:rPr>
        <w:t xml:space="preserve">Nosilac aktivnosti: </w:t>
      </w:r>
      <w:r w:rsidRPr="00FE63B0">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sidR="0035554E" w:rsidRPr="00E7733E">
        <w:rPr>
          <w:rFonts w:ascii="Cambria" w:eastAsia="Arial" w:hAnsi="Cambria"/>
        </w:rPr>
        <w:t>Federalni zavod za statistiku</w:t>
      </w:r>
    </w:p>
    <w:p w14:paraId="36E0FBB7" w14:textId="4B4D73FD" w:rsidR="006C0AA4" w:rsidRPr="00FE63B0" w:rsidRDefault="006C0AA4" w:rsidP="003F68D0">
      <w:pPr>
        <w:spacing w:line="355" w:lineRule="auto"/>
        <w:ind w:right="-39"/>
        <w:jc w:val="both"/>
        <w:rPr>
          <w:rFonts w:ascii="Cambria" w:eastAsia="Arial" w:hAnsi="Cambria"/>
          <w:b/>
          <w:color w:val="2F5496" w:themeColor="accent5" w:themeShade="BF"/>
        </w:rPr>
      </w:pPr>
      <w:r w:rsidRPr="00FE63B0">
        <w:rPr>
          <w:rFonts w:ascii="Cambria" w:eastAsia="Arial" w:hAnsi="Cambria"/>
          <w:b/>
          <w:color w:val="2F5496" w:themeColor="accent5" w:themeShade="BF"/>
        </w:rPr>
        <w:lastRenderedPageBreak/>
        <w:t>a) Podaci o sadržaju i namjeni aktivnosti, te izvorima i načinu prikupljanja podataka:</w:t>
      </w:r>
    </w:p>
    <w:p w14:paraId="08929C28" w14:textId="1C6E66E2" w:rsidR="0035554E" w:rsidRPr="00E7733E" w:rsidRDefault="006C0AA4" w:rsidP="003F68D0">
      <w:pPr>
        <w:spacing w:line="240" w:lineRule="auto"/>
        <w:ind w:left="4245" w:right="103" w:hanging="4245"/>
        <w:jc w:val="both"/>
        <w:rPr>
          <w:rFonts w:ascii="Cambria" w:eastAsia="Arial" w:hAnsi="Cambria"/>
        </w:rPr>
      </w:pPr>
      <w:r w:rsidRPr="00FE63B0">
        <w:rPr>
          <w:rFonts w:ascii="Cambria" w:eastAsia="Arial" w:hAnsi="Cambria"/>
          <w:b/>
          <w:color w:val="2F5496" w:themeColor="accent5" w:themeShade="BF"/>
        </w:rPr>
        <w:t>Sadržaj statističke aktivnosti:</w:t>
      </w:r>
      <w:r>
        <w:rPr>
          <w:rFonts w:ascii="Cambria" w:eastAsia="Arial" w:hAnsi="Cambria"/>
          <w:b/>
        </w:rPr>
        <w:tab/>
      </w:r>
      <w:r w:rsidR="0035554E" w:rsidRPr="00E7733E">
        <w:rPr>
          <w:rFonts w:ascii="Cambria" w:eastAsia="Arial" w:hAnsi="Cambria"/>
        </w:rPr>
        <w:t>Vrsta centra - zavoda, broj djece i omladine koji nisu primljeni zbog popunjenog kapaciteta domova, broj djece i omladine koji su pod starateljstvom, broj djece i omladine osiguranika, broj djece i omladine smještene po odluci suda, korisnici prema starosti i spolu, korisnici prema vrsti oštećenja i plaćanju boravka, korisnici prema spolu i roditeljima, korisnici prema socio-profesionalnom položaju roditelja ili izdržavaoca, zaposleni po spolu.</w:t>
      </w:r>
    </w:p>
    <w:p w14:paraId="11D625FE" w14:textId="6B18407A" w:rsidR="0035554E" w:rsidRPr="00E7733E" w:rsidRDefault="0035554E" w:rsidP="003F68D0">
      <w:pPr>
        <w:spacing w:line="239" w:lineRule="auto"/>
        <w:ind w:left="4245" w:hanging="4243"/>
        <w:jc w:val="both"/>
        <w:rPr>
          <w:rFonts w:ascii="Cambria" w:eastAsia="Arial" w:hAnsi="Cambria"/>
        </w:rPr>
      </w:pPr>
      <w:r w:rsidRPr="00FE63B0">
        <w:rPr>
          <w:rFonts w:ascii="Cambria" w:eastAsia="Arial" w:hAnsi="Cambria"/>
          <w:b/>
          <w:color w:val="2F5496" w:themeColor="accent5" w:themeShade="BF"/>
        </w:rPr>
        <w:t>Namjena:</w:t>
      </w:r>
      <w:r w:rsidR="00870A33">
        <w:rPr>
          <w:rFonts w:ascii="Cambria" w:eastAsia="Arial" w:hAnsi="Cambria"/>
          <w:b/>
        </w:rPr>
        <w:tab/>
      </w:r>
      <w:r w:rsidRPr="00E7733E">
        <w:rPr>
          <w:rFonts w:ascii="Cambria" w:eastAsia="Arial" w:hAnsi="Cambria"/>
        </w:rPr>
        <w:t>Praćenje rada ustanova socijalne zaštite za invalidnu djecu i omladinu za potrebe Ministarstva rada i socijalne politike i drugih korisnika; publikacije i studije UNICEF-a.</w:t>
      </w:r>
    </w:p>
    <w:p w14:paraId="3C762A9C" w14:textId="000B075B" w:rsidR="0035554E" w:rsidRPr="00E7733E" w:rsidRDefault="0035554E" w:rsidP="003F68D0">
      <w:pPr>
        <w:tabs>
          <w:tab w:val="left" w:pos="3522"/>
        </w:tabs>
        <w:spacing w:line="0" w:lineRule="atLeast"/>
        <w:ind w:left="2"/>
        <w:jc w:val="both"/>
        <w:rPr>
          <w:rFonts w:ascii="Cambria" w:eastAsia="Arial" w:hAnsi="Cambria"/>
          <w:sz w:val="19"/>
        </w:rPr>
      </w:pPr>
      <w:r w:rsidRPr="00FE63B0">
        <w:rPr>
          <w:rFonts w:ascii="Cambria" w:eastAsia="Arial" w:hAnsi="Cambria"/>
          <w:b/>
          <w:color w:val="2F5496" w:themeColor="accent5" w:themeShade="BF"/>
        </w:rPr>
        <w:t>Periodika provođenja:</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870A33">
        <w:rPr>
          <w:rFonts w:ascii="Cambria" w:eastAsia="Arial" w:hAnsi="Cambria"/>
        </w:rPr>
        <w:t>Godišnje.</w:t>
      </w:r>
    </w:p>
    <w:p w14:paraId="63D0FDB5" w14:textId="4948C859" w:rsidR="0035554E" w:rsidRPr="00E7733E" w:rsidRDefault="0035554E"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Referentni period ili datum:</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E7733E">
        <w:rPr>
          <w:rFonts w:ascii="Cambria" w:eastAsia="Arial" w:hAnsi="Cambria"/>
        </w:rPr>
        <w:t>31.12.</w:t>
      </w:r>
    </w:p>
    <w:p w14:paraId="5883C497" w14:textId="3FE2F21E" w:rsidR="0035554E" w:rsidRPr="00E7733E" w:rsidRDefault="0035554E"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Jedinica posmatranja:</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E7733E">
        <w:rPr>
          <w:rFonts w:ascii="Cambria" w:eastAsia="Arial" w:hAnsi="Cambria"/>
        </w:rPr>
        <w:t>Svi korisnici socijalne zaštite.</w:t>
      </w:r>
    </w:p>
    <w:p w14:paraId="415D9129" w14:textId="4ED34158" w:rsidR="0035554E" w:rsidRPr="00E7733E" w:rsidRDefault="0035554E"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Izvori i način prikupljanja:</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E7733E">
        <w:rPr>
          <w:rFonts w:ascii="Cambria" w:eastAsia="Arial" w:hAnsi="Cambria"/>
        </w:rPr>
        <w:t>Istraživanje; obrazac</w:t>
      </w:r>
    </w:p>
    <w:p w14:paraId="56F3EC3A" w14:textId="77777777" w:rsidR="0035554E" w:rsidRPr="00FE63B0" w:rsidRDefault="0035554E" w:rsidP="003F68D0">
      <w:pPr>
        <w:spacing w:line="355" w:lineRule="auto"/>
        <w:ind w:right="-39"/>
        <w:jc w:val="both"/>
        <w:rPr>
          <w:rFonts w:ascii="Cambria" w:eastAsia="Arial" w:hAnsi="Cambria"/>
          <w:b/>
          <w:color w:val="2F5496" w:themeColor="accent5" w:themeShade="BF"/>
        </w:rPr>
      </w:pPr>
      <w:bookmarkStart w:id="425" w:name="page67"/>
      <w:bookmarkEnd w:id="425"/>
      <w:r w:rsidRPr="00FE63B0">
        <w:rPr>
          <w:rFonts w:ascii="Cambria" w:eastAsia="Arial" w:hAnsi="Cambria"/>
          <w:b/>
          <w:color w:val="2F5496" w:themeColor="accent5" w:themeShade="BF"/>
        </w:rPr>
        <w:t>b) Podaci o obavezama i rokovima za nosioce aktivnosti i izvještajne jedinice</w:t>
      </w:r>
    </w:p>
    <w:p w14:paraId="682DFB60" w14:textId="526DA891" w:rsidR="0035554E" w:rsidRPr="003F68D0" w:rsidRDefault="0035554E" w:rsidP="003F68D0">
      <w:pPr>
        <w:spacing w:line="239" w:lineRule="auto"/>
        <w:ind w:left="4247" w:hanging="4245"/>
        <w:jc w:val="both"/>
        <w:rPr>
          <w:rFonts w:ascii="Cambria" w:eastAsia="Arial" w:hAnsi="Cambria"/>
        </w:rPr>
      </w:pPr>
      <w:r w:rsidRPr="00FE63B0">
        <w:rPr>
          <w:rFonts w:ascii="Cambria" w:eastAsia="Arial" w:hAnsi="Cambria"/>
          <w:b/>
          <w:color w:val="2F5496" w:themeColor="accent5" w:themeShade="BF"/>
        </w:rPr>
        <w:t>Ko je izvještajna jedinica:</w:t>
      </w:r>
      <w:r w:rsidR="00870A33">
        <w:rPr>
          <w:rFonts w:ascii="Cambria" w:eastAsia="Arial" w:hAnsi="Cambria"/>
          <w:b/>
        </w:rPr>
        <w:tab/>
      </w:r>
      <w:r w:rsidRPr="00E7733E">
        <w:rPr>
          <w:rFonts w:ascii="Cambria" w:eastAsia="Arial" w:hAnsi="Cambria"/>
        </w:rPr>
        <w:t>Domovi za zbrinjavanje djece i omladine ometene</w:t>
      </w:r>
      <w:r w:rsidR="003F68D0">
        <w:rPr>
          <w:rFonts w:ascii="Cambria" w:eastAsia="Arial" w:hAnsi="Cambria"/>
        </w:rPr>
        <w:t xml:space="preserve"> u duševnom i fizičkom razvoju.</w:t>
      </w:r>
    </w:p>
    <w:p w14:paraId="75365D5B" w14:textId="28A761FA" w:rsidR="00870A33" w:rsidRPr="00870A33" w:rsidRDefault="00870A33" w:rsidP="003F68D0">
      <w:pPr>
        <w:spacing w:line="236" w:lineRule="auto"/>
        <w:ind w:right="20"/>
        <w:jc w:val="both"/>
        <w:rPr>
          <w:rFonts w:ascii="Cambria" w:eastAsia="Arial" w:hAnsi="Cambria"/>
        </w:rPr>
      </w:pPr>
      <w:r w:rsidRPr="00FE63B0">
        <w:rPr>
          <w:rFonts w:ascii="Cambria" w:eastAsia="Arial" w:hAnsi="Cambria"/>
          <w:b/>
          <w:color w:val="2F5496" w:themeColor="accent5" w:themeShade="BF"/>
        </w:rPr>
        <w:t>Rok jedinici za davanje podataka:</w:t>
      </w:r>
      <w:r w:rsidRPr="00FE63B0">
        <w:rPr>
          <w:rFonts w:ascii="Cambria" w:eastAsia="Arial" w:hAnsi="Cambria"/>
          <w:b/>
          <w:color w:val="2F5496" w:themeColor="accent5" w:themeShade="BF"/>
        </w:rPr>
        <w:tab/>
      </w:r>
      <w:r>
        <w:rPr>
          <w:rFonts w:ascii="Cambria" w:eastAsia="Arial" w:hAnsi="Cambria"/>
        </w:rPr>
        <w:tab/>
      </w:r>
      <w:r w:rsidRPr="00870A33">
        <w:rPr>
          <w:rFonts w:ascii="Cambria" w:eastAsia="Arial" w:hAnsi="Cambria"/>
        </w:rPr>
        <w:t>28.02.</w:t>
      </w:r>
      <w:r w:rsidRPr="00870A33">
        <w:rPr>
          <w:rFonts w:ascii="Cambria" w:eastAsia="Arial" w:hAnsi="Cambria"/>
        </w:rPr>
        <w:tab/>
      </w:r>
      <w:r w:rsidRPr="00870A33">
        <w:rPr>
          <w:rFonts w:ascii="Cambria" w:eastAsia="Arial" w:hAnsi="Cambria"/>
        </w:rPr>
        <w:tab/>
      </w:r>
    </w:p>
    <w:p w14:paraId="0345C238" w14:textId="77777777" w:rsidR="003F68D0" w:rsidRDefault="00870A33" w:rsidP="003F68D0">
      <w:pPr>
        <w:spacing w:after="0" w:line="240" w:lineRule="auto"/>
        <w:ind w:right="20"/>
        <w:jc w:val="both"/>
        <w:rPr>
          <w:rFonts w:ascii="Cambria" w:eastAsia="Arial" w:hAnsi="Cambria"/>
        </w:rPr>
      </w:pPr>
      <w:r w:rsidRPr="00FE63B0">
        <w:rPr>
          <w:rFonts w:ascii="Cambria" w:eastAsia="Arial" w:hAnsi="Cambria"/>
          <w:b/>
          <w:color w:val="2F5496" w:themeColor="accent5" w:themeShade="BF"/>
        </w:rPr>
        <w:t>Rok nosiocu statističke aktivnosti</w:t>
      </w:r>
      <w:r w:rsidRPr="00FE63B0">
        <w:rPr>
          <w:rFonts w:ascii="Cambria" w:eastAsia="Arial" w:hAnsi="Cambria"/>
          <w:b/>
          <w:color w:val="2F5496" w:themeColor="accent5" w:themeShade="BF"/>
        </w:rPr>
        <w:tab/>
      </w:r>
      <w:r>
        <w:rPr>
          <w:rFonts w:ascii="Cambria" w:eastAsia="Arial" w:hAnsi="Cambria"/>
        </w:rPr>
        <w:tab/>
      </w:r>
      <w:r w:rsidRPr="00870A33">
        <w:rPr>
          <w:rFonts w:ascii="Cambria" w:eastAsia="Arial" w:hAnsi="Cambria"/>
        </w:rPr>
        <w:t>Prvi rezultati:</w:t>
      </w:r>
      <w:r w:rsidRPr="00870A33">
        <w:rPr>
          <w:rFonts w:ascii="Cambria" w:eastAsia="Arial" w:hAnsi="Cambria"/>
        </w:rPr>
        <w:tab/>
      </w:r>
      <w:r w:rsidRPr="00870A33">
        <w:rPr>
          <w:rFonts w:ascii="Cambria" w:eastAsia="Arial" w:hAnsi="Cambria"/>
        </w:rPr>
        <w:tab/>
      </w:r>
      <w:r w:rsidR="003F68D0">
        <w:rPr>
          <w:rFonts w:ascii="Cambria" w:eastAsia="Arial" w:hAnsi="Cambria"/>
        </w:rPr>
        <w:tab/>
      </w:r>
      <w:r w:rsidRPr="00870A33">
        <w:rPr>
          <w:rFonts w:ascii="Cambria" w:eastAsia="Arial" w:hAnsi="Cambria"/>
        </w:rPr>
        <w:t>Konačni rezultati:</w:t>
      </w:r>
    </w:p>
    <w:p w14:paraId="740946C6" w14:textId="26388E99" w:rsidR="00870A33" w:rsidRDefault="00870A33" w:rsidP="003F68D0">
      <w:pPr>
        <w:spacing w:after="0" w:line="240" w:lineRule="auto"/>
        <w:ind w:right="20"/>
        <w:jc w:val="both"/>
        <w:rPr>
          <w:rFonts w:ascii="Cambria" w:eastAsia="Arial" w:hAnsi="Cambria"/>
        </w:rPr>
      </w:pPr>
      <w:r w:rsidRPr="00FE63B0">
        <w:rPr>
          <w:rFonts w:ascii="Cambria" w:eastAsia="Arial" w:hAnsi="Cambria"/>
          <w:b/>
          <w:color w:val="2F5496" w:themeColor="accent5" w:themeShade="BF"/>
        </w:rPr>
        <w:t>za rezultate:</w:t>
      </w:r>
      <w:r w:rsidRPr="00FE63B0">
        <w:rPr>
          <w:rFonts w:ascii="Cambria" w:eastAsia="Arial" w:hAnsi="Cambria"/>
          <w:b/>
          <w:color w:val="2F5496" w:themeColor="accent5" w:themeShade="BF"/>
        </w:rPr>
        <w:tab/>
      </w:r>
      <w:r w:rsidRPr="00870A33">
        <w:rPr>
          <w:rFonts w:ascii="Cambria" w:eastAsia="Arial" w:hAnsi="Cambria"/>
        </w:rPr>
        <w:tab/>
      </w:r>
      <w:r w:rsidRPr="00870A33">
        <w:rPr>
          <w:rFonts w:ascii="Cambria" w:eastAsia="Arial" w:hAnsi="Cambria"/>
        </w:rPr>
        <w:tab/>
      </w:r>
      <w:r w:rsidRPr="00870A33">
        <w:rPr>
          <w:rFonts w:ascii="Cambria" w:eastAsia="Arial" w:hAnsi="Cambria"/>
        </w:rPr>
        <w:tab/>
      </w:r>
      <w:r w:rsidRPr="00870A33">
        <w:rPr>
          <w:rFonts w:ascii="Cambria" w:eastAsia="Arial" w:hAnsi="Cambria"/>
        </w:rPr>
        <w:tab/>
        <w:t>01.11.</w:t>
      </w:r>
      <w:r w:rsidRPr="00870A33">
        <w:rPr>
          <w:rFonts w:ascii="Cambria" w:eastAsia="Arial" w:hAnsi="Cambria"/>
        </w:rPr>
        <w:tab/>
      </w:r>
      <w:r w:rsidRPr="00870A33">
        <w:rPr>
          <w:rFonts w:ascii="Cambria" w:eastAsia="Arial" w:hAnsi="Cambria"/>
        </w:rPr>
        <w:tab/>
      </w:r>
      <w:r w:rsidRPr="00870A33">
        <w:rPr>
          <w:rFonts w:ascii="Cambria" w:eastAsia="Arial" w:hAnsi="Cambria"/>
        </w:rPr>
        <w:tab/>
      </w:r>
      <w:r w:rsidR="003F68D0">
        <w:rPr>
          <w:rFonts w:ascii="Cambria" w:eastAsia="Arial" w:hAnsi="Cambria"/>
        </w:rPr>
        <w:tab/>
      </w:r>
      <w:r w:rsidRPr="00870A33">
        <w:rPr>
          <w:rFonts w:ascii="Cambria" w:eastAsia="Arial" w:hAnsi="Cambria"/>
        </w:rPr>
        <w:t>30.11.</w:t>
      </w:r>
    </w:p>
    <w:p w14:paraId="44EB2448" w14:textId="77777777" w:rsidR="003F68D0" w:rsidRPr="00870A33" w:rsidRDefault="003F68D0" w:rsidP="003F68D0">
      <w:pPr>
        <w:spacing w:after="0" w:line="236" w:lineRule="auto"/>
        <w:ind w:right="20"/>
        <w:jc w:val="both"/>
        <w:rPr>
          <w:rFonts w:ascii="Cambria" w:eastAsia="Arial" w:hAnsi="Cambria"/>
        </w:rPr>
      </w:pPr>
    </w:p>
    <w:p w14:paraId="3E53E565" w14:textId="33942238" w:rsidR="003F68D0" w:rsidRDefault="00870A33" w:rsidP="003F68D0">
      <w:pPr>
        <w:spacing w:line="236" w:lineRule="auto"/>
        <w:ind w:right="20"/>
        <w:jc w:val="both"/>
        <w:rPr>
          <w:rFonts w:ascii="Cambria" w:eastAsia="Arial" w:hAnsi="Cambria"/>
        </w:rPr>
      </w:pPr>
      <w:r w:rsidRPr="00FE63B0">
        <w:rPr>
          <w:rFonts w:ascii="Cambria" w:eastAsia="Arial" w:hAnsi="Cambria"/>
          <w:b/>
          <w:color w:val="2F5496" w:themeColor="accent5" w:themeShade="BF"/>
        </w:rPr>
        <w:t>Nivo za koji se utvrđuju rezultati:</w:t>
      </w:r>
      <w:r w:rsidRPr="00FE63B0">
        <w:rPr>
          <w:rFonts w:ascii="Cambria" w:eastAsia="Arial" w:hAnsi="Cambria"/>
          <w:b/>
          <w:color w:val="2F5496" w:themeColor="accent5" w:themeShade="BF"/>
        </w:rPr>
        <w:tab/>
      </w:r>
      <w:r>
        <w:rPr>
          <w:rFonts w:ascii="Cambria" w:eastAsia="Arial" w:hAnsi="Cambria"/>
        </w:rPr>
        <w:tab/>
      </w:r>
      <w:r w:rsidRPr="00870A33">
        <w:rPr>
          <w:rFonts w:ascii="Cambria" w:eastAsia="Arial" w:hAnsi="Cambria"/>
        </w:rPr>
        <w:t>Entitet</w:t>
      </w:r>
      <w:r w:rsidRPr="00870A33">
        <w:rPr>
          <w:rFonts w:ascii="Cambria" w:eastAsia="Arial" w:hAnsi="Cambria"/>
        </w:rPr>
        <w:tab/>
        <w:t>Kanton Općina</w:t>
      </w:r>
    </w:p>
    <w:p w14:paraId="54F17F9B" w14:textId="77777777" w:rsidR="003F68D0" w:rsidRPr="00870A33" w:rsidRDefault="003F68D0" w:rsidP="003F68D0">
      <w:pPr>
        <w:spacing w:line="236" w:lineRule="auto"/>
        <w:ind w:right="20"/>
        <w:jc w:val="both"/>
        <w:rPr>
          <w:rFonts w:ascii="Cambria" w:eastAsia="Arial" w:hAnsi="Cambria"/>
        </w:rPr>
      </w:pPr>
    </w:p>
    <w:p w14:paraId="44C056A4" w14:textId="2890BDCB" w:rsidR="0035554E" w:rsidRPr="003F68D0" w:rsidRDefault="00834A25" w:rsidP="00834A25">
      <w:pPr>
        <w:pStyle w:val="nivo4demografija"/>
        <w:ind w:left="1425" w:hanging="1425"/>
      </w:pPr>
      <w:r>
        <w:t>1.07.01.06</w:t>
      </w:r>
      <w:r>
        <w:tab/>
      </w:r>
      <w:r>
        <w:tab/>
      </w:r>
      <w:r w:rsidR="0035554E" w:rsidRPr="003F68D0">
        <w:t>Godišnji statistički izvještaj ustanova socijalne zaštite za odrasle invalidne osobe (SZ-40)</w:t>
      </w:r>
    </w:p>
    <w:p w14:paraId="1DD9C93D" w14:textId="77777777" w:rsidR="00870A33" w:rsidRDefault="00870A33" w:rsidP="00870A33">
      <w:pPr>
        <w:spacing w:line="239" w:lineRule="auto"/>
        <w:rPr>
          <w:rFonts w:ascii="Cambria" w:eastAsia="Times New Roman" w:hAnsi="Cambria"/>
          <w:color w:val="2E74B5" w:themeColor="accent1" w:themeShade="BF"/>
        </w:rPr>
      </w:pPr>
    </w:p>
    <w:p w14:paraId="2990431D" w14:textId="36FB6E37" w:rsidR="0035554E" w:rsidRPr="00E7733E" w:rsidRDefault="0035554E" w:rsidP="003F68D0">
      <w:pPr>
        <w:spacing w:line="239" w:lineRule="auto"/>
        <w:jc w:val="both"/>
        <w:rPr>
          <w:rFonts w:ascii="Cambria" w:eastAsia="Arial" w:hAnsi="Cambria"/>
        </w:rPr>
      </w:pPr>
      <w:r w:rsidRPr="00FE63B0">
        <w:rPr>
          <w:rFonts w:ascii="Cambria" w:eastAsia="Arial" w:hAnsi="Cambria"/>
          <w:b/>
          <w:color w:val="2F5496" w:themeColor="accent5" w:themeShade="BF"/>
        </w:rPr>
        <w:t xml:space="preserve">Nosilac aktivnosti: </w:t>
      </w:r>
      <w:r w:rsidR="00870A33" w:rsidRPr="00FE63B0">
        <w:rPr>
          <w:rFonts w:ascii="Cambria" w:eastAsia="Arial" w:hAnsi="Cambria"/>
          <w:b/>
          <w:color w:val="2F5496" w:themeColor="accent5" w:themeShade="BF"/>
        </w:rPr>
        <w:tab/>
      </w:r>
      <w:r w:rsidR="00870A33">
        <w:rPr>
          <w:rFonts w:ascii="Cambria" w:eastAsia="Arial" w:hAnsi="Cambria"/>
          <w:b/>
        </w:rPr>
        <w:tab/>
      </w:r>
      <w:r w:rsidR="00870A33">
        <w:rPr>
          <w:rFonts w:ascii="Cambria" w:eastAsia="Arial" w:hAnsi="Cambria"/>
          <w:b/>
        </w:rPr>
        <w:tab/>
      </w:r>
      <w:r w:rsidR="00870A33">
        <w:rPr>
          <w:rFonts w:ascii="Cambria" w:eastAsia="Arial" w:hAnsi="Cambria"/>
          <w:b/>
        </w:rPr>
        <w:tab/>
      </w:r>
      <w:r w:rsidRPr="00E7733E">
        <w:rPr>
          <w:rFonts w:ascii="Cambria" w:eastAsia="Arial" w:hAnsi="Cambria"/>
        </w:rPr>
        <w:t>Federalni zavod za statistiku</w:t>
      </w:r>
    </w:p>
    <w:p w14:paraId="1E25FDB0" w14:textId="77777777" w:rsidR="0035554E" w:rsidRPr="00FE63B0" w:rsidRDefault="0035554E" w:rsidP="003F68D0">
      <w:pPr>
        <w:spacing w:line="239" w:lineRule="auto"/>
        <w:ind w:left="2"/>
        <w:jc w:val="both"/>
        <w:rPr>
          <w:rFonts w:ascii="Cambria" w:eastAsia="Arial" w:hAnsi="Cambria"/>
          <w:b/>
          <w:color w:val="2F5496" w:themeColor="accent5" w:themeShade="BF"/>
        </w:rPr>
      </w:pPr>
      <w:r w:rsidRPr="00FE63B0">
        <w:rPr>
          <w:rFonts w:ascii="Cambria" w:eastAsia="Arial" w:hAnsi="Cambria"/>
          <w:b/>
          <w:color w:val="2F5496" w:themeColor="accent5" w:themeShade="BF"/>
        </w:rPr>
        <w:t>a) Podaci o sadržaju i namjeni aktivnosti, te izvorima i načinu prikupljanja podataka:</w:t>
      </w:r>
    </w:p>
    <w:p w14:paraId="324445E0" w14:textId="53E8B2EB" w:rsidR="0035554E" w:rsidRPr="00E7733E" w:rsidRDefault="0035554E" w:rsidP="003F68D0">
      <w:pPr>
        <w:spacing w:line="239" w:lineRule="auto"/>
        <w:ind w:left="4247" w:hanging="4245"/>
        <w:jc w:val="both"/>
        <w:rPr>
          <w:rFonts w:ascii="Cambria" w:eastAsia="Arial" w:hAnsi="Cambria"/>
        </w:rPr>
      </w:pPr>
      <w:r w:rsidRPr="00FE63B0">
        <w:rPr>
          <w:rFonts w:ascii="Cambria" w:eastAsia="Arial" w:hAnsi="Cambria"/>
          <w:b/>
          <w:color w:val="2F5496" w:themeColor="accent5" w:themeShade="BF"/>
        </w:rPr>
        <w:t>Sadržaj statističke aktivnosti:</w:t>
      </w:r>
      <w:r w:rsidR="00870A33">
        <w:rPr>
          <w:rFonts w:ascii="Cambria" w:eastAsia="Arial" w:hAnsi="Cambria"/>
          <w:b/>
        </w:rPr>
        <w:tab/>
      </w:r>
      <w:r w:rsidRPr="00E7733E">
        <w:rPr>
          <w:rFonts w:ascii="Cambria" w:eastAsia="Arial" w:hAnsi="Cambria"/>
        </w:rPr>
        <w:t>Vrsta ustanove, broj odbijenih zahtjeva, broj invalida s potpunim smještajem, prema pravnoj osnovi i invaliditetu, prema djelatnosti i razlogu upotrebe ustanove, rehabilitanti prema plaćanju rehabilitacije i smještaja, osposobljeni rehabilitanti u izvještajnom periodu, zaposleni bez rehabilitanata po spolu.</w:t>
      </w:r>
    </w:p>
    <w:p w14:paraId="35D7E7BA" w14:textId="2124BEF5" w:rsidR="0035554E" w:rsidRPr="00E7733E" w:rsidRDefault="0035554E" w:rsidP="003F68D0">
      <w:pPr>
        <w:spacing w:line="239" w:lineRule="auto"/>
        <w:ind w:left="4247" w:hanging="4245"/>
        <w:jc w:val="both"/>
        <w:rPr>
          <w:rFonts w:ascii="Cambria" w:eastAsia="Arial" w:hAnsi="Cambria"/>
        </w:rPr>
      </w:pPr>
      <w:r w:rsidRPr="00FE63B0">
        <w:rPr>
          <w:rFonts w:ascii="Cambria" w:eastAsia="Arial" w:hAnsi="Cambria"/>
          <w:b/>
          <w:color w:val="2F5496" w:themeColor="accent5" w:themeShade="BF"/>
        </w:rPr>
        <w:t>Namjena:</w:t>
      </w:r>
      <w:r w:rsidR="00870A33">
        <w:rPr>
          <w:rFonts w:ascii="Cambria" w:eastAsia="Arial" w:hAnsi="Cambria"/>
          <w:b/>
        </w:rPr>
        <w:tab/>
      </w:r>
      <w:r w:rsidRPr="00E7733E">
        <w:rPr>
          <w:rFonts w:ascii="Cambria" w:eastAsia="Arial" w:hAnsi="Cambria"/>
        </w:rPr>
        <w:t>Praćenje rada ustanova socijalne zaštite za odrasle invalidne osobe za potrebe Ministarstva rada i socijalne politike i drugih korisnika; publikacije i studije UNICEF-a.</w:t>
      </w:r>
    </w:p>
    <w:p w14:paraId="057F0F16" w14:textId="5ECC7B35" w:rsidR="0035554E" w:rsidRPr="00E7733E" w:rsidRDefault="0035554E" w:rsidP="003F68D0">
      <w:pPr>
        <w:tabs>
          <w:tab w:val="left" w:pos="3522"/>
        </w:tabs>
        <w:spacing w:line="0" w:lineRule="atLeast"/>
        <w:ind w:left="2"/>
        <w:jc w:val="both"/>
        <w:rPr>
          <w:rFonts w:ascii="Cambria" w:eastAsia="Arial" w:hAnsi="Cambria"/>
          <w:sz w:val="19"/>
        </w:rPr>
      </w:pPr>
      <w:r w:rsidRPr="00FE63B0">
        <w:rPr>
          <w:rFonts w:ascii="Cambria" w:eastAsia="Arial" w:hAnsi="Cambria"/>
          <w:b/>
          <w:color w:val="2F5496" w:themeColor="accent5" w:themeShade="BF"/>
        </w:rPr>
        <w:lastRenderedPageBreak/>
        <w:t>Periodika provođenja:</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870A33">
        <w:rPr>
          <w:rFonts w:ascii="Cambria" w:eastAsia="Arial" w:hAnsi="Cambria"/>
        </w:rPr>
        <w:t>Godišnje.</w:t>
      </w:r>
    </w:p>
    <w:p w14:paraId="1D3CD2AF" w14:textId="41C01EEB" w:rsidR="0035554E" w:rsidRPr="00E7733E" w:rsidRDefault="0035554E"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Referentni period ili datum:</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E7733E">
        <w:rPr>
          <w:rFonts w:ascii="Cambria" w:eastAsia="Arial" w:hAnsi="Cambria"/>
        </w:rPr>
        <w:t>31.12.</w:t>
      </w:r>
    </w:p>
    <w:p w14:paraId="4D928CB3" w14:textId="74AFF410" w:rsidR="0035554E" w:rsidRPr="00E7733E" w:rsidRDefault="0035554E"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Jedinica posmatranja:</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E7733E">
        <w:rPr>
          <w:rFonts w:ascii="Cambria" w:eastAsia="Arial" w:hAnsi="Cambria"/>
        </w:rPr>
        <w:t>Svi korisnici socijalne zaštite.</w:t>
      </w:r>
    </w:p>
    <w:p w14:paraId="68D94656" w14:textId="4A9E1DEC" w:rsidR="0035554E" w:rsidRPr="00E7733E" w:rsidRDefault="0035554E"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Izvori i način prikupljanja:</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E7733E">
        <w:rPr>
          <w:rFonts w:ascii="Cambria" w:eastAsia="Arial" w:hAnsi="Cambria"/>
        </w:rPr>
        <w:t>Istraživanje; obrazac</w:t>
      </w:r>
    </w:p>
    <w:p w14:paraId="3E77EB5D" w14:textId="77777777" w:rsidR="0035554E" w:rsidRPr="00FE63B0" w:rsidRDefault="0035554E" w:rsidP="003F68D0">
      <w:pPr>
        <w:spacing w:line="239" w:lineRule="auto"/>
        <w:jc w:val="both"/>
        <w:rPr>
          <w:rFonts w:ascii="Cambria" w:eastAsia="Arial" w:hAnsi="Cambria"/>
          <w:b/>
          <w:color w:val="2F5496" w:themeColor="accent5" w:themeShade="BF"/>
        </w:rPr>
      </w:pPr>
      <w:r w:rsidRPr="00FE63B0">
        <w:rPr>
          <w:rFonts w:ascii="Cambria" w:eastAsia="Arial" w:hAnsi="Cambria"/>
          <w:b/>
          <w:color w:val="2F5496" w:themeColor="accent5" w:themeShade="BF"/>
        </w:rPr>
        <w:t>b) Podaci o obavezama i rokovima za nosioce aktivnosti i izvještajne jedinice</w:t>
      </w:r>
    </w:p>
    <w:p w14:paraId="1D92FF9F" w14:textId="550086E4" w:rsidR="00870A33" w:rsidRPr="00870A33" w:rsidRDefault="00870A33" w:rsidP="003F68D0">
      <w:pPr>
        <w:spacing w:line="200" w:lineRule="exact"/>
        <w:ind w:left="4245" w:hanging="4245"/>
        <w:jc w:val="both"/>
        <w:rPr>
          <w:rFonts w:ascii="Cambria" w:eastAsia="Times New Roman" w:hAnsi="Cambria"/>
        </w:rPr>
      </w:pPr>
      <w:r w:rsidRPr="00FE63B0">
        <w:rPr>
          <w:rFonts w:ascii="Cambria" w:eastAsia="Arial" w:hAnsi="Cambria"/>
          <w:b/>
          <w:color w:val="2F5496" w:themeColor="accent5" w:themeShade="BF"/>
        </w:rPr>
        <w:t>Ko je izvještajna jedinica:</w:t>
      </w:r>
      <w:r w:rsidRPr="00870A33">
        <w:rPr>
          <w:rFonts w:ascii="Cambria" w:eastAsia="Times New Roman" w:hAnsi="Cambria"/>
        </w:rPr>
        <w:tab/>
      </w:r>
      <w:r>
        <w:rPr>
          <w:rFonts w:ascii="Cambria" w:eastAsia="Times New Roman" w:hAnsi="Cambria"/>
        </w:rPr>
        <w:tab/>
      </w:r>
      <w:r w:rsidRPr="00870A33">
        <w:rPr>
          <w:rFonts w:ascii="Cambria" w:eastAsia="Times New Roman" w:hAnsi="Cambria"/>
        </w:rPr>
        <w:t>Ustanove  socijalne  zaštite  za  odrasle  invalidne  osobe  (zaštitne</w:t>
      </w:r>
      <w:r>
        <w:rPr>
          <w:rFonts w:ascii="Cambria" w:eastAsia="Times New Roman" w:hAnsi="Cambria"/>
        </w:rPr>
        <w:t xml:space="preserve"> </w:t>
      </w:r>
      <w:r w:rsidRPr="00870A33">
        <w:rPr>
          <w:rFonts w:ascii="Cambria" w:eastAsia="Times New Roman" w:hAnsi="Cambria"/>
        </w:rPr>
        <w:t>radionice, centri - zavodi za rehabilitaciju).</w:t>
      </w:r>
    </w:p>
    <w:p w14:paraId="2B653C72" w14:textId="1043C182" w:rsidR="00870A33" w:rsidRPr="00870A33" w:rsidRDefault="00870A33" w:rsidP="003F68D0">
      <w:pPr>
        <w:spacing w:line="200" w:lineRule="exact"/>
        <w:jc w:val="both"/>
        <w:rPr>
          <w:rFonts w:ascii="Cambria" w:eastAsia="Times New Roman" w:hAnsi="Cambria"/>
        </w:rPr>
      </w:pPr>
      <w:r w:rsidRPr="00FE63B0">
        <w:rPr>
          <w:rFonts w:ascii="Cambria" w:eastAsia="Arial" w:hAnsi="Cambria"/>
          <w:b/>
          <w:color w:val="2F5496" w:themeColor="accent5" w:themeShade="BF"/>
        </w:rPr>
        <w:t>Rok jedinici za davanje podataka:</w:t>
      </w:r>
      <w:r w:rsidRPr="00FE63B0">
        <w:rPr>
          <w:rFonts w:ascii="Cambria" w:eastAsia="Arial" w:hAnsi="Cambria"/>
          <w:b/>
          <w:color w:val="2F5496" w:themeColor="accent5" w:themeShade="BF"/>
        </w:rPr>
        <w:tab/>
      </w:r>
      <w:r>
        <w:rPr>
          <w:rFonts w:ascii="Cambria" w:eastAsia="Times New Roman" w:hAnsi="Cambria"/>
        </w:rPr>
        <w:tab/>
      </w:r>
      <w:r w:rsidRPr="00870A33">
        <w:rPr>
          <w:rFonts w:ascii="Cambria" w:eastAsia="Times New Roman" w:hAnsi="Cambria"/>
        </w:rPr>
        <w:t>28.02.</w:t>
      </w:r>
      <w:r w:rsidRPr="00870A33">
        <w:rPr>
          <w:rFonts w:ascii="Cambria" w:eastAsia="Times New Roman" w:hAnsi="Cambria"/>
        </w:rPr>
        <w:tab/>
      </w:r>
      <w:r w:rsidRPr="00870A33">
        <w:rPr>
          <w:rFonts w:ascii="Cambria" w:eastAsia="Times New Roman" w:hAnsi="Cambria"/>
        </w:rPr>
        <w:tab/>
      </w:r>
    </w:p>
    <w:p w14:paraId="14B3B44C" w14:textId="77777777" w:rsidR="003F68D0" w:rsidRDefault="00870A33" w:rsidP="003F68D0">
      <w:pPr>
        <w:spacing w:after="0" w:line="240" w:lineRule="auto"/>
        <w:jc w:val="both"/>
        <w:rPr>
          <w:rFonts w:ascii="Cambria" w:eastAsia="Times New Roman" w:hAnsi="Cambria"/>
        </w:rPr>
      </w:pPr>
      <w:r w:rsidRPr="00FE63B0">
        <w:rPr>
          <w:rFonts w:ascii="Cambria" w:eastAsia="Arial" w:hAnsi="Cambria"/>
          <w:b/>
          <w:color w:val="2F5496" w:themeColor="accent5" w:themeShade="BF"/>
        </w:rPr>
        <w:t>Rok nosiocu statističke aktivnosti</w:t>
      </w:r>
      <w:r w:rsidRPr="00FE63B0">
        <w:rPr>
          <w:rFonts w:ascii="Cambria" w:eastAsia="Arial" w:hAnsi="Cambria"/>
          <w:b/>
          <w:color w:val="2F5496" w:themeColor="accent5" w:themeShade="BF"/>
        </w:rPr>
        <w:tab/>
      </w:r>
      <w:r>
        <w:rPr>
          <w:rFonts w:ascii="Cambria" w:eastAsia="Times New Roman" w:hAnsi="Cambria"/>
        </w:rPr>
        <w:tab/>
      </w:r>
      <w:r w:rsidRPr="00870A33">
        <w:rPr>
          <w:rFonts w:ascii="Cambria" w:eastAsia="Times New Roman" w:hAnsi="Cambria"/>
        </w:rPr>
        <w:t>Prvi</w:t>
      </w:r>
      <w:r w:rsidR="00FE63B0">
        <w:rPr>
          <w:rFonts w:ascii="Cambria" w:eastAsia="Times New Roman" w:hAnsi="Cambria"/>
        </w:rPr>
        <w:t xml:space="preserve"> rezultati:</w:t>
      </w:r>
      <w:r w:rsidR="00FE63B0">
        <w:rPr>
          <w:rFonts w:ascii="Cambria" w:eastAsia="Times New Roman" w:hAnsi="Cambria"/>
        </w:rPr>
        <w:tab/>
      </w:r>
      <w:r w:rsidR="00FE63B0">
        <w:rPr>
          <w:rFonts w:ascii="Cambria" w:eastAsia="Times New Roman" w:hAnsi="Cambria"/>
        </w:rPr>
        <w:tab/>
      </w:r>
      <w:r w:rsidR="003F68D0">
        <w:rPr>
          <w:rFonts w:ascii="Cambria" w:eastAsia="Times New Roman" w:hAnsi="Cambria"/>
        </w:rPr>
        <w:tab/>
      </w:r>
      <w:r w:rsidR="00FE63B0">
        <w:rPr>
          <w:rFonts w:ascii="Cambria" w:eastAsia="Times New Roman" w:hAnsi="Cambria"/>
        </w:rPr>
        <w:t>Konačni rezultati:</w:t>
      </w:r>
    </w:p>
    <w:p w14:paraId="79CB4332" w14:textId="4D188FB1" w:rsidR="00870A33" w:rsidRDefault="00870A33" w:rsidP="003F68D0">
      <w:pPr>
        <w:spacing w:after="0" w:line="240" w:lineRule="auto"/>
        <w:jc w:val="both"/>
        <w:rPr>
          <w:rFonts w:ascii="Cambria" w:eastAsia="Times New Roman" w:hAnsi="Cambria"/>
        </w:rPr>
      </w:pPr>
      <w:r w:rsidRPr="00FE63B0">
        <w:rPr>
          <w:rFonts w:ascii="Cambria" w:eastAsia="Arial" w:hAnsi="Cambria"/>
          <w:b/>
          <w:color w:val="2F5496" w:themeColor="accent5" w:themeShade="BF"/>
        </w:rPr>
        <w:t>za rezultate:</w:t>
      </w:r>
      <w:r w:rsidRPr="00FE63B0">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870A33">
        <w:rPr>
          <w:rFonts w:ascii="Cambria" w:eastAsia="Times New Roman" w:hAnsi="Cambria"/>
        </w:rPr>
        <w:t>01.11.</w:t>
      </w:r>
      <w:r w:rsidRPr="00870A33">
        <w:rPr>
          <w:rFonts w:ascii="Cambria" w:eastAsia="Times New Roman" w:hAnsi="Cambria"/>
        </w:rPr>
        <w:tab/>
      </w:r>
      <w:r w:rsidRPr="00870A33">
        <w:rPr>
          <w:rFonts w:ascii="Cambria" w:eastAsia="Times New Roman" w:hAnsi="Cambria"/>
        </w:rPr>
        <w:tab/>
      </w:r>
      <w:r>
        <w:rPr>
          <w:rFonts w:ascii="Cambria" w:eastAsia="Times New Roman" w:hAnsi="Cambria"/>
        </w:rPr>
        <w:tab/>
      </w:r>
      <w:r w:rsidR="003F68D0">
        <w:rPr>
          <w:rFonts w:ascii="Cambria" w:eastAsia="Times New Roman" w:hAnsi="Cambria"/>
        </w:rPr>
        <w:tab/>
      </w:r>
      <w:r w:rsidRPr="00870A33">
        <w:rPr>
          <w:rFonts w:ascii="Cambria" w:eastAsia="Times New Roman" w:hAnsi="Cambria"/>
        </w:rPr>
        <w:t>30.11.</w:t>
      </w:r>
    </w:p>
    <w:p w14:paraId="7DECFACA" w14:textId="77777777" w:rsidR="003F68D0" w:rsidRPr="00870A33" w:rsidRDefault="003F68D0" w:rsidP="003F68D0">
      <w:pPr>
        <w:spacing w:after="0" w:line="240" w:lineRule="auto"/>
        <w:jc w:val="both"/>
        <w:rPr>
          <w:rFonts w:ascii="Cambria" w:eastAsia="Times New Roman" w:hAnsi="Cambria"/>
        </w:rPr>
      </w:pPr>
    </w:p>
    <w:p w14:paraId="00F9DD76" w14:textId="35C8984E" w:rsidR="00D504EA" w:rsidRDefault="00870A33" w:rsidP="003F68D0">
      <w:pPr>
        <w:spacing w:line="200" w:lineRule="exact"/>
        <w:jc w:val="both"/>
        <w:rPr>
          <w:rFonts w:ascii="Cambria" w:eastAsia="Times New Roman" w:hAnsi="Cambria"/>
        </w:rPr>
      </w:pPr>
      <w:r w:rsidRPr="00FE63B0">
        <w:rPr>
          <w:rFonts w:ascii="Cambria" w:eastAsia="Arial" w:hAnsi="Cambria"/>
          <w:b/>
          <w:color w:val="2F5496" w:themeColor="accent5" w:themeShade="BF"/>
        </w:rPr>
        <w:t>Nivo za koji se utvrđuju rezultati:</w:t>
      </w:r>
      <w:r w:rsidRPr="00FE63B0">
        <w:rPr>
          <w:rFonts w:ascii="Cambria" w:eastAsia="Arial" w:hAnsi="Cambria"/>
          <w:b/>
          <w:color w:val="2F5496" w:themeColor="accent5" w:themeShade="BF"/>
        </w:rPr>
        <w:tab/>
      </w:r>
      <w:r>
        <w:rPr>
          <w:rFonts w:ascii="Cambria" w:eastAsia="Times New Roman" w:hAnsi="Cambria"/>
        </w:rPr>
        <w:tab/>
      </w:r>
      <w:r w:rsidRPr="00870A33">
        <w:rPr>
          <w:rFonts w:ascii="Cambria" w:eastAsia="Times New Roman" w:hAnsi="Cambria"/>
        </w:rPr>
        <w:t>Entitet</w:t>
      </w:r>
      <w:r w:rsidRPr="00870A33">
        <w:rPr>
          <w:rFonts w:ascii="Cambria" w:eastAsia="Times New Roman" w:hAnsi="Cambria"/>
        </w:rPr>
        <w:tab/>
        <w:t>Kanton</w:t>
      </w:r>
      <w:r w:rsidRPr="00870A33">
        <w:rPr>
          <w:rFonts w:ascii="Cambria" w:eastAsia="Times New Roman" w:hAnsi="Cambria"/>
        </w:rPr>
        <w:tab/>
        <w:t>Općina</w:t>
      </w:r>
    </w:p>
    <w:p w14:paraId="075E0023" w14:textId="77777777" w:rsidR="003F68D0" w:rsidRDefault="003F68D0" w:rsidP="003F68D0">
      <w:pPr>
        <w:spacing w:line="200" w:lineRule="exact"/>
        <w:jc w:val="both"/>
        <w:rPr>
          <w:rFonts w:ascii="Cambria" w:eastAsia="Times New Roman" w:hAnsi="Cambria"/>
        </w:rPr>
      </w:pPr>
    </w:p>
    <w:p w14:paraId="164C490D" w14:textId="53CDF03C" w:rsidR="00650D33" w:rsidRDefault="00834A25" w:rsidP="00834A25">
      <w:pPr>
        <w:pStyle w:val="nivo4demografija"/>
        <w:ind w:left="1418" w:hanging="1418"/>
      </w:pPr>
      <w:r>
        <w:t>1.07.01.07</w:t>
      </w:r>
      <w:r>
        <w:tab/>
      </w:r>
      <w:r>
        <w:tab/>
      </w:r>
      <w:r w:rsidR="00650D33" w:rsidRPr="003F68D0">
        <w:t>Godišnji statistički izvještaj ustanova socijalne zaštite za starije osobe (SZ-52)</w:t>
      </w:r>
    </w:p>
    <w:p w14:paraId="2BB35ABF" w14:textId="77777777" w:rsidR="003F68D0" w:rsidRPr="003F68D0" w:rsidRDefault="003F68D0" w:rsidP="003F68D0">
      <w:pPr>
        <w:pStyle w:val="ListParagraph"/>
        <w:tabs>
          <w:tab w:val="left" w:pos="1532"/>
        </w:tabs>
        <w:spacing w:after="0" w:line="235" w:lineRule="auto"/>
        <w:ind w:left="0" w:right="400"/>
        <w:contextualSpacing w:val="0"/>
        <w:jc w:val="both"/>
        <w:rPr>
          <w:rFonts w:ascii="Cambria" w:eastAsia="Arial" w:hAnsi="Cambria"/>
          <w:b/>
          <w:color w:val="9F5FCF"/>
          <w:sz w:val="24"/>
          <w:szCs w:val="24"/>
        </w:rPr>
      </w:pPr>
    </w:p>
    <w:p w14:paraId="68633349" w14:textId="5B43C31F" w:rsidR="00650D33" w:rsidRPr="00E7733E" w:rsidRDefault="00650D33" w:rsidP="003F68D0">
      <w:pPr>
        <w:spacing w:line="239" w:lineRule="auto"/>
        <w:ind w:left="2"/>
        <w:jc w:val="both"/>
        <w:rPr>
          <w:rFonts w:ascii="Cambria" w:eastAsia="Arial" w:hAnsi="Cambria"/>
        </w:rPr>
      </w:pPr>
      <w:r w:rsidRPr="00FE63B0">
        <w:rPr>
          <w:rFonts w:ascii="Cambria" w:eastAsia="Arial" w:hAnsi="Cambria"/>
          <w:b/>
          <w:color w:val="2F5496" w:themeColor="accent5" w:themeShade="BF"/>
        </w:rPr>
        <w:t xml:space="preserve">Nosilac aktivnosti: </w:t>
      </w:r>
      <w:r w:rsidR="00870A33" w:rsidRPr="00FE63B0">
        <w:rPr>
          <w:rFonts w:ascii="Cambria" w:eastAsia="Arial" w:hAnsi="Cambria"/>
          <w:b/>
          <w:color w:val="2F5496" w:themeColor="accent5" w:themeShade="BF"/>
        </w:rPr>
        <w:tab/>
      </w:r>
      <w:r w:rsidR="00870A33">
        <w:rPr>
          <w:rFonts w:ascii="Cambria" w:eastAsia="Arial" w:hAnsi="Cambria"/>
          <w:b/>
        </w:rPr>
        <w:tab/>
      </w:r>
      <w:r w:rsidR="00870A33">
        <w:rPr>
          <w:rFonts w:ascii="Cambria" w:eastAsia="Arial" w:hAnsi="Cambria"/>
          <w:b/>
        </w:rPr>
        <w:tab/>
      </w:r>
      <w:r w:rsidR="00870A33">
        <w:rPr>
          <w:rFonts w:ascii="Cambria" w:eastAsia="Arial" w:hAnsi="Cambria"/>
          <w:b/>
        </w:rPr>
        <w:tab/>
      </w:r>
      <w:r w:rsidRPr="00E7733E">
        <w:rPr>
          <w:rFonts w:ascii="Cambria" w:eastAsia="Arial" w:hAnsi="Cambria"/>
        </w:rPr>
        <w:t>Federalni zavod za statistiku</w:t>
      </w:r>
    </w:p>
    <w:p w14:paraId="156FB7AA" w14:textId="1AC7C26A" w:rsidR="00870A33" w:rsidRPr="00FE63B0" w:rsidRDefault="00870A33" w:rsidP="003F68D0">
      <w:pPr>
        <w:tabs>
          <w:tab w:val="left" w:pos="9742"/>
        </w:tabs>
        <w:spacing w:line="354" w:lineRule="auto"/>
        <w:ind w:right="-39"/>
        <w:jc w:val="both"/>
        <w:rPr>
          <w:rFonts w:ascii="Cambria" w:eastAsia="Arial" w:hAnsi="Cambria"/>
          <w:b/>
          <w:color w:val="2F5496" w:themeColor="accent5" w:themeShade="BF"/>
        </w:rPr>
      </w:pPr>
      <w:r w:rsidRPr="00FE63B0">
        <w:rPr>
          <w:rFonts w:ascii="Cambria" w:eastAsia="Arial" w:hAnsi="Cambria"/>
          <w:b/>
          <w:color w:val="2F5496" w:themeColor="accent5" w:themeShade="BF"/>
        </w:rPr>
        <w:t>a) Podaci o sadržaju i namjeni aktivnosti, te izvorima i načinu prikupljanja podataka:</w:t>
      </w:r>
    </w:p>
    <w:p w14:paraId="22472D02" w14:textId="6CAAF090" w:rsidR="00650D33" w:rsidRPr="00870A33" w:rsidRDefault="00650D33" w:rsidP="003F68D0">
      <w:pPr>
        <w:spacing w:line="240" w:lineRule="auto"/>
        <w:ind w:left="4248" w:right="-39" w:hanging="4203"/>
        <w:jc w:val="both"/>
        <w:rPr>
          <w:rFonts w:ascii="Cambria" w:eastAsia="Arial" w:hAnsi="Cambria"/>
          <w:b/>
        </w:rPr>
      </w:pPr>
      <w:r w:rsidRPr="00FE63B0">
        <w:rPr>
          <w:rFonts w:ascii="Cambria" w:eastAsia="Arial" w:hAnsi="Cambria"/>
          <w:b/>
          <w:color w:val="2F5496" w:themeColor="accent5" w:themeShade="BF"/>
        </w:rPr>
        <w:t>Sadržaj statističke aktivnosti:</w:t>
      </w:r>
      <w:r w:rsidR="00870A33">
        <w:rPr>
          <w:rFonts w:ascii="Cambria" w:eastAsia="Arial" w:hAnsi="Cambria"/>
          <w:b/>
        </w:rPr>
        <w:tab/>
      </w:r>
      <w:r w:rsidRPr="00E7733E">
        <w:rPr>
          <w:rFonts w:ascii="Cambria" w:eastAsia="Arial" w:hAnsi="Cambria"/>
        </w:rPr>
        <w:t>Vrsta ustanove, broj osoba koje nisu primljene zbog popunjenog kapaciteta, da li dom u svom sastavu ima prihvatilište za odrasle, korisnici prema starosti, prema razlogu smještaja, prema plaćanju boravka, zaposleni po spolu.</w:t>
      </w:r>
    </w:p>
    <w:p w14:paraId="5EDE290B" w14:textId="43590B8F" w:rsidR="00650D33" w:rsidRPr="00E7733E" w:rsidRDefault="00650D33" w:rsidP="003F68D0">
      <w:pPr>
        <w:spacing w:line="239" w:lineRule="auto"/>
        <w:ind w:left="4245" w:hanging="4245"/>
        <w:jc w:val="both"/>
        <w:rPr>
          <w:rFonts w:ascii="Cambria" w:eastAsia="Arial" w:hAnsi="Cambria"/>
        </w:rPr>
      </w:pPr>
      <w:bookmarkStart w:id="426" w:name="page68"/>
      <w:bookmarkEnd w:id="426"/>
      <w:r w:rsidRPr="00FE63B0">
        <w:rPr>
          <w:rFonts w:ascii="Cambria" w:eastAsia="Arial" w:hAnsi="Cambria"/>
          <w:b/>
          <w:color w:val="2F5496" w:themeColor="accent5" w:themeShade="BF"/>
        </w:rPr>
        <w:t>Namjena:</w:t>
      </w:r>
      <w:r w:rsidR="00870A33">
        <w:rPr>
          <w:rFonts w:ascii="Cambria" w:eastAsia="Arial" w:hAnsi="Cambria"/>
          <w:b/>
        </w:rPr>
        <w:tab/>
      </w:r>
      <w:r w:rsidR="00870A33">
        <w:rPr>
          <w:rFonts w:ascii="Cambria" w:eastAsia="Arial" w:hAnsi="Cambria"/>
          <w:b/>
        </w:rPr>
        <w:tab/>
      </w:r>
      <w:r w:rsidRPr="00E7733E">
        <w:rPr>
          <w:rFonts w:ascii="Cambria" w:eastAsia="Arial" w:hAnsi="Cambria"/>
        </w:rPr>
        <w:t>Praćenje rada ustanova socijalne zaštite za starije osobe za potrebe Ministarstva rada i socijalne politike i drugih korisnika; publikacije i studije UNICEF-a.</w:t>
      </w:r>
    </w:p>
    <w:p w14:paraId="30541C84" w14:textId="5EDB7471" w:rsidR="00650D33" w:rsidRPr="00870A33" w:rsidRDefault="00650D33" w:rsidP="003F68D0">
      <w:pPr>
        <w:tabs>
          <w:tab w:val="left" w:pos="3522"/>
        </w:tabs>
        <w:spacing w:line="0" w:lineRule="atLeast"/>
        <w:ind w:left="2"/>
        <w:jc w:val="both"/>
        <w:rPr>
          <w:rFonts w:ascii="Cambria" w:eastAsia="Arial" w:hAnsi="Cambria"/>
        </w:rPr>
      </w:pPr>
      <w:r w:rsidRPr="00FE63B0">
        <w:rPr>
          <w:rFonts w:ascii="Cambria" w:eastAsia="Arial" w:hAnsi="Cambria"/>
          <w:b/>
          <w:color w:val="2F5496" w:themeColor="accent5" w:themeShade="BF"/>
        </w:rPr>
        <w:t>Periodika provođenja:</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870A33">
        <w:rPr>
          <w:rFonts w:ascii="Cambria" w:eastAsia="Arial" w:hAnsi="Cambria"/>
        </w:rPr>
        <w:t>Godišnje.</w:t>
      </w:r>
    </w:p>
    <w:p w14:paraId="3A968DF5" w14:textId="7012256A" w:rsidR="00650D33" w:rsidRPr="00E7733E" w:rsidRDefault="00650D33"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Referentni period ili datum:</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E7733E">
        <w:rPr>
          <w:rFonts w:ascii="Cambria" w:eastAsia="Arial" w:hAnsi="Cambria"/>
        </w:rPr>
        <w:t>31.12.</w:t>
      </w:r>
    </w:p>
    <w:p w14:paraId="3CD0B829" w14:textId="77777777" w:rsidR="00650D33" w:rsidRPr="00E7733E" w:rsidRDefault="00650D33" w:rsidP="003F68D0">
      <w:pPr>
        <w:spacing w:line="121" w:lineRule="exact"/>
        <w:jc w:val="both"/>
        <w:rPr>
          <w:rFonts w:ascii="Cambria" w:eastAsia="Arial" w:hAnsi="Cambria"/>
        </w:rPr>
      </w:pPr>
    </w:p>
    <w:p w14:paraId="2E35D3AA" w14:textId="29C8489D" w:rsidR="00650D33" w:rsidRPr="00E7733E" w:rsidRDefault="00650D33"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Jedinica posmatranja:</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E7733E">
        <w:rPr>
          <w:rFonts w:ascii="Cambria" w:eastAsia="Arial" w:hAnsi="Cambria"/>
        </w:rPr>
        <w:t>Svi korisnici socijalne zaštite.</w:t>
      </w:r>
    </w:p>
    <w:p w14:paraId="169FFCF8" w14:textId="3C118478" w:rsidR="00650D33" w:rsidRPr="00E7733E" w:rsidRDefault="00650D33"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Izvori i način prikupljanja:</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E7733E">
        <w:rPr>
          <w:rFonts w:ascii="Cambria" w:eastAsia="Arial" w:hAnsi="Cambria"/>
        </w:rPr>
        <w:t>Istraživanje; obrazac</w:t>
      </w:r>
    </w:p>
    <w:p w14:paraId="496BC40E" w14:textId="77777777" w:rsidR="00650D33" w:rsidRPr="00FE63B0" w:rsidRDefault="00650D33" w:rsidP="003F68D0">
      <w:pPr>
        <w:spacing w:line="239" w:lineRule="auto"/>
        <w:jc w:val="both"/>
        <w:rPr>
          <w:rFonts w:ascii="Cambria" w:eastAsia="Arial" w:hAnsi="Cambria"/>
          <w:b/>
          <w:color w:val="2F5496" w:themeColor="accent5" w:themeShade="BF"/>
        </w:rPr>
      </w:pPr>
      <w:r w:rsidRPr="00FE63B0">
        <w:rPr>
          <w:rFonts w:ascii="Cambria" w:eastAsia="Arial" w:hAnsi="Cambria"/>
          <w:b/>
          <w:color w:val="2F5496" w:themeColor="accent5" w:themeShade="BF"/>
        </w:rPr>
        <w:t>b) Podaci o obavezama i rokovima za nosioce aktivnosti i izvještajne jedinice</w:t>
      </w:r>
    </w:p>
    <w:p w14:paraId="2FF3F6F2" w14:textId="1B51CDF3" w:rsidR="00870A33" w:rsidRPr="00870A33" w:rsidRDefault="00870A33" w:rsidP="003F68D0">
      <w:pPr>
        <w:spacing w:line="239" w:lineRule="auto"/>
        <w:jc w:val="both"/>
        <w:rPr>
          <w:rFonts w:ascii="Cambria" w:eastAsia="Arial" w:hAnsi="Cambria"/>
        </w:rPr>
      </w:pPr>
      <w:r w:rsidRPr="00FE63B0">
        <w:rPr>
          <w:rFonts w:ascii="Cambria" w:eastAsia="Arial" w:hAnsi="Cambria"/>
          <w:b/>
          <w:color w:val="2F5496" w:themeColor="accent5" w:themeShade="BF"/>
        </w:rPr>
        <w:t>Ko je izvještajna jedinica:</w:t>
      </w:r>
      <w:r w:rsidRPr="00FE63B0">
        <w:rPr>
          <w:rFonts w:ascii="Cambria" w:eastAsia="Arial" w:hAnsi="Cambria"/>
          <w:b/>
          <w:color w:val="2F5496" w:themeColor="accent5" w:themeShade="BF"/>
        </w:rPr>
        <w:tab/>
      </w:r>
      <w:r>
        <w:rPr>
          <w:rFonts w:ascii="Cambria" w:eastAsia="Arial" w:hAnsi="Cambria"/>
          <w:b/>
        </w:rPr>
        <w:tab/>
      </w:r>
      <w:r>
        <w:rPr>
          <w:rFonts w:ascii="Cambria" w:eastAsia="Arial" w:hAnsi="Cambria"/>
          <w:b/>
        </w:rPr>
        <w:tab/>
      </w:r>
      <w:r w:rsidRPr="00870A33">
        <w:rPr>
          <w:rFonts w:ascii="Cambria" w:eastAsia="Arial" w:hAnsi="Cambria"/>
        </w:rPr>
        <w:t>Ustanove socijalne zaštite za starije osobe.</w:t>
      </w:r>
    </w:p>
    <w:p w14:paraId="3D55789B" w14:textId="2C56A5BE" w:rsidR="00870A33" w:rsidRPr="00870A33" w:rsidRDefault="00870A33" w:rsidP="003F68D0">
      <w:pPr>
        <w:spacing w:line="239" w:lineRule="auto"/>
        <w:jc w:val="both"/>
        <w:rPr>
          <w:rFonts w:ascii="Cambria" w:eastAsia="Arial" w:hAnsi="Cambria"/>
          <w:b/>
        </w:rPr>
      </w:pPr>
      <w:r w:rsidRPr="00FE63B0">
        <w:rPr>
          <w:rFonts w:ascii="Cambria" w:eastAsia="Arial" w:hAnsi="Cambria"/>
          <w:b/>
          <w:color w:val="2F5496" w:themeColor="accent5" w:themeShade="BF"/>
        </w:rPr>
        <w:t>Rok jedinici za davanje podataka:</w:t>
      </w:r>
      <w:r w:rsidRPr="00FE63B0">
        <w:rPr>
          <w:rFonts w:ascii="Cambria" w:eastAsia="Arial" w:hAnsi="Cambria"/>
          <w:b/>
          <w:color w:val="2F5496" w:themeColor="accent5" w:themeShade="BF"/>
        </w:rPr>
        <w:tab/>
      </w:r>
      <w:r w:rsidRPr="00870A33">
        <w:rPr>
          <w:rFonts w:ascii="Cambria" w:eastAsia="Arial" w:hAnsi="Cambria"/>
          <w:b/>
        </w:rPr>
        <w:tab/>
      </w:r>
      <w:r w:rsidRPr="00870A33">
        <w:rPr>
          <w:rFonts w:ascii="Cambria" w:eastAsia="Arial" w:hAnsi="Cambria"/>
        </w:rPr>
        <w:t>28.02.</w:t>
      </w:r>
      <w:r w:rsidRPr="00870A33">
        <w:rPr>
          <w:rFonts w:ascii="Cambria" w:eastAsia="Arial" w:hAnsi="Cambria"/>
        </w:rPr>
        <w:tab/>
      </w:r>
      <w:r w:rsidRPr="00870A33">
        <w:rPr>
          <w:rFonts w:ascii="Cambria" w:eastAsia="Arial" w:hAnsi="Cambria"/>
          <w:b/>
        </w:rPr>
        <w:tab/>
      </w:r>
    </w:p>
    <w:p w14:paraId="0F969E0F" w14:textId="77777777" w:rsidR="003F68D0" w:rsidRDefault="00870A33" w:rsidP="003F68D0">
      <w:pPr>
        <w:spacing w:after="0" w:line="240" w:lineRule="auto"/>
        <w:jc w:val="both"/>
        <w:rPr>
          <w:rFonts w:ascii="Cambria" w:eastAsia="Arial" w:hAnsi="Cambria"/>
        </w:rPr>
      </w:pPr>
      <w:r w:rsidRPr="00FE63B0">
        <w:rPr>
          <w:rFonts w:ascii="Cambria" w:eastAsia="Arial" w:hAnsi="Cambria"/>
          <w:b/>
          <w:color w:val="2F5496" w:themeColor="accent5" w:themeShade="BF"/>
        </w:rPr>
        <w:t>Rok nosiocu statističke aktivnosti</w:t>
      </w:r>
      <w:r w:rsidRPr="00FE63B0">
        <w:rPr>
          <w:rFonts w:ascii="Cambria" w:eastAsia="Arial" w:hAnsi="Cambria"/>
          <w:b/>
          <w:color w:val="2F5496" w:themeColor="accent5" w:themeShade="BF"/>
        </w:rPr>
        <w:tab/>
      </w:r>
      <w:r>
        <w:rPr>
          <w:rFonts w:ascii="Cambria" w:eastAsia="Arial" w:hAnsi="Cambria"/>
          <w:b/>
        </w:rPr>
        <w:tab/>
      </w:r>
      <w:r w:rsidRPr="00870A33">
        <w:rPr>
          <w:rFonts w:ascii="Cambria" w:eastAsia="Arial" w:hAnsi="Cambria"/>
        </w:rPr>
        <w:t>Prvi rezultati:</w:t>
      </w:r>
      <w:r w:rsidRPr="00870A33">
        <w:rPr>
          <w:rFonts w:ascii="Cambria" w:eastAsia="Arial" w:hAnsi="Cambria"/>
        </w:rPr>
        <w:tab/>
      </w:r>
      <w:r w:rsidRPr="00870A33">
        <w:rPr>
          <w:rFonts w:ascii="Cambria" w:eastAsia="Arial" w:hAnsi="Cambria"/>
        </w:rPr>
        <w:tab/>
      </w:r>
      <w:r w:rsidR="003F68D0">
        <w:rPr>
          <w:rFonts w:ascii="Cambria" w:eastAsia="Arial" w:hAnsi="Cambria"/>
        </w:rPr>
        <w:tab/>
      </w:r>
      <w:r w:rsidRPr="00870A33">
        <w:rPr>
          <w:rFonts w:ascii="Cambria" w:eastAsia="Arial" w:hAnsi="Cambria"/>
        </w:rPr>
        <w:t>Konačni rezu</w:t>
      </w:r>
      <w:r>
        <w:rPr>
          <w:rFonts w:ascii="Cambria" w:eastAsia="Arial" w:hAnsi="Cambria"/>
        </w:rPr>
        <w:t>ltati:</w:t>
      </w:r>
    </w:p>
    <w:p w14:paraId="1CC1D501" w14:textId="203A67FD" w:rsidR="00870A33" w:rsidRDefault="00870A33" w:rsidP="003F68D0">
      <w:pPr>
        <w:spacing w:after="0" w:line="240" w:lineRule="auto"/>
        <w:jc w:val="both"/>
        <w:rPr>
          <w:rFonts w:ascii="Cambria" w:eastAsia="Arial" w:hAnsi="Cambria"/>
        </w:rPr>
      </w:pPr>
      <w:r w:rsidRPr="00FE63B0">
        <w:rPr>
          <w:rFonts w:ascii="Cambria" w:eastAsia="Arial" w:hAnsi="Cambria"/>
          <w:b/>
          <w:color w:val="2F5496" w:themeColor="accent5" w:themeShade="BF"/>
        </w:rPr>
        <w:t>za rezultate:</w:t>
      </w:r>
      <w:r w:rsidRPr="00FE63B0">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870A33">
        <w:rPr>
          <w:rFonts w:ascii="Cambria" w:eastAsia="Arial" w:hAnsi="Cambria"/>
        </w:rPr>
        <w:t>01.11.</w:t>
      </w:r>
      <w:r w:rsidRPr="00870A33">
        <w:rPr>
          <w:rFonts w:ascii="Cambria" w:eastAsia="Arial" w:hAnsi="Cambria"/>
        </w:rPr>
        <w:tab/>
      </w:r>
      <w:r w:rsidRPr="00870A33">
        <w:rPr>
          <w:rFonts w:ascii="Cambria" w:eastAsia="Arial" w:hAnsi="Cambria"/>
        </w:rPr>
        <w:tab/>
      </w:r>
      <w:r>
        <w:rPr>
          <w:rFonts w:ascii="Cambria" w:eastAsia="Arial" w:hAnsi="Cambria"/>
        </w:rPr>
        <w:tab/>
      </w:r>
      <w:r w:rsidR="003F68D0">
        <w:rPr>
          <w:rFonts w:ascii="Cambria" w:eastAsia="Arial" w:hAnsi="Cambria"/>
        </w:rPr>
        <w:tab/>
      </w:r>
      <w:r w:rsidRPr="00870A33">
        <w:rPr>
          <w:rFonts w:ascii="Cambria" w:eastAsia="Arial" w:hAnsi="Cambria"/>
        </w:rPr>
        <w:t>30.11.</w:t>
      </w:r>
    </w:p>
    <w:p w14:paraId="5F9BB064" w14:textId="77777777" w:rsidR="003F68D0" w:rsidRPr="00870A33" w:rsidRDefault="003F68D0" w:rsidP="003F68D0">
      <w:pPr>
        <w:spacing w:after="0" w:line="239" w:lineRule="auto"/>
        <w:jc w:val="both"/>
        <w:rPr>
          <w:rFonts w:ascii="Cambria" w:eastAsia="Arial" w:hAnsi="Cambria"/>
        </w:rPr>
      </w:pPr>
    </w:p>
    <w:p w14:paraId="2FC5C40E" w14:textId="10AD1493" w:rsidR="00870A33" w:rsidRDefault="00870A33" w:rsidP="003F68D0">
      <w:pPr>
        <w:spacing w:line="239" w:lineRule="auto"/>
        <w:jc w:val="both"/>
        <w:rPr>
          <w:rFonts w:ascii="Cambria" w:eastAsia="Arial" w:hAnsi="Cambria"/>
          <w:b/>
        </w:rPr>
      </w:pPr>
      <w:r w:rsidRPr="00FE63B0">
        <w:rPr>
          <w:rFonts w:ascii="Cambria" w:eastAsia="Arial" w:hAnsi="Cambria"/>
          <w:b/>
          <w:color w:val="2F5496" w:themeColor="accent5" w:themeShade="BF"/>
        </w:rPr>
        <w:t>Nivo za koji se utvrđuju rezultati:</w:t>
      </w:r>
      <w:r w:rsidRPr="00870A33">
        <w:rPr>
          <w:rFonts w:ascii="Cambria" w:eastAsia="Arial" w:hAnsi="Cambria"/>
          <w:b/>
        </w:rPr>
        <w:tab/>
      </w:r>
      <w:r>
        <w:rPr>
          <w:rFonts w:ascii="Cambria" w:eastAsia="Arial" w:hAnsi="Cambria"/>
          <w:b/>
        </w:rPr>
        <w:tab/>
      </w:r>
      <w:r w:rsidRPr="00870A33">
        <w:rPr>
          <w:rFonts w:ascii="Cambria" w:eastAsia="Arial" w:hAnsi="Cambria"/>
        </w:rPr>
        <w:t>Entitet</w:t>
      </w:r>
      <w:r w:rsidRPr="00870A33">
        <w:rPr>
          <w:rFonts w:ascii="Cambria" w:eastAsia="Arial" w:hAnsi="Cambria"/>
        </w:rPr>
        <w:tab/>
        <w:t>Kanton</w:t>
      </w:r>
      <w:r w:rsidRPr="00870A33">
        <w:rPr>
          <w:rFonts w:ascii="Cambria" w:eastAsia="Arial" w:hAnsi="Cambria"/>
        </w:rPr>
        <w:tab/>
        <w:t>Općina</w:t>
      </w:r>
    </w:p>
    <w:p w14:paraId="50FF08F4" w14:textId="77777777" w:rsidR="00870A33" w:rsidRPr="00E7733E" w:rsidRDefault="00870A33" w:rsidP="00650D33">
      <w:pPr>
        <w:spacing w:line="239" w:lineRule="auto"/>
        <w:rPr>
          <w:rFonts w:ascii="Cambria" w:eastAsia="Arial" w:hAnsi="Cambria"/>
          <w:b/>
        </w:rPr>
      </w:pPr>
    </w:p>
    <w:p w14:paraId="10BFC580" w14:textId="26F5BDD1" w:rsidR="002D41BC" w:rsidRPr="003F68D0" w:rsidRDefault="00834A25" w:rsidP="00834A25">
      <w:pPr>
        <w:pStyle w:val="nivo4demografija"/>
        <w:ind w:left="1418" w:hanging="1429"/>
      </w:pPr>
      <w:r>
        <w:lastRenderedPageBreak/>
        <w:t>1.07.01.08</w:t>
      </w:r>
      <w:r>
        <w:tab/>
      </w:r>
      <w:r>
        <w:tab/>
      </w:r>
      <w:r w:rsidR="002D41BC" w:rsidRPr="003F68D0">
        <w:t>Godišnji statistički izvještaj ustanova socijalne zaštite za maloljetnike društveno neprihvatljivog ponašanja (VZ)</w:t>
      </w:r>
    </w:p>
    <w:p w14:paraId="28087EBE" w14:textId="77777777" w:rsidR="002D41BC" w:rsidRPr="00E7733E" w:rsidRDefault="002D41BC" w:rsidP="002D41BC">
      <w:pPr>
        <w:spacing w:line="200" w:lineRule="exact"/>
        <w:rPr>
          <w:rFonts w:ascii="Cambria" w:eastAsia="Arial" w:hAnsi="Cambria"/>
          <w:color w:val="2E74B5" w:themeColor="accent1" w:themeShade="BF"/>
        </w:rPr>
      </w:pPr>
    </w:p>
    <w:p w14:paraId="3A05FA51" w14:textId="795A18B3" w:rsidR="002D41BC" w:rsidRPr="00E7733E" w:rsidRDefault="002D41BC" w:rsidP="003F68D0">
      <w:pPr>
        <w:spacing w:line="239" w:lineRule="auto"/>
        <w:ind w:left="2"/>
        <w:jc w:val="both"/>
        <w:rPr>
          <w:rFonts w:ascii="Cambria" w:eastAsia="Arial" w:hAnsi="Cambria"/>
        </w:rPr>
      </w:pPr>
      <w:r w:rsidRPr="00FE63B0">
        <w:rPr>
          <w:rFonts w:ascii="Cambria" w:eastAsia="Arial" w:hAnsi="Cambria"/>
          <w:b/>
          <w:color w:val="2F5496" w:themeColor="accent5" w:themeShade="BF"/>
        </w:rPr>
        <w:t xml:space="preserve">Nosilac aktivnosti: </w:t>
      </w:r>
      <w:r w:rsidR="00870A33" w:rsidRPr="00FE63B0">
        <w:rPr>
          <w:rFonts w:ascii="Cambria" w:eastAsia="Arial" w:hAnsi="Cambria"/>
          <w:b/>
          <w:color w:val="2F5496" w:themeColor="accent5" w:themeShade="BF"/>
        </w:rPr>
        <w:tab/>
      </w:r>
      <w:r w:rsidR="00870A33">
        <w:rPr>
          <w:rFonts w:ascii="Cambria" w:eastAsia="Arial" w:hAnsi="Cambria"/>
          <w:b/>
        </w:rPr>
        <w:tab/>
      </w:r>
      <w:r w:rsidR="00870A33">
        <w:rPr>
          <w:rFonts w:ascii="Cambria" w:eastAsia="Arial" w:hAnsi="Cambria"/>
          <w:b/>
        </w:rPr>
        <w:tab/>
      </w:r>
      <w:r w:rsidR="00870A33">
        <w:rPr>
          <w:rFonts w:ascii="Cambria" w:eastAsia="Arial" w:hAnsi="Cambria"/>
          <w:b/>
        </w:rPr>
        <w:tab/>
      </w:r>
      <w:r w:rsidRPr="00E7733E">
        <w:rPr>
          <w:rFonts w:ascii="Cambria" w:eastAsia="Arial" w:hAnsi="Cambria"/>
        </w:rPr>
        <w:t>Federalni zavod za statistiku</w:t>
      </w:r>
    </w:p>
    <w:p w14:paraId="61AD3AE8" w14:textId="77777777" w:rsidR="002D41BC" w:rsidRPr="00FE63B0" w:rsidRDefault="002D41BC" w:rsidP="003F68D0">
      <w:pPr>
        <w:spacing w:line="239" w:lineRule="auto"/>
        <w:ind w:left="2"/>
        <w:jc w:val="both"/>
        <w:rPr>
          <w:rFonts w:ascii="Cambria" w:eastAsia="Arial" w:hAnsi="Cambria"/>
          <w:b/>
          <w:color w:val="2F5496" w:themeColor="accent5" w:themeShade="BF"/>
        </w:rPr>
      </w:pPr>
      <w:r w:rsidRPr="00FE63B0">
        <w:rPr>
          <w:rFonts w:ascii="Cambria" w:eastAsia="Arial" w:hAnsi="Cambria"/>
          <w:b/>
          <w:color w:val="2F5496" w:themeColor="accent5" w:themeShade="BF"/>
        </w:rPr>
        <w:t>a) Podaci o sadržaju i namjeni aktivnosti, te izvorima i načinu prikupljanja podataka:</w:t>
      </w:r>
    </w:p>
    <w:p w14:paraId="48A13C46" w14:textId="6C922A29" w:rsidR="00870A33" w:rsidRPr="00E7733E" w:rsidRDefault="002D41BC" w:rsidP="003F68D0">
      <w:pPr>
        <w:spacing w:line="239" w:lineRule="auto"/>
        <w:ind w:left="4247" w:hanging="4245"/>
        <w:jc w:val="both"/>
        <w:rPr>
          <w:rFonts w:ascii="Cambria" w:eastAsia="Arial" w:hAnsi="Cambria"/>
        </w:rPr>
      </w:pPr>
      <w:r w:rsidRPr="00FE63B0">
        <w:rPr>
          <w:rFonts w:ascii="Cambria" w:eastAsia="Arial" w:hAnsi="Cambria"/>
          <w:b/>
          <w:color w:val="2F5496" w:themeColor="accent5" w:themeShade="BF"/>
        </w:rPr>
        <w:t>Sadržaj statističke aktivnosti:</w:t>
      </w:r>
      <w:r w:rsidR="00870A33">
        <w:rPr>
          <w:rFonts w:ascii="Cambria" w:eastAsia="Arial" w:hAnsi="Cambria"/>
          <w:b/>
        </w:rPr>
        <w:tab/>
      </w:r>
      <w:r w:rsidR="00870A33">
        <w:rPr>
          <w:rFonts w:ascii="Cambria" w:eastAsia="Arial" w:hAnsi="Cambria"/>
          <w:b/>
        </w:rPr>
        <w:tab/>
      </w:r>
      <w:r w:rsidRPr="00E7733E">
        <w:rPr>
          <w:rFonts w:ascii="Cambria" w:eastAsia="Arial" w:hAnsi="Cambria"/>
        </w:rPr>
        <w:t>Vrsta ustanove, korisnici pod starateljstvom, korisnici koji su prošli kroz disciplinski centar i koji su sposobljeni za zanimanje, korisnici prema spolu i uzrastu, školi koju pohađaju, porodičnim prilikama (potpuna - nepotpuna porodica), socio - profesionalnom položaju roditelja, načinu prijema u organizaciju, prema dužini boravka i učestalosti prijema u dom (povratnici), broj osoba koje nisu primljene u dom zbog popunjenosti kapaciteta, zaposleni po spolu.</w:t>
      </w:r>
    </w:p>
    <w:p w14:paraId="4561FC03" w14:textId="3852D0A6" w:rsidR="002D41BC" w:rsidRPr="00E7733E" w:rsidRDefault="002D41BC" w:rsidP="003F68D0">
      <w:pPr>
        <w:spacing w:line="239" w:lineRule="auto"/>
        <w:ind w:left="4247" w:hanging="4245"/>
        <w:jc w:val="both"/>
        <w:rPr>
          <w:rFonts w:ascii="Cambria" w:eastAsia="Arial" w:hAnsi="Cambria"/>
        </w:rPr>
      </w:pPr>
      <w:r w:rsidRPr="00FE63B0">
        <w:rPr>
          <w:rFonts w:ascii="Cambria" w:eastAsia="Arial" w:hAnsi="Cambria"/>
          <w:b/>
          <w:color w:val="2F5496" w:themeColor="accent5" w:themeShade="BF"/>
        </w:rPr>
        <w:t>Namjena:</w:t>
      </w:r>
      <w:r w:rsidR="00870A33">
        <w:rPr>
          <w:rFonts w:ascii="Cambria" w:eastAsia="Arial" w:hAnsi="Cambria"/>
          <w:b/>
        </w:rPr>
        <w:tab/>
      </w:r>
      <w:r w:rsidR="00870A33">
        <w:rPr>
          <w:rFonts w:ascii="Cambria" w:eastAsia="Arial" w:hAnsi="Cambria"/>
          <w:b/>
        </w:rPr>
        <w:tab/>
      </w:r>
      <w:r w:rsidRPr="00E7733E">
        <w:rPr>
          <w:rFonts w:ascii="Cambria" w:eastAsia="Arial" w:hAnsi="Cambria"/>
        </w:rPr>
        <w:t>Praćenje rada ustanova socijalne zaštite za maloljetnike društveno neprihvatljivog ponašanja za potrebe Ministarstva rada i socijalne politike i drugih korisnika; publikacije i studije UNICEF-a.</w:t>
      </w:r>
    </w:p>
    <w:p w14:paraId="3CF497E2" w14:textId="1E4E7B3C" w:rsidR="002D41BC" w:rsidRPr="00870A33" w:rsidRDefault="002D41BC" w:rsidP="003F68D0">
      <w:pPr>
        <w:tabs>
          <w:tab w:val="left" w:pos="3522"/>
        </w:tabs>
        <w:spacing w:line="0" w:lineRule="atLeast"/>
        <w:ind w:left="2"/>
        <w:jc w:val="both"/>
        <w:rPr>
          <w:rFonts w:ascii="Cambria" w:eastAsia="Arial" w:hAnsi="Cambria"/>
        </w:rPr>
      </w:pPr>
      <w:r w:rsidRPr="00FE63B0">
        <w:rPr>
          <w:rFonts w:ascii="Cambria" w:eastAsia="Arial" w:hAnsi="Cambria"/>
          <w:b/>
          <w:color w:val="2F5496" w:themeColor="accent5" w:themeShade="BF"/>
        </w:rPr>
        <w:t>Periodika provođenja:</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870A33">
        <w:rPr>
          <w:rFonts w:ascii="Cambria" w:eastAsia="Arial" w:hAnsi="Cambria"/>
        </w:rPr>
        <w:t>Godišnje.</w:t>
      </w:r>
    </w:p>
    <w:p w14:paraId="0371525F" w14:textId="1F64F136" w:rsidR="002D41BC" w:rsidRPr="00E7733E" w:rsidRDefault="002D41BC"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Referentni period ili datum:</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E7733E">
        <w:rPr>
          <w:rFonts w:ascii="Cambria" w:eastAsia="Arial" w:hAnsi="Cambria"/>
        </w:rPr>
        <w:t>31.12.</w:t>
      </w:r>
    </w:p>
    <w:p w14:paraId="00AAFD0F" w14:textId="05D6E0E6" w:rsidR="002D41BC" w:rsidRPr="00E7733E" w:rsidRDefault="002D41BC"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Jedinica posmatranja:</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E7733E">
        <w:rPr>
          <w:rFonts w:ascii="Cambria" w:eastAsia="Arial" w:hAnsi="Cambria"/>
        </w:rPr>
        <w:t>Svi korisnici socijalne zaštite.</w:t>
      </w:r>
    </w:p>
    <w:p w14:paraId="2C3DD429" w14:textId="559FB874" w:rsidR="002D41BC" w:rsidRPr="00E7733E" w:rsidRDefault="002D41BC" w:rsidP="003F68D0">
      <w:pPr>
        <w:tabs>
          <w:tab w:val="left" w:pos="3522"/>
        </w:tabs>
        <w:spacing w:line="239" w:lineRule="auto"/>
        <w:ind w:left="2"/>
        <w:jc w:val="both"/>
        <w:rPr>
          <w:rFonts w:ascii="Cambria" w:eastAsia="Arial" w:hAnsi="Cambria"/>
        </w:rPr>
      </w:pPr>
      <w:r w:rsidRPr="00FE63B0">
        <w:rPr>
          <w:rFonts w:ascii="Cambria" w:eastAsia="Arial" w:hAnsi="Cambria"/>
          <w:b/>
          <w:color w:val="2F5496" w:themeColor="accent5" w:themeShade="BF"/>
        </w:rPr>
        <w:t>Izvori i način prikupljanja:</w:t>
      </w:r>
      <w:r w:rsidRPr="00E7733E">
        <w:rPr>
          <w:rFonts w:ascii="Cambria" w:eastAsia="Times New Roman" w:hAnsi="Cambria"/>
        </w:rPr>
        <w:tab/>
      </w:r>
      <w:r w:rsidR="00870A33">
        <w:rPr>
          <w:rFonts w:ascii="Cambria" w:eastAsia="Times New Roman" w:hAnsi="Cambria"/>
        </w:rPr>
        <w:tab/>
      </w:r>
      <w:r w:rsidR="00870A33">
        <w:rPr>
          <w:rFonts w:ascii="Cambria" w:eastAsia="Times New Roman" w:hAnsi="Cambria"/>
        </w:rPr>
        <w:tab/>
      </w:r>
      <w:r w:rsidRPr="00E7733E">
        <w:rPr>
          <w:rFonts w:ascii="Cambria" w:eastAsia="Arial" w:hAnsi="Cambria"/>
        </w:rPr>
        <w:t>Istraživanje; obrazac</w:t>
      </w:r>
    </w:p>
    <w:p w14:paraId="40CF628C" w14:textId="77777777" w:rsidR="002D41BC" w:rsidRPr="00FE63B0" w:rsidRDefault="002D41BC" w:rsidP="003F68D0">
      <w:pPr>
        <w:spacing w:line="0" w:lineRule="atLeast"/>
        <w:jc w:val="both"/>
        <w:rPr>
          <w:rFonts w:ascii="Cambria" w:eastAsia="Arial" w:hAnsi="Cambria"/>
          <w:b/>
          <w:color w:val="2F5496" w:themeColor="accent5" w:themeShade="BF"/>
        </w:rPr>
      </w:pPr>
      <w:r w:rsidRPr="00FE63B0">
        <w:rPr>
          <w:rFonts w:ascii="Cambria" w:eastAsia="Arial" w:hAnsi="Cambria"/>
          <w:b/>
          <w:color w:val="2F5496" w:themeColor="accent5" w:themeShade="BF"/>
        </w:rPr>
        <w:t>b) Podaci o obavezama i rokovima za nosioce aktivnosti i izvještajne jedinice</w:t>
      </w:r>
    </w:p>
    <w:p w14:paraId="185F7778" w14:textId="77777777" w:rsidR="002D41BC" w:rsidRPr="00FE63B0" w:rsidRDefault="002D41BC" w:rsidP="003F68D0">
      <w:pPr>
        <w:spacing w:line="239" w:lineRule="auto"/>
        <w:ind w:left="2"/>
        <w:jc w:val="both"/>
        <w:rPr>
          <w:rFonts w:ascii="Cambria" w:eastAsia="Arial" w:hAnsi="Cambria"/>
          <w:b/>
          <w:color w:val="2F5496" w:themeColor="accent5" w:themeShade="BF"/>
        </w:rPr>
      </w:pPr>
      <w:r w:rsidRPr="00FE63B0">
        <w:rPr>
          <w:rFonts w:ascii="Cambria" w:eastAsia="Arial" w:hAnsi="Cambria"/>
          <w:b/>
          <w:color w:val="2F5496" w:themeColor="accent5" w:themeShade="BF"/>
        </w:rPr>
        <w:t>Ko je izvještajna jedinica:</w:t>
      </w:r>
    </w:p>
    <w:p w14:paraId="01530EAD" w14:textId="6F9AA471" w:rsidR="00870A33" w:rsidRDefault="00870A33" w:rsidP="003F68D0">
      <w:pPr>
        <w:tabs>
          <w:tab w:val="left" w:pos="542"/>
        </w:tabs>
        <w:spacing w:after="0" w:line="237" w:lineRule="auto"/>
        <w:jc w:val="both"/>
        <w:rPr>
          <w:rFonts w:ascii="Cambria" w:eastAsia="Arial" w:hAnsi="Cambria"/>
        </w:rPr>
      </w:pPr>
      <w:r w:rsidRPr="00FE63B0">
        <w:rPr>
          <w:rFonts w:ascii="Cambria" w:eastAsia="Arial" w:hAnsi="Cambria"/>
          <w:b/>
          <w:color w:val="2F5496" w:themeColor="accent5" w:themeShade="BF"/>
        </w:rPr>
        <w:t>Rok jedinici za davanje podataka:</w:t>
      </w:r>
      <w:r w:rsidRPr="00FE63B0">
        <w:rPr>
          <w:rFonts w:ascii="Cambria" w:eastAsia="Arial" w:hAnsi="Cambria"/>
          <w:b/>
          <w:color w:val="2F5496" w:themeColor="accent5" w:themeShade="BF"/>
        </w:rPr>
        <w:tab/>
      </w:r>
      <w:r>
        <w:rPr>
          <w:rFonts w:ascii="Cambria" w:eastAsia="Arial" w:hAnsi="Cambria"/>
        </w:rPr>
        <w:tab/>
      </w:r>
      <w:r w:rsidRPr="00870A33">
        <w:rPr>
          <w:rFonts w:ascii="Cambria" w:eastAsia="Arial" w:hAnsi="Cambria"/>
        </w:rPr>
        <w:t>28.02.</w:t>
      </w:r>
      <w:r w:rsidRPr="00870A33">
        <w:rPr>
          <w:rFonts w:ascii="Cambria" w:eastAsia="Arial" w:hAnsi="Cambria"/>
        </w:rPr>
        <w:tab/>
      </w:r>
    </w:p>
    <w:p w14:paraId="1AA3849B" w14:textId="77777777" w:rsidR="003F68D0" w:rsidRPr="00870A33" w:rsidRDefault="003F68D0" w:rsidP="003F68D0">
      <w:pPr>
        <w:tabs>
          <w:tab w:val="left" w:pos="542"/>
        </w:tabs>
        <w:spacing w:after="0" w:line="237" w:lineRule="auto"/>
        <w:jc w:val="both"/>
        <w:rPr>
          <w:rFonts w:ascii="Cambria" w:eastAsia="Arial" w:hAnsi="Cambria"/>
        </w:rPr>
      </w:pPr>
    </w:p>
    <w:p w14:paraId="6A66AB3B" w14:textId="7A696103" w:rsidR="00870A33" w:rsidRPr="00870A33" w:rsidRDefault="00870A33" w:rsidP="003F68D0">
      <w:pPr>
        <w:tabs>
          <w:tab w:val="left" w:pos="542"/>
        </w:tabs>
        <w:spacing w:after="0" w:line="237" w:lineRule="auto"/>
        <w:jc w:val="both"/>
        <w:rPr>
          <w:rFonts w:ascii="Cambria" w:eastAsia="Arial" w:hAnsi="Cambria"/>
        </w:rPr>
      </w:pPr>
      <w:r w:rsidRPr="00FE63B0">
        <w:rPr>
          <w:rFonts w:ascii="Cambria" w:eastAsia="Arial" w:hAnsi="Cambria"/>
          <w:b/>
          <w:color w:val="2F5496" w:themeColor="accent5" w:themeShade="BF"/>
        </w:rPr>
        <w:t>Rok nosiocu statističke aktivnosti</w:t>
      </w:r>
      <w:r w:rsidRPr="00FE63B0">
        <w:rPr>
          <w:rFonts w:ascii="Cambria" w:eastAsia="Arial" w:hAnsi="Cambria"/>
          <w:b/>
          <w:color w:val="2F5496" w:themeColor="accent5" w:themeShade="BF"/>
        </w:rPr>
        <w:tab/>
      </w:r>
      <w:r>
        <w:rPr>
          <w:rFonts w:ascii="Cambria" w:eastAsia="Arial" w:hAnsi="Cambria"/>
        </w:rPr>
        <w:tab/>
      </w:r>
      <w:r w:rsidRPr="00870A33">
        <w:rPr>
          <w:rFonts w:ascii="Cambria" w:eastAsia="Arial" w:hAnsi="Cambria"/>
        </w:rPr>
        <w:t>Prvi rezultati:</w:t>
      </w:r>
      <w:r w:rsidRPr="00870A33">
        <w:rPr>
          <w:rFonts w:ascii="Cambria" w:eastAsia="Arial" w:hAnsi="Cambria"/>
        </w:rPr>
        <w:tab/>
      </w:r>
      <w:r w:rsidRPr="00870A33">
        <w:rPr>
          <w:rFonts w:ascii="Cambria" w:eastAsia="Arial" w:hAnsi="Cambria"/>
        </w:rPr>
        <w:tab/>
      </w:r>
      <w:r w:rsidR="003F68D0">
        <w:rPr>
          <w:rFonts w:ascii="Cambria" w:eastAsia="Arial" w:hAnsi="Cambria"/>
        </w:rPr>
        <w:tab/>
      </w:r>
      <w:r w:rsidRPr="00870A33">
        <w:rPr>
          <w:rFonts w:ascii="Cambria" w:eastAsia="Arial" w:hAnsi="Cambria"/>
        </w:rPr>
        <w:t>Konačni rezultati:</w:t>
      </w:r>
    </w:p>
    <w:p w14:paraId="7FC3F2F6" w14:textId="3558CB27" w:rsidR="00870A33" w:rsidRDefault="00870A33" w:rsidP="003F68D0">
      <w:pPr>
        <w:tabs>
          <w:tab w:val="left" w:pos="542"/>
        </w:tabs>
        <w:spacing w:after="0" w:line="237" w:lineRule="auto"/>
        <w:jc w:val="both"/>
        <w:rPr>
          <w:rFonts w:ascii="Cambria" w:eastAsia="Arial" w:hAnsi="Cambria"/>
        </w:rPr>
      </w:pPr>
      <w:r w:rsidRPr="00FE63B0">
        <w:rPr>
          <w:rFonts w:ascii="Cambria" w:eastAsia="Arial" w:hAnsi="Cambria"/>
          <w:b/>
          <w:color w:val="2F5496" w:themeColor="accent5" w:themeShade="BF"/>
        </w:rPr>
        <w:t>za rezultate:</w:t>
      </w:r>
      <w:r w:rsidRPr="00FE63B0">
        <w:rPr>
          <w:rFonts w:ascii="Cambria" w:eastAsia="Arial" w:hAnsi="Cambria"/>
          <w:b/>
          <w:color w:val="2F5496" w:themeColor="accent5" w:themeShade="BF"/>
        </w:rPr>
        <w:tab/>
      </w:r>
      <w:r>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sidRPr="00870A33">
        <w:rPr>
          <w:rFonts w:ascii="Cambria" w:eastAsia="Arial" w:hAnsi="Cambria"/>
        </w:rPr>
        <w:t>01.11.</w:t>
      </w:r>
      <w:r w:rsidRPr="00870A33">
        <w:rPr>
          <w:rFonts w:ascii="Cambria" w:eastAsia="Arial" w:hAnsi="Cambria"/>
        </w:rPr>
        <w:tab/>
      </w:r>
      <w:r w:rsidRPr="00870A33">
        <w:rPr>
          <w:rFonts w:ascii="Cambria" w:eastAsia="Arial" w:hAnsi="Cambria"/>
        </w:rPr>
        <w:tab/>
      </w:r>
      <w:r>
        <w:rPr>
          <w:rFonts w:ascii="Cambria" w:eastAsia="Arial" w:hAnsi="Cambria"/>
        </w:rPr>
        <w:tab/>
      </w:r>
      <w:r w:rsidR="003F68D0">
        <w:rPr>
          <w:rFonts w:ascii="Cambria" w:eastAsia="Arial" w:hAnsi="Cambria"/>
        </w:rPr>
        <w:tab/>
      </w:r>
      <w:r w:rsidRPr="00870A33">
        <w:rPr>
          <w:rFonts w:ascii="Cambria" w:eastAsia="Arial" w:hAnsi="Cambria"/>
        </w:rPr>
        <w:t>30.11.</w:t>
      </w:r>
    </w:p>
    <w:p w14:paraId="2A7654E9" w14:textId="77777777" w:rsidR="003F68D0" w:rsidRPr="00870A33" w:rsidRDefault="003F68D0" w:rsidP="003F68D0">
      <w:pPr>
        <w:tabs>
          <w:tab w:val="left" w:pos="542"/>
        </w:tabs>
        <w:spacing w:after="0" w:line="237" w:lineRule="auto"/>
        <w:jc w:val="both"/>
        <w:rPr>
          <w:rFonts w:ascii="Cambria" w:eastAsia="Arial" w:hAnsi="Cambria"/>
        </w:rPr>
      </w:pPr>
    </w:p>
    <w:p w14:paraId="25799A3A" w14:textId="3CC7CC34" w:rsidR="00D504EA" w:rsidRPr="00870A33" w:rsidRDefault="00870A33" w:rsidP="003F68D0">
      <w:pPr>
        <w:tabs>
          <w:tab w:val="left" w:pos="542"/>
        </w:tabs>
        <w:spacing w:after="0" w:line="237" w:lineRule="auto"/>
        <w:jc w:val="both"/>
        <w:rPr>
          <w:rFonts w:ascii="Cambria" w:eastAsia="Arial" w:hAnsi="Cambria"/>
        </w:rPr>
      </w:pPr>
      <w:r w:rsidRPr="00FE63B0">
        <w:rPr>
          <w:rFonts w:ascii="Cambria" w:eastAsia="Arial" w:hAnsi="Cambria"/>
          <w:b/>
          <w:color w:val="2F5496" w:themeColor="accent5" w:themeShade="BF"/>
        </w:rPr>
        <w:t>Nivo za koji se utvrđuju rezultati:</w:t>
      </w:r>
      <w:r w:rsidRPr="00870A33">
        <w:rPr>
          <w:rFonts w:ascii="Cambria" w:eastAsia="Arial" w:hAnsi="Cambria"/>
        </w:rPr>
        <w:tab/>
      </w:r>
      <w:r>
        <w:rPr>
          <w:rFonts w:ascii="Cambria" w:eastAsia="Arial" w:hAnsi="Cambria"/>
        </w:rPr>
        <w:tab/>
      </w:r>
      <w:r w:rsidRPr="00870A33">
        <w:rPr>
          <w:rFonts w:ascii="Cambria" w:eastAsia="Arial" w:hAnsi="Cambria"/>
        </w:rPr>
        <w:t>Entitet</w:t>
      </w:r>
      <w:r w:rsidRPr="00870A33">
        <w:rPr>
          <w:rFonts w:ascii="Cambria" w:eastAsia="Arial" w:hAnsi="Cambria"/>
        </w:rPr>
        <w:tab/>
        <w:t>Kanton</w:t>
      </w:r>
      <w:r w:rsidRPr="00870A33">
        <w:rPr>
          <w:rFonts w:ascii="Cambria" w:eastAsia="Arial" w:hAnsi="Cambria"/>
        </w:rPr>
        <w:tab/>
        <w:t>Općina</w:t>
      </w:r>
    </w:p>
    <w:p w14:paraId="02B4EF72" w14:textId="77777777" w:rsidR="003F68D0" w:rsidRPr="003F68D0" w:rsidRDefault="003F68D0" w:rsidP="003F68D0">
      <w:pPr>
        <w:tabs>
          <w:tab w:val="left" w:pos="542"/>
        </w:tabs>
        <w:spacing w:line="238" w:lineRule="auto"/>
        <w:jc w:val="both"/>
        <w:rPr>
          <w:rFonts w:ascii="Cambria" w:eastAsia="Arial" w:hAnsi="Cambria"/>
        </w:rPr>
      </w:pPr>
    </w:p>
    <w:p w14:paraId="45B384B2" w14:textId="19092331" w:rsidR="00385A6E" w:rsidRPr="00777A3D" w:rsidRDefault="00834A25" w:rsidP="00626140">
      <w:pPr>
        <w:pStyle w:val="nivo2demo"/>
      </w:pPr>
      <w:bookmarkStart w:id="427" w:name="_Toc468273748"/>
      <w:bookmarkStart w:id="428" w:name="_Toc468276669"/>
      <w:bookmarkStart w:id="429" w:name="_Toc468277831"/>
      <w:bookmarkStart w:id="430" w:name="_Toc468278577"/>
      <w:bookmarkStart w:id="431" w:name="_Toc468278811"/>
      <w:bookmarkStart w:id="432" w:name="_Toc468346914"/>
      <w:r>
        <w:t>1.07.02</w:t>
      </w:r>
      <w:r>
        <w:tab/>
      </w:r>
      <w:r>
        <w:tab/>
      </w:r>
      <w:r w:rsidR="00385A6E" w:rsidRPr="00777A3D">
        <w:t>ESSPROS (Evropski sistem integrisane statistike socijalne zaštite)</w:t>
      </w:r>
      <w:bookmarkEnd w:id="427"/>
      <w:bookmarkEnd w:id="428"/>
      <w:bookmarkEnd w:id="429"/>
      <w:bookmarkEnd w:id="430"/>
      <w:bookmarkEnd w:id="431"/>
      <w:bookmarkEnd w:id="432"/>
    </w:p>
    <w:p w14:paraId="12F685E5" w14:textId="77777777" w:rsidR="00385A6E" w:rsidRPr="00E7733E" w:rsidRDefault="00385A6E" w:rsidP="00385A6E">
      <w:pPr>
        <w:spacing w:line="200" w:lineRule="exact"/>
        <w:rPr>
          <w:rFonts w:ascii="Cambria" w:eastAsia="Times New Roman" w:hAnsi="Cambria"/>
        </w:rPr>
      </w:pPr>
    </w:p>
    <w:p w14:paraId="167B64E1" w14:textId="66D2A00E" w:rsidR="00385A6E" w:rsidRPr="00E7733E" w:rsidRDefault="00385A6E" w:rsidP="003F68D0">
      <w:pPr>
        <w:spacing w:line="239" w:lineRule="auto"/>
        <w:jc w:val="both"/>
        <w:rPr>
          <w:rFonts w:ascii="Cambria" w:eastAsia="Arial" w:hAnsi="Cambria"/>
        </w:rPr>
      </w:pPr>
      <w:r w:rsidRPr="00FE63B0">
        <w:rPr>
          <w:rFonts w:ascii="Cambria" w:eastAsia="Arial" w:hAnsi="Cambria"/>
          <w:b/>
          <w:color w:val="2F5496" w:themeColor="accent5" w:themeShade="BF"/>
        </w:rPr>
        <w:t xml:space="preserve">Nosilac aktivnosti: </w:t>
      </w:r>
      <w:r w:rsidR="00396FD9" w:rsidRPr="00FE63B0">
        <w:rPr>
          <w:rFonts w:ascii="Cambria" w:eastAsia="Arial" w:hAnsi="Cambria"/>
          <w:b/>
          <w:color w:val="2F5496" w:themeColor="accent5" w:themeShade="BF"/>
        </w:rPr>
        <w:tab/>
      </w:r>
      <w:r w:rsidR="00396FD9">
        <w:rPr>
          <w:rFonts w:ascii="Cambria" w:eastAsia="Arial" w:hAnsi="Cambria"/>
          <w:b/>
        </w:rPr>
        <w:tab/>
      </w:r>
      <w:r w:rsidR="00396FD9">
        <w:rPr>
          <w:rFonts w:ascii="Cambria" w:eastAsia="Arial" w:hAnsi="Cambria"/>
          <w:b/>
        </w:rPr>
        <w:tab/>
      </w:r>
      <w:r w:rsidR="00396FD9">
        <w:rPr>
          <w:rFonts w:ascii="Cambria" w:eastAsia="Arial" w:hAnsi="Cambria"/>
          <w:b/>
        </w:rPr>
        <w:tab/>
      </w:r>
      <w:r w:rsidRPr="00E7733E">
        <w:rPr>
          <w:rFonts w:ascii="Cambria" w:eastAsia="Arial" w:hAnsi="Cambria"/>
        </w:rPr>
        <w:t>Federalni zavod za statistiku</w:t>
      </w:r>
    </w:p>
    <w:p w14:paraId="3E5506F1" w14:textId="77777777" w:rsidR="00385A6E" w:rsidRPr="00FE63B0" w:rsidRDefault="00385A6E" w:rsidP="003F68D0">
      <w:pPr>
        <w:spacing w:line="239" w:lineRule="auto"/>
        <w:jc w:val="both"/>
        <w:rPr>
          <w:rFonts w:ascii="Cambria" w:eastAsia="Arial" w:hAnsi="Cambria"/>
          <w:b/>
          <w:color w:val="2F5496" w:themeColor="accent5" w:themeShade="BF"/>
        </w:rPr>
      </w:pPr>
      <w:r w:rsidRPr="00FE63B0">
        <w:rPr>
          <w:rFonts w:ascii="Cambria" w:eastAsia="Arial" w:hAnsi="Cambria"/>
          <w:b/>
          <w:color w:val="2F5496" w:themeColor="accent5" w:themeShade="BF"/>
        </w:rPr>
        <w:t>a) Podaci o sadržaju i namjeni aktivnosti, te izvorima i načinu prikupljanja podataka:</w:t>
      </w:r>
    </w:p>
    <w:p w14:paraId="7F6EF8B1" w14:textId="6BF0F033" w:rsidR="00385A6E" w:rsidRPr="00396FD9" w:rsidRDefault="00396FD9" w:rsidP="003F68D0">
      <w:pPr>
        <w:spacing w:line="239" w:lineRule="auto"/>
        <w:ind w:left="4245" w:hanging="4245"/>
        <w:jc w:val="both"/>
        <w:rPr>
          <w:rFonts w:ascii="Cambria" w:eastAsia="Arial" w:hAnsi="Cambria"/>
          <w:b/>
        </w:rPr>
      </w:pPr>
      <w:r w:rsidRPr="00FE63B0">
        <w:rPr>
          <w:rFonts w:ascii="Cambria" w:eastAsia="Arial" w:hAnsi="Cambria"/>
          <w:b/>
          <w:color w:val="2F5496" w:themeColor="accent5" w:themeShade="BF"/>
        </w:rPr>
        <w:t>Sadržaj statističke aktivnosti:</w:t>
      </w:r>
      <w:r>
        <w:rPr>
          <w:rFonts w:ascii="Cambria" w:eastAsia="Arial" w:hAnsi="Cambria"/>
          <w:b/>
        </w:rPr>
        <w:tab/>
      </w:r>
      <w:r>
        <w:rPr>
          <w:rFonts w:ascii="Cambria" w:eastAsia="Arial" w:hAnsi="Cambria"/>
          <w:b/>
        </w:rPr>
        <w:tab/>
      </w:r>
      <w:r w:rsidR="00E56AE6">
        <w:rPr>
          <w:rFonts w:ascii="Cambria" w:eastAsia="Arial" w:hAnsi="Cambria"/>
        </w:rPr>
        <w:t>Prikupljanje i agregiranje kvantitativnih i kvalitativnih podataka o primicima i izdacima šeme socijalne zaštite prema funkcijama, za nivo FBiH. Funkcije, odnosno rizici potrebe socija</w:t>
      </w:r>
      <w:r w:rsidR="00DB44FA">
        <w:rPr>
          <w:rFonts w:ascii="Cambria" w:eastAsia="Arial" w:hAnsi="Cambria"/>
        </w:rPr>
        <w:t>l</w:t>
      </w:r>
      <w:r w:rsidR="00E56AE6">
        <w:rPr>
          <w:rFonts w:ascii="Cambria" w:eastAsia="Arial" w:hAnsi="Cambria"/>
        </w:rPr>
        <w:t>ne zaštite su: bolest/zdravstvena zaštita, invaliditet, starost, preživjeli uzdržavani članovi, porodica/djeca, nezaposlenost, stanovanje i socija</w:t>
      </w:r>
      <w:r w:rsidR="00DB44FA">
        <w:rPr>
          <w:rFonts w:ascii="Cambria" w:eastAsia="Arial" w:hAnsi="Cambria"/>
        </w:rPr>
        <w:t>l</w:t>
      </w:r>
      <w:r w:rsidR="00E56AE6">
        <w:rPr>
          <w:rFonts w:ascii="Cambria" w:eastAsia="Arial" w:hAnsi="Cambria"/>
        </w:rPr>
        <w:t xml:space="preserve">na isključenost koja nije drugdje klasifikovana. </w:t>
      </w:r>
    </w:p>
    <w:p w14:paraId="5E6E0A75" w14:textId="7B969477" w:rsidR="00385A6E" w:rsidRPr="00E7733E" w:rsidRDefault="00385A6E" w:rsidP="003F68D0">
      <w:pPr>
        <w:spacing w:line="239" w:lineRule="auto"/>
        <w:ind w:left="4245" w:hanging="4243"/>
        <w:jc w:val="both"/>
        <w:rPr>
          <w:rFonts w:ascii="Cambria" w:eastAsia="Arial" w:hAnsi="Cambria"/>
        </w:rPr>
      </w:pPr>
      <w:r w:rsidRPr="00FE63B0">
        <w:rPr>
          <w:rFonts w:ascii="Cambria" w:eastAsia="Arial" w:hAnsi="Cambria"/>
          <w:b/>
          <w:color w:val="2F5496" w:themeColor="accent5" w:themeShade="BF"/>
        </w:rPr>
        <w:lastRenderedPageBreak/>
        <w:t>Namjena:</w:t>
      </w:r>
      <w:r w:rsidR="00396FD9">
        <w:rPr>
          <w:rFonts w:ascii="Cambria" w:eastAsia="Arial" w:hAnsi="Cambria"/>
          <w:b/>
        </w:rPr>
        <w:tab/>
      </w:r>
      <w:r w:rsidRPr="00E7733E">
        <w:rPr>
          <w:rFonts w:ascii="Cambria" w:eastAsia="Arial" w:hAnsi="Cambria"/>
        </w:rPr>
        <w:t>Razvoj ESSPROS modela prikupljanja finansijskih podataka (primitaka i izdataka) o socijalnim naknadama kroz identifikaciju osnovnih izvještajnih jedinica u skladu sa EUROSTAT-ovom metodologijom.</w:t>
      </w:r>
    </w:p>
    <w:p w14:paraId="535A08E5" w14:textId="3BB761B8" w:rsidR="00385A6E" w:rsidRPr="00E7733E" w:rsidRDefault="00385A6E" w:rsidP="003F68D0">
      <w:pPr>
        <w:tabs>
          <w:tab w:val="left" w:pos="3522"/>
        </w:tabs>
        <w:spacing w:line="0" w:lineRule="atLeast"/>
        <w:ind w:left="2"/>
        <w:jc w:val="both"/>
        <w:rPr>
          <w:rFonts w:ascii="Cambria" w:eastAsia="Arial" w:hAnsi="Cambria"/>
          <w:sz w:val="18"/>
        </w:rPr>
      </w:pPr>
      <w:r w:rsidRPr="00FE63B0">
        <w:rPr>
          <w:rFonts w:ascii="Cambria" w:eastAsia="Arial" w:hAnsi="Cambria"/>
          <w:b/>
          <w:color w:val="2F5496" w:themeColor="accent5" w:themeShade="BF"/>
        </w:rPr>
        <w:t>Periodika provođenja:</w:t>
      </w:r>
      <w:r w:rsidRPr="00E7733E">
        <w:rPr>
          <w:rFonts w:ascii="Cambria" w:eastAsia="Times New Roman" w:hAnsi="Cambria"/>
        </w:rPr>
        <w:tab/>
      </w:r>
      <w:r w:rsidR="00396FD9">
        <w:rPr>
          <w:rFonts w:ascii="Cambria" w:eastAsia="Times New Roman" w:hAnsi="Cambria"/>
        </w:rPr>
        <w:tab/>
      </w:r>
      <w:r w:rsidR="00396FD9">
        <w:rPr>
          <w:rFonts w:ascii="Cambria" w:eastAsia="Times New Roman" w:hAnsi="Cambria"/>
        </w:rPr>
        <w:tab/>
      </w:r>
      <w:r w:rsidRPr="00E7733E">
        <w:rPr>
          <w:rFonts w:ascii="Cambria" w:eastAsia="Arial" w:hAnsi="Cambria"/>
          <w:sz w:val="18"/>
        </w:rPr>
        <w:t>-</w:t>
      </w:r>
    </w:p>
    <w:p w14:paraId="5C22777A" w14:textId="2B4FF359" w:rsidR="00385A6E" w:rsidRPr="00E7733E" w:rsidRDefault="00385A6E" w:rsidP="003F68D0">
      <w:pPr>
        <w:tabs>
          <w:tab w:val="left" w:pos="3522"/>
        </w:tabs>
        <w:spacing w:line="0" w:lineRule="atLeast"/>
        <w:ind w:left="2"/>
        <w:jc w:val="both"/>
        <w:rPr>
          <w:rFonts w:ascii="Cambria" w:eastAsia="Arial" w:hAnsi="Cambria"/>
          <w:sz w:val="18"/>
        </w:rPr>
      </w:pPr>
      <w:r w:rsidRPr="00FE63B0">
        <w:rPr>
          <w:rFonts w:ascii="Cambria" w:eastAsia="Arial" w:hAnsi="Cambria"/>
          <w:b/>
          <w:color w:val="2F5496" w:themeColor="accent5" w:themeShade="BF"/>
        </w:rPr>
        <w:t>Referentni period ili datum:</w:t>
      </w:r>
      <w:r w:rsidRPr="00E7733E">
        <w:rPr>
          <w:rFonts w:ascii="Cambria" w:eastAsia="Times New Roman" w:hAnsi="Cambria"/>
        </w:rPr>
        <w:tab/>
      </w:r>
      <w:r w:rsidR="00396FD9">
        <w:rPr>
          <w:rFonts w:ascii="Cambria" w:eastAsia="Times New Roman" w:hAnsi="Cambria"/>
        </w:rPr>
        <w:tab/>
      </w:r>
      <w:r w:rsidR="00396FD9">
        <w:rPr>
          <w:rFonts w:ascii="Cambria" w:eastAsia="Times New Roman" w:hAnsi="Cambria"/>
        </w:rPr>
        <w:tab/>
      </w:r>
      <w:r w:rsidR="00E56AE6">
        <w:rPr>
          <w:rFonts w:ascii="Cambria" w:eastAsia="Times New Roman" w:hAnsi="Cambria"/>
        </w:rPr>
        <w:t>2015</w:t>
      </w:r>
    </w:p>
    <w:p w14:paraId="259B081B" w14:textId="54118DBE" w:rsidR="00385A6E" w:rsidRPr="00E56AE6" w:rsidRDefault="00385A6E" w:rsidP="00E56AE6">
      <w:pPr>
        <w:tabs>
          <w:tab w:val="left" w:pos="3522"/>
        </w:tabs>
        <w:spacing w:line="0" w:lineRule="atLeast"/>
        <w:ind w:left="4254" w:hanging="4252"/>
        <w:jc w:val="both"/>
        <w:rPr>
          <w:rFonts w:ascii="Cambria" w:eastAsia="Arial" w:hAnsi="Cambria"/>
        </w:rPr>
      </w:pPr>
      <w:r w:rsidRPr="00FE63B0">
        <w:rPr>
          <w:rFonts w:ascii="Cambria" w:eastAsia="Arial" w:hAnsi="Cambria"/>
          <w:b/>
          <w:color w:val="2F5496" w:themeColor="accent5" w:themeShade="BF"/>
        </w:rPr>
        <w:t>Jedinica posmatranja:</w:t>
      </w:r>
      <w:r w:rsidRPr="00E7733E">
        <w:rPr>
          <w:rFonts w:ascii="Cambria" w:eastAsia="Times New Roman" w:hAnsi="Cambria"/>
        </w:rPr>
        <w:tab/>
      </w:r>
      <w:r w:rsidR="00E56AE6">
        <w:rPr>
          <w:rFonts w:ascii="Cambria" w:eastAsia="Times New Roman" w:hAnsi="Cambria"/>
        </w:rPr>
        <w:tab/>
      </w:r>
      <w:r w:rsidR="00E56AE6" w:rsidRPr="00E56AE6">
        <w:rPr>
          <w:rFonts w:ascii="Cambria" w:eastAsia="Arial" w:hAnsi="Cambria"/>
        </w:rPr>
        <w:t>Primici i izdaci (socijalne naknade) iz oblasti socijalne zaštite/skrbi</w:t>
      </w:r>
    </w:p>
    <w:p w14:paraId="609B6804" w14:textId="25F05E2E" w:rsidR="00385A6E" w:rsidRPr="00E56AE6" w:rsidRDefault="00385A6E" w:rsidP="003F68D0">
      <w:pPr>
        <w:tabs>
          <w:tab w:val="left" w:pos="3522"/>
        </w:tabs>
        <w:spacing w:line="0" w:lineRule="atLeast"/>
        <w:ind w:left="2"/>
        <w:jc w:val="both"/>
        <w:rPr>
          <w:rFonts w:ascii="Cambria" w:eastAsia="Arial" w:hAnsi="Cambria"/>
        </w:rPr>
      </w:pPr>
      <w:r w:rsidRPr="004E7732">
        <w:rPr>
          <w:rFonts w:ascii="Cambria" w:eastAsia="Arial" w:hAnsi="Cambria"/>
          <w:b/>
          <w:color w:val="2F5496" w:themeColor="accent5" w:themeShade="BF"/>
        </w:rPr>
        <w:t>Izvori i način prikupljanja:</w:t>
      </w:r>
      <w:r w:rsidRPr="00E7733E">
        <w:rPr>
          <w:rFonts w:ascii="Cambria" w:eastAsia="Times New Roman" w:hAnsi="Cambria"/>
        </w:rPr>
        <w:tab/>
      </w:r>
      <w:r w:rsidR="00396FD9">
        <w:rPr>
          <w:rFonts w:ascii="Cambria" w:eastAsia="Times New Roman" w:hAnsi="Cambria"/>
        </w:rPr>
        <w:tab/>
      </w:r>
      <w:r w:rsidR="00396FD9">
        <w:rPr>
          <w:rFonts w:ascii="Cambria" w:eastAsia="Times New Roman" w:hAnsi="Cambria"/>
        </w:rPr>
        <w:tab/>
      </w:r>
      <w:r w:rsidR="00E56AE6" w:rsidRPr="00E56AE6">
        <w:rPr>
          <w:rFonts w:ascii="Cambria" w:eastAsia="Arial" w:hAnsi="Cambria"/>
        </w:rPr>
        <w:t>Elektronski obrazac</w:t>
      </w:r>
    </w:p>
    <w:p w14:paraId="1FD31024" w14:textId="77777777" w:rsidR="00385A6E" w:rsidRPr="004E7732" w:rsidRDefault="00385A6E" w:rsidP="003F68D0">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b) Podaci o obavezama i rokovima za nosioce aktivnosti i izvještajne jedinice</w:t>
      </w:r>
    </w:p>
    <w:p w14:paraId="4AB868BE" w14:textId="4A77AD60" w:rsidR="00396FD9" w:rsidRPr="00396FD9" w:rsidRDefault="00396FD9" w:rsidP="00834A25">
      <w:pPr>
        <w:spacing w:line="240" w:lineRule="auto"/>
        <w:ind w:left="4254" w:hanging="4254"/>
        <w:jc w:val="both"/>
        <w:rPr>
          <w:rFonts w:ascii="Cambria" w:eastAsia="Times New Roman" w:hAnsi="Cambria"/>
        </w:rPr>
      </w:pPr>
      <w:r w:rsidRPr="004E7732">
        <w:rPr>
          <w:rFonts w:ascii="Cambria" w:eastAsia="Arial" w:hAnsi="Cambria"/>
          <w:b/>
          <w:color w:val="2F5496" w:themeColor="accent5" w:themeShade="BF"/>
        </w:rPr>
        <w:t>Ko je izvještajna jedinica:</w:t>
      </w:r>
      <w:r w:rsidRPr="004E7732">
        <w:rPr>
          <w:rFonts w:ascii="Cambria" w:eastAsia="Arial" w:hAnsi="Cambria"/>
          <w:b/>
          <w:color w:val="2F5496" w:themeColor="accent5" w:themeShade="BF"/>
        </w:rPr>
        <w:tab/>
      </w:r>
      <w:r w:rsidR="00E56AE6">
        <w:rPr>
          <w:rFonts w:ascii="Cambria" w:eastAsia="Times New Roman" w:hAnsi="Cambria"/>
        </w:rPr>
        <w:t>Identifikovane izvještajne jedinice u FBiH prema EUROSTAT-ovoj metodologiji.</w:t>
      </w:r>
    </w:p>
    <w:p w14:paraId="1F972847" w14:textId="184C9C1E" w:rsidR="00396FD9" w:rsidRPr="00396FD9" w:rsidRDefault="00396FD9" w:rsidP="003F68D0">
      <w:pPr>
        <w:spacing w:line="200" w:lineRule="exact"/>
        <w:jc w:val="both"/>
        <w:rPr>
          <w:rFonts w:ascii="Cambria" w:eastAsia="Times New Roman" w:hAnsi="Cambria"/>
        </w:rPr>
      </w:pPr>
      <w:r w:rsidRPr="004E7732">
        <w:rPr>
          <w:rFonts w:ascii="Cambria" w:eastAsia="Arial" w:hAnsi="Cambria"/>
          <w:b/>
          <w:color w:val="2F5496" w:themeColor="accent5" w:themeShade="BF"/>
        </w:rPr>
        <w:t>Rok jedinici za davanje podataka:</w:t>
      </w:r>
      <w:r w:rsidRPr="004E7732">
        <w:rPr>
          <w:rFonts w:ascii="Cambria" w:eastAsia="Arial" w:hAnsi="Cambria"/>
          <w:b/>
          <w:color w:val="2F5496" w:themeColor="accent5" w:themeShade="BF"/>
        </w:rPr>
        <w:tab/>
      </w:r>
      <w:r w:rsidR="00E56AE6">
        <w:rPr>
          <w:rFonts w:ascii="Cambria" w:eastAsia="Times New Roman" w:hAnsi="Cambria"/>
        </w:rPr>
        <w:tab/>
        <w:t>-</w:t>
      </w:r>
    </w:p>
    <w:p w14:paraId="3558074D" w14:textId="77777777" w:rsidR="003F68D0" w:rsidRDefault="00396FD9" w:rsidP="003F68D0">
      <w:pPr>
        <w:spacing w:after="0" w:line="240" w:lineRule="auto"/>
        <w:jc w:val="both"/>
        <w:rPr>
          <w:rFonts w:ascii="Cambria" w:eastAsia="Times New Roman" w:hAnsi="Cambria"/>
        </w:rPr>
      </w:pPr>
      <w:r w:rsidRPr="004E7732">
        <w:rPr>
          <w:rFonts w:ascii="Cambria" w:eastAsia="Arial" w:hAnsi="Cambria"/>
          <w:b/>
          <w:color w:val="2F5496" w:themeColor="accent5" w:themeShade="BF"/>
        </w:rPr>
        <w:t>Rok nosiocu statističke aktivnosti</w:t>
      </w:r>
      <w:r w:rsidRPr="004E7732">
        <w:rPr>
          <w:rFonts w:ascii="Cambria" w:eastAsia="Arial" w:hAnsi="Cambria"/>
          <w:b/>
          <w:color w:val="2F5496" w:themeColor="accent5" w:themeShade="BF"/>
        </w:rPr>
        <w:tab/>
      </w:r>
      <w:r>
        <w:rPr>
          <w:rFonts w:ascii="Cambria" w:eastAsia="Times New Roman" w:hAnsi="Cambria"/>
        </w:rPr>
        <w:tab/>
      </w:r>
      <w:r w:rsidRPr="00396FD9">
        <w:rPr>
          <w:rFonts w:ascii="Cambria" w:eastAsia="Times New Roman" w:hAnsi="Cambria"/>
        </w:rPr>
        <w:t>Prvi rezul</w:t>
      </w:r>
      <w:r>
        <w:rPr>
          <w:rFonts w:ascii="Cambria" w:eastAsia="Times New Roman" w:hAnsi="Cambria"/>
        </w:rPr>
        <w:t>tati:</w:t>
      </w:r>
      <w:r>
        <w:rPr>
          <w:rFonts w:ascii="Cambria" w:eastAsia="Times New Roman" w:hAnsi="Cambria"/>
        </w:rPr>
        <w:tab/>
      </w:r>
      <w:r>
        <w:rPr>
          <w:rFonts w:ascii="Cambria" w:eastAsia="Times New Roman" w:hAnsi="Cambria"/>
        </w:rPr>
        <w:tab/>
      </w:r>
      <w:r w:rsidR="003F68D0">
        <w:rPr>
          <w:rFonts w:ascii="Cambria" w:eastAsia="Times New Roman" w:hAnsi="Cambria"/>
        </w:rPr>
        <w:tab/>
      </w:r>
      <w:r>
        <w:rPr>
          <w:rFonts w:ascii="Cambria" w:eastAsia="Times New Roman" w:hAnsi="Cambria"/>
        </w:rPr>
        <w:t>Konačni rezultati:</w:t>
      </w:r>
    </w:p>
    <w:p w14:paraId="65E9F45F" w14:textId="07E1946F" w:rsidR="003F68D0" w:rsidRDefault="00396FD9" w:rsidP="00834A25">
      <w:pPr>
        <w:spacing w:after="0" w:line="240" w:lineRule="auto"/>
        <w:ind w:left="4254" w:hanging="4254"/>
        <w:jc w:val="both"/>
        <w:rPr>
          <w:rFonts w:ascii="Cambria" w:eastAsia="Times New Roman" w:hAnsi="Cambria"/>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sidR="00E56AE6" w:rsidRPr="00834A25">
        <w:rPr>
          <w:rFonts w:ascii="Cambria" w:eastAsia="Times New Roman" w:hAnsi="Cambria"/>
          <w:szCs w:val="20"/>
        </w:rPr>
        <w:t>u zavisnosti od kvaliteta podataka isti će se publikovati</w:t>
      </w:r>
    </w:p>
    <w:p w14:paraId="4046FF29" w14:textId="3971142E" w:rsidR="00E56AE6" w:rsidRDefault="00E56AE6" w:rsidP="003F68D0">
      <w:pPr>
        <w:spacing w:after="0" w:line="240" w:lineRule="auto"/>
        <w:jc w:val="both"/>
        <w:rPr>
          <w:rFonts w:ascii="Cambria" w:eastAsia="Times New Roman" w:hAnsi="Cambria"/>
        </w:rPr>
      </w:pP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t>31.12.2017.</w:t>
      </w:r>
      <w:r>
        <w:rPr>
          <w:rFonts w:ascii="Cambria" w:eastAsia="Times New Roman" w:hAnsi="Cambria"/>
        </w:rPr>
        <w:tab/>
      </w:r>
      <w:r>
        <w:rPr>
          <w:rFonts w:ascii="Cambria" w:eastAsia="Times New Roman" w:hAnsi="Cambria"/>
        </w:rPr>
        <w:tab/>
      </w:r>
      <w:r>
        <w:rPr>
          <w:rFonts w:ascii="Cambria" w:eastAsia="Times New Roman" w:hAnsi="Cambria"/>
        </w:rPr>
        <w:tab/>
        <w:t>31.12.2017.</w:t>
      </w:r>
    </w:p>
    <w:p w14:paraId="081C1C29" w14:textId="77777777" w:rsidR="00E56AE6" w:rsidRPr="00396FD9" w:rsidRDefault="00E56AE6" w:rsidP="003F68D0">
      <w:pPr>
        <w:spacing w:after="0" w:line="240" w:lineRule="auto"/>
        <w:jc w:val="both"/>
        <w:rPr>
          <w:rFonts w:ascii="Cambria" w:eastAsia="Times New Roman" w:hAnsi="Cambria"/>
        </w:rPr>
      </w:pPr>
    </w:p>
    <w:p w14:paraId="2A0DBF89" w14:textId="61B56564" w:rsidR="00385A6E" w:rsidRDefault="00396FD9" w:rsidP="003F68D0">
      <w:pPr>
        <w:spacing w:line="200" w:lineRule="exact"/>
        <w:jc w:val="both"/>
        <w:rPr>
          <w:rFonts w:ascii="Cambria" w:eastAsia="Times New Roman" w:hAnsi="Cambria"/>
        </w:rPr>
      </w:pPr>
      <w:r w:rsidRPr="004E7732">
        <w:rPr>
          <w:rFonts w:ascii="Cambria" w:eastAsia="Arial" w:hAnsi="Cambria"/>
          <w:b/>
          <w:color w:val="2F5496" w:themeColor="accent5" w:themeShade="BF"/>
        </w:rPr>
        <w:t>Nivo za koji se utvrđuju rezultati:</w:t>
      </w:r>
      <w:r w:rsidRPr="004E7732">
        <w:rPr>
          <w:rFonts w:ascii="Cambria" w:eastAsia="Arial" w:hAnsi="Cambria"/>
          <w:b/>
          <w:color w:val="2F5496" w:themeColor="accent5" w:themeShade="BF"/>
        </w:rPr>
        <w:tab/>
      </w:r>
      <w:r>
        <w:rPr>
          <w:rFonts w:ascii="Cambria" w:eastAsia="Times New Roman" w:hAnsi="Cambria"/>
        </w:rPr>
        <w:tab/>
      </w:r>
      <w:r w:rsidR="00E56AE6">
        <w:rPr>
          <w:rFonts w:ascii="Cambria" w:eastAsia="Times New Roman" w:hAnsi="Cambria"/>
        </w:rPr>
        <w:t>Entitet</w:t>
      </w:r>
      <w:r w:rsidRPr="00396FD9">
        <w:rPr>
          <w:rFonts w:ascii="Cambria" w:eastAsia="Times New Roman" w:hAnsi="Cambria"/>
        </w:rPr>
        <w:tab/>
      </w:r>
    </w:p>
    <w:p w14:paraId="68BF197C" w14:textId="77777777" w:rsidR="00396FD9" w:rsidRPr="00E7733E" w:rsidRDefault="00396FD9" w:rsidP="00396FD9">
      <w:pPr>
        <w:spacing w:line="200" w:lineRule="exact"/>
        <w:rPr>
          <w:rFonts w:ascii="Cambria" w:eastAsia="Times New Roman" w:hAnsi="Cambria"/>
        </w:rPr>
      </w:pPr>
    </w:p>
    <w:p w14:paraId="16AF03E4" w14:textId="670EBDB1" w:rsidR="00F815CC" w:rsidRPr="0072179E" w:rsidRDefault="00626140" w:rsidP="00626140">
      <w:pPr>
        <w:pStyle w:val="nivo2demo"/>
      </w:pPr>
      <w:bookmarkStart w:id="433" w:name="_Toc468276670"/>
      <w:bookmarkStart w:id="434" w:name="_Toc468277832"/>
      <w:bookmarkStart w:id="435" w:name="_Toc468278578"/>
      <w:bookmarkStart w:id="436" w:name="_Toc468278812"/>
      <w:bookmarkStart w:id="437" w:name="_Toc468346915"/>
      <w:r>
        <w:t>1.10</w:t>
      </w:r>
      <w:r w:rsidR="00834A25">
        <w:tab/>
      </w:r>
      <w:r w:rsidR="008E29A4">
        <w:tab/>
      </w:r>
      <w:bookmarkStart w:id="438" w:name="_Toc468273749"/>
      <w:r w:rsidR="00F815CC" w:rsidRPr="003F68D0">
        <w:t>Kriminal i kaznena pravičnost</w:t>
      </w:r>
      <w:bookmarkEnd w:id="433"/>
      <w:bookmarkEnd w:id="434"/>
      <w:bookmarkEnd w:id="435"/>
      <w:bookmarkEnd w:id="436"/>
      <w:bookmarkEnd w:id="437"/>
      <w:bookmarkEnd w:id="438"/>
    </w:p>
    <w:p w14:paraId="57E84227" w14:textId="6AC6E286" w:rsidR="008E29A4" w:rsidRDefault="008E29A4" w:rsidP="00626140">
      <w:pPr>
        <w:pStyle w:val="nivo3demo"/>
      </w:pPr>
      <w:bookmarkStart w:id="439" w:name="_Toc468273750"/>
      <w:bookmarkStart w:id="440" w:name="_Toc468276671"/>
      <w:bookmarkStart w:id="441" w:name="_Toc468277833"/>
      <w:bookmarkStart w:id="442" w:name="_Toc468278579"/>
      <w:bookmarkStart w:id="443" w:name="_Toc468278813"/>
      <w:bookmarkStart w:id="444" w:name="_Toc468346916"/>
      <w:r>
        <w:t>1.10.01</w:t>
      </w:r>
      <w:r>
        <w:tab/>
      </w:r>
      <w:r>
        <w:tab/>
      </w:r>
      <w:r w:rsidR="00F815CC" w:rsidRPr="003F68D0">
        <w:t>Administrativni podaci o kriminalu i kaznenoj pravičnosti</w:t>
      </w:r>
      <w:bookmarkEnd w:id="439"/>
      <w:bookmarkEnd w:id="440"/>
      <w:bookmarkEnd w:id="441"/>
      <w:bookmarkEnd w:id="442"/>
      <w:bookmarkEnd w:id="443"/>
      <w:bookmarkEnd w:id="444"/>
      <w:r>
        <w:t xml:space="preserve"> </w:t>
      </w:r>
    </w:p>
    <w:p w14:paraId="5764D0DA" w14:textId="6B1CBFFA" w:rsidR="00F815CC" w:rsidRPr="003F68D0" w:rsidRDefault="008E29A4" w:rsidP="008E29A4">
      <w:pPr>
        <w:pStyle w:val="nivo3demografija"/>
        <w:numPr>
          <w:ilvl w:val="0"/>
          <w:numId w:val="0"/>
        </w:numPr>
        <w:ind w:left="1418" w:hanging="1418"/>
      </w:pPr>
      <w:bookmarkStart w:id="445" w:name="_Toc468273751"/>
      <w:r>
        <w:t>1.10.01.01</w:t>
      </w:r>
      <w:r>
        <w:tab/>
      </w:r>
      <w:r w:rsidR="00F815CC" w:rsidRPr="003F68D0">
        <w:t>Statistički upitnik za punoljetnu osobu protiv koje su postupak po krivičnoj prijavi i istraga završena (SK-1)</w:t>
      </w:r>
      <w:bookmarkEnd w:id="445"/>
    </w:p>
    <w:p w14:paraId="51AD15C8" w14:textId="77777777" w:rsidR="00F815CC" w:rsidRPr="00E7733E" w:rsidRDefault="00F815CC" w:rsidP="00F815CC">
      <w:pPr>
        <w:spacing w:line="200" w:lineRule="exact"/>
        <w:rPr>
          <w:rFonts w:ascii="Cambria" w:eastAsia="Times New Roman" w:hAnsi="Cambria"/>
        </w:rPr>
      </w:pPr>
    </w:p>
    <w:p w14:paraId="6CB8D8D8" w14:textId="64D4C385" w:rsidR="00F815CC" w:rsidRPr="00E7733E" w:rsidRDefault="00F815CC" w:rsidP="003F68D0">
      <w:pPr>
        <w:spacing w:line="239" w:lineRule="auto"/>
        <w:ind w:left="2"/>
        <w:jc w:val="both"/>
        <w:rPr>
          <w:rFonts w:ascii="Cambria" w:eastAsia="Arial" w:hAnsi="Cambria"/>
        </w:rPr>
      </w:pPr>
      <w:r w:rsidRPr="004E7732">
        <w:rPr>
          <w:rFonts w:ascii="Cambria" w:eastAsia="Arial" w:hAnsi="Cambria"/>
          <w:b/>
          <w:color w:val="2F5496" w:themeColor="accent5" w:themeShade="BF"/>
        </w:rPr>
        <w:t xml:space="preserve">Nosilac aktivnosti: </w:t>
      </w:r>
      <w:r w:rsidR="00396FD9" w:rsidRPr="004E7732">
        <w:rPr>
          <w:rFonts w:ascii="Cambria" w:eastAsia="Arial" w:hAnsi="Cambria"/>
          <w:b/>
          <w:color w:val="2F5496" w:themeColor="accent5" w:themeShade="BF"/>
        </w:rPr>
        <w:tab/>
      </w:r>
      <w:r w:rsidR="00396FD9">
        <w:rPr>
          <w:rFonts w:ascii="Cambria" w:eastAsia="Arial" w:hAnsi="Cambria"/>
          <w:b/>
        </w:rPr>
        <w:tab/>
      </w:r>
      <w:r w:rsidR="00396FD9">
        <w:rPr>
          <w:rFonts w:ascii="Cambria" w:eastAsia="Arial" w:hAnsi="Cambria"/>
          <w:b/>
        </w:rPr>
        <w:tab/>
      </w:r>
      <w:r w:rsidR="00396FD9">
        <w:rPr>
          <w:rFonts w:ascii="Cambria" w:eastAsia="Arial" w:hAnsi="Cambria"/>
          <w:b/>
        </w:rPr>
        <w:tab/>
      </w:r>
      <w:r w:rsidRPr="00E7733E">
        <w:rPr>
          <w:rFonts w:ascii="Cambria" w:eastAsia="Arial" w:hAnsi="Cambria"/>
        </w:rPr>
        <w:t>Federalni zavod za statistiku</w:t>
      </w:r>
    </w:p>
    <w:p w14:paraId="320463AF" w14:textId="77777777" w:rsidR="00F815CC" w:rsidRPr="004E7732" w:rsidRDefault="00F815CC" w:rsidP="003F68D0">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64AA9705" w14:textId="2837E555" w:rsidR="00F815CC" w:rsidRPr="00E7733E" w:rsidRDefault="00F815CC" w:rsidP="003F68D0">
      <w:pPr>
        <w:spacing w:line="239" w:lineRule="auto"/>
        <w:ind w:left="4245" w:hanging="4245"/>
        <w:jc w:val="both"/>
        <w:rPr>
          <w:rFonts w:ascii="Cambria" w:eastAsia="Arial" w:hAnsi="Cambria"/>
        </w:rPr>
      </w:pPr>
      <w:r w:rsidRPr="004E7732">
        <w:rPr>
          <w:rFonts w:ascii="Cambria" w:eastAsia="Arial" w:hAnsi="Cambria"/>
          <w:b/>
          <w:color w:val="2F5496" w:themeColor="accent5" w:themeShade="BF"/>
        </w:rPr>
        <w:t>Sadržaj statističke aktivnosti:</w:t>
      </w:r>
      <w:r w:rsidR="00396FD9">
        <w:rPr>
          <w:rFonts w:ascii="Cambria" w:eastAsia="Arial" w:hAnsi="Cambria"/>
          <w:b/>
        </w:rPr>
        <w:tab/>
      </w:r>
      <w:r w:rsidRPr="00E7733E">
        <w:rPr>
          <w:rFonts w:ascii="Cambria" w:eastAsia="Arial" w:hAnsi="Cambria"/>
        </w:rPr>
        <w:t xml:space="preserve">Naziv tužilaštva. </w:t>
      </w:r>
      <w:r w:rsidRPr="00F6081B">
        <w:rPr>
          <w:rFonts w:ascii="Cambria" w:eastAsia="Arial" w:hAnsi="Cambria"/>
        </w:rPr>
        <w:t>A) podaci o učinitelju krivičnog djela (ime i prezime učinitelja krivičnog djela, spol, datum i godina rođenja, da li je učinitelj krivičnog djela poznat ili ne, nacionalna pripadnost, državljanstvo); B) podaci o krivičnom djelu (zakonski naziv krivičnog djela, naziv primijenjenog zakona, datum i godina učinjenja djela, da li je krivičnim djelom oštećena imovina); C) podaci o postupku (ko je podnio krivičnu prijavu, kako je podnijeta krivična prijava tužilaštvu, koja je vrsta odluke i zakonski razlozi, da li je učinitelj bio u pritvoru i koliko); D) podaci o oštećenim (starosna dob, državljanstvo, srodnost žrtve i počinitelja djela) i pravna lica oštećena krivičnim djelom; E) podaci o trajanju postupka (od podnošenja prijave, pokretanja istrage do donošenja</w:t>
      </w:r>
      <w:r w:rsidRPr="00E7733E">
        <w:rPr>
          <w:rFonts w:ascii="Cambria" w:eastAsia="Arial" w:hAnsi="Cambria"/>
        </w:rPr>
        <w:t xml:space="preserve"> odluke). Izrada i objava izvještaja o kvalitetu Punoljetni počinitelji krivičnih dijela.</w:t>
      </w:r>
    </w:p>
    <w:p w14:paraId="15B7EFCA" w14:textId="0365BDD5" w:rsidR="00F815CC" w:rsidRPr="00E7733E" w:rsidRDefault="00F815CC" w:rsidP="001F4214">
      <w:pPr>
        <w:spacing w:line="239" w:lineRule="auto"/>
        <w:ind w:left="4245" w:hanging="4243"/>
        <w:jc w:val="both"/>
        <w:rPr>
          <w:rFonts w:ascii="Cambria" w:eastAsia="Arial" w:hAnsi="Cambria"/>
        </w:rPr>
      </w:pPr>
      <w:bookmarkStart w:id="446" w:name="page70"/>
      <w:bookmarkEnd w:id="446"/>
      <w:r w:rsidRPr="004E7732">
        <w:rPr>
          <w:rFonts w:ascii="Cambria" w:eastAsia="Arial" w:hAnsi="Cambria"/>
          <w:b/>
          <w:color w:val="2F5496" w:themeColor="accent5" w:themeShade="BF"/>
        </w:rPr>
        <w:t>Namjena:</w:t>
      </w:r>
      <w:r w:rsidR="00396FD9" w:rsidRPr="004E7732">
        <w:rPr>
          <w:rFonts w:ascii="Cambria" w:eastAsia="Arial" w:hAnsi="Cambria"/>
          <w:b/>
          <w:color w:val="2F5496" w:themeColor="accent5" w:themeShade="BF"/>
        </w:rPr>
        <w:tab/>
      </w:r>
      <w:r w:rsidRPr="00E7733E">
        <w:rPr>
          <w:rFonts w:ascii="Cambria" w:eastAsia="Arial" w:hAnsi="Cambria"/>
        </w:rPr>
        <w:t>Praćenje statistike kriminaliteta za potrebe korisnika.</w:t>
      </w:r>
    </w:p>
    <w:p w14:paraId="019D858F" w14:textId="1D944AF2" w:rsidR="00396FD9" w:rsidRPr="00396FD9" w:rsidRDefault="00396FD9" w:rsidP="003F68D0">
      <w:pPr>
        <w:tabs>
          <w:tab w:val="left" w:pos="542"/>
        </w:tabs>
        <w:spacing w:after="0" w:line="360" w:lineRule="auto"/>
        <w:ind w:right="20"/>
        <w:jc w:val="both"/>
        <w:rPr>
          <w:rFonts w:ascii="Cambria" w:eastAsia="Arial" w:hAnsi="Cambria"/>
        </w:rPr>
      </w:pPr>
      <w:r w:rsidRPr="004E7732">
        <w:rPr>
          <w:rFonts w:ascii="Cambria" w:eastAsia="Arial" w:hAnsi="Cambria"/>
          <w:b/>
          <w:color w:val="2F5496" w:themeColor="accent5" w:themeShade="BF"/>
        </w:rPr>
        <w:lastRenderedPageBreak/>
        <w:t>Periodika provođenja:</w:t>
      </w:r>
      <w:r w:rsidRPr="00396FD9">
        <w:rPr>
          <w:rFonts w:ascii="Cambria" w:eastAsia="Arial" w:hAnsi="Cambria"/>
        </w:rPr>
        <w:tab/>
      </w:r>
      <w:r>
        <w:rPr>
          <w:rFonts w:ascii="Cambria" w:eastAsia="Arial" w:hAnsi="Cambria"/>
        </w:rPr>
        <w:tab/>
      </w:r>
      <w:r>
        <w:rPr>
          <w:rFonts w:ascii="Cambria" w:eastAsia="Arial" w:hAnsi="Cambria"/>
        </w:rPr>
        <w:tab/>
      </w:r>
      <w:r w:rsidRPr="00396FD9">
        <w:rPr>
          <w:rFonts w:ascii="Cambria" w:eastAsia="Arial" w:hAnsi="Cambria"/>
        </w:rPr>
        <w:t>Godišnje.</w:t>
      </w:r>
      <w:r w:rsidRPr="00396FD9">
        <w:rPr>
          <w:rFonts w:ascii="Cambria" w:eastAsia="Arial" w:hAnsi="Cambria"/>
        </w:rPr>
        <w:tab/>
      </w:r>
    </w:p>
    <w:p w14:paraId="13197760" w14:textId="2E6E1729" w:rsidR="00396FD9" w:rsidRPr="00396FD9" w:rsidRDefault="00396FD9" w:rsidP="003F68D0">
      <w:pPr>
        <w:tabs>
          <w:tab w:val="left" w:pos="542"/>
        </w:tabs>
        <w:spacing w:after="0" w:line="360" w:lineRule="auto"/>
        <w:ind w:right="20"/>
        <w:jc w:val="both"/>
        <w:rPr>
          <w:rFonts w:ascii="Cambria" w:eastAsia="Arial" w:hAnsi="Cambria"/>
        </w:rPr>
      </w:pPr>
      <w:r w:rsidRPr="004E7732">
        <w:rPr>
          <w:rFonts w:ascii="Cambria" w:eastAsia="Arial" w:hAnsi="Cambria"/>
          <w:b/>
          <w:color w:val="2F5496" w:themeColor="accent5" w:themeShade="BF"/>
        </w:rPr>
        <w:t>Referentni period ili datum:</w:t>
      </w:r>
      <w:r w:rsidRPr="004E7732">
        <w:rPr>
          <w:rFonts w:ascii="Cambria" w:eastAsia="Arial" w:hAnsi="Cambria"/>
          <w:b/>
          <w:color w:val="2F5496" w:themeColor="accent5" w:themeShade="BF"/>
        </w:rPr>
        <w:tab/>
      </w:r>
      <w:r>
        <w:rPr>
          <w:rFonts w:ascii="Cambria" w:eastAsia="Arial" w:hAnsi="Cambria"/>
        </w:rPr>
        <w:tab/>
      </w:r>
      <w:r>
        <w:rPr>
          <w:rFonts w:ascii="Cambria" w:eastAsia="Arial" w:hAnsi="Cambria"/>
        </w:rPr>
        <w:tab/>
      </w:r>
      <w:r w:rsidRPr="00396FD9">
        <w:rPr>
          <w:rFonts w:ascii="Cambria" w:eastAsia="Arial" w:hAnsi="Cambria"/>
        </w:rPr>
        <w:t>31.12.</w:t>
      </w:r>
      <w:r w:rsidRPr="00396FD9">
        <w:rPr>
          <w:rFonts w:ascii="Cambria" w:eastAsia="Arial" w:hAnsi="Cambria"/>
        </w:rPr>
        <w:tab/>
      </w:r>
    </w:p>
    <w:p w14:paraId="530548BC" w14:textId="71304095" w:rsidR="00396FD9" w:rsidRPr="00396FD9" w:rsidRDefault="00396FD9" w:rsidP="001F4214">
      <w:pPr>
        <w:tabs>
          <w:tab w:val="left" w:pos="542"/>
        </w:tabs>
        <w:spacing w:after="0" w:line="360" w:lineRule="auto"/>
        <w:ind w:left="4248" w:right="20" w:hanging="4248"/>
        <w:jc w:val="both"/>
        <w:rPr>
          <w:rFonts w:ascii="Cambria" w:eastAsia="Arial" w:hAnsi="Cambria"/>
        </w:rPr>
      </w:pPr>
      <w:r w:rsidRPr="004E7732">
        <w:rPr>
          <w:rFonts w:ascii="Cambria" w:eastAsia="Arial" w:hAnsi="Cambria"/>
          <w:b/>
          <w:color w:val="2F5496" w:themeColor="accent5" w:themeShade="BF"/>
        </w:rPr>
        <w:t>Jedinica posmatranja:</w:t>
      </w:r>
      <w:r w:rsidRPr="00396FD9">
        <w:rPr>
          <w:rFonts w:ascii="Cambria" w:eastAsia="Arial" w:hAnsi="Cambria"/>
        </w:rPr>
        <w:tab/>
        <w:t>Prijavljene punoljetne osobe za učinjena krivična djela.</w:t>
      </w:r>
    </w:p>
    <w:p w14:paraId="0F0725E9" w14:textId="3A5C3FDE" w:rsidR="00684CA4" w:rsidRPr="00396FD9" w:rsidRDefault="00396FD9" w:rsidP="003F68D0">
      <w:pPr>
        <w:tabs>
          <w:tab w:val="left" w:pos="542"/>
        </w:tabs>
        <w:spacing w:after="0" w:line="360" w:lineRule="auto"/>
        <w:ind w:right="20"/>
        <w:jc w:val="both"/>
        <w:rPr>
          <w:rFonts w:ascii="Cambria" w:eastAsia="Arial" w:hAnsi="Cambria"/>
        </w:rPr>
      </w:pPr>
      <w:r w:rsidRPr="004E7732">
        <w:rPr>
          <w:rFonts w:ascii="Cambria" w:eastAsia="Arial" w:hAnsi="Cambria"/>
          <w:b/>
          <w:color w:val="2F5496" w:themeColor="accent5" w:themeShade="BF"/>
        </w:rPr>
        <w:t>Izvori i način prikupljanja:</w:t>
      </w:r>
      <w:r>
        <w:rPr>
          <w:rFonts w:ascii="Cambria" w:eastAsia="Arial" w:hAnsi="Cambria"/>
          <w:b/>
        </w:rPr>
        <w:tab/>
      </w:r>
      <w:r>
        <w:rPr>
          <w:rFonts w:ascii="Cambria" w:eastAsia="Arial" w:hAnsi="Cambria"/>
          <w:b/>
        </w:rPr>
        <w:tab/>
      </w:r>
      <w:r w:rsidRPr="00396FD9">
        <w:rPr>
          <w:rFonts w:ascii="Cambria" w:eastAsia="Arial" w:hAnsi="Cambria"/>
        </w:rPr>
        <w:tab/>
        <w:t>Istraživanje; obrazac</w:t>
      </w:r>
    </w:p>
    <w:p w14:paraId="1E768F86" w14:textId="77777777" w:rsidR="00396FD9" w:rsidRPr="004E7732" w:rsidRDefault="00396FD9" w:rsidP="003F68D0">
      <w:pPr>
        <w:tabs>
          <w:tab w:val="left" w:pos="682"/>
        </w:tabs>
        <w:spacing w:line="0" w:lineRule="atLeast"/>
        <w:ind w:left="2"/>
        <w:jc w:val="both"/>
        <w:rPr>
          <w:rFonts w:ascii="Cambria" w:eastAsia="Arial" w:hAnsi="Cambria"/>
          <w:b/>
          <w:color w:val="2F5496" w:themeColor="accent5" w:themeShade="BF"/>
        </w:rPr>
      </w:pPr>
      <w:r w:rsidRPr="004E7732">
        <w:rPr>
          <w:rFonts w:ascii="Cambria" w:eastAsia="Arial" w:hAnsi="Cambria"/>
          <w:b/>
          <w:color w:val="2F5496" w:themeColor="accent5" w:themeShade="BF"/>
        </w:rPr>
        <w:t>b) Podaci o obavezama i rokovima za nosioce aktivnosti i izvještajne jedinice</w:t>
      </w:r>
    </w:p>
    <w:p w14:paraId="456CCA37" w14:textId="5E4195A5" w:rsidR="00396FD9" w:rsidRPr="00396FD9" w:rsidRDefault="00396FD9" w:rsidP="003F68D0">
      <w:pPr>
        <w:tabs>
          <w:tab w:val="left" w:pos="682"/>
        </w:tabs>
        <w:spacing w:line="0" w:lineRule="atLeast"/>
        <w:ind w:left="2"/>
        <w:jc w:val="both"/>
        <w:rPr>
          <w:rFonts w:ascii="Cambria" w:eastAsia="Arial" w:hAnsi="Cambria"/>
          <w:sz w:val="23"/>
        </w:rPr>
      </w:pPr>
      <w:r w:rsidRPr="004E7732">
        <w:rPr>
          <w:rFonts w:ascii="Cambria" w:eastAsia="Arial" w:hAnsi="Cambria"/>
          <w:b/>
          <w:color w:val="2F5496" w:themeColor="accent5" w:themeShade="BF"/>
        </w:rPr>
        <w:t>Ko je izvještajna jedinica:</w:t>
      </w:r>
      <w:r w:rsidRPr="004E7732">
        <w:rPr>
          <w:rFonts w:ascii="Cambria" w:eastAsia="Arial" w:hAnsi="Cambria"/>
          <w:b/>
          <w:color w:val="2F5496" w:themeColor="accent5" w:themeShade="BF"/>
        </w:rPr>
        <w:tab/>
      </w:r>
      <w:r>
        <w:rPr>
          <w:rFonts w:ascii="Cambria" w:eastAsia="Arial" w:hAnsi="Cambria"/>
          <w:b/>
          <w:sz w:val="23"/>
        </w:rPr>
        <w:tab/>
      </w:r>
      <w:r>
        <w:rPr>
          <w:rFonts w:ascii="Cambria" w:eastAsia="Arial" w:hAnsi="Cambria"/>
          <w:b/>
          <w:sz w:val="23"/>
        </w:rPr>
        <w:tab/>
      </w:r>
      <w:r w:rsidRPr="00396FD9">
        <w:rPr>
          <w:rFonts w:ascii="Cambria" w:eastAsia="Arial" w:hAnsi="Cambria"/>
          <w:sz w:val="23"/>
        </w:rPr>
        <w:t>Kantonalna tužilaštva.</w:t>
      </w:r>
    </w:p>
    <w:p w14:paraId="79968535" w14:textId="53A95CEE" w:rsidR="00396FD9" w:rsidRPr="00396FD9" w:rsidRDefault="00396FD9" w:rsidP="003F68D0">
      <w:pPr>
        <w:tabs>
          <w:tab w:val="left" w:pos="682"/>
        </w:tabs>
        <w:spacing w:line="0" w:lineRule="atLeast"/>
        <w:ind w:left="2"/>
        <w:jc w:val="both"/>
        <w:rPr>
          <w:rFonts w:ascii="Cambria" w:eastAsia="Arial" w:hAnsi="Cambria"/>
          <w:sz w:val="23"/>
        </w:rPr>
      </w:pPr>
      <w:r w:rsidRPr="004E7732">
        <w:rPr>
          <w:rFonts w:ascii="Cambria" w:eastAsia="Arial" w:hAnsi="Cambria"/>
          <w:b/>
          <w:color w:val="2F5496" w:themeColor="accent5" w:themeShade="BF"/>
        </w:rPr>
        <w:t>Rok jedinici za davanje podataka:</w:t>
      </w:r>
      <w:r w:rsidRPr="00396FD9">
        <w:rPr>
          <w:rFonts w:ascii="Cambria" w:eastAsia="Arial" w:hAnsi="Cambria"/>
          <w:b/>
          <w:sz w:val="23"/>
        </w:rPr>
        <w:tab/>
      </w:r>
      <w:r w:rsidR="004E7732">
        <w:rPr>
          <w:rFonts w:ascii="Cambria" w:eastAsia="Arial" w:hAnsi="Cambria"/>
          <w:b/>
          <w:sz w:val="23"/>
        </w:rPr>
        <w:tab/>
      </w:r>
      <w:r w:rsidRPr="00396FD9">
        <w:rPr>
          <w:rFonts w:ascii="Cambria" w:eastAsia="Arial" w:hAnsi="Cambria"/>
          <w:sz w:val="23"/>
        </w:rPr>
        <w:t>Do 05. u mjesecu. - kontinuirano</w:t>
      </w:r>
    </w:p>
    <w:p w14:paraId="0E82B193" w14:textId="77777777" w:rsidR="003F68D0" w:rsidRDefault="00396FD9" w:rsidP="003F68D0">
      <w:pPr>
        <w:tabs>
          <w:tab w:val="left" w:pos="682"/>
        </w:tabs>
        <w:spacing w:after="0" w:line="240" w:lineRule="auto"/>
        <w:ind w:left="2"/>
        <w:jc w:val="both"/>
        <w:rPr>
          <w:rFonts w:ascii="Cambria" w:eastAsia="Arial" w:hAnsi="Cambria"/>
          <w:sz w:val="23"/>
        </w:rPr>
      </w:pPr>
      <w:r w:rsidRPr="004E7732">
        <w:rPr>
          <w:rFonts w:ascii="Cambria" w:eastAsia="Arial" w:hAnsi="Cambria"/>
          <w:b/>
          <w:color w:val="2F5496" w:themeColor="accent5" w:themeShade="BF"/>
        </w:rPr>
        <w:t>Rok nosiocu statističke aktivnosti</w:t>
      </w:r>
      <w:r w:rsidRPr="00396FD9">
        <w:rPr>
          <w:rFonts w:ascii="Cambria" w:eastAsia="Arial" w:hAnsi="Cambria"/>
          <w:b/>
          <w:sz w:val="23"/>
        </w:rPr>
        <w:tab/>
      </w:r>
      <w:r w:rsidR="004E7732">
        <w:rPr>
          <w:rFonts w:ascii="Cambria" w:eastAsia="Arial" w:hAnsi="Cambria"/>
          <w:b/>
          <w:sz w:val="23"/>
        </w:rPr>
        <w:tab/>
      </w:r>
      <w:r w:rsidRPr="00396FD9">
        <w:rPr>
          <w:rFonts w:ascii="Cambria" w:eastAsia="Arial" w:hAnsi="Cambria"/>
          <w:sz w:val="23"/>
        </w:rPr>
        <w:t>Prv</w:t>
      </w:r>
      <w:r>
        <w:rPr>
          <w:rFonts w:ascii="Cambria" w:eastAsia="Arial" w:hAnsi="Cambria"/>
          <w:sz w:val="23"/>
        </w:rPr>
        <w:t>i rezultati:</w:t>
      </w:r>
      <w:r>
        <w:rPr>
          <w:rFonts w:ascii="Cambria" w:eastAsia="Arial" w:hAnsi="Cambria"/>
          <w:sz w:val="23"/>
        </w:rPr>
        <w:tab/>
      </w:r>
      <w:r>
        <w:rPr>
          <w:rFonts w:ascii="Cambria" w:eastAsia="Arial" w:hAnsi="Cambria"/>
          <w:sz w:val="23"/>
        </w:rPr>
        <w:tab/>
      </w:r>
      <w:r w:rsidR="003F68D0">
        <w:rPr>
          <w:rFonts w:ascii="Cambria" w:eastAsia="Arial" w:hAnsi="Cambria"/>
          <w:sz w:val="23"/>
        </w:rPr>
        <w:tab/>
      </w:r>
      <w:r>
        <w:rPr>
          <w:rFonts w:ascii="Cambria" w:eastAsia="Arial" w:hAnsi="Cambria"/>
          <w:sz w:val="23"/>
        </w:rPr>
        <w:t>Konačni rezultati:</w:t>
      </w:r>
    </w:p>
    <w:p w14:paraId="5C671C49" w14:textId="2BE6EB45" w:rsidR="00396FD9" w:rsidRDefault="00396FD9" w:rsidP="003F68D0">
      <w:pPr>
        <w:tabs>
          <w:tab w:val="left" w:pos="682"/>
        </w:tabs>
        <w:spacing w:after="0" w:line="240" w:lineRule="auto"/>
        <w:ind w:left="2"/>
        <w:jc w:val="both"/>
        <w:rPr>
          <w:rFonts w:ascii="Cambria" w:eastAsia="Arial" w:hAnsi="Cambria"/>
          <w:sz w:val="23"/>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Pr>
          <w:rFonts w:ascii="Cambria" w:eastAsia="Arial" w:hAnsi="Cambria"/>
          <w:b/>
          <w:sz w:val="23"/>
        </w:rPr>
        <w:tab/>
      </w:r>
      <w:r>
        <w:rPr>
          <w:rFonts w:ascii="Cambria" w:eastAsia="Arial" w:hAnsi="Cambria"/>
          <w:b/>
          <w:sz w:val="23"/>
        </w:rPr>
        <w:tab/>
      </w:r>
      <w:r>
        <w:rPr>
          <w:rFonts w:ascii="Cambria" w:eastAsia="Arial" w:hAnsi="Cambria"/>
          <w:b/>
          <w:sz w:val="23"/>
        </w:rPr>
        <w:tab/>
      </w:r>
      <w:r>
        <w:rPr>
          <w:rFonts w:ascii="Cambria" w:eastAsia="Arial" w:hAnsi="Cambria"/>
          <w:b/>
          <w:sz w:val="23"/>
        </w:rPr>
        <w:tab/>
      </w:r>
      <w:r w:rsidRPr="00396FD9">
        <w:rPr>
          <w:rFonts w:ascii="Cambria" w:eastAsia="Arial" w:hAnsi="Cambria"/>
          <w:sz w:val="23"/>
        </w:rPr>
        <w:t>30.04.</w:t>
      </w:r>
      <w:r w:rsidR="000E6154">
        <w:rPr>
          <w:rFonts w:ascii="Cambria" w:eastAsia="Arial" w:hAnsi="Cambria"/>
          <w:sz w:val="23"/>
        </w:rPr>
        <w:t>2018.</w:t>
      </w:r>
      <w:r w:rsidRPr="00396FD9">
        <w:rPr>
          <w:rFonts w:ascii="Cambria" w:eastAsia="Arial" w:hAnsi="Cambria"/>
          <w:sz w:val="23"/>
        </w:rPr>
        <w:tab/>
      </w:r>
      <w:r w:rsidRPr="00396FD9">
        <w:rPr>
          <w:rFonts w:ascii="Cambria" w:eastAsia="Arial" w:hAnsi="Cambria"/>
          <w:sz w:val="23"/>
        </w:rPr>
        <w:tab/>
      </w:r>
      <w:r w:rsidRPr="00396FD9">
        <w:rPr>
          <w:rFonts w:ascii="Cambria" w:eastAsia="Arial" w:hAnsi="Cambria"/>
          <w:sz w:val="23"/>
        </w:rPr>
        <w:tab/>
        <w:t>31.05.</w:t>
      </w:r>
      <w:r w:rsidR="000E6154">
        <w:rPr>
          <w:rFonts w:ascii="Cambria" w:eastAsia="Arial" w:hAnsi="Cambria"/>
          <w:sz w:val="23"/>
        </w:rPr>
        <w:t>2018.</w:t>
      </w:r>
    </w:p>
    <w:p w14:paraId="3F5AFC11" w14:textId="77777777" w:rsidR="003F68D0" w:rsidRPr="00396FD9" w:rsidRDefault="003F68D0" w:rsidP="003F68D0">
      <w:pPr>
        <w:tabs>
          <w:tab w:val="left" w:pos="682"/>
        </w:tabs>
        <w:spacing w:after="0" w:line="0" w:lineRule="atLeast"/>
        <w:ind w:left="2"/>
        <w:jc w:val="both"/>
        <w:rPr>
          <w:rFonts w:ascii="Cambria" w:eastAsia="Arial" w:hAnsi="Cambria"/>
          <w:sz w:val="23"/>
        </w:rPr>
      </w:pPr>
    </w:p>
    <w:p w14:paraId="73096797" w14:textId="1637F206" w:rsidR="00684CA4" w:rsidRPr="00396FD9" w:rsidRDefault="00396FD9" w:rsidP="003F68D0">
      <w:pPr>
        <w:tabs>
          <w:tab w:val="left" w:pos="682"/>
        </w:tabs>
        <w:spacing w:line="0" w:lineRule="atLeast"/>
        <w:ind w:left="2"/>
        <w:jc w:val="both"/>
        <w:rPr>
          <w:rFonts w:ascii="Cambria" w:eastAsia="Arial" w:hAnsi="Cambria"/>
          <w:sz w:val="23"/>
        </w:rPr>
      </w:pPr>
      <w:r w:rsidRPr="004E7732">
        <w:rPr>
          <w:rFonts w:ascii="Cambria" w:eastAsia="Arial" w:hAnsi="Cambria"/>
          <w:b/>
          <w:color w:val="2F5496" w:themeColor="accent5" w:themeShade="BF"/>
        </w:rPr>
        <w:t>Nivo za koji se utvrđuju rezultati:</w:t>
      </w:r>
      <w:r w:rsidRPr="004E7732">
        <w:rPr>
          <w:rFonts w:ascii="Cambria" w:eastAsia="Arial" w:hAnsi="Cambria"/>
          <w:b/>
          <w:color w:val="2F5496" w:themeColor="accent5" w:themeShade="BF"/>
        </w:rPr>
        <w:tab/>
      </w:r>
      <w:r>
        <w:rPr>
          <w:rFonts w:ascii="Cambria" w:eastAsia="Arial" w:hAnsi="Cambria"/>
          <w:b/>
          <w:sz w:val="23"/>
        </w:rPr>
        <w:tab/>
      </w:r>
      <w:r w:rsidRPr="00396FD9">
        <w:rPr>
          <w:rFonts w:ascii="Cambria" w:eastAsia="Arial" w:hAnsi="Cambria"/>
          <w:sz w:val="23"/>
        </w:rPr>
        <w:t>Entitet Kanton</w:t>
      </w:r>
    </w:p>
    <w:p w14:paraId="4AD7F880" w14:textId="77777777" w:rsidR="00E46216" w:rsidRPr="00E7733E" w:rsidRDefault="00E46216" w:rsidP="00684CA4">
      <w:pPr>
        <w:tabs>
          <w:tab w:val="left" w:pos="682"/>
        </w:tabs>
        <w:spacing w:line="0" w:lineRule="atLeast"/>
        <w:ind w:left="2"/>
        <w:rPr>
          <w:rFonts w:ascii="Cambria" w:eastAsia="Arial" w:hAnsi="Cambria"/>
          <w:b/>
          <w:color w:val="2E74B5" w:themeColor="accent1" w:themeShade="BF"/>
          <w:sz w:val="23"/>
        </w:rPr>
      </w:pPr>
    </w:p>
    <w:p w14:paraId="5A652F06" w14:textId="632A9AC6" w:rsidR="00E46216" w:rsidRPr="003F68D0" w:rsidRDefault="008E29A4" w:rsidP="008E29A4">
      <w:pPr>
        <w:pStyle w:val="nivo4demografija"/>
        <w:ind w:left="1418" w:hanging="1418"/>
      </w:pPr>
      <w:r>
        <w:t>1.10.01.02</w:t>
      </w:r>
      <w:r>
        <w:tab/>
      </w:r>
      <w:r>
        <w:tab/>
      </w:r>
      <w:r w:rsidR="00E46216" w:rsidRPr="003F68D0">
        <w:t>Statistički upitnik za optuženu punoljetnu osobu protiv koje je krivični postupak pravosnažno završen (SK-2)</w:t>
      </w:r>
    </w:p>
    <w:p w14:paraId="76C9E1ED" w14:textId="77777777" w:rsidR="00E46216" w:rsidRPr="00E7733E" w:rsidRDefault="00E46216" w:rsidP="00E46216">
      <w:pPr>
        <w:spacing w:line="200" w:lineRule="exact"/>
        <w:rPr>
          <w:rFonts w:ascii="Cambria" w:eastAsia="Times New Roman" w:hAnsi="Cambria"/>
          <w:color w:val="9CC2E5" w:themeColor="accent1" w:themeTint="99"/>
        </w:rPr>
      </w:pPr>
    </w:p>
    <w:p w14:paraId="5D8D3D1D" w14:textId="797F7EC3" w:rsidR="00E46216" w:rsidRPr="00E7733E" w:rsidRDefault="00E46216" w:rsidP="003F68D0">
      <w:pPr>
        <w:spacing w:line="239" w:lineRule="auto"/>
        <w:ind w:left="2"/>
        <w:jc w:val="both"/>
        <w:rPr>
          <w:rFonts w:ascii="Cambria" w:eastAsia="Arial" w:hAnsi="Cambria"/>
        </w:rPr>
      </w:pPr>
      <w:r w:rsidRPr="004E7732">
        <w:rPr>
          <w:rFonts w:ascii="Cambria" w:eastAsia="Arial" w:hAnsi="Cambria"/>
          <w:b/>
          <w:color w:val="2F5496" w:themeColor="accent5" w:themeShade="BF"/>
        </w:rPr>
        <w:t xml:space="preserve">Nosilac aktivnosti: </w:t>
      </w:r>
      <w:r w:rsidR="00396FD9" w:rsidRPr="004E7732">
        <w:rPr>
          <w:rFonts w:ascii="Cambria" w:eastAsia="Arial" w:hAnsi="Cambria"/>
          <w:b/>
          <w:color w:val="2F5496" w:themeColor="accent5" w:themeShade="BF"/>
        </w:rPr>
        <w:tab/>
      </w:r>
      <w:r w:rsidR="00396FD9">
        <w:rPr>
          <w:rFonts w:ascii="Cambria" w:eastAsia="Arial" w:hAnsi="Cambria"/>
          <w:b/>
        </w:rPr>
        <w:tab/>
      </w:r>
      <w:r w:rsidR="00396FD9">
        <w:rPr>
          <w:rFonts w:ascii="Cambria" w:eastAsia="Arial" w:hAnsi="Cambria"/>
          <w:b/>
        </w:rPr>
        <w:tab/>
      </w:r>
      <w:r w:rsidR="00396FD9">
        <w:rPr>
          <w:rFonts w:ascii="Cambria" w:eastAsia="Arial" w:hAnsi="Cambria"/>
          <w:b/>
        </w:rPr>
        <w:tab/>
      </w:r>
      <w:r w:rsidRPr="00E7733E">
        <w:rPr>
          <w:rFonts w:ascii="Cambria" w:eastAsia="Arial" w:hAnsi="Cambria"/>
        </w:rPr>
        <w:t>Federalni zavod za statistiku</w:t>
      </w:r>
    </w:p>
    <w:p w14:paraId="0E6E7AEC" w14:textId="77777777" w:rsidR="00E46216" w:rsidRPr="004E7732" w:rsidRDefault="00E46216" w:rsidP="003F68D0">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1257E9D8" w14:textId="0702EF45" w:rsidR="00611039" w:rsidRPr="00E7733E" w:rsidRDefault="00E46216" w:rsidP="003F68D0">
      <w:pPr>
        <w:spacing w:line="239" w:lineRule="auto"/>
        <w:ind w:left="4245" w:hanging="4245"/>
        <w:jc w:val="both"/>
        <w:rPr>
          <w:rFonts w:ascii="Cambria" w:eastAsia="Arial" w:hAnsi="Cambria"/>
        </w:rPr>
      </w:pPr>
      <w:r w:rsidRPr="004E7732">
        <w:rPr>
          <w:rFonts w:ascii="Cambria" w:eastAsia="Arial" w:hAnsi="Cambria"/>
          <w:b/>
          <w:color w:val="2F5496" w:themeColor="accent5" w:themeShade="BF"/>
        </w:rPr>
        <w:t>Sadržaj statističke aktivnosti:</w:t>
      </w:r>
      <w:r w:rsidR="00396FD9">
        <w:rPr>
          <w:rFonts w:ascii="Cambria" w:eastAsia="Arial" w:hAnsi="Cambria"/>
          <w:b/>
        </w:rPr>
        <w:tab/>
      </w:r>
      <w:r w:rsidR="00396FD9" w:rsidRPr="00F6081B">
        <w:rPr>
          <w:rFonts w:ascii="Cambria" w:eastAsia="Arial" w:hAnsi="Cambria"/>
        </w:rPr>
        <w:tab/>
      </w:r>
      <w:r w:rsidRPr="00F6081B">
        <w:rPr>
          <w:rFonts w:ascii="Cambria" w:eastAsia="Arial" w:hAnsi="Cambria"/>
        </w:rPr>
        <w:t>Naziv suda. A) podaci o učinitelju krivičnog djela (ime i prezime učinitelja krivičnog djela, spol, datum i godina rođenja, prebivalište, položaj prema aktivnosti, položaj u zaposlenosti, zanimanje, nacionalna pripadnost, državljanstvo, bračno stanje, školska sprema, da li je krivično djelo učinio sam ili u zajednici sa drugim osobama, koliko je osoba sudjelovalo u učinjenju djela, da li je ranija osuda izrečena, da li je određen pritvor i koliko traje); B) podaci o krivičnom djelu (zakonski naziv krivičnog djela, naziv primijenjenog zakona, da li je krivičnim djelom oštećena imovina, da li je prouzrokovana materijalna šteta, da li je djelo</w:t>
      </w:r>
      <w:r w:rsidR="00396FD9" w:rsidRPr="00F6081B">
        <w:rPr>
          <w:rFonts w:ascii="Cambria" w:eastAsia="Arial" w:hAnsi="Cambria"/>
        </w:rPr>
        <w:t xml:space="preserve"> </w:t>
      </w:r>
      <w:r w:rsidR="00611039" w:rsidRPr="00F6081B">
        <w:rPr>
          <w:rFonts w:ascii="Cambria" w:eastAsia="Arial" w:hAnsi="Cambria"/>
        </w:rPr>
        <w:t>ostalo u pokušaju, datum i mjesto učinjenja djela, da li odgovara za djela u stjecaju, broj djela u stjecaju); C) podaci o odluci suda (vrsta odluke i zakonski razlozi); D) podaci o izrečenim sankcijama (izrčena glavna kazna, izrečena kazna ublažena, uvjetovana osuda, određena posebna mjera, izrečena mjera sigurnosna, da li je oduzeta imovinska korist); E) podaci o oštećenim (broj oštećenih, po spolu); F) podaci o trajanju postupka (</w:t>
      </w:r>
      <w:r w:rsidR="00611039" w:rsidRPr="00E7733E">
        <w:rPr>
          <w:rFonts w:ascii="Cambria" w:eastAsia="Arial" w:hAnsi="Cambria"/>
        </w:rPr>
        <w:t>datum prijema optužnice, datum pravosnažnosti odluke).</w:t>
      </w:r>
    </w:p>
    <w:p w14:paraId="20D7F5A6" w14:textId="65060E68" w:rsidR="00611039" w:rsidRPr="00E7733E" w:rsidRDefault="00611039" w:rsidP="001F4214">
      <w:pPr>
        <w:spacing w:line="239" w:lineRule="auto"/>
        <w:ind w:left="4245" w:hanging="4245"/>
        <w:jc w:val="both"/>
        <w:rPr>
          <w:rFonts w:ascii="Cambria" w:eastAsia="Arial" w:hAnsi="Cambria"/>
        </w:rPr>
      </w:pPr>
      <w:r w:rsidRPr="004E7732">
        <w:rPr>
          <w:rFonts w:ascii="Cambria" w:eastAsia="Arial" w:hAnsi="Cambria"/>
          <w:b/>
          <w:color w:val="2F5496" w:themeColor="accent5" w:themeShade="BF"/>
        </w:rPr>
        <w:t>Namjena:</w:t>
      </w:r>
      <w:r w:rsidR="00396FD9">
        <w:rPr>
          <w:rFonts w:ascii="Cambria" w:eastAsia="Arial" w:hAnsi="Cambria"/>
          <w:b/>
        </w:rPr>
        <w:tab/>
      </w:r>
      <w:r w:rsidR="00396FD9">
        <w:rPr>
          <w:rFonts w:ascii="Cambria" w:eastAsia="Arial" w:hAnsi="Cambria"/>
          <w:b/>
        </w:rPr>
        <w:tab/>
      </w:r>
      <w:r w:rsidRPr="00E7733E">
        <w:rPr>
          <w:rFonts w:ascii="Cambria" w:eastAsia="Arial" w:hAnsi="Cambria"/>
        </w:rPr>
        <w:t>Praćenje statistike kriminaliteta za potrebe korisnika.</w:t>
      </w:r>
    </w:p>
    <w:p w14:paraId="13B124B0" w14:textId="4B9CAAE5" w:rsidR="00611039" w:rsidRPr="00E7733E" w:rsidRDefault="00611039" w:rsidP="003F68D0">
      <w:pPr>
        <w:tabs>
          <w:tab w:val="left" w:pos="3522"/>
        </w:tabs>
        <w:spacing w:line="0" w:lineRule="atLeast"/>
        <w:ind w:left="2"/>
        <w:jc w:val="both"/>
        <w:rPr>
          <w:rFonts w:ascii="Cambria" w:eastAsia="Arial" w:hAnsi="Cambria"/>
          <w:sz w:val="19"/>
        </w:rPr>
      </w:pPr>
      <w:r w:rsidRPr="004E7732">
        <w:rPr>
          <w:rFonts w:ascii="Cambria" w:eastAsia="Arial" w:hAnsi="Cambria"/>
          <w:b/>
          <w:color w:val="2F5496" w:themeColor="accent5" w:themeShade="BF"/>
        </w:rPr>
        <w:t>Periodika provođenja:</w:t>
      </w:r>
      <w:r w:rsidRPr="00E7733E">
        <w:rPr>
          <w:rFonts w:ascii="Cambria" w:eastAsia="Times New Roman" w:hAnsi="Cambria"/>
        </w:rPr>
        <w:tab/>
      </w:r>
      <w:r w:rsidR="00396FD9">
        <w:rPr>
          <w:rFonts w:ascii="Cambria" w:eastAsia="Times New Roman" w:hAnsi="Cambria"/>
        </w:rPr>
        <w:tab/>
      </w:r>
      <w:r w:rsidR="00396FD9">
        <w:rPr>
          <w:rFonts w:ascii="Cambria" w:eastAsia="Times New Roman" w:hAnsi="Cambria"/>
        </w:rPr>
        <w:tab/>
      </w:r>
      <w:r w:rsidRPr="00396FD9">
        <w:rPr>
          <w:rFonts w:ascii="Cambria" w:eastAsia="Arial" w:hAnsi="Cambria"/>
        </w:rPr>
        <w:t>Godišnje.</w:t>
      </w:r>
    </w:p>
    <w:p w14:paraId="611444CC" w14:textId="67890E83" w:rsidR="00611039" w:rsidRPr="00E7733E" w:rsidRDefault="00611039" w:rsidP="003F68D0">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lastRenderedPageBreak/>
        <w:t>Referentni period ili datum:</w:t>
      </w:r>
      <w:r w:rsidRPr="00E7733E">
        <w:rPr>
          <w:rFonts w:ascii="Cambria" w:eastAsia="Times New Roman" w:hAnsi="Cambria"/>
        </w:rPr>
        <w:tab/>
      </w:r>
      <w:r w:rsidR="00396FD9">
        <w:rPr>
          <w:rFonts w:ascii="Cambria" w:eastAsia="Times New Roman" w:hAnsi="Cambria"/>
        </w:rPr>
        <w:tab/>
      </w:r>
      <w:r w:rsidR="00396FD9">
        <w:rPr>
          <w:rFonts w:ascii="Cambria" w:eastAsia="Times New Roman" w:hAnsi="Cambria"/>
        </w:rPr>
        <w:tab/>
      </w:r>
      <w:r w:rsidRPr="00E7733E">
        <w:rPr>
          <w:rFonts w:ascii="Cambria" w:eastAsia="Arial" w:hAnsi="Cambria"/>
        </w:rPr>
        <w:t>31.12.</w:t>
      </w:r>
    </w:p>
    <w:p w14:paraId="5763BA09" w14:textId="01DB3715" w:rsidR="00611039" w:rsidRPr="00396FD9" w:rsidRDefault="00611039" w:rsidP="001F4214">
      <w:pPr>
        <w:tabs>
          <w:tab w:val="left" w:pos="3522"/>
        </w:tabs>
        <w:spacing w:line="0" w:lineRule="atLeast"/>
        <w:ind w:left="4250" w:hanging="4248"/>
        <w:jc w:val="both"/>
        <w:rPr>
          <w:rFonts w:ascii="Cambria" w:eastAsia="Arial" w:hAnsi="Cambria"/>
        </w:rPr>
      </w:pPr>
      <w:r w:rsidRPr="004E7732">
        <w:rPr>
          <w:rFonts w:ascii="Cambria" w:eastAsia="Arial" w:hAnsi="Cambria"/>
          <w:b/>
          <w:color w:val="2F5496" w:themeColor="accent5" w:themeShade="BF"/>
        </w:rPr>
        <w:t>Jedinica posmatranja:</w:t>
      </w:r>
      <w:r w:rsidRPr="00E7733E">
        <w:rPr>
          <w:rFonts w:ascii="Cambria" w:eastAsia="Times New Roman" w:hAnsi="Cambria"/>
        </w:rPr>
        <w:tab/>
      </w:r>
      <w:r w:rsidR="00396FD9">
        <w:rPr>
          <w:rFonts w:ascii="Cambria" w:eastAsia="Times New Roman" w:hAnsi="Cambria"/>
        </w:rPr>
        <w:tab/>
      </w:r>
      <w:r w:rsidRPr="00396FD9">
        <w:rPr>
          <w:rFonts w:ascii="Cambria" w:eastAsia="Arial" w:hAnsi="Cambria"/>
        </w:rPr>
        <w:t>Optužene i osuđene punoljetne osobe za krivična djela.</w:t>
      </w:r>
    </w:p>
    <w:p w14:paraId="0DE09B0E" w14:textId="4EB34DB8" w:rsidR="00611039" w:rsidRPr="00E7733E" w:rsidRDefault="00611039" w:rsidP="003F68D0">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Izvori i način prikupljanja:</w:t>
      </w:r>
      <w:r w:rsidRPr="00E7733E">
        <w:rPr>
          <w:rFonts w:ascii="Cambria" w:eastAsia="Times New Roman" w:hAnsi="Cambria"/>
        </w:rPr>
        <w:tab/>
      </w:r>
      <w:r w:rsidR="00396FD9">
        <w:rPr>
          <w:rFonts w:ascii="Cambria" w:eastAsia="Times New Roman" w:hAnsi="Cambria"/>
        </w:rPr>
        <w:tab/>
      </w:r>
      <w:r w:rsidR="00396FD9">
        <w:rPr>
          <w:rFonts w:ascii="Cambria" w:eastAsia="Times New Roman" w:hAnsi="Cambria"/>
        </w:rPr>
        <w:tab/>
      </w:r>
      <w:r w:rsidRPr="00E7733E">
        <w:rPr>
          <w:rFonts w:ascii="Cambria" w:eastAsia="Arial" w:hAnsi="Cambria"/>
        </w:rPr>
        <w:t>Istraživanje; obrazac</w:t>
      </w:r>
    </w:p>
    <w:p w14:paraId="7F67EB69" w14:textId="77777777" w:rsidR="00611039" w:rsidRPr="004E7732" w:rsidRDefault="00611039" w:rsidP="003F68D0">
      <w:pPr>
        <w:spacing w:line="239" w:lineRule="auto"/>
        <w:ind w:left="2"/>
        <w:jc w:val="both"/>
        <w:rPr>
          <w:rFonts w:ascii="Cambria" w:eastAsia="Arial" w:hAnsi="Cambria"/>
          <w:b/>
          <w:color w:val="2F5496" w:themeColor="accent5" w:themeShade="BF"/>
        </w:rPr>
      </w:pPr>
      <w:r w:rsidRPr="004E7732">
        <w:rPr>
          <w:rFonts w:ascii="Cambria" w:eastAsia="Arial" w:hAnsi="Cambria"/>
          <w:b/>
          <w:color w:val="2F5496" w:themeColor="accent5" w:themeShade="BF"/>
        </w:rPr>
        <w:t>b) Podaci o obavezama i rokovima za nosioce aktivnosti i izvještajne jedinice</w:t>
      </w:r>
    </w:p>
    <w:p w14:paraId="4EC2747E" w14:textId="42D33BAA" w:rsidR="00D43325" w:rsidRPr="004E7732" w:rsidRDefault="00D43325" w:rsidP="003F68D0">
      <w:pPr>
        <w:spacing w:line="239" w:lineRule="auto"/>
        <w:ind w:left="2"/>
        <w:jc w:val="both"/>
        <w:rPr>
          <w:rFonts w:ascii="Cambria" w:eastAsia="Arial" w:hAnsi="Cambria"/>
          <w:b/>
          <w:color w:val="2F5496" w:themeColor="accent5" w:themeShade="BF"/>
        </w:rPr>
      </w:pPr>
      <w:r w:rsidRPr="004E7732">
        <w:rPr>
          <w:rFonts w:ascii="Cambria" w:eastAsia="Arial" w:hAnsi="Cambria"/>
          <w:b/>
          <w:color w:val="2F5496" w:themeColor="accent5" w:themeShade="BF"/>
        </w:rPr>
        <w:t>Ko je izvještajna jedinica:</w:t>
      </w:r>
      <w:r w:rsidR="000E6154">
        <w:rPr>
          <w:rFonts w:ascii="Cambria" w:eastAsia="Arial" w:hAnsi="Cambria"/>
          <w:b/>
          <w:color w:val="2F5496" w:themeColor="accent5" w:themeShade="BF"/>
        </w:rPr>
        <w:tab/>
      </w:r>
      <w:r w:rsidR="000E6154">
        <w:rPr>
          <w:rFonts w:ascii="Cambria" w:eastAsia="Arial" w:hAnsi="Cambria"/>
          <w:b/>
          <w:color w:val="2F5496" w:themeColor="accent5" w:themeShade="BF"/>
        </w:rPr>
        <w:tab/>
      </w:r>
      <w:r w:rsidR="000E6154">
        <w:rPr>
          <w:rFonts w:ascii="Cambria" w:eastAsia="Arial" w:hAnsi="Cambria"/>
          <w:b/>
          <w:color w:val="2F5496" w:themeColor="accent5" w:themeShade="BF"/>
        </w:rPr>
        <w:tab/>
      </w:r>
      <w:r w:rsidR="000E6154" w:rsidRPr="000E6154">
        <w:rPr>
          <w:rFonts w:ascii="Cambria" w:eastAsia="Times New Roman" w:hAnsi="Cambria"/>
        </w:rPr>
        <w:t>Općinski i Kantonalni sudovi.</w:t>
      </w:r>
    </w:p>
    <w:p w14:paraId="1DDDFA49" w14:textId="63ABB612" w:rsidR="00D43325" w:rsidRPr="004E7732" w:rsidRDefault="00D43325" w:rsidP="003F68D0">
      <w:pPr>
        <w:spacing w:line="239" w:lineRule="auto"/>
        <w:ind w:left="2"/>
        <w:jc w:val="both"/>
        <w:rPr>
          <w:rFonts w:ascii="Cambria" w:eastAsia="Arial" w:hAnsi="Cambria"/>
          <w:b/>
          <w:color w:val="2F5496" w:themeColor="accent5" w:themeShade="BF"/>
        </w:rPr>
      </w:pPr>
      <w:r w:rsidRPr="004E7732">
        <w:rPr>
          <w:rFonts w:ascii="Cambria" w:eastAsia="Arial" w:hAnsi="Cambria"/>
          <w:b/>
          <w:color w:val="2F5496" w:themeColor="accent5" w:themeShade="BF"/>
        </w:rPr>
        <w:t>Rok jedinici za davanje podataka:</w:t>
      </w:r>
      <w:r w:rsidR="000E6154">
        <w:rPr>
          <w:rFonts w:ascii="Cambria" w:eastAsia="Arial" w:hAnsi="Cambria"/>
          <w:b/>
          <w:color w:val="2F5496" w:themeColor="accent5" w:themeShade="BF"/>
        </w:rPr>
        <w:tab/>
      </w:r>
      <w:r w:rsidR="000E6154">
        <w:rPr>
          <w:rFonts w:ascii="Cambria" w:eastAsia="Arial" w:hAnsi="Cambria"/>
          <w:b/>
          <w:color w:val="2F5496" w:themeColor="accent5" w:themeShade="BF"/>
        </w:rPr>
        <w:tab/>
      </w:r>
      <w:r w:rsidR="000E6154" w:rsidRPr="000E6154">
        <w:rPr>
          <w:rFonts w:ascii="Cambria" w:eastAsia="Times New Roman" w:hAnsi="Cambria"/>
        </w:rPr>
        <w:t>Do 05. u mjesecu – kontinuirano.</w:t>
      </w:r>
    </w:p>
    <w:p w14:paraId="511AD930" w14:textId="77777777" w:rsidR="003F68D0" w:rsidRDefault="00396FD9" w:rsidP="003F68D0">
      <w:pPr>
        <w:spacing w:after="0" w:line="240" w:lineRule="auto"/>
        <w:jc w:val="both"/>
        <w:rPr>
          <w:rFonts w:ascii="Cambria" w:eastAsia="Times New Roman" w:hAnsi="Cambria"/>
        </w:rPr>
      </w:pPr>
      <w:r w:rsidRPr="004E7732">
        <w:rPr>
          <w:rFonts w:ascii="Cambria" w:eastAsia="Arial" w:hAnsi="Cambria"/>
          <w:b/>
          <w:color w:val="2F5496" w:themeColor="accent5" w:themeShade="BF"/>
        </w:rPr>
        <w:t>Rok nosiocu statističke aktivnosti</w:t>
      </w:r>
      <w:r w:rsidRPr="004E7732">
        <w:rPr>
          <w:rFonts w:ascii="Cambria" w:eastAsia="Arial" w:hAnsi="Cambria"/>
          <w:b/>
          <w:color w:val="2F5496" w:themeColor="accent5" w:themeShade="BF"/>
        </w:rPr>
        <w:tab/>
      </w:r>
      <w:r w:rsidRPr="00396FD9">
        <w:rPr>
          <w:rFonts w:ascii="Cambria" w:eastAsia="Times New Roman" w:hAnsi="Cambria"/>
        </w:rPr>
        <w:tab/>
        <w:t>Prvi rezultati:</w:t>
      </w:r>
      <w:r w:rsidRPr="00396FD9">
        <w:rPr>
          <w:rFonts w:ascii="Cambria" w:eastAsia="Times New Roman" w:hAnsi="Cambria"/>
        </w:rPr>
        <w:tab/>
      </w:r>
      <w:r w:rsidR="003F68D0">
        <w:rPr>
          <w:rFonts w:ascii="Cambria" w:eastAsia="Times New Roman" w:hAnsi="Cambria"/>
        </w:rPr>
        <w:tab/>
      </w:r>
      <w:r w:rsidR="003F68D0">
        <w:rPr>
          <w:rFonts w:ascii="Cambria" w:eastAsia="Times New Roman" w:hAnsi="Cambria"/>
        </w:rPr>
        <w:tab/>
      </w:r>
      <w:r w:rsidRPr="00396FD9">
        <w:rPr>
          <w:rFonts w:ascii="Cambria" w:eastAsia="Times New Roman" w:hAnsi="Cambria"/>
        </w:rPr>
        <w:t>Konačni rezultati:</w:t>
      </w:r>
    </w:p>
    <w:p w14:paraId="28BB17CC" w14:textId="4469D3D1" w:rsidR="00396FD9" w:rsidRDefault="00396FD9" w:rsidP="003F68D0">
      <w:pPr>
        <w:spacing w:after="0" w:line="240" w:lineRule="auto"/>
        <w:jc w:val="both"/>
        <w:rPr>
          <w:rFonts w:ascii="Cambria" w:eastAsia="Times New Roman" w:hAnsi="Cambria"/>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sidRPr="00396FD9">
        <w:rPr>
          <w:rFonts w:ascii="Cambria" w:eastAsia="Times New Roman" w:hAnsi="Cambria"/>
        </w:rPr>
        <w:tab/>
      </w:r>
      <w:r w:rsidRPr="00396FD9">
        <w:rPr>
          <w:rFonts w:ascii="Cambria" w:eastAsia="Times New Roman" w:hAnsi="Cambria"/>
        </w:rPr>
        <w:tab/>
      </w:r>
      <w:r w:rsidRPr="00396FD9">
        <w:rPr>
          <w:rFonts w:ascii="Cambria" w:eastAsia="Times New Roman" w:hAnsi="Cambria"/>
        </w:rPr>
        <w:tab/>
      </w:r>
      <w:r w:rsidRPr="00396FD9">
        <w:rPr>
          <w:rFonts w:ascii="Cambria" w:eastAsia="Times New Roman" w:hAnsi="Cambria"/>
        </w:rPr>
        <w:tab/>
        <w:t>30.04.</w:t>
      </w:r>
      <w:r w:rsidR="000E6154">
        <w:rPr>
          <w:rFonts w:ascii="Cambria" w:eastAsia="Times New Roman" w:hAnsi="Cambria"/>
        </w:rPr>
        <w:t>2018.</w:t>
      </w:r>
      <w:r w:rsidR="003F68D0">
        <w:rPr>
          <w:rFonts w:ascii="Cambria" w:eastAsia="Times New Roman" w:hAnsi="Cambria"/>
        </w:rPr>
        <w:tab/>
      </w:r>
      <w:r w:rsidR="003F68D0">
        <w:rPr>
          <w:rFonts w:ascii="Cambria" w:eastAsia="Times New Roman" w:hAnsi="Cambria"/>
        </w:rPr>
        <w:tab/>
      </w:r>
      <w:r w:rsidR="003F68D0">
        <w:rPr>
          <w:rFonts w:ascii="Cambria" w:eastAsia="Times New Roman" w:hAnsi="Cambria"/>
        </w:rPr>
        <w:tab/>
      </w:r>
      <w:r w:rsidRPr="00396FD9">
        <w:rPr>
          <w:rFonts w:ascii="Cambria" w:eastAsia="Times New Roman" w:hAnsi="Cambria"/>
        </w:rPr>
        <w:t>31.05.</w:t>
      </w:r>
      <w:r w:rsidR="000E6154">
        <w:rPr>
          <w:rFonts w:ascii="Cambria" w:eastAsia="Times New Roman" w:hAnsi="Cambria"/>
        </w:rPr>
        <w:t>2018.</w:t>
      </w:r>
    </w:p>
    <w:p w14:paraId="5FF5D697" w14:textId="77777777" w:rsidR="003F68D0" w:rsidRPr="00396FD9" w:rsidRDefault="003F68D0" w:rsidP="003F68D0">
      <w:pPr>
        <w:spacing w:after="0" w:line="240" w:lineRule="auto"/>
        <w:jc w:val="both"/>
        <w:rPr>
          <w:rFonts w:ascii="Cambria" w:eastAsia="Times New Roman" w:hAnsi="Cambria"/>
        </w:rPr>
      </w:pPr>
    </w:p>
    <w:p w14:paraId="7E6E0236" w14:textId="75363E76" w:rsidR="00684CA4" w:rsidRDefault="00396FD9" w:rsidP="003F68D0">
      <w:pPr>
        <w:spacing w:line="200" w:lineRule="exact"/>
        <w:jc w:val="both"/>
        <w:rPr>
          <w:rFonts w:ascii="Cambria" w:eastAsia="Times New Roman" w:hAnsi="Cambria"/>
        </w:rPr>
      </w:pPr>
      <w:r w:rsidRPr="004E7732">
        <w:rPr>
          <w:rFonts w:ascii="Cambria" w:eastAsia="Arial" w:hAnsi="Cambria"/>
          <w:b/>
          <w:color w:val="2F5496" w:themeColor="accent5" w:themeShade="BF"/>
        </w:rPr>
        <w:t>Nivo za koji se utvrđuju rezultati:</w:t>
      </w:r>
      <w:r w:rsidRPr="004E7732">
        <w:rPr>
          <w:rFonts w:ascii="Cambria" w:eastAsia="Arial" w:hAnsi="Cambria"/>
          <w:b/>
          <w:color w:val="2F5496" w:themeColor="accent5" w:themeShade="BF"/>
        </w:rPr>
        <w:tab/>
      </w:r>
      <w:r w:rsidRPr="00396FD9">
        <w:rPr>
          <w:rFonts w:ascii="Cambria" w:eastAsia="Times New Roman" w:hAnsi="Cambria"/>
        </w:rPr>
        <w:tab/>
        <w:t>Entitet</w:t>
      </w:r>
      <w:r w:rsidRPr="00396FD9">
        <w:rPr>
          <w:rFonts w:ascii="Cambria" w:eastAsia="Times New Roman" w:hAnsi="Cambria"/>
        </w:rPr>
        <w:tab/>
        <w:t>Kanton</w:t>
      </w:r>
    </w:p>
    <w:p w14:paraId="5172A58E" w14:textId="77777777" w:rsidR="000E6154" w:rsidRPr="000E6154" w:rsidRDefault="000E6154" w:rsidP="00D452CA">
      <w:pPr>
        <w:pStyle w:val="Heading2"/>
      </w:pPr>
    </w:p>
    <w:p w14:paraId="2D6BA642" w14:textId="74808780" w:rsidR="00A6740A" w:rsidRPr="0072179E" w:rsidRDefault="008E29A4" w:rsidP="008E29A4">
      <w:pPr>
        <w:pStyle w:val="nivo4demografija"/>
        <w:ind w:left="1418" w:hanging="1418"/>
      </w:pPr>
      <w:r>
        <w:t>1.10.01.03</w:t>
      </w:r>
      <w:r>
        <w:tab/>
      </w:r>
      <w:r>
        <w:tab/>
      </w:r>
      <w:r w:rsidR="00A6740A" w:rsidRPr="0072179E">
        <w:t>Statistički upitnik za maloljetnu osobu protiv koje su postupak po krivičnoj prijavi i pripremni postupak završen (SK-3)</w:t>
      </w:r>
    </w:p>
    <w:p w14:paraId="15D6024D" w14:textId="77777777" w:rsidR="00A6740A" w:rsidRPr="00E7733E" w:rsidRDefault="00A6740A" w:rsidP="00A6740A">
      <w:pPr>
        <w:spacing w:line="200" w:lineRule="exact"/>
        <w:rPr>
          <w:rFonts w:ascii="Cambria" w:eastAsia="Times New Roman" w:hAnsi="Cambria"/>
          <w:color w:val="2E74B5" w:themeColor="accent1" w:themeShade="BF"/>
        </w:rPr>
      </w:pPr>
    </w:p>
    <w:p w14:paraId="329D98DC" w14:textId="223A4509" w:rsidR="00A6740A" w:rsidRPr="00E7733E" w:rsidRDefault="00A6740A" w:rsidP="003F68D0">
      <w:pPr>
        <w:spacing w:line="239" w:lineRule="auto"/>
        <w:ind w:left="2"/>
        <w:jc w:val="both"/>
        <w:rPr>
          <w:rFonts w:ascii="Cambria" w:eastAsia="Arial" w:hAnsi="Cambria"/>
        </w:rPr>
      </w:pPr>
      <w:r w:rsidRPr="004E7732">
        <w:rPr>
          <w:rFonts w:ascii="Cambria" w:eastAsia="Arial" w:hAnsi="Cambria"/>
          <w:b/>
          <w:color w:val="2F5496" w:themeColor="accent5" w:themeShade="BF"/>
        </w:rPr>
        <w:t>Nosilac aktivnosti:</w:t>
      </w:r>
      <w:r w:rsidR="000F2DB0">
        <w:rPr>
          <w:rFonts w:ascii="Cambria" w:eastAsia="Arial" w:hAnsi="Cambria"/>
          <w:b/>
        </w:rPr>
        <w:tab/>
      </w:r>
      <w:r w:rsidR="000F2DB0">
        <w:rPr>
          <w:rFonts w:ascii="Cambria" w:eastAsia="Arial" w:hAnsi="Cambria"/>
          <w:b/>
        </w:rPr>
        <w:tab/>
      </w:r>
      <w:r w:rsidR="000F2DB0">
        <w:rPr>
          <w:rFonts w:ascii="Cambria" w:eastAsia="Arial" w:hAnsi="Cambria"/>
          <w:b/>
        </w:rPr>
        <w:tab/>
      </w:r>
      <w:r w:rsidR="000F2DB0">
        <w:rPr>
          <w:rFonts w:ascii="Cambria" w:eastAsia="Arial" w:hAnsi="Cambria"/>
          <w:b/>
        </w:rPr>
        <w:tab/>
      </w:r>
      <w:r w:rsidRPr="00E7733E">
        <w:rPr>
          <w:rFonts w:ascii="Cambria" w:eastAsia="Arial" w:hAnsi="Cambria"/>
        </w:rPr>
        <w:t>Federalni zavod za statistiku</w:t>
      </w:r>
    </w:p>
    <w:p w14:paraId="62FDF4EE" w14:textId="77777777" w:rsidR="00A6740A" w:rsidRPr="004E7732" w:rsidRDefault="00A6740A" w:rsidP="003F68D0">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7385305F" w14:textId="51DCE497" w:rsidR="00A6740A" w:rsidRPr="005B4F6F" w:rsidRDefault="00A6740A" w:rsidP="003F68D0">
      <w:pPr>
        <w:spacing w:line="239" w:lineRule="auto"/>
        <w:ind w:left="4245" w:hanging="4245"/>
        <w:jc w:val="both"/>
        <w:rPr>
          <w:rFonts w:ascii="Cambria" w:eastAsia="Arial" w:hAnsi="Cambria"/>
        </w:rPr>
      </w:pPr>
      <w:r w:rsidRPr="004E7732">
        <w:rPr>
          <w:rFonts w:ascii="Cambria" w:eastAsia="Arial" w:hAnsi="Cambria"/>
          <w:b/>
          <w:color w:val="2F5496" w:themeColor="accent5" w:themeShade="BF"/>
        </w:rPr>
        <w:t>Sadržaj statističke aktivnosti:</w:t>
      </w:r>
      <w:r w:rsidR="000F2DB0">
        <w:rPr>
          <w:rFonts w:ascii="Cambria" w:eastAsia="Arial" w:hAnsi="Cambria"/>
          <w:b/>
        </w:rPr>
        <w:tab/>
      </w:r>
      <w:r w:rsidRPr="005B4F6F">
        <w:rPr>
          <w:rFonts w:ascii="Cambria" w:eastAsia="Arial" w:hAnsi="Cambria"/>
        </w:rPr>
        <w:t xml:space="preserve">Naziv tužilaštva. A) podaci o učinitelju krivičnog djela (ime i prezime učinitelja krivičnog djela, spol, datum i godina rođenja, prebivalište, zanimanje, nacionalna pripadnost, državljanstvo, bračno stanje, školska sprema, da li je krivično djelo učinio sam ili u zajednici sa drugim osobama, broj osoba koje su sudjelovale u učinjenju krivičnog djela, saučesništvo s drugim licima da li su ranije izricane krivične sankcije, određen pritvor i koliko vremena, mjere prema maloljetniku u toku pripremnog postupka, da li je prethodno izrečeno policijsko upozorenje ili vaspitne mjere); B) podaci o krivičnom djelu (zakonski naziv krivičnog djela, naziv primijenjenog zakona, da li je prilikom učinjenja djela korišteno oružje, da li je krivičnim djelom oštećena imovina, da li maloljetno lice boluje od bolesti ovisnosti, da li je prouzrokovana materijalna šteta, pokušaj djela, datum učinjenja djela, mjesto učinjenja djela, stjecaj krivičnih djela, broj krivičnih djela u stjecaju); C) podaci o postupku (ko je podnio krivičnu prijavu, kako je podnijeta krivična prijava tužilaštvu, koja je vrsta odluke i zakonski razlozi); D) podaci o porodičnim prilikama maloljetnika (da li je dijete, podaci o roditeljima, o zanimanju i položaju u aktivnosti i zaposlenosti, da li maloljetnik živi sa roditeljima, u drugoj porodici ili domu); E) podaci o oštećenim (spol, starosna dob, srodnost počinitelja i žrtve) i pravna lica oštećena krivičnim djelom; F) podaci o trajanju postupka (od podnošenja prijave, pokretanja pripremnog postupka do donošenja </w:t>
      </w:r>
      <w:r w:rsidRPr="005B4F6F">
        <w:rPr>
          <w:rFonts w:ascii="Cambria" w:eastAsia="Arial" w:hAnsi="Cambria"/>
        </w:rPr>
        <w:lastRenderedPageBreak/>
        <w:t>odluke). Izrada i objava izvještaja o kvalitetu Maloljetni počinitelji krivičnih dijela.</w:t>
      </w:r>
    </w:p>
    <w:p w14:paraId="68E39521" w14:textId="30771C06" w:rsidR="00A6740A" w:rsidRPr="00E7733E" w:rsidRDefault="00A6740A" w:rsidP="000842A1">
      <w:pPr>
        <w:spacing w:line="239" w:lineRule="auto"/>
        <w:ind w:left="4245" w:hanging="4243"/>
        <w:jc w:val="both"/>
        <w:rPr>
          <w:rFonts w:ascii="Cambria" w:eastAsia="Arial" w:hAnsi="Cambria"/>
        </w:rPr>
      </w:pPr>
      <w:r w:rsidRPr="004E7732">
        <w:rPr>
          <w:rFonts w:ascii="Cambria" w:eastAsia="Arial" w:hAnsi="Cambria"/>
          <w:b/>
          <w:color w:val="2F5496" w:themeColor="accent5" w:themeShade="BF"/>
        </w:rPr>
        <w:t>Namjena:</w:t>
      </w:r>
      <w:r w:rsidR="000F2DB0" w:rsidRPr="004E7732">
        <w:rPr>
          <w:rFonts w:ascii="Cambria" w:eastAsia="Arial" w:hAnsi="Cambria"/>
          <w:b/>
          <w:color w:val="2F5496" w:themeColor="accent5" w:themeShade="BF"/>
        </w:rPr>
        <w:tab/>
      </w:r>
      <w:r w:rsidRPr="00E7733E">
        <w:rPr>
          <w:rFonts w:ascii="Cambria" w:eastAsia="Arial" w:hAnsi="Cambria"/>
        </w:rPr>
        <w:t>Praćenje statistike kriminaliteta za potrebe korisnika.</w:t>
      </w:r>
    </w:p>
    <w:p w14:paraId="22369301" w14:textId="585D08F2" w:rsidR="00A6740A" w:rsidRPr="00E7733E" w:rsidRDefault="00A6740A" w:rsidP="003F68D0">
      <w:pPr>
        <w:tabs>
          <w:tab w:val="left" w:pos="3522"/>
        </w:tabs>
        <w:spacing w:line="0" w:lineRule="atLeast"/>
        <w:ind w:left="2"/>
        <w:jc w:val="both"/>
        <w:rPr>
          <w:rFonts w:ascii="Cambria" w:eastAsia="Arial" w:hAnsi="Cambria"/>
          <w:sz w:val="19"/>
        </w:rPr>
      </w:pPr>
      <w:r w:rsidRPr="004E7732">
        <w:rPr>
          <w:rFonts w:ascii="Cambria" w:eastAsia="Arial" w:hAnsi="Cambria"/>
          <w:b/>
          <w:color w:val="2F5496" w:themeColor="accent5" w:themeShade="BF"/>
        </w:rPr>
        <w:t>Periodika provođenja:</w:t>
      </w:r>
      <w:r w:rsidRPr="00E7733E">
        <w:rPr>
          <w:rFonts w:ascii="Cambria" w:eastAsia="Times New Roman" w:hAnsi="Cambria"/>
        </w:rPr>
        <w:tab/>
      </w:r>
      <w:r w:rsidR="000F2DB0">
        <w:rPr>
          <w:rFonts w:ascii="Cambria" w:eastAsia="Times New Roman" w:hAnsi="Cambria"/>
        </w:rPr>
        <w:tab/>
      </w:r>
      <w:r w:rsidR="000F2DB0">
        <w:rPr>
          <w:rFonts w:ascii="Cambria" w:eastAsia="Times New Roman" w:hAnsi="Cambria"/>
        </w:rPr>
        <w:tab/>
      </w:r>
      <w:r w:rsidRPr="000F2DB0">
        <w:rPr>
          <w:rFonts w:ascii="Cambria" w:eastAsia="Arial" w:hAnsi="Cambria"/>
        </w:rPr>
        <w:t>Godišnje.</w:t>
      </w:r>
    </w:p>
    <w:p w14:paraId="2F4B1D4A" w14:textId="1827C40F" w:rsidR="00A6740A" w:rsidRPr="00E7733E" w:rsidRDefault="00A6740A" w:rsidP="003F68D0">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Referentni period ili datum:</w:t>
      </w:r>
      <w:r w:rsidRPr="00E7733E">
        <w:rPr>
          <w:rFonts w:ascii="Cambria" w:eastAsia="Times New Roman" w:hAnsi="Cambria"/>
        </w:rPr>
        <w:tab/>
      </w:r>
      <w:r w:rsidR="000F2DB0">
        <w:rPr>
          <w:rFonts w:ascii="Cambria" w:eastAsia="Times New Roman" w:hAnsi="Cambria"/>
        </w:rPr>
        <w:tab/>
      </w:r>
      <w:r w:rsidR="000F2DB0">
        <w:rPr>
          <w:rFonts w:ascii="Cambria" w:eastAsia="Times New Roman" w:hAnsi="Cambria"/>
        </w:rPr>
        <w:tab/>
      </w:r>
      <w:r w:rsidRPr="00E7733E">
        <w:rPr>
          <w:rFonts w:ascii="Cambria" w:eastAsia="Arial" w:hAnsi="Cambria"/>
        </w:rPr>
        <w:t>31.12.</w:t>
      </w:r>
    </w:p>
    <w:p w14:paraId="3A113D8D" w14:textId="647ADD08" w:rsidR="00A6740A" w:rsidRPr="00E7733E" w:rsidRDefault="00A6740A" w:rsidP="000842A1">
      <w:pPr>
        <w:tabs>
          <w:tab w:val="left" w:pos="3522"/>
        </w:tabs>
        <w:spacing w:line="0" w:lineRule="atLeast"/>
        <w:ind w:left="4250" w:hanging="4248"/>
        <w:jc w:val="both"/>
        <w:rPr>
          <w:rFonts w:ascii="Cambria" w:eastAsia="Arial" w:hAnsi="Cambria"/>
          <w:sz w:val="19"/>
        </w:rPr>
      </w:pPr>
      <w:r w:rsidRPr="004E7732">
        <w:rPr>
          <w:rFonts w:ascii="Cambria" w:eastAsia="Arial" w:hAnsi="Cambria"/>
          <w:b/>
          <w:color w:val="2F5496" w:themeColor="accent5" w:themeShade="BF"/>
        </w:rPr>
        <w:t>Jedinica posmatranja:</w:t>
      </w:r>
      <w:r w:rsidRPr="00E7733E">
        <w:rPr>
          <w:rFonts w:ascii="Cambria" w:eastAsia="Times New Roman" w:hAnsi="Cambria"/>
        </w:rPr>
        <w:tab/>
      </w:r>
      <w:r w:rsidR="000F2DB0">
        <w:rPr>
          <w:rFonts w:ascii="Cambria" w:eastAsia="Times New Roman" w:hAnsi="Cambria"/>
        </w:rPr>
        <w:tab/>
      </w:r>
      <w:r w:rsidRPr="000F2DB0">
        <w:rPr>
          <w:rFonts w:ascii="Cambria" w:eastAsia="Arial" w:hAnsi="Cambria"/>
        </w:rPr>
        <w:t>Prijavljene maloljetne osobe za učinjena krivična djela.</w:t>
      </w:r>
    </w:p>
    <w:p w14:paraId="568BC7DD" w14:textId="2828BE93" w:rsidR="00A6740A" w:rsidRPr="00E7733E" w:rsidRDefault="00A6740A" w:rsidP="003F68D0">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Izvori i način prikupljanja:</w:t>
      </w:r>
      <w:r w:rsidRPr="00E7733E">
        <w:rPr>
          <w:rFonts w:ascii="Cambria" w:eastAsia="Times New Roman" w:hAnsi="Cambria"/>
        </w:rPr>
        <w:tab/>
      </w:r>
      <w:r w:rsidR="000F2DB0">
        <w:rPr>
          <w:rFonts w:ascii="Cambria" w:eastAsia="Times New Roman" w:hAnsi="Cambria"/>
        </w:rPr>
        <w:tab/>
      </w:r>
      <w:r w:rsidR="000F2DB0">
        <w:rPr>
          <w:rFonts w:ascii="Cambria" w:eastAsia="Times New Roman" w:hAnsi="Cambria"/>
        </w:rPr>
        <w:tab/>
      </w:r>
      <w:r w:rsidRPr="00E7733E">
        <w:rPr>
          <w:rFonts w:ascii="Cambria" w:eastAsia="Arial" w:hAnsi="Cambria"/>
        </w:rPr>
        <w:t>Istraživanje; obrazac</w:t>
      </w:r>
    </w:p>
    <w:p w14:paraId="6C223596" w14:textId="77777777" w:rsidR="00A6740A" w:rsidRPr="004E7732" w:rsidRDefault="00A6740A" w:rsidP="003F68D0">
      <w:pPr>
        <w:spacing w:line="239" w:lineRule="auto"/>
        <w:ind w:left="2"/>
        <w:jc w:val="both"/>
        <w:rPr>
          <w:rFonts w:ascii="Cambria" w:eastAsia="Arial" w:hAnsi="Cambria"/>
          <w:b/>
          <w:color w:val="2F5496" w:themeColor="accent5" w:themeShade="BF"/>
        </w:rPr>
      </w:pPr>
      <w:r w:rsidRPr="004E7732">
        <w:rPr>
          <w:rFonts w:ascii="Cambria" w:eastAsia="Arial" w:hAnsi="Cambria"/>
          <w:b/>
          <w:color w:val="2F5496" w:themeColor="accent5" w:themeShade="BF"/>
        </w:rPr>
        <w:t>b) Podaci o obavezama i rokovima za nosioce aktivnosti i izvještajne jedinice</w:t>
      </w:r>
    </w:p>
    <w:p w14:paraId="5020F708" w14:textId="3475C676" w:rsidR="000F2DB0" w:rsidRPr="000F2DB0" w:rsidRDefault="000F2DB0" w:rsidP="003F68D0">
      <w:pPr>
        <w:tabs>
          <w:tab w:val="left" w:pos="542"/>
        </w:tabs>
        <w:spacing w:after="0" w:line="360" w:lineRule="auto"/>
        <w:ind w:right="20"/>
        <w:jc w:val="both"/>
        <w:rPr>
          <w:rFonts w:ascii="Cambria" w:hAnsi="Cambria" w:cs="Calibri"/>
        </w:rPr>
      </w:pPr>
      <w:r w:rsidRPr="004E7732">
        <w:rPr>
          <w:rFonts w:ascii="Cambria" w:eastAsia="Arial" w:hAnsi="Cambria"/>
          <w:b/>
          <w:color w:val="2F5496" w:themeColor="accent5" w:themeShade="BF"/>
        </w:rPr>
        <w:t>Ko je izvještajna jedinica:</w:t>
      </w:r>
      <w:r w:rsidRPr="004E7732">
        <w:rPr>
          <w:rFonts w:ascii="Cambria" w:eastAsia="Arial" w:hAnsi="Cambria"/>
          <w:b/>
          <w:color w:val="2F5496" w:themeColor="accent5" w:themeShade="BF"/>
        </w:rPr>
        <w:tab/>
      </w:r>
      <w:r w:rsidRPr="000F2DB0">
        <w:rPr>
          <w:rFonts w:ascii="Cambria" w:hAnsi="Cambria" w:cs="Calibri"/>
        </w:rPr>
        <w:tab/>
      </w:r>
      <w:r w:rsidRPr="000F2DB0">
        <w:rPr>
          <w:rFonts w:ascii="Cambria" w:hAnsi="Cambria" w:cs="Calibri"/>
        </w:rPr>
        <w:tab/>
        <w:t>Kantonalna tužilaštva.</w:t>
      </w:r>
    </w:p>
    <w:p w14:paraId="1BB1CDF8" w14:textId="254B657A" w:rsidR="000F2DB0" w:rsidRPr="000F2DB0" w:rsidRDefault="000F2DB0" w:rsidP="003F68D0">
      <w:pPr>
        <w:tabs>
          <w:tab w:val="left" w:pos="542"/>
        </w:tabs>
        <w:spacing w:after="0" w:line="360" w:lineRule="auto"/>
        <w:ind w:right="20"/>
        <w:jc w:val="both"/>
        <w:rPr>
          <w:rFonts w:ascii="Cambria" w:hAnsi="Cambria" w:cs="Calibri"/>
        </w:rPr>
      </w:pPr>
      <w:r w:rsidRPr="004E7732">
        <w:rPr>
          <w:rFonts w:ascii="Cambria" w:eastAsia="Arial" w:hAnsi="Cambria"/>
          <w:b/>
          <w:color w:val="2F5496" w:themeColor="accent5" w:themeShade="BF"/>
        </w:rPr>
        <w:t>Rok jedinici za davanje podataka:</w:t>
      </w:r>
      <w:r w:rsidRPr="004E7732">
        <w:rPr>
          <w:rFonts w:ascii="Cambria" w:eastAsia="Arial" w:hAnsi="Cambria"/>
          <w:b/>
          <w:color w:val="2F5496" w:themeColor="accent5" w:themeShade="BF"/>
        </w:rPr>
        <w:tab/>
      </w:r>
      <w:r w:rsidRPr="000F2DB0">
        <w:rPr>
          <w:rFonts w:ascii="Cambria" w:hAnsi="Cambria" w:cs="Calibri"/>
        </w:rPr>
        <w:tab/>
        <w:t>Do 05. u mjesecu – kontinuirano.</w:t>
      </w:r>
    </w:p>
    <w:p w14:paraId="5837B9C3" w14:textId="573E5449" w:rsidR="000F2DB0" w:rsidRPr="000F2DB0" w:rsidRDefault="000F2DB0" w:rsidP="003F68D0">
      <w:pPr>
        <w:tabs>
          <w:tab w:val="left" w:pos="542"/>
        </w:tabs>
        <w:spacing w:after="0" w:line="240" w:lineRule="auto"/>
        <w:ind w:right="20"/>
        <w:jc w:val="both"/>
        <w:rPr>
          <w:rFonts w:ascii="Cambria" w:hAnsi="Cambria" w:cs="Calibri"/>
        </w:rPr>
      </w:pPr>
      <w:r w:rsidRPr="004E7732">
        <w:rPr>
          <w:rFonts w:ascii="Cambria" w:eastAsia="Arial" w:hAnsi="Cambria"/>
          <w:b/>
          <w:color w:val="2F5496" w:themeColor="accent5" w:themeShade="BF"/>
        </w:rPr>
        <w:t>Rok nosiocu statističke aktivnosti</w:t>
      </w:r>
      <w:r w:rsidRPr="004E7732">
        <w:rPr>
          <w:rFonts w:ascii="Cambria" w:eastAsia="Arial" w:hAnsi="Cambria"/>
          <w:b/>
          <w:color w:val="2F5496" w:themeColor="accent5" w:themeShade="BF"/>
        </w:rPr>
        <w:tab/>
      </w:r>
      <w:r w:rsidRPr="000F2DB0">
        <w:rPr>
          <w:rFonts w:ascii="Cambria" w:hAnsi="Cambria" w:cs="Calibri"/>
        </w:rPr>
        <w:tab/>
        <w:t>Prvi rezultati:</w:t>
      </w:r>
      <w:r w:rsidRPr="000F2DB0">
        <w:rPr>
          <w:rFonts w:ascii="Cambria" w:hAnsi="Cambria" w:cs="Calibri"/>
        </w:rPr>
        <w:tab/>
      </w:r>
      <w:r w:rsidR="003F68D0">
        <w:rPr>
          <w:rFonts w:ascii="Cambria" w:hAnsi="Cambria" w:cs="Calibri"/>
        </w:rPr>
        <w:tab/>
      </w:r>
      <w:r w:rsidR="003F68D0">
        <w:rPr>
          <w:rFonts w:ascii="Cambria" w:hAnsi="Cambria" w:cs="Calibri"/>
        </w:rPr>
        <w:tab/>
      </w:r>
      <w:r w:rsidRPr="000F2DB0">
        <w:rPr>
          <w:rFonts w:ascii="Cambria" w:hAnsi="Cambria" w:cs="Calibri"/>
        </w:rPr>
        <w:t>Konačni rezultati:</w:t>
      </w:r>
    </w:p>
    <w:p w14:paraId="6CDE5B28" w14:textId="324D3758" w:rsidR="000F2DB0" w:rsidRPr="000F2DB0" w:rsidRDefault="000F2DB0" w:rsidP="003F68D0">
      <w:pPr>
        <w:tabs>
          <w:tab w:val="left" w:pos="542"/>
        </w:tabs>
        <w:spacing w:after="0" w:line="240" w:lineRule="auto"/>
        <w:ind w:right="20"/>
        <w:jc w:val="both"/>
        <w:rPr>
          <w:rFonts w:ascii="Cambria" w:hAnsi="Cambria" w:cs="Calibri"/>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sidRPr="000F2DB0">
        <w:rPr>
          <w:rFonts w:ascii="Cambria" w:hAnsi="Cambria" w:cs="Calibri"/>
        </w:rPr>
        <w:tab/>
      </w:r>
      <w:r w:rsidRPr="000F2DB0">
        <w:rPr>
          <w:rFonts w:ascii="Cambria" w:hAnsi="Cambria" w:cs="Calibri"/>
        </w:rPr>
        <w:tab/>
      </w:r>
      <w:r w:rsidRPr="000F2DB0">
        <w:rPr>
          <w:rFonts w:ascii="Cambria" w:hAnsi="Cambria" w:cs="Calibri"/>
        </w:rPr>
        <w:tab/>
      </w:r>
      <w:r w:rsidRPr="000F2DB0">
        <w:rPr>
          <w:rFonts w:ascii="Cambria" w:hAnsi="Cambria" w:cs="Calibri"/>
        </w:rPr>
        <w:tab/>
        <w:t>30.04.</w:t>
      </w:r>
      <w:r w:rsidR="005E2CD2">
        <w:rPr>
          <w:rFonts w:ascii="Cambria" w:hAnsi="Cambria" w:cs="Calibri"/>
        </w:rPr>
        <w:t>2018.</w:t>
      </w:r>
      <w:r w:rsidRPr="000F2DB0">
        <w:rPr>
          <w:rFonts w:ascii="Cambria" w:hAnsi="Cambria" w:cs="Calibri"/>
        </w:rPr>
        <w:tab/>
      </w:r>
      <w:r w:rsidR="003F68D0">
        <w:rPr>
          <w:rFonts w:ascii="Cambria" w:hAnsi="Cambria" w:cs="Calibri"/>
        </w:rPr>
        <w:tab/>
      </w:r>
      <w:r w:rsidR="003F68D0">
        <w:rPr>
          <w:rFonts w:ascii="Cambria" w:hAnsi="Cambria" w:cs="Calibri"/>
        </w:rPr>
        <w:tab/>
      </w:r>
      <w:r w:rsidRPr="000F2DB0">
        <w:rPr>
          <w:rFonts w:ascii="Cambria" w:hAnsi="Cambria" w:cs="Calibri"/>
        </w:rPr>
        <w:t>31.05.</w:t>
      </w:r>
      <w:r w:rsidR="005E2CD2">
        <w:rPr>
          <w:rFonts w:ascii="Cambria" w:hAnsi="Cambria" w:cs="Calibri"/>
        </w:rPr>
        <w:t>2018.</w:t>
      </w:r>
      <w:r>
        <w:rPr>
          <w:rFonts w:ascii="Cambria" w:hAnsi="Cambria" w:cs="Calibri"/>
        </w:rPr>
        <w:br/>
      </w:r>
    </w:p>
    <w:p w14:paraId="027E8059" w14:textId="74090C65" w:rsidR="00536854" w:rsidRDefault="000F2DB0" w:rsidP="003F68D0">
      <w:pPr>
        <w:tabs>
          <w:tab w:val="left" w:pos="542"/>
        </w:tabs>
        <w:spacing w:after="0" w:line="360" w:lineRule="auto"/>
        <w:ind w:right="20"/>
        <w:jc w:val="both"/>
        <w:rPr>
          <w:rFonts w:ascii="Cambria" w:hAnsi="Cambria" w:cs="Calibri"/>
        </w:rPr>
      </w:pPr>
      <w:r w:rsidRPr="004E7732">
        <w:rPr>
          <w:rFonts w:ascii="Cambria" w:eastAsia="Arial" w:hAnsi="Cambria"/>
          <w:b/>
          <w:color w:val="2F5496" w:themeColor="accent5" w:themeShade="BF"/>
        </w:rPr>
        <w:t>Nivo za koji se utvrđuju rezultati:</w:t>
      </w:r>
      <w:r w:rsidRPr="004E7732">
        <w:rPr>
          <w:rFonts w:ascii="Cambria" w:eastAsia="Arial" w:hAnsi="Cambria"/>
          <w:b/>
          <w:color w:val="2F5496" w:themeColor="accent5" w:themeShade="BF"/>
        </w:rPr>
        <w:tab/>
      </w:r>
      <w:r w:rsidRPr="000F2DB0">
        <w:rPr>
          <w:rFonts w:ascii="Cambria" w:hAnsi="Cambria" w:cs="Calibri"/>
        </w:rPr>
        <w:tab/>
        <w:t>Entitet</w:t>
      </w:r>
      <w:r w:rsidRPr="000F2DB0">
        <w:rPr>
          <w:rFonts w:ascii="Cambria" w:hAnsi="Cambria" w:cs="Calibri"/>
        </w:rPr>
        <w:tab/>
        <w:t>Kanton</w:t>
      </w:r>
    </w:p>
    <w:p w14:paraId="69FF07FE" w14:textId="77777777" w:rsidR="003F68D0" w:rsidRPr="000F2DB0" w:rsidRDefault="003F68D0" w:rsidP="003F68D0">
      <w:pPr>
        <w:tabs>
          <w:tab w:val="left" w:pos="542"/>
        </w:tabs>
        <w:spacing w:after="0" w:line="360" w:lineRule="auto"/>
        <w:ind w:right="20"/>
        <w:jc w:val="both"/>
        <w:rPr>
          <w:rFonts w:ascii="Cambria" w:hAnsi="Cambria" w:cs="Calibri"/>
        </w:rPr>
      </w:pPr>
    </w:p>
    <w:p w14:paraId="2D11219F" w14:textId="044FD3AC" w:rsidR="00040264" w:rsidRPr="0072179E" w:rsidRDefault="008E29A4" w:rsidP="008E29A4">
      <w:pPr>
        <w:pStyle w:val="nivo4demografija"/>
        <w:ind w:left="1418" w:hanging="1418"/>
      </w:pPr>
      <w:r>
        <w:t>1.10.01.04</w:t>
      </w:r>
      <w:r>
        <w:tab/>
      </w:r>
      <w:r>
        <w:tab/>
      </w:r>
      <w:r w:rsidR="00040264" w:rsidRPr="0072179E">
        <w:t>Statistički upitnik za maloljetnu osobu prema kojoj je postupak pred vijećem pravosnažno završen (SK-4)</w:t>
      </w:r>
    </w:p>
    <w:p w14:paraId="0543A236" w14:textId="77777777" w:rsidR="00040264" w:rsidRPr="00E7733E" w:rsidRDefault="00040264" w:rsidP="00040264">
      <w:pPr>
        <w:spacing w:line="200" w:lineRule="exact"/>
        <w:rPr>
          <w:rFonts w:ascii="Cambria" w:eastAsia="Times New Roman" w:hAnsi="Cambria"/>
        </w:rPr>
      </w:pPr>
    </w:p>
    <w:p w14:paraId="7900DE08" w14:textId="24C02D21" w:rsidR="00040264" w:rsidRPr="00E7733E" w:rsidRDefault="00040264" w:rsidP="003F68D0">
      <w:pPr>
        <w:spacing w:line="239" w:lineRule="auto"/>
        <w:ind w:left="2"/>
        <w:jc w:val="both"/>
        <w:rPr>
          <w:rFonts w:ascii="Cambria" w:eastAsia="Arial" w:hAnsi="Cambria"/>
        </w:rPr>
      </w:pPr>
      <w:r w:rsidRPr="004E7732">
        <w:rPr>
          <w:rFonts w:ascii="Cambria" w:eastAsia="Arial" w:hAnsi="Cambria"/>
          <w:b/>
          <w:color w:val="2F5496" w:themeColor="accent5" w:themeShade="BF"/>
        </w:rPr>
        <w:t xml:space="preserve">Nosilac aktivnosti: </w:t>
      </w:r>
      <w:r w:rsidR="000F2DB0" w:rsidRPr="004E7732">
        <w:rPr>
          <w:rFonts w:ascii="Cambria" w:eastAsia="Arial" w:hAnsi="Cambria"/>
          <w:b/>
          <w:color w:val="2F5496" w:themeColor="accent5" w:themeShade="BF"/>
        </w:rPr>
        <w:tab/>
      </w:r>
      <w:r w:rsidR="000F2DB0">
        <w:rPr>
          <w:rFonts w:ascii="Cambria" w:eastAsia="Arial" w:hAnsi="Cambria"/>
          <w:b/>
        </w:rPr>
        <w:tab/>
      </w:r>
      <w:r w:rsidR="000F2DB0">
        <w:rPr>
          <w:rFonts w:ascii="Cambria" w:eastAsia="Arial" w:hAnsi="Cambria"/>
          <w:b/>
        </w:rPr>
        <w:tab/>
      </w:r>
      <w:r w:rsidR="000F2DB0">
        <w:rPr>
          <w:rFonts w:ascii="Cambria" w:eastAsia="Arial" w:hAnsi="Cambria"/>
          <w:b/>
        </w:rPr>
        <w:tab/>
      </w:r>
      <w:r w:rsidRPr="00E7733E">
        <w:rPr>
          <w:rFonts w:ascii="Cambria" w:eastAsia="Arial" w:hAnsi="Cambria"/>
        </w:rPr>
        <w:t>Federalni zavod za statistiku</w:t>
      </w:r>
    </w:p>
    <w:p w14:paraId="3152C9E6" w14:textId="77777777" w:rsidR="00040264" w:rsidRPr="004E7732" w:rsidRDefault="00040264" w:rsidP="003F68D0">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5038B80E" w14:textId="132FFD70" w:rsidR="00040264" w:rsidRPr="005B4F6F" w:rsidRDefault="00040264" w:rsidP="003F68D0">
      <w:pPr>
        <w:spacing w:line="239" w:lineRule="auto"/>
        <w:ind w:left="4245" w:hanging="4245"/>
        <w:jc w:val="both"/>
        <w:rPr>
          <w:rFonts w:ascii="Cambria" w:eastAsia="Arial" w:hAnsi="Cambria"/>
        </w:rPr>
      </w:pPr>
      <w:r w:rsidRPr="004E7732">
        <w:rPr>
          <w:rFonts w:ascii="Cambria" w:eastAsia="Arial" w:hAnsi="Cambria"/>
          <w:b/>
          <w:color w:val="2F5496" w:themeColor="accent5" w:themeShade="BF"/>
        </w:rPr>
        <w:t>Sadržaj statističke aktivnosti:</w:t>
      </w:r>
      <w:r w:rsidR="000F2DB0">
        <w:rPr>
          <w:rFonts w:ascii="Cambria" w:eastAsia="Arial" w:hAnsi="Cambria"/>
          <w:b/>
        </w:rPr>
        <w:tab/>
      </w:r>
      <w:r w:rsidRPr="005B4F6F">
        <w:rPr>
          <w:rFonts w:ascii="Cambria" w:eastAsia="Arial" w:hAnsi="Cambria"/>
        </w:rPr>
        <w:t xml:space="preserve">Naziv suda. A) podaci o učinitelju krivičnog djela (ime i prezime učinitelja krivičnog djela, spol, datum i godina rođenja, prebivalište, položaj prema aktivnosti, položaj u zaposlenosti, zanimanje, nacionalna pripadnost, državljanstvo, bračno stanje, školska sprema, da li je krivično djelo učinio sam ili u zajednici sa drugim sobama, broj osoba koje su učestvovale u učinjenju djela, saučesništvo s drugim licima, da li je ranija osuda izrečena, da li su određeni pritvor i trajanje, te izrečene mjere u toku postupka); B) podaci o krivičnom djelu (zakonski naziv krivičnog djela, naziv primijenjenog zakona, da li je krivičnim djelom oštećena imovina, da li je prouzrokovana materijalna šteta, da li je djelo ostalo u pokušaju, datum i mjesto učinjenja djela, da li odgovara za djela u stjecaju, broj djela u stjecaju); C) podaci o postupku (ko je podnio prijavu, kako je podnijeta prijava, vrsta odluke i zakonski razlozi); D) podaci o izrečenim sankcijama (izrečen maloljetnički zatvor ili odgojna mjera, izrečena sigurnosna mjera, oduzeta imovinska korist); E) podaci o porodičnim prilikama maloljetnika (je li dijete, podaci o roditeljima o zanimanju, položaju u aktivnosti i zaposlenosti, te da li maloljetnik živi sa roditeljima, u drugoj porodici ili </w:t>
      </w:r>
      <w:r w:rsidRPr="005B4F6F">
        <w:rPr>
          <w:rFonts w:ascii="Cambria" w:eastAsia="Arial" w:hAnsi="Cambria"/>
        </w:rPr>
        <w:lastRenderedPageBreak/>
        <w:t>domu); F) podaci o trajanju postupka (od podnošenja optužnice do konstatovanja pravosnažne odluke).</w:t>
      </w:r>
    </w:p>
    <w:p w14:paraId="4F689CA0" w14:textId="6432FD65" w:rsidR="00040264" w:rsidRPr="00E7733E" w:rsidRDefault="00040264" w:rsidP="008E29A4">
      <w:pPr>
        <w:spacing w:line="239" w:lineRule="auto"/>
        <w:ind w:left="4245" w:hanging="4243"/>
        <w:jc w:val="both"/>
        <w:rPr>
          <w:rFonts w:ascii="Cambria" w:eastAsia="Arial" w:hAnsi="Cambria"/>
        </w:rPr>
      </w:pPr>
      <w:r w:rsidRPr="004E7732">
        <w:rPr>
          <w:rFonts w:ascii="Cambria" w:eastAsia="Arial" w:hAnsi="Cambria"/>
          <w:b/>
          <w:color w:val="2F5496" w:themeColor="accent5" w:themeShade="BF"/>
        </w:rPr>
        <w:t>Namjena:</w:t>
      </w:r>
      <w:r w:rsidR="000F2DB0">
        <w:rPr>
          <w:rFonts w:ascii="Cambria" w:eastAsia="Arial" w:hAnsi="Cambria"/>
          <w:b/>
        </w:rPr>
        <w:tab/>
      </w:r>
      <w:r w:rsidRPr="00E7733E">
        <w:rPr>
          <w:rFonts w:ascii="Cambria" w:eastAsia="Arial" w:hAnsi="Cambria"/>
        </w:rPr>
        <w:t>Praćenje statistike kriminaliteta za potrebe korisnika.</w:t>
      </w:r>
    </w:p>
    <w:p w14:paraId="213CAADB" w14:textId="71688CC6" w:rsidR="000F2DB0" w:rsidRPr="000F2DB0" w:rsidRDefault="000F2DB0" w:rsidP="003F68D0">
      <w:pPr>
        <w:tabs>
          <w:tab w:val="left" w:pos="1202"/>
        </w:tabs>
        <w:spacing w:line="0" w:lineRule="atLeast"/>
        <w:ind w:left="2"/>
        <w:jc w:val="both"/>
        <w:rPr>
          <w:rFonts w:ascii="Cambria" w:eastAsia="Arial" w:hAnsi="Cambria"/>
          <w:b/>
        </w:rPr>
      </w:pPr>
      <w:r w:rsidRPr="004E7732">
        <w:rPr>
          <w:rFonts w:ascii="Cambria" w:eastAsia="Arial" w:hAnsi="Cambria"/>
          <w:b/>
          <w:color w:val="2F5496" w:themeColor="accent5" w:themeShade="BF"/>
        </w:rPr>
        <w:t>Periodika provođenja:</w:t>
      </w:r>
      <w:r w:rsidRPr="000F2DB0">
        <w:rPr>
          <w:rFonts w:ascii="Cambria" w:eastAsia="Arial" w:hAnsi="Cambria"/>
          <w:b/>
        </w:rPr>
        <w:tab/>
      </w:r>
      <w:r w:rsidRPr="000F2DB0">
        <w:rPr>
          <w:rFonts w:ascii="Cambria" w:eastAsia="Arial" w:hAnsi="Cambria"/>
          <w:b/>
        </w:rPr>
        <w:tab/>
      </w:r>
      <w:r w:rsidRPr="000F2DB0">
        <w:rPr>
          <w:rFonts w:ascii="Cambria" w:eastAsia="Arial" w:hAnsi="Cambria"/>
          <w:b/>
        </w:rPr>
        <w:tab/>
      </w:r>
      <w:r w:rsidRPr="000F2DB0">
        <w:rPr>
          <w:rFonts w:ascii="Cambria" w:eastAsia="Arial" w:hAnsi="Cambria"/>
        </w:rPr>
        <w:t>Godišnje.</w:t>
      </w:r>
      <w:r w:rsidRPr="000F2DB0">
        <w:rPr>
          <w:rFonts w:ascii="Cambria" w:eastAsia="Arial" w:hAnsi="Cambria"/>
        </w:rPr>
        <w:tab/>
      </w:r>
    </w:p>
    <w:p w14:paraId="2F73563F" w14:textId="79A3FF1A" w:rsidR="000F2DB0" w:rsidRPr="000F2DB0" w:rsidRDefault="000F2DB0" w:rsidP="003F68D0">
      <w:pPr>
        <w:tabs>
          <w:tab w:val="left" w:pos="1202"/>
        </w:tabs>
        <w:spacing w:line="0" w:lineRule="atLeast"/>
        <w:ind w:left="2"/>
        <w:jc w:val="both"/>
        <w:rPr>
          <w:rFonts w:ascii="Cambria" w:eastAsia="Arial" w:hAnsi="Cambria"/>
        </w:rPr>
      </w:pPr>
      <w:r w:rsidRPr="004E7732">
        <w:rPr>
          <w:rFonts w:ascii="Cambria" w:eastAsia="Arial" w:hAnsi="Cambria"/>
          <w:b/>
          <w:color w:val="2F5496" w:themeColor="accent5" w:themeShade="BF"/>
        </w:rPr>
        <w:t>Referentni period ili datum:</w:t>
      </w:r>
      <w:r w:rsidRPr="004E7732">
        <w:rPr>
          <w:rFonts w:ascii="Cambria" w:eastAsia="Arial" w:hAnsi="Cambria"/>
          <w:b/>
          <w:color w:val="2F5496" w:themeColor="accent5" w:themeShade="BF"/>
        </w:rPr>
        <w:tab/>
      </w:r>
      <w:r w:rsidRPr="000F2DB0">
        <w:rPr>
          <w:rFonts w:ascii="Cambria" w:eastAsia="Arial" w:hAnsi="Cambria"/>
          <w:b/>
        </w:rPr>
        <w:tab/>
      </w:r>
      <w:r w:rsidRPr="000F2DB0">
        <w:rPr>
          <w:rFonts w:ascii="Cambria" w:eastAsia="Arial" w:hAnsi="Cambria"/>
          <w:b/>
        </w:rPr>
        <w:tab/>
      </w:r>
      <w:r w:rsidRPr="000F2DB0">
        <w:rPr>
          <w:rFonts w:ascii="Cambria" w:eastAsia="Arial" w:hAnsi="Cambria"/>
        </w:rPr>
        <w:t>31.12.</w:t>
      </w:r>
      <w:r w:rsidRPr="000F2DB0">
        <w:rPr>
          <w:rFonts w:ascii="Cambria" w:eastAsia="Arial" w:hAnsi="Cambria"/>
        </w:rPr>
        <w:tab/>
      </w:r>
    </w:p>
    <w:p w14:paraId="76C07BAF" w14:textId="021E6C72" w:rsidR="000F2DB0" w:rsidRPr="000F2DB0" w:rsidRDefault="000F2DB0" w:rsidP="003F68D0">
      <w:pPr>
        <w:tabs>
          <w:tab w:val="left" w:pos="1202"/>
        </w:tabs>
        <w:spacing w:line="0" w:lineRule="atLeast"/>
        <w:ind w:left="4247" w:hanging="4245"/>
        <w:jc w:val="both"/>
        <w:rPr>
          <w:rFonts w:ascii="Cambria" w:eastAsia="Arial" w:hAnsi="Cambria"/>
          <w:b/>
        </w:rPr>
      </w:pPr>
      <w:r w:rsidRPr="004E7732">
        <w:rPr>
          <w:rFonts w:ascii="Cambria" w:eastAsia="Arial" w:hAnsi="Cambria"/>
          <w:b/>
          <w:color w:val="2F5496" w:themeColor="accent5" w:themeShade="BF"/>
        </w:rPr>
        <w:t>Jedinica posmatranja:</w:t>
      </w:r>
      <w:r w:rsidRPr="000F2DB0">
        <w:rPr>
          <w:rFonts w:ascii="Cambria" w:eastAsia="Arial" w:hAnsi="Cambria"/>
          <w:b/>
        </w:rPr>
        <w:tab/>
      </w:r>
      <w:r w:rsidRPr="000F2DB0">
        <w:rPr>
          <w:rFonts w:ascii="Cambria" w:eastAsia="Arial" w:hAnsi="Cambria"/>
        </w:rPr>
        <w:t>Optužene i osuđene maloljetne osobe za učinjena krivična djela.</w:t>
      </w:r>
    </w:p>
    <w:p w14:paraId="5155EFBE" w14:textId="1414A121" w:rsidR="000F2DB0" w:rsidRPr="000F2DB0" w:rsidRDefault="000F2DB0" w:rsidP="003F68D0">
      <w:pPr>
        <w:tabs>
          <w:tab w:val="left" w:pos="1202"/>
        </w:tabs>
        <w:spacing w:line="0" w:lineRule="atLeast"/>
        <w:ind w:left="2"/>
        <w:jc w:val="both"/>
        <w:rPr>
          <w:rFonts w:ascii="Cambria" w:eastAsia="Arial" w:hAnsi="Cambria"/>
          <w:b/>
        </w:rPr>
      </w:pPr>
      <w:r w:rsidRPr="004E7732">
        <w:rPr>
          <w:rFonts w:ascii="Cambria" w:eastAsia="Arial" w:hAnsi="Cambria"/>
          <w:b/>
          <w:color w:val="2F5496" w:themeColor="accent5" w:themeShade="BF"/>
        </w:rPr>
        <w:t>Izvori i način prikupljanja:</w:t>
      </w:r>
      <w:r w:rsidRPr="004E7732">
        <w:rPr>
          <w:rFonts w:ascii="Cambria" w:eastAsia="Arial" w:hAnsi="Cambria"/>
          <w:b/>
          <w:color w:val="2F5496" w:themeColor="accent5" w:themeShade="BF"/>
        </w:rPr>
        <w:tab/>
      </w:r>
      <w:r w:rsidRPr="000F2DB0">
        <w:rPr>
          <w:rFonts w:ascii="Cambria" w:eastAsia="Arial" w:hAnsi="Cambria"/>
          <w:b/>
        </w:rPr>
        <w:tab/>
      </w:r>
      <w:r w:rsidRPr="000F2DB0">
        <w:rPr>
          <w:rFonts w:ascii="Cambria" w:eastAsia="Arial" w:hAnsi="Cambria"/>
          <w:b/>
        </w:rPr>
        <w:tab/>
      </w:r>
      <w:r w:rsidRPr="000F2DB0">
        <w:rPr>
          <w:rFonts w:ascii="Cambria" w:eastAsia="Arial" w:hAnsi="Cambria"/>
        </w:rPr>
        <w:t>Istraživanje; obrazac</w:t>
      </w:r>
    </w:p>
    <w:p w14:paraId="68DB3FEF" w14:textId="77777777" w:rsidR="000F2DB0" w:rsidRPr="004E7732" w:rsidRDefault="000F2DB0" w:rsidP="003F68D0">
      <w:pPr>
        <w:tabs>
          <w:tab w:val="left" w:pos="1202"/>
        </w:tabs>
        <w:spacing w:line="0" w:lineRule="atLeast"/>
        <w:ind w:left="2"/>
        <w:jc w:val="both"/>
        <w:rPr>
          <w:rFonts w:ascii="Cambria" w:eastAsia="Arial" w:hAnsi="Cambria"/>
          <w:b/>
          <w:color w:val="2F5496" w:themeColor="accent5" w:themeShade="BF"/>
        </w:rPr>
      </w:pPr>
      <w:r w:rsidRPr="004E7732">
        <w:rPr>
          <w:rFonts w:ascii="Cambria" w:eastAsia="Arial" w:hAnsi="Cambria"/>
          <w:b/>
          <w:color w:val="2F5496" w:themeColor="accent5" w:themeShade="BF"/>
        </w:rPr>
        <w:t>b) Podaci o obavezama i rokovima za nosioce aktivnosti i izvještajne jedinice</w:t>
      </w:r>
    </w:p>
    <w:p w14:paraId="3E30B3F4" w14:textId="2FAFE2E6" w:rsidR="000F2DB0" w:rsidRPr="000F2DB0" w:rsidRDefault="000F2DB0" w:rsidP="003F68D0">
      <w:pPr>
        <w:tabs>
          <w:tab w:val="left" w:pos="1202"/>
        </w:tabs>
        <w:spacing w:line="0" w:lineRule="atLeast"/>
        <w:ind w:left="2"/>
        <w:jc w:val="both"/>
        <w:rPr>
          <w:rFonts w:ascii="Cambria" w:eastAsia="Arial" w:hAnsi="Cambria"/>
        </w:rPr>
      </w:pPr>
      <w:r w:rsidRPr="004E7732">
        <w:rPr>
          <w:rFonts w:ascii="Cambria" w:eastAsia="Arial" w:hAnsi="Cambria"/>
          <w:b/>
          <w:color w:val="2F5496" w:themeColor="accent5" w:themeShade="BF"/>
        </w:rPr>
        <w:t>Ko je izvještajna jedinica:</w:t>
      </w:r>
      <w:r w:rsidRPr="000F2DB0">
        <w:rPr>
          <w:rFonts w:ascii="Cambria" w:eastAsia="Arial" w:hAnsi="Cambria"/>
          <w:b/>
        </w:rPr>
        <w:tab/>
      </w:r>
      <w:r w:rsidRPr="000F2DB0">
        <w:rPr>
          <w:rFonts w:ascii="Cambria" w:eastAsia="Arial" w:hAnsi="Cambria"/>
          <w:b/>
        </w:rPr>
        <w:tab/>
      </w:r>
      <w:r w:rsidRPr="000F2DB0">
        <w:rPr>
          <w:rFonts w:ascii="Cambria" w:eastAsia="Arial" w:hAnsi="Cambria"/>
          <w:b/>
        </w:rPr>
        <w:tab/>
      </w:r>
      <w:r w:rsidRPr="000F2DB0">
        <w:rPr>
          <w:rFonts w:ascii="Cambria" w:eastAsia="Arial" w:hAnsi="Cambria"/>
        </w:rPr>
        <w:t>Općinski i kantonalni sudovi.</w:t>
      </w:r>
    </w:p>
    <w:p w14:paraId="6D746257" w14:textId="09A06E18" w:rsidR="000F2DB0" w:rsidRPr="000F2DB0" w:rsidRDefault="000F2DB0" w:rsidP="003F68D0">
      <w:pPr>
        <w:tabs>
          <w:tab w:val="left" w:pos="1202"/>
        </w:tabs>
        <w:spacing w:line="0" w:lineRule="atLeast"/>
        <w:ind w:left="2"/>
        <w:jc w:val="both"/>
        <w:rPr>
          <w:rFonts w:ascii="Cambria" w:eastAsia="Arial" w:hAnsi="Cambria"/>
          <w:b/>
        </w:rPr>
      </w:pPr>
      <w:r w:rsidRPr="004E7732">
        <w:rPr>
          <w:rFonts w:ascii="Cambria" w:eastAsia="Arial" w:hAnsi="Cambria"/>
          <w:b/>
          <w:color w:val="2F5496" w:themeColor="accent5" w:themeShade="BF"/>
        </w:rPr>
        <w:t>Rok jedinici za davanje podataka:</w:t>
      </w:r>
      <w:r w:rsidRPr="004E7732">
        <w:rPr>
          <w:rFonts w:ascii="Cambria" w:eastAsia="Arial" w:hAnsi="Cambria"/>
          <w:b/>
          <w:color w:val="2F5496" w:themeColor="accent5" w:themeShade="BF"/>
        </w:rPr>
        <w:tab/>
      </w:r>
      <w:r w:rsidRPr="000F2DB0">
        <w:rPr>
          <w:rFonts w:ascii="Cambria" w:eastAsia="Arial" w:hAnsi="Cambria"/>
          <w:b/>
        </w:rPr>
        <w:tab/>
      </w:r>
      <w:r w:rsidRPr="000F2DB0">
        <w:rPr>
          <w:rFonts w:ascii="Cambria" w:eastAsia="Arial" w:hAnsi="Cambria"/>
        </w:rPr>
        <w:t>Do 05. u mjesecu – kontinuirano.</w:t>
      </w:r>
    </w:p>
    <w:p w14:paraId="7D3F9CFB" w14:textId="77777777" w:rsidR="003F68D0" w:rsidRDefault="000F2DB0" w:rsidP="003F68D0">
      <w:pPr>
        <w:tabs>
          <w:tab w:val="left" w:pos="1202"/>
        </w:tabs>
        <w:spacing w:after="0" w:line="240" w:lineRule="auto"/>
        <w:ind w:left="2"/>
        <w:jc w:val="both"/>
        <w:rPr>
          <w:rFonts w:ascii="Cambria" w:eastAsia="Arial" w:hAnsi="Cambria"/>
        </w:rPr>
      </w:pPr>
      <w:r w:rsidRPr="004E7732">
        <w:rPr>
          <w:rFonts w:ascii="Cambria" w:eastAsia="Arial" w:hAnsi="Cambria"/>
          <w:b/>
          <w:color w:val="2F5496" w:themeColor="accent5" w:themeShade="BF"/>
        </w:rPr>
        <w:t>Rok nosiocu statističke aktivnosti</w:t>
      </w:r>
      <w:r w:rsidRPr="004E7732">
        <w:rPr>
          <w:rFonts w:ascii="Cambria" w:eastAsia="Arial" w:hAnsi="Cambria"/>
          <w:b/>
          <w:color w:val="2F5496" w:themeColor="accent5" w:themeShade="BF"/>
        </w:rPr>
        <w:tab/>
      </w:r>
      <w:r w:rsidRPr="000F2DB0">
        <w:rPr>
          <w:rFonts w:ascii="Cambria" w:eastAsia="Arial" w:hAnsi="Cambria"/>
          <w:b/>
        </w:rPr>
        <w:tab/>
      </w:r>
      <w:r w:rsidRPr="000F2DB0">
        <w:rPr>
          <w:rFonts w:ascii="Cambria" w:eastAsia="Arial" w:hAnsi="Cambria"/>
        </w:rPr>
        <w:t>Prvi rezultati:</w:t>
      </w:r>
      <w:r w:rsidRPr="000F2DB0">
        <w:rPr>
          <w:rFonts w:ascii="Cambria" w:eastAsia="Arial" w:hAnsi="Cambria"/>
        </w:rPr>
        <w:tab/>
      </w:r>
      <w:r w:rsidRPr="000F2DB0">
        <w:rPr>
          <w:rFonts w:ascii="Cambria" w:eastAsia="Arial" w:hAnsi="Cambria"/>
        </w:rPr>
        <w:tab/>
      </w:r>
      <w:r w:rsidR="003F68D0">
        <w:rPr>
          <w:rFonts w:ascii="Cambria" w:eastAsia="Arial" w:hAnsi="Cambria"/>
        </w:rPr>
        <w:tab/>
      </w:r>
      <w:r w:rsidRPr="000F2DB0">
        <w:rPr>
          <w:rFonts w:ascii="Cambria" w:eastAsia="Arial" w:hAnsi="Cambria"/>
        </w:rPr>
        <w:t>Konačni rezultati:</w:t>
      </w:r>
    </w:p>
    <w:p w14:paraId="4C3EE789" w14:textId="2367825A" w:rsidR="000F2DB0" w:rsidRDefault="000F2DB0" w:rsidP="003F68D0">
      <w:pPr>
        <w:tabs>
          <w:tab w:val="left" w:pos="1202"/>
        </w:tabs>
        <w:spacing w:after="0" w:line="240" w:lineRule="auto"/>
        <w:ind w:left="2"/>
        <w:jc w:val="both"/>
        <w:rPr>
          <w:rFonts w:ascii="Cambria" w:eastAsia="Arial" w:hAnsi="Cambria"/>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sidRPr="000F2DB0">
        <w:rPr>
          <w:rFonts w:ascii="Cambria" w:eastAsia="Arial" w:hAnsi="Cambria"/>
          <w:b/>
        </w:rPr>
        <w:tab/>
      </w:r>
      <w:r w:rsidRPr="000F2DB0">
        <w:rPr>
          <w:rFonts w:ascii="Cambria" w:eastAsia="Arial" w:hAnsi="Cambria"/>
          <w:b/>
        </w:rPr>
        <w:tab/>
      </w:r>
      <w:r w:rsidRPr="000F2DB0">
        <w:rPr>
          <w:rFonts w:ascii="Cambria" w:eastAsia="Arial" w:hAnsi="Cambria"/>
          <w:b/>
        </w:rPr>
        <w:tab/>
      </w:r>
      <w:r w:rsidRPr="000F2DB0">
        <w:rPr>
          <w:rFonts w:ascii="Cambria" w:eastAsia="Arial" w:hAnsi="Cambria"/>
          <w:b/>
        </w:rPr>
        <w:tab/>
      </w:r>
      <w:r w:rsidRPr="000F2DB0">
        <w:rPr>
          <w:rFonts w:ascii="Cambria" w:eastAsia="Arial" w:hAnsi="Cambria"/>
        </w:rPr>
        <w:t>30.04</w:t>
      </w:r>
      <w:r w:rsidR="005E2CD2">
        <w:rPr>
          <w:rFonts w:ascii="Cambria" w:eastAsia="Arial" w:hAnsi="Cambria"/>
        </w:rPr>
        <w:t>.2018</w:t>
      </w:r>
      <w:r w:rsidRPr="000F2DB0">
        <w:rPr>
          <w:rFonts w:ascii="Cambria" w:eastAsia="Arial" w:hAnsi="Cambria"/>
        </w:rPr>
        <w:t>.</w:t>
      </w:r>
      <w:r w:rsidRPr="000F2DB0">
        <w:rPr>
          <w:rFonts w:ascii="Cambria" w:eastAsia="Arial" w:hAnsi="Cambria"/>
        </w:rPr>
        <w:tab/>
      </w:r>
      <w:r w:rsidRPr="000F2DB0">
        <w:rPr>
          <w:rFonts w:ascii="Cambria" w:eastAsia="Arial" w:hAnsi="Cambria"/>
        </w:rPr>
        <w:tab/>
      </w:r>
      <w:r w:rsidR="003F68D0">
        <w:rPr>
          <w:rFonts w:ascii="Cambria" w:eastAsia="Arial" w:hAnsi="Cambria"/>
        </w:rPr>
        <w:tab/>
      </w:r>
      <w:r w:rsidRPr="000F2DB0">
        <w:rPr>
          <w:rFonts w:ascii="Cambria" w:eastAsia="Arial" w:hAnsi="Cambria"/>
        </w:rPr>
        <w:t>31.05.</w:t>
      </w:r>
      <w:r w:rsidR="005E2CD2">
        <w:rPr>
          <w:rFonts w:ascii="Cambria" w:eastAsia="Arial" w:hAnsi="Cambria"/>
        </w:rPr>
        <w:t>2018.</w:t>
      </w:r>
    </w:p>
    <w:p w14:paraId="73D2E049" w14:textId="77777777" w:rsidR="003F68D0" w:rsidRPr="000F2DB0" w:rsidRDefault="003F68D0" w:rsidP="003F68D0">
      <w:pPr>
        <w:tabs>
          <w:tab w:val="left" w:pos="1202"/>
        </w:tabs>
        <w:spacing w:after="0" w:line="0" w:lineRule="atLeast"/>
        <w:ind w:left="2"/>
        <w:jc w:val="both"/>
        <w:rPr>
          <w:rFonts w:ascii="Cambria" w:eastAsia="Arial" w:hAnsi="Cambria"/>
          <w:b/>
        </w:rPr>
      </w:pPr>
    </w:p>
    <w:p w14:paraId="66E01398" w14:textId="7674C68F" w:rsidR="00EF4D1D" w:rsidRPr="000F2DB0" w:rsidRDefault="000F2DB0" w:rsidP="003F68D0">
      <w:pPr>
        <w:tabs>
          <w:tab w:val="left" w:pos="1202"/>
        </w:tabs>
        <w:spacing w:line="0" w:lineRule="atLeast"/>
        <w:ind w:left="2"/>
        <w:jc w:val="both"/>
        <w:rPr>
          <w:rFonts w:ascii="Cambria" w:eastAsia="Arial" w:hAnsi="Cambria"/>
          <w:b/>
        </w:rPr>
      </w:pPr>
      <w:r w:rsidRPr="004E7732">
        <w:rPr>
          <w:rFonts w:ascii="Cambria" w:eastAsia="Arial" w:hAnsi="Cambria"/>
          <w:b/>
          <w:color w:val="2F5496" w:themeColor="accent5" w:themeShade="BF"/>
        </w:rPr>
        <w:t>Nivo za koji se utvrđuju rezultati:</w:t>
      </w:r>
      <w:r w:rsidRPr="004E7732">
        <w:rPr>
          <w:rFonts w:ascii="Cambria" w:eastAsia="Arial" w:hAnsi="Cambria"/>
          <w:b/>
          <w:color w:val="2F5496" w:themeColor="accent5" w:themeShade="BF"/>
        </w:rPr>
        <w:tab/>
      </w:r>
      <w:r w:rsidRPr="000F2DB0">
        <w:rPr>
          <w:rFonts w:ascii="Cambria" w:eastAsia="Arial" w:hAnsi="Cambria"/>
          <w:b/>
        </w:rPr>
        <w:tab/>
      </w:r>
      <w:r w:rsidRPr="000F2DB0">
        <w:rPr>
          <w:rFonts w:ascii="Cambria" w:eastAsia="Arial" w:hAnsi="Cambria"/>
        </w:rPr>
        <w:t>Entitet</w:t>
      </w:r>
      <w:r w:rsidRPr="000F2DB0">
        <w:rPr>
          <w:rFonts w:ascii="Cambria" w:eastAsia="Arial" w:hAnsi="Cambria"/>
        </w:rPr>
        <w:tab/>
        <w:t>Kanton</w:t>
      </w:r>
    </w:p>
    <w:p w14:paraId="3D5C97CB" w14:textId="77777777" w:rsidR="00EF4D1D" w:rsidRPr="00E7733E" w:rsidRDefault="00EF4D1D" w:rsidP="00EF4D1D">
      <w:pPr>
        <w:tabs>
          <w:tab w:val="left" w:pos="1202"/>
        </w:tabs>
        <w:spacing w:line="0" w:lineRule="atLeast"/>
        <w:ind w:left="2"/>
        <w:rPr>
          <w:rFonts w:ascii="Cambria" w:eastAsia="Arial" w:hAnsi="Cambria"/>
          <w:b/>
          <w:color w:val="2E74B5" w:themeColor="accent1" w:themeShade="BF"/>
        </w:rPr>
      </w:pPr>
    </w:p>
    <w:p w14:paraId="53AA52D0" w14:textId="0AC3C4A7" w:rsidR="006F2ABA" w:rsidRPr="0072179E" w:rsidRDefault="00A30657" w:rsidP="00A30657">
      <w:pPr>
        <w:pStyle w:val="nivo4demografija"/>
        <w:ind w:left="1418" w:hanging="1418"/>
      </w:pPr>
      <w:r>
        <w:t>1.10.01.05</w:t>
      </w:r>
      <w:r>
        <w:tab/>
      </w:r>
      <w:r>
        <w:tab/>
      </w:r>
      <w:r w:rsidR="00EF4D1D" w:rsidRPr="0072179E">
        <w:t>Statistički upitnik o pravosnažno riješenim privrednim sporovima (SPS-11)</w:t>
      </w:r>
    </w:p>
    <w:p w14:paraId="55008931" w14:textId="77777777" w:rsidR="005E2CD2" w:rsidRDefault="005E2CD2" w:rsidP="006F2ABA">
      <w:pPr>
        <w:spacing w:line="239" w:lineRule="auto"/>
        <w:ind w:left="2"/>
        <w:jc w:val="both"/>
        <w:rPr>
          <w:rFonts w:ascii="Cambria" w:eastAsia="Arial" w:hAnsi="Cambria"/>
          <w:b/>
          <w:color w:val="2F5496" w:themeColor="accent5" w:themeShade="BF"/>
        </w:rPr>
      </w:pPr>
    </w:p>
    <w:p w14:paraId="603E6679" w14:textId="4044FDB2" w:rsidR="00EF4D1D" w:rsidRPr="00E7733E" w:rsidRDefault="00EF4D1D" w:rsidP="006F2ABA">
      <w:pPr>
        <w:spacing w:line="239" w:lineRule="auto"/>
        <w:ind w:left="2"/>
        <w:jc w:val="both"/>
        <w:rPr>
          <w:rFonts w:ascii="Cambria" w:eastAsia="Arial" w:hAnsi="Cambria"/>
        </w:rPr>
      </w:pPr>
      <w:r w:rsidRPr="004E7732">
        <w:rPr>
          <w:rFonts w:ascii="Cambria" w:eastAsia="Arial" w:hAnsi="Cambria"/>
          <w:b/>
          <w:color w:val="2F5496" w:themeColor="accent5" w:themeShade="BF"/>
        </w:rPr>
        <w:t>Nosilac aktivnosti:</w:t>
      </w:r>
      <w:r w:rsidRPr="00E7733E">
        <w:rPr>
          <w:rFonts w:ascii="Cambria" w:eastAsia="Arial" w:hAnsi="Cambria"/>
          <w:b/>
        </w:rPr>
        <w:t xml:space="preserve"> </w:t>
      </w:r>
      <w:r w:rsidR="000F2DB0">
        <w:rPr>
          <w:rFonts w:ascii="Cambria" w:eastAsia="Arial" w:hAnsi="Cambria"/>
          <w:b/>
        </w:rPr>
        <w:tab/>
      </w:r>
      <w:r w:rsidR="000F2DB0">
        <w:rPr>
          <w:rFonts w:ascii="Cambria" w:eastAsia="Arial" w:hAnsi="Cambria"/>
          <w:b/>
        </w:rPr>
        <w:tab/>
      </w:r>
      <w:r w:rsidR="000F2DB0">
        <w:rPr>
          <w:rFonts w:ascii="Cambria" w:eastAsia="Arial" w:hAnsi="Cambria"/>
          <w:b/>
        </w:rPr>
        <w:tab/>
      </w:r>
      <w:r w:rsidR="000F2DB0">
        <w:rPr>
          <w:rFonts w:ascii="Cambria" w:eastAsia="Arial" w:hAnsi="Cambria"/>
          <w:b/>
        </w:rPr>
        <w:tab/>
      </w:r>
      <w:r w:rsidRPr="00E7733E">
        <w:rPr>
          <w:rFonts w:ascii="Cambria" w:eastAsia="Arial" w:hAnsi="Cambria"/>
        </w:rPr>
        <w:t>Federalni zavod za statistiku</w:t>
      </w:r>
    </w:p>
    <w:p w14:paraId="4D05D13E" w14:textId="77777777" w:rsidR="00EF4D1D" w:rsidRPr="004E7732" w:rsidRDefault="00EF4D1D" w:rsidP="006F2ABA">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3A4E27A7" w14:textId="4724A013" w:rsidR="00EF4D1D" w:rsidRPr="00E7733E" w:rsidRDefault="00EF4D1D" w:rsidP="006F2ABA">
      <w:pPr>
        <w:spacing w:line="239" w:lineRule="auto"/>
        <w:ind w:left="4245" w:hanging="4245"/>
        <w:jc w:val="both"/>
        <w:rPr>
          <w:rFonts w:ascii="Cambria" w:eastAsia="Arial" w:hAnsi="Cambria"/>
        </w:rPr>
      </w:pPr>
      <w:r w:rsidRPr="004E7732">
        <w:rPr>
          <w:rFonts w:ascii="Cambria" w:eastAsia="Arial" w:hAnsi="Cambria"/>
          <w:b/>
          <w:color w:val="2F5496" w:themeColor="accent5" w:themeShade="BF"/>
        </w:rPr>
        <w:t>Sadržaj statističke aktivnosti:</w:t>
      </w:r>
      <w:r w:rsidR="000F2DB0">
        <w:rPr>
          <w:rFonts w:ascii="Cambria" w:eastAsia="Arial" w:hAnsi="Cambria"/>
          <w:b/>
        </w:rPr>
        <w:tab/>
      </w:r>
      <w:r w:rsidRPr="00E7733E">
        <w:rPr>
          <w:rFonts w:ascii="Cambria" w:eastAsia="Arial" w:hAnsi="Cambria"/>
        </w:rPr>
        <w:t>Naziv suda; podaci o vrijednosti predmeta spora, sektor i djelatnost tuženoga i tužitelja, teritorijalna pripadnost tuženog i tužitelja, vrsta spora, rješenje spora i grupa vrijednosti spora, datum konstatovanja pravosnažnosti odluke.</w:t>
      </w:r>
    </w:p>
    <w:p w14:paraId="429EF8FE" w14:textId="0202F95A" w:rsidR="00EF4D1D" w:rsidRPr="00E7733E" w:rsidRDefault="00EF4D1D" w:rsidP="008E29A4">
      <w:pPr>
        <w:spacing w:line="239" w:lineRule="auto"/>
        <w:ind w:left="4245" w:hanging="4243"/>
        <w:jc w:val="both"/>
        <w:rPr>
          <w:rFonts w:ascii="Cambria" w:eastAsia="Arial" w:hAnsi="Cambria"/>
        </w:rPr>
      </w:pPr>
      <w:r w:rsidRPr="004E7732">
        <w:rPr>
          <w:rFonts w:ascii="Cambria" w:eastAsia="Arial" w:hAnsi="Cambria"/>
          <w:b/>
          <w:color w:val="2F5496" w:themeColor="accent5" w:themeShade="BF"/>
        </w:rPr>
        <w:t>Namjena:</w:t>
      </w:r>
      <w:r w:rsidR="000F2DB0">
        <w:rPr>
          <w:rFonts w:ascii="Cambria" w:eastAsia="Arial" w:hAnsi="Cambria"/>
          <w:b/>
        </w:rPr>
        <w:tab/>
      </w:r>
      <w:r w:rsidRPr="00E7733E">
        <w:rPr>
          <w:rFonts w:ascii="Cambria" w:eastAsia="Arial" w:hAnsi="Cambria"/>
        </w:rPr>
        <w:t>Praćenje statistike kriminaliteta za potrebe korisnika.</w:t>
      </w:r>
    </w:p>
    <w:p w14:paraId="3E910B94" w14:textId="726E0D5D" w:rsidR="00EF4D1D" w:rsidRPr="00E7733E" w:rsidRDefault="00EF4D1D" w:rsidP="006F2ABA">
      <w:pPr>
        <w:tabs>
          <w:tab w:val="left" w:pos="3522"/>
        </w:tabs>
        <w:spacing w:line="0" w:lineRule="atLeast"/>
        <w:ind w:left="2"/>
        <w:jc w:val="both"/>
        <w:rPr>
          <w:rFonts w:ascii="Cambria" w:eastAsia="Arial" w:hAnsi="Cambria"/>
          <w:sz w:val="19"/>
        </w:rPr>
      </w:pPr>
      <w:bookmarkStart w:id="447" w:name="page73"/>
      <w:bookmarkEnd w:id="447"/>
      <w:r w:rsidRPr="004E7732">
        <w:rPr>
          <w:rFonts w:ascii="Cambria" w:eastAsia="Arial" w:hAnsi="Cambria"/>
          <w:b/>
          <w:color w:val="2F5496" w:themeColor="accent5" w:themeShade="BF"/>
        </w:rPr>
        <w:t>Periodika provođenja:</w:t>
      </w:r>
      <w:r w:rsidRPr="00E7733E">
        <w:rPr>
          <w:rFonts w:ascii="Cambria" w:eastAsia="Times New Roman" w:hAnsi="Cambria"/>
        </w:rPr>
        <w:tab/>
      </w:r>
      <w:r w:rsidR="000F2DB0">
        <w:rPr>
          <w:rFonts w:ascii="Cambria" w:eastAsia="Times New Roman" w:hAnsi="Cambria"/>
        </w:rPr>
        <w:tab/>
      </w:r>
      <w:r w:rsidR="000F2DB0">
        <w:rPr>
          <w:rFonts w:ascii="Cambria" w:eastAsia="Times New Roman" w:hAnsi="Cambria"/>
        </w:rPr>
        <w:tab/>
      </w:r>
      <w:r w:rsidRPr="000F2DB0">
        <w:rPr>
          <w:rFonts w:ascii="Cambria" w:eastAsia="Arial" w:hAnsi="Cambria"/>
        </w:rPr>
        <w:t>Godišnje.</w:t>
      </w:r>
    </w:p>
    <w:p w14:paraId="148C129D" w14:textId="4C39A137" w:rsidR="00EF4D1D" w:rsidRPr="00E7733E" w:rsidRDefault="00EF4D1D" w:rsidP="006F2ABA">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Referentni period ili datum:</w:t>
      </w:r>
      <w:r w:rsidRPr="00E7733E">
        <w:rPr>
          <w:rFonts w:ascii="Cambria" w:eastAsia="Times New Roman" w:hAnsi="Cambria"/>
        </w:rPr>
        <w:tab/>
      </w:r>
      <w:r w:rsidR="000F2DB0">
        <w:rPr>
          <w:rFonts w:ascii="Cambria" w:eastAsia="Times New Roman" w:hAnsi="Cambria"/>
        </w:rPr>
        <w:tab/>
      </w:r>
      <w:r w:rsidR="000F2DB0">
        <w:rPr>
          <w:rFonts w:ascii="Cambria" w:eastAsia="Times New Roman" w:hAnsi="Cambria"/>
        </w:rPr>
        <w:tab/>
      </w:r>
      <w:r w:rsidRPr="00E7733E">
        <w:rPr>
          <w:rFonts w:ascii="Cambria" w:eastAsia="Arial" w:hAnsi="Cambria"/>
        </w:rPr>
        <w:t>31.12.</w:t>
      </w:r>
    </w:p>
    <w:p w14:paraId="5063502F" w14:textId="15EC1E84" w:rsidR="00EF4D1D" w:rsidRPr="000F2DB0" w:rsidRDefault="00EF4D1D" w:rsidP="006F2ABA">
      <w:pPr>
        <w:tabs>
          <w:tab w:val="left" w:pos="3522"/>
        </w:tabs>
        <w:spacing w:line="0" w:lineRule="atLeast"/>
        <w:ind w:left="2"/>
        <w:jc w:val="both"/>
        <w:rPr>
          <w:rFonts w:ascii="Cambria" w:eastAsia="Arial" w:hAnsi="Cambria"/>
        </w:rPr>
      </w:pPr>
      <w:r w:rsidRPr="004E7732">
        <w:rPr>
          <w:rFonts w:ascii="Cambria" w:eastAsia="Arial" w:hAnsi="Cambria"/>
          <w:b/>
          <w:color w:val="2F5496" w:themeColor="accent5" w:themeShade="BF"/>
        </w:rPr>
        <w:t>Jedinica posmatranja:</w:t>
      </w:r>
      <w:r w:rsidRPr="00E7733E">
        <w:rPr>
          <w:rFonts w:ascii="Cambria" w:eastAsia="Times New Roman" w:hAnsi="Cambria"/>
        </w:rPr>
        <w:tab/>
      </w:r>
      <w:r w:rsidR="000F2DB0">
        <w:rPr>
          <w:rFonts w:ascii="Cambria" w:eastAsia="Times New Roman" w:hAnsi="Cambria"/>
        </w:rPr>
        <w:tab/>
      </w:r>
      <w:r w:rsidR="000F2DB0">
        <w:rPr>
          <w:rFonts w:ascii="Cambria" w:eastAsia="Times New Roman" w:hAnsi="Cambria"/>
        </w:rPr>
        <w:tab/>
      </w:r>
      <w:r w:rsidRPr="000F2DB0">
        <w:rPr>
          <w:rFonts w:ascii="Cambria" w:eastAsia="Arial" w:hAnsi="Cambria"/>
        </w:rPr>
        <w:t>Učinitelji privrednih sporova.</w:t>
      </w:r>
    </w:p>
    <w:p w14:paraId="0798CC2C" w14:textId="266C7F65" w:rsidR="00EF4D1D" w:rsidRPr="00E7733E" w:rsidRDefault="00EF4D1D" w:rsidP="006F2ABA">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Izvori i način prikupljanja:</w:t>
      </w:r>
      <w:r w:rsidRPr="00E7733E">
        <w:rPr>
          <w:rFonts w:ascii="Cambria" w:eastAsia="Times New Roman" w:hAnsi="Cambria"/>
        </w:rPr>
        <w:tab/>
      </w:r>
      <w:r w:rsidR="000F2DB0">
        <w:rPr>
          <w:rFonts w:ascii="Cambria" w:eastAsia="Times New Roman" w:hAnsi="Cambria"/>
        </w:rPr>
        <w:tab/>
      </w:r>
      <w:r w:rsidR="000F2DB0">
        <w:rPr>
          <w:rFonts w:ascii="Cambria" w:eastAsia="Times New Roman" w:hAnsi="Cambria"/>
        </w:rPr>
        <w:tab/>
      </w:r>
      <w:r w:rsidRPr="00E7733E">
        <w:rPr>
          <w:rFonts w:ascii="Cambria" w:eastAsia="Arial" w:hAnsi="Cambria"/>
        </w:rPr>
        <w:t>Istraživanje; obrazac</w:t>
      </w:r>
    </w:p>
    <w:p w14:paraId="47A60DBD" w14:textId="77777777" w:rsidR="00EF4D1D" w:rsidRPr="004E7732" w:rsidRDefault="00EF4D1D" w:rsidP="006F2ABA">
      <w:pPr>
        <w:spacing w:line="239" w:lineRule="auto"/>
        <w:ind w:left="2"/>
        <w:jc w:val="both"/>
        <w:rPr>
          <w:rFonts w:ascii="Cambria" w:eastAsia="Arial" w:hAnsi="Cambria"/>
          <w:b/>
          <w:color w:val="2F5496" w:themeColor="accent5" w:themeShade="BF"/>
        </w:rPr>
      </w:pPr>
      <w:r w:rsidRPr="004E7732">
        <w:rPr>
          <w:rFonts w:ascii="Cambria" w:eastAsia="Arial" w:hAnsi="Cambria"/>
          <w:b/>
          <w:color w:val="2F5496" w:themeColor="accent5" w:themeShade="BF"/>
        </w:rPr>
        <w:t>b) Podaci o obavezama i rokovima za nosioce aktivnosti i izvještajne jedinice</w:t>
      </w:r>
    </w:p>
    <w:p w14:paraId="35666AB5" w14:textId="3ADF6A5D" w:rsidR="000F2DB0" w:rsidRPr="00AC3B66" w:rsidRDefault="000F2DB0" w:rsidP="006F2ABA">
      <w:pPr>
        <w:tabs>
          <w:tab w:val="left" w:pos="702"/>
        </w:tabs>
        <w:spacing w:after="0" w:line="360" w:lineRule="auto"/>
        <w:jc w:val="both"/>
        <w:rPr>
          <w:rFonts w:ascii="Cambria" w:eastAsia="Arial" w:hAnsi="Cambria"/>
        </w:rPr>
      </w:pPr>
      <w:r w:rsidRPr="004E7732">
        <w:rPr>
          <w:rFonts w:ascii="Cambria" w:eastAsia="Arial" w:hAnsi="Cambria"/>
          <w:b/>
          <w:color w:val="2F5496" w:themeColor="accent5" w:themeShade="BF"/>
        </w:rPr>
        <w:t>Ko je izvještajna jedinica:</w:t>
      </w:r>
      <w:r w:rsidRPr="004E7732">
        <w:rPr>
          <w:rFonts w:ascii="Cambria" w:eastAsia="Arial" w:hAnsi="Cambria"/>
          <w:b/>
          <w:color w:val="2F5496" w:themeColor="accent5" w:themeShade="BF"/>
        </w:rPr>
        <w:tab/>
      </w:r>
      <w:r w:rsidRPr="00AC3B66">
        <w:rPr>
          <w:rFonts w:ascii="Cambria" w:eastAsia="Arial" w:hAnsi="Cambria"/>
        </w:rPr>
        <w:tab/>
      </w:r>
      <w:r w:rsidRPr="00AC3B66">
        <w:rPr>
          <w:rFonts w:ascii="Cambria" w:eastAsia="Arial" w:hAnsi="Cambria"/>
        </w:rPr>
        <w:tab/>
        <w:t>Općinski sudovi.</w:t>
      </w:r>
    </w:p>
    <w:p w14:paraId="351863EB" w14:textId="4727E6FB" w:rsidR="000F2DB0" w:rsidRPr="00AC3B66" w:rsidRDefault="000F2DB0" w:rsidP="006F2ABA">
      <w:pPr>
        <w:tabs>
          <w:tab w:val="left" w:pos="702"/>
        </w:tabs>
        <w:spacing w:after="0" w:line="360" w:lineRule="auto"/>
        <w:jc w:val="both"/>
        <w:rPr>
          <w:rFonts w:ascii="Cambria" w:eastAsia="Arial" w:hAnsi="Cambria"/>
          <w:b/>
        </w:rPr>
      </w:pPr>
      <w:r w:rsidRPr="004E7732">
        <w:rPr>
          <w:rFonts w:ascii="Cambria" w:eastAsia="Arial" w:hAnsi="Cambria"/>
          <w:b/>
          <w:color w:val="2F5496" w:themeColor="accent5" w:themeShade="BF"/>
        </w:rPr>
        <w:t>Rok jedinici za davanje podataka:</w:t>
      </w:r>
      <w:r w:rsidR="00AC3B66" w:rsidRPr="004E7732">
        <w:rPr>
          <w:rFonts w:ascii="Cambria" w:eastAsia="Arial" w:hAnsi="Cambria"/>
          <w:b/>
          <w:color w:val="2F5496" w:themeColor="accent5" w:themeShade="BF"/>
        </w:rPr>
        <w:tab/>
      </w:r>
      <w:r w:rsidRPr="00AC3B66">
        <w:rPr>
          <w:rFonts w:ascii="Cambria" w:eastAsia="Arial" w:hAnsi="Cambria"/>
          <w:b/>
        </w:rPr>
        <w:tab/>
      </w:r>
      <w:r w:rsidRPr="00AC3B66">
        <w:rPr>
          <w:rFonts w:ascii="Cambria" w:eastAsia="Arial" w:hAnsi="Cambria"/>
        </w:rPr>
        <w:t>Do 05. u mjesecu – kontinuirano.</w:t>
      </w:r>
    </w:p>
    <w:p w14:paraId="1614B5BA" w14:textId="77777777" w:rsidR="006F2ABA" w:rsidRDefault="000F2DB0" w:rsidP="006F2ABA">
      <w:pPr>
        <w:tabs>
          <w:tab w:val="left" w:pos="702"/>
        </w:tabs>
        <w:spacing w:after="0" w:line="240" w:lineRule="auto"/>
        <w:jc w:val="both"/>
        <w:rPr>
          <w:rFonts w:ascii="Cambria" w:eastAsia="Arial" w:hAnsi="Cambria"/>
        </w:rPr>
      </w:pPr>
      <w:r w:rsidRPr="004E7732">
        <w:rPr>
          <w:rFonts w:ascii="Cambria" w:eastAsia="Arial" w:hAnsi="Cambria"/>
          <w:b/>
          <w:color w:val="2F5496" w:themeColor="accent5" w:themeShade="BF"/>
        </w:rPr>
        <w:t>Rok nosiocu statističke aktivnosti</w:t>
      </w:r>
      <w:r w:rsidRPr="004E7732">
        <w:rPr>
          <w:rFonts w:ascii="Cambria" w:eastAsia="Arial" w:hAnsi="Cambria"/>
          <w:b/>
          <w:color w:val="2F5496" w:themeColor="accent5" w:themeShade="BF"/>
        </w:rPr>
        <w:tab/>
      </w:r>
      <w:r w:rsidR="00AC3B66" w:rsidRPr="00AC3B66">
        <w:rPr>
          <w:rFonts w:ascii="Cambria" w:eastAsia="Arial" w:hAnsi="Cambria"/>
          <w:b/>
        </w:rPr>
        <w:tab/>
      </w:r>
      <w:r w:rsidRPr="00AC3B66">
        <w:rPr>
          <w:rFonts w:ascii="Cambria" w:eastAsia="Arial" w:hAnsi="Cambria"/>
        </w:rPr>
        <w:t>Prv</w:t>
      </w:r>
      <w:r w:rsidR="00AC3B66" w:rsidRPr="00AC3B66">
        <w:rPr>
          <w:rFonts w:ascii="Cambria" w:eastAsia="Arial" w:hAnsi="Cambria"/>
        </w:rPr>
        <w:t>i rezultati:</w:t>
      </w:r>
      <w:r w:rsidR="00AC3B66" w:rsidRPr="00AC3B66">
        <w:rPr>
          <w:rFonts w:ascii="Cambria" w:eastAsia="Arial" w:hAnsi="Cambria"/>
        </w:rPr>
        <w:tab/>
      </w:r>
      <w:r w:rsidR="006F2ABA">
        <w:rPr>
          <w:rFonts w:ascii="Cambria" w:eastAsia="Arial" w:hAnsi="Cambria"/>
        </w:rPr>
        <w:tab/>
      </w:r>
      <w:r w:rsidR="006F2ABA">
        <w:rPr>
          <w:rFonts w:ascii="Cambria" w:eastAsia="Arial" w:hAnsi="Cambria"/>
        </w:rPr>
        <w:tab/>
      </w:r>
      <w:r w:rsidR="00AC3B66" w:rsidRPr="00AC3B66">
        <w:rPr>
          <w:rFonts w:ascii="Cambria" w:eastAsia="Arial" w:hAnsi="Cambria"/>
        </w:rPr>
        <w:t>Konačni rezultati:</w:t>
      </w:r>
    </w:p>
    <w:p w14:paraId="28CA19C5" w14:textId="39CF6268" w:rsidR="000F2DB0" w:rsidRDefault="000F2DB0" w:rsidP="006F2ABA">
      <w:pPr>
        <w:tabs>
          <w:tab w:val="left" w:pos="702"/>
        </w:tabs>
        <w:spacing w:after="0" w:line="240" w:lineRule="auto"/>
        <w:jc w:val="both"/>
        <w:rPr>
          <w:rFonts w:ascii="Cambria" w:eastAsia="Arial" w:hAnsi="Cambria"/>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sidRPr="004E7732">
        <w:rPr>
          <w:rFonts w:ascii="Cambria" w:eastAsia="Arial" w:hAnsi="Cambria"/>
          <w:b/>
          <w:color w:val="2F5496" w:themeColor="accent5" w:themeShade="BF"/>
        </w:rPr>
        <w:tab/>
      </w:r>
      <w:r w:rsidRPr="00AC3B66">
        <w:rPr>
          <w:rFonts w:ascii="Cambria" w:eastAsia="Arial" w:hAnsi="Cambria"/>
          <w:b/>
        </w:rPr>
        <w:tab/>
      </w:r>
      <w:r w:rsidRPr="00AC3B66">
        <w:rPr>
          <w:rFonts w:ascii="Cambria" w:eastAsia="Arial" w:hAnsi="Cambria"/>
          <w:b/>
        </w:rPr>
        <w:tab/>
      </w:r>
      <w:r w:rsidRPr="00AC3B66">
        <w:rPr>
          <w:rFonts w:ascii="Cambria" w:eastAsia="Arial" w:hAnsi="Cambria"/>
          <w:b/>
        </w:rPr>
        <w:tab/>
      </w:r>
      <w:r w:rsidRPr="00AC3B66">
        <w:rPr>
          <w:rFonts w:ascii="Cambria" w:eastAsia="Arial" w:hAnsi="Cambria"/>
        </w:rPr>
        <w:t>30.04.</w:t>
      </w:r>
      <w:r w:rsidR="005E2CD2">
        <w:rPr>
          <w:rFonts w:ascii="Cambria" w:eastAsia="Arial" w:hAnsi="Cambria"/>
        </w:rPr>
        <w:t>2018.</w:t>
      </w:r>
      <w:r w:rsidR="006F2ABA">
        <w:rPr>
          <w:rFonts w:ascii="Cambria" w:eastAsia="Arial" w:hAnsi="Cambria"/>
        </w:rPr>
        <w:tab/>
      </w:r>
      <w:r w:rsidR="006F2ABA">
        <w:rPr>
          <w:rFonts w:ascii="Cambria" w:eastAsia="Arial" w:hAnsi="Cambria"/>
        </w:rPr>
        <w:tab/>
      </w:r>
      <w:r w:rsidR="006F2ABA">
        <w:rPr>
          <w:rFonts w:ascii="Cambria" w:eastAsia="Arial" w:hAnsi="Cambria"/>
        </w:rPr>
        <w:tab/>
      </w:r>
      <w:r w:rsidRPr="00AC3B66">
        <w:rPr>
          <w:rFonts w:ascii="Cambria" w:eastAsia="Arial" w:hAnsi="Cambria"/>
        </w:rPr>
        <w:t>31.05.</w:t>
      </w:r>
      <w:r w:rsidR="005E2CD2">
        <w:rPr>
          <w:rFonts w:ascii="Cambria" w:eastAsia="Arial" w:hAnsi="Cambria"/>
        </w:rPr>
        <w:t>2018.</w:t>
      </w:r>
    </w:p>
    <w:p w14:paraId="7BAECB8E" w14:textId="77777777" w:rsidR="006F2ABA" w:rsidRPr="00AC3B66" w:rsidRDefault="006F2ABA" w:rsidP="006F2ABA">
      <w:pPr>
        <w:tabs>
          <w:tab w:val="left" w:pos="702"/>
        </w:tabs>
        <w:spacing w:after="0" w:line="240" w:lineRule="auto"/>
        <w:jc w:val="both"/>
        <w:rPr>
          <w:rFonts w:ascii="Cambria" w:eastAsia="Arial" w:hAnsi="Cambria"/>
        </w:rPr>
      </w:pPr>
    </w:p>
    <w:p w14:paraId="237AD01F" w14:textId="4C7A5919" w:rsidR="00C06AFE" w:rsidRPr="00AC3B66" w:rsidRDefault="000F2DB0" w:rsidP="006F2ABA">
      <w:pPr>
        <w:tabs>
          <w:tab w:val="left" w:pos="702"/>
        </w:tabs>
        <w:spacing w:after="0" w:line="360" w:lineRule="auto"/>
        <w:jc w:val="both"/>
        <w:rPr>
          <w:rFonts w:ascii="Cambria" w:eastAsia="Arial" w:hAnsi="Cambria"/>
        </w:rPr>
      </w:pPr>
      <w:r w:rsidRPr="004E7732">
        <w:rPr>
          <w:rFonts w:ascii="Cambria" w:eastAsia="Arial" w:hAnsi="Cambria"/>
          <w:b/>
          <w:color w:val="2F5496" w:themeColor="accent5" w:themeShade="BF"/>
        </w:rPr>
        <w:t>Nivo za koji se utvrđuju rezultati:</w:t>
      </w:r>
      <w:r w:rsidRPr="004E7732">
        <w:rPr>
          <w:rFonts w:ascii="Cambria" w:eastAsia="Arial" w:hAnsi="Cambria"/>
          <w:b/>
          <w:color w:val="2F5496" w:themeColor="accent5" w:themeShade="BF"/>
        </w:rPr>
        <w:tab/>
      </w:r>
      <w:r w:rsidR="00AC3B66" w:rsidRPr="00AC3B66">
        <w:rPr>
          <w:rFonts w:ascii="Cambria" w:eastAsia="Arial" w:hAnsi="Cambria"/>
          <w:b/>
        </w:rPr>
        <w:tab/>
      </w:r>
      <w:r w:rsidRPr="00AC3B66">
        <w:rPr>
          <w:rFonts w:ascii="Cambria" w:eastAsia="Arial" w:hAnsi="Cambria"/>
        </w:rPr>
        <w:t>Entitet</w:t>
      </w:r>
      <w:r w:rsidRPr="00AC3B66">
        <w:rPr>
          <w:rFonts w:ascii="Cambria" w:eastAsia="Arial" w:hAnsi="Cambria"/>
        </w:rPr>
        <w:tab/>
        <w:t>Kanton</w:t>
      </w:r>
    </w:p>
    <w:p w14:paraId="3D85C9AC" w14:textId="77777777" w:rsidR="0064441E" w:rsidRPr="00E7733E" w:rsidRDefault="0064441E" w:rsidP="0064441E">
      <w:pPr>
        <w:spacing w:line="200" w:lineRule="exact"/>
        <w:rPr>
          <w:rFonts w:ascii="Cambria" w:eastAsia="Times New Roman" w:hAnsi="Cambria"/>
          <w:color w:val="2E74B5" w:themeColor="accent1" w:themeShade="BF"/>
        </w:rPr>
      </w:pPr>
    </w:p>
    <w:p w14:paraId="5096ACF7" w14:textId="483EF973" w:rsidR="0064441E" w:rsidRPr="0072179E" w:rsidRDefault="00A30657" w:rsidP="00A30657">
      <w:pPr>
        <w:pStyle w:val="nivo4demografija"/>
        <w:ind w:left="1418" w:hanging="1418"/>
      </w:pPr>
      <w:r>
        <w:lastRenderedPageBreak/>
        <w:t>1.10.01.06</w:t>
      </w:r>
      <w:r>
        <w:tab/>
      </w:r>
      <w:r>
        <w:tab/>
      </w:r>
      <w:r w:rsidR="0064441E" w:rsidRPr="0072179E">
        <w:t>Statistički izvještaj o predmetima u krivičnom postupku, osobama protiv kojih je određen pritvor, osobama na izdržavanju kazne (RS-istr., RS-k/I, RS-k/II)</w:t>
      </w:r>
    </w:p>
    <w:p w14:paraId="3F7665A2" w14:textId="77777777" w:rsidR="0064441E" w:rsidRPr="00E7733E" w:rsidRDefault="0064441E" w:rsidP="0064441E">
      <w:pPr>
        <w:spacing w:line="200" w:lineRule="exact"/>
        <w:rPr>
          <w:rFonts w:ascii="Cambria" w:eastAsia="Times New Roman" w:hAnsi="Cambria"/>
          <w:color w:val="2E74B5" w:themeColor="accent1" w:themeShade="BF"/>
        </w:rPr>
      </w:pPr>
    </w:p>
    <w:p w14:paraId="121842E8" w14:textId="7F73FE08" w:rsidR="0064441E" w:rsidRPr="00E7733E" w:rsidRDefault="0064441E" w:rsidP="006F2ABA">
      <w:pPr>
        <w:spacing w:line="239" w:lineRule="auto"/>
        <w:ind w:left="2"/>
        <w:jc w:val="both"/>
        <w:rPr>
          <w:rFonts w:ascii="Cambria" w:eastAsia="Arial" w:hAnsi="Cambria"/>
        </w:rPr>
      </w:pPr>
      <w:r w:rsidRPr="004E7732">
        <w:rPr>
          <w:rFonts w:ascii="Cambria" w:eastAsia="Arial" w:hAnsi="Cambria"/>
          <w:b/>
          <w:color w:val="2F5496" w:themeColor="accent5" w:themeShade="BF"/>
        </w:rPr>
        <w:t xml:space="preserve">Nosilac aktivnosti: </w:t>
      </w:r>
      <w:r w:rsidR="00AC3B66" w:rsidRPr="004E7732">
        <w:rPr>
          <w:rFonts w:ascii="Cambria" w:eastAsia="Arial" w:hAnsi="Cambria"/>
          <w:b/>
          <w:color w:val="2F5496" w:themeColor="accent5" w:themeShade="BF"/>
        </w:rPr>
        <w:tab/>
      </w:r>
      <w:r w:rsidR="00AC3B66">
        <w:rPr>
          <w:rFonts w:ascii="Cambria" w:eastAsia="Arial" w:hAnsi="Cambria"/>
          <w:b/>
        </w:rPr>
        <w:tab/>
      </w:r>
      <w:r w:rsidR="00AC3B66">
        <w:rPr>
          <w:rFonts w:ascii="Cambria" w:eastAsia="Arial" w:hAnsi="Cambria"/>
          <w:b/>
        </w:rPr>
        <w:tab/>
      </w:r>
      <w:r w:rsidR="00AC3B66">
        <w:rPr>
          <w:rFonts w:ascii="Cambria" w:eastAsia="Arial" w:hAnsi="Cambria"/>
          <w:b/>
        </w:rPr>
        <w:tab/>
      </w:r>
      <w:r w:rsidRPr="00E7733E">
        <w:rPr>
          <w:rFonts w:ascii="Cambria" w:eastAsia="Arial" w:hAnsi="Cambria"/>
        </w:rPr>
        <w:t>Federalno ministarstvo pravde</w:t>
      </w:r>
    </w:p>
    <w:p w14:paraId="64649F4D" w14:textId="77777777" w:rsidR="0064441E" w:rsidRPr="004E7732" w:rsidRDefault="0064441E" w:rsidP="006F2ABA">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573AE5B2" w14:textId="135BEA7A" w:rsidR="0064441E" w:rsidRPr="00AC3B66" w:rsidRDefault="0064441E" w:rsidP="006F2ABA">
      <w:pPr>
        <w:spacing w:line="239" w:lineRule="auto"/>
        <w:ind w:left="4245" w:hanging="4245"/>
        <w:jc w:val="both"/>
        <w:rPr>
          <w:rFonts w:ascii="Cambria" w:eastAsia="Arial" w:hAnsi="Cambria"/>
        </w:rPr>
      </w:pPr>
      <w:r w:rsidRPr="004E7732">
        <w:rPr>
          <w:rFonts w:ascii="Cambria" w:eastAsia="Arial" w:hAnsi="Cambria"/>
          <w:b/>
          <w:color w:val="2F5496" w:themeColor="accent5" w:themeShade="BF"/>
        </w:rPr>
        <w:t>Sadržaj statističke aktivnosti:</w:t>
      </w:r>
      <w:r w:rsidR="00AC3B66" w:rsidRPr="00AC3B66">
        <w:rPr>
          <w:rFonts w:ascii="Cambria" w:eastAsia="Arial" w:hAnsi="Cambria"/>
          <w:b/>
        </w:rPr>
        <w:tab/>
      </w:r>
      <w:r w:rsidRPr="00AC3B66">
        <w:rPr>
          <w:rFonts w:ascii="Cambria" w:eastAsia="Arial" w:hAnsi="Cambria"/>
        </w:rPr>
        <w:t>Primljeni, riješeni i neriješeni predmeti, rezultati okončanja prvostepenog i drugostepenog krivičnog postupka, osobe protiv kojih je određen pritvor i trajanje pritvora, rezultati okončanja postupka trećeg stepena.</w:t>
      </w:r>
    </w:p>
    <w:p w14:paraId="6630AFDF" w14:textId="744CF375" w:rsidR="00AC3B66" w:rsidRPr="00AC3B66" w:rsidRDefault="00AC3B66" w:rsidP="006F2ABA">
      <w:pPr>
        <w:spacing w:line="200" w:lineRule="exact"/>
        <w:jc w:val="both"/>
        <w:rPr>
          <w:rFonts w:ascii="Cambria" w:eastAsia="Arial" w:hAnsi="Cambria"/>
        </w:rPr>
      </w:pPr>
      <w:r w:rsidRPr="004E7732">
        <w:rPr>
          <w:rFonts w:ascii="Cambria" w:eastAsia="Arial" w:hAnsi="Cambria"/>
          <w:b/>
          <w:color w:val="2F5496" w:themeColor="accent5" w:themeShade="BF"/>
        </w:rPr>
        <w:t>Namjena:</w:t>
      </w:r>
      <w:r w:rsidRPr="00AC3B66">
        <w:rPr>
          <w:rFonts w:ascii="Cambria" w:eastAsia="Arial" w:hAnsi="Cambria"/>
        </w:rPr>
        <w:tab/>
      </w:r>
      <w:r w:rsidRPr="00AC3B66">
        <w:rPr>
          <w:rFonts w:ascii="Cambria" w:eastAsia="Arial" w:hAnsi="Cambria"/>
        </w:rPr>
        <w:tab/>
      </w:r>
      <w:r w:rsidRPr="00AC3B66">
        <w:rPr>
          <w:rFonts w:ascii="Cambria" w:eastAsia="Arial" w:hAnsi="Cambria"/>
        </w:rPr>
        <w:tab/>
      </w:r>
      <w:r w:rsidRPr="00AC3B66">
        <w:rPr>
          <w:rFonts w:ascii="Cambria" w:eastAsia="Arial" w:hAnsi="Cambria"/>
        </w:rPr>
        <w:tab/>
      </w:r>
      <w:r w:rsidRPr="00AC3B66">
        <w:rPr>
          <w:rFonts w:ascii="Cambria" w:eastAsia="Arial" w:hAnsi="Cambria"/>
        </w:rPr>
        <w:tab/>
        <w:t>-</w:t>
      </w:r>
      <w:r w:rsidRPr="00AC3B66">
        <w:rPr>
          <w:rFonts w:ascii="Cambria" w:eastAsia="Arial" w:hAnsi="Cambria"/>
        </w:rPr>
        <w:tab/>
      </w:r>
    </w:p>
    <w:p w14:paraId="74D7D992" w14:textId="674486E6" w:rsidR="00AC3B66" w:rsidRPr="00AC3B66" w:rsidRDefault="00AC3B66" w:rsidP="006F2ABA">
      <w:pPr>
        <w:spacing w:line="200" w:lineRule="exact"/>
        <w:jc w:val="both"/>
        <w:rPr>
          <w:rFonts w:ascii="Cambria" w:eastAsia="Arial" w:hAnsi="Cambria"/>
        </w:rPr>
      </w:pPr>
      <w:r w:rsidRPr="004E7732">
        <w:rPr>
          <w:rFonts w:ascii="Cambria" w:eastAsia="Arial" w:hAnsi="Cambria"/>
          <w:b/>
          <w:color w:val="2F5496" w:themeColor="accent5" w:themeShade="BF"/>
        </w:rPr>
        <w:t>Periodika provođenja:</w:t>
      </w:r>
      <w:r w:rsidRPr="00AC3B66">
        <w:rPr>
          <w:rFonts w:ascii="Cambria" w:eastAsia="Arial" w:hAnsi="Cambria"/>
        </w:rPr>
        <w:tab/>
      </w:r>
      <w:r w:rsidRPr="00AC3B66">
        <w:rPr>
          <w:rFonts w:ascii="Cambria" w:eastAsia="Arial" w:hAnsi="Cambria"/>
        </w:rPr>
        <w:tab/>
      </w:r>
      <w:r w:rsidRPr="00AC3B66">
        <w:rPr>
          <w:rFonts w:ascii="Cambria" w:eastAsia="Arial" w:hAnsi="Cambria"/>
        </w:rPr>
        <w:tab/>
        <w:t>Godišnje.</w:t>
      </w:r>
      <w:r w:rsidRPr="00AC3B66">
        <w:rPr>
          <w:rFonts w:ascii="Cambria" w:eastAsia="Arial" w:hAnsi="Cambria"/>
        </w:rPr>
        <w:tab/>
      </w:r>
    </w:p>
    <w:p w14:paraId="17C2B4E5" w14:textId="35A2DEC6" w:rsidR="00AC3B66" w:rsidRPr="00AC3B66" w:rsidRDefault="00AC3B66" w:rsidP="006F2ABA">
      <w:pPr>
        <w:spacing w:line="200" w:lineRule="exact"/>
        <w:jc w:val="both"/>
        <w:rPr>
          <w:rFonts w:ascii="Cambria" w:eastAsia="Arial" w:hAnsi="Cambria"/>
        </w:rPr>
      </w:pPr>
      <w:r w:rsidRPr="004E7732">
        <w:rPr>
          <w:rFonts w:ascii="Cambria" w:eastAsia="Arial" w:hAnsi="Cambria"/>
          <w:b/>
          <w:color w:val="2F5496" w:themeColor="accent5" w:themeShade="BF"/>
        </w:rPr>
        <w:t>Referentni period ili datum:</w:t>
      </w:r>
      <w:r w:rsidRPr="004E7732">
        <w:rPr>
          <w:rFonts w:ascii="Cambria" w:eastAsia="Arial" w:hAnsi="Cambria"/>
          <w:b/>
          <w:color w:val="2F5496" w:themeColor="accent5" w:themeShade="BF"/>
        </w:rPr>
        <w:tab/>
      </w:r>
      <w:r w:rsidRPr="00AC3B66">
        <w:rPr>
          <w:rFonts w:ascii="Cambria" w:eastAsia="Arial" w:hAnsi="Cambria"/>
        </w:rPr>
        <w:tab/>
      </w:r>
      <w:r>
        <w:rPr>
          <w:rFonts w:ascii="Cambria" w:eastAsia="Arial" w:hAnsi="Cambria"/>
        </w:rPr>
        <w:tab/>
      </w:r>
      <w:r w:rsidRPr="00AC3B66">
        <w:rPr>
          <w:rFonts w:ascii="Cambria" w:eastAsia="Arial" w:hAnsi="Cambria"/>
        </w:rPr>
        <w:t>31.12.</w:t>
      </w:r>
      <w:r w:rsidRPr="00AC3B66">
        <w:rPr>
          <w:rFonts w:ascii="Cambria" w:eastAsia="Arial" w:hAnsi="Cambria"/>
        </w:rPr>
        <w:tab/>
      </w:r>
    </w:p>
    <w:p w14:paraId="23A27C9A" w14:textId="6E403C84" w:rsidR="00AC3B66" w:rsidRPr="00AC3B66" w:rsidRDefault="00AC3B66" w:rsidP="006F2ABA">
      <w:pPr>
        <w:spacing w:line="200" w:lineRule="exact"/>
        <w:jc w:val="both"/>
        <w:rPr>
          <w:rFonts w:ascii="Cambria" w:eastAsia="Arial" w:hAnsi="Cambria"/>
        </w:rPr>
      </w:pPr>
      <w:r w:rsidRPr="004E7732">
        <w:rPr>
          <w:rFonts w:ascii="Cambria" w:eastAsia="Arial" w:hAnsi="Cambria"/>
          <w:b/>
          <w:color w:val="2F5496" w:themeColor="accent5" w:themeShade="BF"/>
        </w:rPr>
        <w:t>Jedinica posmatranja:</w:t>
      </w:r>
      <w:r w:rsidRPr="00AC3B66">
        <w:rPr>
          <w:rFonts w:ascii="Cambria" w:eastAsia="Arial" w:hAnsi="Cambria"/>
        </w:rPr>
        <w:tab/>
      </w:r>
      <w:r w:rsidRPr="00AC3B66">
        <w:rPr>
          <w:rFonts w:ascii="Cambria" w:eastAsia="Arial" w:hAnsi="Cambria"/>
        </w:rPr>
        <w:tab/>
      </w:r>
      <w:r w:rsidRPr="00AC3B66">
        <w:rPr>
          <w:rFonts w:ascii="Cambria" w:eastAsia="Arial" w:hAnsi="Cambria"/>
        </w:rPr>
        <w:tab/>
        <w:t>Učinitelji krivičnih djela - punoljetni i maloljetni.</w:t>
      </w:r>
    </w:p>
    <w:p w14:paraId="2B92D765" w14:textId="44491BE2" w:rsidR="00AC3B66" w:rsidRPr="00AC3B66" w:rsidRDefault="00AC3B66" w:rsidP="006F2ABA">
      <w:pPr>
        <w:spacing w:line="200" w:lineRule="exact"/>
        <w:jc w:val="both"/>
        <w:rPr>
          <w:rFonts w:ascii="Cambria" w:eastAsia="Arial" w:hAnsi="Cambria"/>
        </w:rPr>
      </w:pPr>
      <w:r w:rsidRPr="004E7732">
        <w:rPr>
          <w:rFonts w:ascii="Cambria" w:eastAsia="Arial" w:hAnsi="Cambria"/>
          <w:b/>
          <w:color w:val="2F5496" w:themeColor="accent5" w:themeShade="BF"/>
        </w:rPr>
        <w:t>Izvori i način prikupljanja:</w:t>
      </w:r>
      <w:r w:rsidRPr="004E7732">
        <w:rPr>
          <w:rFonts w:ascii="Cambria" w:eastAsia="Arial" w:hAnsi="Cambria"/>
          <w:b/>
          <w:color w:val="2F5496" w:themeColor="accent5" w:themeShade="BF"/>
        </w:rPr>
        <w:tab/>
      </w:r>
      <w:r w:rsidRPr="00AC3B66">
        <w:rPr>
          <w:rFonts w:ascii="Cambria" w:eastAsia="Arial" w:hAnsi="Cambria"/>
        </w:rPr>
        <w:tab/>
      </w:r>
      <w:r>
        <w:rPr>
          <w:rFonts w:ascii="Cambria" w:eastAsia="Arial" w:hAnsi="Cambria"/>
        </w:rPr>
        <w:tab/>
      </w:r>
      <w:r w:rsidRPr="00AC3B66">
        <w:rPr>
          <w:rFonts w:ascii="Cambria" w:eastAsia="Arial" w:hAnsi="Cambria"/>
        </w:rPr>
        <w:t>Izvještaj; obrazac.</w:t>
      </w:r>
    </w:p>
    <w:p w14:paraId="3B5E010D" w14:textId="77777777" w:rsidR="00AC3B66" w:rsidRPr="004E7732" w:rsidRDefault="00AC3B66" w:rsidP="006F2ABA">
      <w:pPr>
        <w:spacing w:line="200" w:lineRule="exact"/>
        <w:jc w:val="both"/>
        <w:rPr>
          <w:rFonts w:ascii="Cambria" w:eastAsia="Arial" w:hAnsi="Cambria"/>
          <w:b/>
          <w:color w:val="2F5496" w:themeColor="accent5" w:themeShade="BF"/>
        </w:rPr>
      </w:pPr>
      <w:r w:rsidRPr="004E7732">
        <w:rPr>
          <w:rFonts w:ascii="Cambria" w:eastAsia="Arial" w:hAnsi="Cambria"/>
          <w:b/>
          <w:color w:val="2F5496" w:themeColor="accent5" w:themeShade="BF"/>
        </w:rPr>
        <w:t>b) Podaci o obavezama i rokovima za nosioce aktivnosti i izvještajne jedinice</w:t>
      </w:r>
    </w:p>
    <w:p w14:paraId="205B34E1" w14:textId="452E6DD9" w:rsidR="00AC3B66" w:rsidRPr="00AC3B66" w:rsidRDefault="00AC3B66" w:rsidP="006F2ABA">
      <w:pPr>
        <w:spacing w:line="200" w:lineRule="exact"/>
        <w:jc w:val="both"/>
        <w:rPr>
          <w:rFonts w:ascii="Cambria" w:eastAsia="Arial" w:hAnsi="Cambria"/>
        </w:rPr>
      </w:pPr>
      <w:r w:rsidRPr="004E7732">
        <w:rPr>
          <w:rFonts w:ascii="Cambria" w:eastAsia="Arial" w:hAnsi="Cambria"/>
          <w:b/>
          <w:color w:val="2F5496" w:themeColor="accent5" w:themeShade="BF"/>
        </w:rPr>
        <w:t>Ko je izvještajna jedinica:</w:t>
      </w:r>
      <w:r w:rsidRPr="004E7732">
        <w:rPr>
          <w:rFonts w:ascii="Cambria" w:eastAsia="Arial" w:hAnsi="Cambria"/>
          <w:b/>
          <w:color w:val="2F5496" w:themeColor="accent5" w:themeShade="BF"/>
        </w:rPr>
        <w:tab/>
      </w:r>
      <w:r w:rsidRPr="00AC3B66">
        <w:rPr>
          <w:rFonts w:ascii="Cambria" w:eastAsia="Arial" w:hAnsi="Cambria"/>
        </w:rPr>
        <w:tab/>
      </w:r>
      <w:r w:rsidRPr="00AC3B66">
        <w:rPr>
          <w:rFonts w:ascii="Cambria" w:eastAsia="Arial" w:hAnsi="Cambria"/>
        </w:rPr>
        <w:tab/>
        <w:t>Općinski i kantonalni sudovi.</w:t>
      </w:r>
    </w:p>
    <w:p w14:paraId="66085774" w14:textId="2743AABB" w:rsidR="00AC3B66" w:rsidRPr="00AC3B66" w:rsidRDefault="00AC3B66" w:rsidP="006F2ABA">
      <w:pPr>
        <w:spacing w:line="200" w:lineRule="exact"/>
        <w:jc w:val="both"/>
        <w:rPr>
          <w:rFonts w:ascii="Cambria" w:eastAsia="Arial" w:hAnsi="Cambria"/>
        </w:rPr>
      </w:pPr>
      <w:r w:rsidRPr="004E7732">
        <w:rPr>
          <w:rFonts w:ascii="Cambria" w:eastAsia="Arial" w:hAnsi="Cambria"/>
          <w:b/>
          <w:color w:val="2F5496" w:themeColor="accent5" w:themeShade="BF"/>
        </w:rPr>
        <w:t>Rok jedinici za davanje podataka:</w:t>
      </w:r>
      <w:r w:rsidRPr="004E7732">
        <w:rPr>
          <w:rFonts w:ascii="Cambria" w:eastAsia="Arial" w:hAnsi="Cambria"/>
          <w:b/>
          <w:color w:val="2F5496" w:themeColor="accent5" w:themeShade="BF"/>
        </w:rPr>
        <w:tab/>
      </w:r>
      <w:r w:rsidRPr="00AC3B66">
        <w:rPr>
          <w:rFonts w:ascii="Cambria" w:eastAsia="Arial" w:hAnsi="Cambria"/>
        </w:rPr>
        <w:tab/>
        <w:t>-</w:t>
      </w:r>
      <w:r w:rsidRPr="00AC3B66">
        <w:rPr>
          <w:rFonts w:ascii="Cambria" w:eastAsia="Arial" w:hAnsi="Cambria"/>
        </w:rPr>
        <w:tab/>
      </w:r>
    </w:p>
    <w:p w14:paraId="12A6ED68" w14:textId="77777777" w:rsidR="006F2ABA" w:rsidRDefault="00AC3B66" w:rsidP="006F2ABA">
      <w:pPr>
        <w:spacing w:after="0" w:line="240" w:lineRule="auto"/>
        <w:jc w:val="both"/>
        <w:rPr>
          <w:rFonts w:ascii="Cambria" w:eastAsia="Arial" w:hAnsi="Cambria"/>
        </w:rPr>
      </w:pPr>
      <w:r w:rsidRPr="004E7732">
        <w:rPr>
          <w:rFonts w:ascii="Cambria" w:eastAsia="Arial" w:hAnsi="Cambria"/>
          <w:b/>
          <w:color w:val="2F5496" w:themeColor="accent5" w:themeShade="BF"/>
        </w:rPr>
        <w:t>Rok nosiocu statističke aktivnosti</w:t>
      </w:r>
      <w:r w:rsidRPr="004E7732">
        <w:rPr>
          <w:rFonts w:ascii="Cambria" w:eastAsia="Arial" w:hAnsi="Cambria"/>
          <w:b/>
          <w:color w:val="2F5496" w:themeColor="accent5" w:themeShade="BF"/>
        </w:rPr>
        <w:tab/>
      </w:r>
      <w:r>
        <w:rPr>
          <w:rFonts w:ascii="Cambria" w:eastAsia="Arial" w:hAnsi="Cambria"/>
        </w:rPr>
        <w:tab/>
      </w:r>
      <w:r w:rsidRPr="00AC3B66">
        <w:rPr>
          <w:rFonts w:ascii="Cambria" w:eastAsia="Arial" w:hAnsi="Cambria"/>
        </w:rPr>
        <w:t>Prv</w:t>
      </w:r>
      <w:r>
        <w:rPr>
          <w:rFonts w:ascii="Cambria" w:eastAsia="Arial" w:hAnsi="Cambria"/>
        </w:rPr>
        <w:t>i rezultati:</w:t>
      </w:r>
      <w:r>
        <w:rPr>
          <w:rFonts w:ascii="Cambria" w:eastAsia="Arial" w:hAnsi="Cambria"/>
        </w:rPr>
        <w:tab/>
      </w:r>
      <w:r>
        <w:rPr>
          <w:rFonts w:ascii="Cambria" w:eastAsia="Arial" w:hAnsi="Cambria"/>
        </w:rPr>
        <w:tab/>
      </w:r>
      <w:r w:rsidR="006F2ABA">
        <w:rPr>
          <w:rFonts w:ascii="Cambria" w:eastAsia="Arial" w:hAnsi="Cambria"/>
        </w:rPr>
        <w:tab/>
      </w:r>
      <w:r>
        <w:rPr>
          <w:rFonts w:ascii="Cambria" w:eastAsia="Arial" w:hAnsi="Cambria"/>
        </w:rPr>
        <w:t>Konačni rezultati:</w:t>
      </w:r>
    </w:p>
    <w:p w14:paraId="2420DA08" w14:textId="28EE725E" w:rsidR="00AC3B66" w:rsidRDefault="00AC3B66" w:rsidP="006F2ABA">
      <w:pPr>
        <w:spacing w:after="0" w:line="240" w:lineRule="auto"/>
        <w:jc w:val="both"/>
        <w:rPr>
          <w:rFonts w:ascii="Cambria" w:eastAsia="Arial" w:hAnsi="Cambria"/>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sidR="006F2ABA">
        <w:rPr>
          <w:rFonts w:ascii="Cambria" w:eastAsia="Arial" w:hAnsi="Cambria"/>
        </w:rPr>
        <w:tab/>
      </w:r>
      <w:r w:rsidR="006F2ABA">
        <w:rPr>
          <w:rFonts w:ascii="Cambria" w:eastAsia="Arial" w:hAnsi="Cambria"/>
        </w:rPr>
        <w:tab/>
      </w:r>
      <w:r w:rsidR="006F2ABA">
        <w:rPr>
          <w:rFonts w:ascii="Cambria" w:eastAsia="Arial" w:hAnsi="Cambria"/>
        </w:rPr>
        <w:tab/>
      </w:r>
      <w:r w:rsidR="006F2ABA">
        <w:rPr>
          <w:rFonts w:ascii="Cambria" w:eastAsia="Arial" w:hAnsi="Cambria"/>
        </w:rPr>
        <w:tab/>
        <w:t>01.04.</w:t>
      </w:r>
    </w:p>
    <w:p w14:paraId="02FAD54B" w14:textId="77777777" w:rsidR="006F2ABA" w:rsidRPr="00AC3B66" w:rsidRDefault="006F2ABA" w:rsidP="006F2ABA">
      <w:pPr>
        <w:spacing w:after="0" w:line="240" w:lineRule="auto"/>
        <w:jc w:val="both"/>
        <w:rPr>
          <w:rFonts w:ascii="Cambria" w:eastAsia="Arial" w:hAnsi="Cambria"/>
        </w:rPr>
      </w:pPr>
    </w:p>
    <w:p w14:paraId="3EF74FB0" w14:textId="269AF34E" w:rsidR="000B5FBB" w:rsidRPr="00AC3B66" w:rsidRDefault="00AC3B66" w:rsidP="006F2ABA">
      <w:pPr>
        <w:spacing w:line="200" w:lineRule="exact"/>
        <w:jc w:val="both"/>
        <w:rPr>
          <w:rFonts w:ascii="Cambria" w:eastAsia="Arial" w:hAnsi="Cambria"/>
        </w:rPr>
      </w:pPr>
      <w:r w:rsidRPr="004E7732">
        <w:rPr>
          <w:rFonts w:ascii="Cambria" w:eastAsia="Arial" w:hAnsi="Cambria"/>
          <w:b/>
          <w:color w:val="2F5496" w:themeColor="accent5" w:themeShade="BF"/>
        </w:rPr>
        <w:t>Nivo za koji se utvrđuju rezultati:</w:t>
      </w:r>
      <w:r w:rsidRPr="00AC3B66">
        <w:rPr>
          <w:rFonts w:ascii="Cambria" w:eastAsia="Arial" w:hAnsi="Cambria"/>
          <w:b/>
        </w:rPr>
        <w:tab/>
      </w:r>
      <w:r>
        <w:rPr>
          <w:rFonts w:ascii="Cambria" w:eastAsia="Arial" w:hAnsi="Cambria"/>
          <w:b/>
        </w:rPr>
        <w:tab/>
      </w:r>
      <w:r w:rsidRPr="00AC3B66">
        <w:rPr>
          <w:rFonts w:ascii="Cambria" w:eastAsia="Arial" w:hAnsi="Cambria"/>
        </w:rPr>
        <w:t>Entitet</w:t>
      </w:r>
      <w:r w:rsidRPr="00AC3B66">
        <w:rPr>
          <w:rFonts w:ascii="Cambria" w:eastAsia="Arial" w:hAnsi="Cambria"/>
        </w:rPr>
        <w:tab/>
        <w:t>Kanton</w:t>
      </w:r>
    </w:p>
    <w:p w14:paraId="6115A4CF" w14:textId="77777777" w:rsidR="0072179E" w:rsidRDefault="0072179E" w:rsidP="0072179E">
      <w:pPr>
        <w:pStyle w:val="ListParagraph"/>
        <w:tabs>
          <w:tab w:val="left" w:pos="0"/>
        </w:tabs>
        <w:spacing w:after="0" w:line="237" w:lineRule="auto"/>
        <w:ind w:left="0"/>
        <w:contextualSpacing w:val="0"/>
        <w:jc w:val="both"/>
        <w:rPr>
          <w:rFonts w:ascii="Cambria" w:eastAsia="Arial" w:hAnsi="Cambria"/>
          <w:sz w:val="24"/>
        </w:rPr>
      </w:pPr>
      <w:bookmarkStart w:id="448" w:name="page74"/>
      <w:bookmarkEnd w:id="448"/>
    </w:p>
    <w:p w14:paraId="5BD8ED67" w14:textId="32F49449" w:rsidR="000B5FBB" w:rsidRPr="006F2ABA" w:rsidRDefault="00A30657" w:rsidP="00A30657">
      <w:pPr>
        <w:pStyle w:val="nivo4demografija"/>
        <w:ind w:left="1418" w:hanging="1418"/>
      </w:pPr>
      <w:r>
        <w:t>1.10.01.07</w:t>
      </w:r>
      <w:r>
        <w:tab/>
      </w:r>
      <w:r>
        <w:tab/>
      </w:r>
      <w:r w:rsidR="000B5FBB" w:rsidRPr="006F2ABA">
        <w:t>Statistički izvještaj o predmetima privrednih prijestupa u prvostepenom i drugostepenom postupku i o parničnim predmetima u prvostepenom postupku</w:t>
      </w:r>
      <w:r w:rsidR="005B4F6F">
        <w:t xml:space="preserve"> </w:t>
      </w:r>
      <w:r w:rsidR="000B5FBB" w:rsidRPr="006F2ABA">
        <w:t>(RS-pk/I; RS-pk/II; RS-p/I)</w:t>
      </w:r>
    </w:p>
    <w:p w14:paraId="40B7760B" w14:textId="77777777" w:rsidR="000B5FBB" w:rsidRPr="00E7733E" w:rsidRDefault="000B5FBB" w:rsidP="000B5FBB">
      <w:pPr>
        <w:spacing w:line="248" w:lineRule="exact"/>
        <w:rPr>
          <w:rFonts w:ascii="Cambria" w:eastAsia="Times New Roman" w:hAnsi="Cambria"/>
        </w:rPr>
      </w:pPr>
    </w:p>
    <w:p w14:paraId="5938530B" w14:textId="1EC434DE" w:rsidR="000B5FBB" w:rsidRPr="00E7733E" w:rsidRDefault="000B5FBB" w:rsidP="006F2ABA">
      <w:pPr>
        <w:spacing w:line="239" w:lineRule="auto"/>
        <w:ind w:left="2"/>
        <w:jc w:val="both"/>
        <w:rPr>
          <w:rFonts w:ascii="Cambria" w:eastAsia="Arial" w:hAnsi="Cambria"/>
        </w:rPr>
      </w:pPr>
      <w:r w:rsidRPr="004E7732">
        <w:rPr>
          <w:rFonts w:ascii="Cambria" w:eastAsia="Arial" w:hAnsi="Cambria"/>
          <w:b/>
          <w:color w:val="2F5496" w:themeColor="accent5" w:themeShade="BF"/>
        </w:rPr>
        <w:t xml:space="preserve">Nosilac aktivnosti: </w:t>
      </w:r>
      <w:r w:rsidR="00AC3B66" w:rsidRPr="004E7732">
        <w:rPr>
          <w:rFonts w:ascii="Cambria" w:eastAsia="Arial" w:hAnsi="Cambria"/>
          <w:b/>
          <w:color w:val="2F5496" w:themeColor="accent5" w:themeShade="BF"/>
        </w:rPr>
        <w:tab/>
      </w:r>
      <w:r w:rsidR="00AC3B66">
        <w:rPr>
          <w:rFonts w:ascii="Cambria" w:eastAsia="Arial" w:hAnsi="Cambria"/>
          <w:b/>
        </w:rPr>
        <w:tab/>
      </w:r>
      <w:r w:rsidR="00AC3B66">
        <w:rPr>
          <w:rFonts w:ascii="Cambria" w:eastAsia="Arial" w:hAnsi="Cambria"/>
          <w:b/>
        </w:rPr>
        <w:tab/>
      </w:r>
      <w:r w:rsidR="00AC3B66">
        <w:rPr>
          <w:rFonts w:ascii="Cambria" w:eastAsia="Arial" w:hAnsi="Cambria"/>
          <w:b/>
        </w:rPr>
        <w:tab/>
      </w:r>
      <w:r w:rsidRPr="00E7733E">
        <w:rPr>
          <w:rFonts w:ascii="Cambria" w:eastAsia="Arial" w:hAnsi="Cambria"/>
        </w:rPr>
        <w:t>Federalno ministarstvo pravde</w:t>
      </w:r>
    </w:p>
    <w:p w14:paraId="296BA7A5" w14:textId="77777777" w:rsidR="000B5FBB" w:rsidRPr="004E7732" w:rsidRDefault="000B5FBB" w:rsidP="006F2ABA">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3B13FBE7" w14:textId="5C12A085" w:rsidR="000B5FBB" w:rsidRPr="00E7733E" w:rsidRDefault="000B5FBB" w:rsidP="006F2ABA">
      <w:pPr>
        <w:spacing w:line="239" w:lineRule="auto"/>
        <w:ind w:left="4245" w:hanging="4245"/>
        <w:jc w:val="both"/>
        <w:rPr>
          <w:rFonts w:ascii="Cambria" w:eastAsia="Arial" w:hAnsi="Cambria"/>
        </w:rPr>
      </w:pPr>
      <w:r w:rsidRPr="004E7732">
        <w:rPr>
          <w:rFonts w:ascii="Cambria" w:eastAsia="Arial" w:hAnsi="Cambria"/>
          <w:b/>
          <w:color w:val="2F5496" w:themeColor="accent5" w:themeShade="BF"/>
        </w:rPr>
        <w:t>Sadržaj statističke aktivnosti:</w:t>
      </w:r>
      <w:r w:rsidR="00AC3B66">
        <w:rPr>
          <w:rFonts w:ascii="Cambria" w:eastAsia="Arial" w:hAnsi="Cambria"/>
          <w:b/>
        </w:rPr>
        <w:tab/>
      </w:r>
      <w:r w:rsidR="00AC3B66">
        <w:rPr>
          <w:rFonts w:ascii="Cambria" w:eastAsia="Arial" w:hAnsi="Cambria"/>
          <w:b/>
        </w:rPr>
        <w:tab/>
      </w:r>
      <w:r w:rsidRPr="00E7733E">
        <w:rPr>
          <w:rFonts w:ascii="Cambria" w:eastAsia="Arial" w:hAnsi="Cambria"/>
        </w:rPr>
        <w:t>Primljeni, riješeni i neriješeni predmeti, rezultati okončanja prvostepenog i drugostepenog postupka.</w:t>
      </w:r>
    </w:p>
    <w:p w14:paraId="6ECF151F" w14:textId="3F1D502F" w:rsidR="000B5FBB" w:rsidRPr="00E7733E" w:rsidRDefault="000B5FBB" w:rsidP="006F2ABA">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Namjena:</w:t>
      </w:r>
      <w:r w:rsidRPr="00E7733E">
        <w:rPr>
          <w:rFonts w:ascii="Cambria" w:eastAsia="Times New Roman" w:hAnsi="Cambria"/>
        </w:rPr>
        <w:tab/>
      </w:r>
      <w:r w:rsidR="00AC3B66">
        <w:rPr>
          <w:rFonts w:ascii="Cambria" w:eastAsia="Times New Roman" w:hAnsi="Cambria"/>
        </w:rPr>
        <w:tab/>
      </w:r>
      <w:r w:rsidR="00AC3B66">
        <w:rPr>
          <w:rFonts w:ascii="Cambria" w:eastAsia="Times New Roman" w:hAnsi="Cambria"/>
        </w:rPr>
        <w:tab/>
      </w:r>
      <w:r w:rsidRPr="00E7733E">
        <w:rPr>
          <w:rFonts w:ascii="Cambria" w:eastAsia="Arial" w:hAnsi="Cambria"/>
        </w:rPr>
        <w:t>-</w:t>
      </w:r>
    </w:p>
    <w:p w14:paraId="1A01D8E1" w14:textId="493870F4" w:rsidR="000B5FBB" w:rsidRPr="00E7733E" w:rsidRDefault="000B5FBB" w:rsidP="006F2ABA">
      <w:pPr>
        <w:tabs>
          <w:tab w:val="left" w:pos="3522"/>
        </w:tabs>
        <w:spacing w:line="0" w:lineRule="atLeast"/>
        <w:ind w:left="2"/>
        <w:jc w:val="both"/>
        <w:rPr>
          <w:rFonts w:ascii="Cambria" w:eastAsia="Arial" w:hAnsi="Cambria"/>
          <w:sz w:val="19"/>
        </w:rPr>
      </w:pPr>
      <w:r w:rsidRPr="004E7732">
        <w:rPr>
          <w:rFonts w:ascii="Cambria" w:eastAsia="Arial" w:hAnsi="Cambria"/>
          <w:b/>
          <w:color w:val="2F5496" w:themeColor="accent5" w:themeShade="BF"/>
        </w:rPr>
        <w:t>Periodika provođenja:</w:t>
      </w:r>
      <w:r w:rsidRPr="00E7733E">
        <w:rPr>
          <w:rFonts w:ascii="Cambria" w:eastAsia="Times New Roman" w:hAnsi="Cambria"/>
        </w:rPr>
        <w:tab/>
      </w:r>
      <w:r w:rsidR="00AC3B66">
        <w:rPr>
          <w:rFonts w:ascii="Cambria" w:eastAsia="Times New Roman" w:hAnsi="Cambria"/>
        </w:rPr>
        <w:tab/>
      </w:r>
      <w:r w:rsidR="00AC3B66">
        <w:rPr>
          <w:rFonts w:ascii="Cambria" w:eastAsia="Times New Roman" w:hAnsi="Cambria"/>
        </w:rPr>
        <w:tab/>
      </w:r>
      <w:r w:rsidRPr="00AC3B66">
        <w:rPr>
          <w:rFonts w:ascii="Cambria" w:eastAsia="Arial" w:hAnsi="Cambria"/>
        </w:rPr>
        <w:t>Godišnje.</w:t>
      </w:r>
    </w:p>
    <w:p w14:paraId="4F5C9F8A" w14:textId="19E771EC" w:rsidR="000B5FBB" w:rsidRPr="00E7733E" w:rsidRDefault="000B5FBB" w:rsidP="006F2ABA">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Referentni period ili datum:</w:t>
      </w:r>
      <w:r w:rsidRPr="00E7733E">
        <w:rPr>
          <w:rFonts w:ascii="Cambria" w:eastAsia="Times New Roman" w:hAnsi="Cambria"/>
        </w:rPr>
        <w:tab/>
      </w:r>
      <w:r w:rsidR="00AC3B66">
        <w:rPr>
          <w:rFonts w:ascii="Cambria" w:eastAsia="Times New Roman" w:hAnsi="Cambria"/>
        </w:rPr>
        <w:tab/>
      </w:r>
      <w:r w:rsidR="00AC3B66">
        <w:rPr>
          <w:rFonts w:ascii="Cambria" w:eastAsia="Times New Roman" w:hAnsi="Cambria"/>
        </w:rPr>
        <w:tab/>
      </w:r>
      <w:r w:rsidRPr="00E7733E">
        <w:rPr>
          <w:rFonts w:ascii="Cambria" w:eastAsia="Arial" w:hAnsi="Cambria"/>
        </w:rPr>
        <w:t>31.12.</w:t>
      </w:r>
    </w:p>
    <w:p w14:paraId="42FBDED4" w14:textId="2474B56D" w:rsidR="000B5FBB" w:rsidRPr="00E7733E" w:rsidRDefault="000B5FBB" w:rsidP="006F2ABA">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Jedinica posmatranja:</w:t>
      </w:r>
      <w:r w:rsidRPr="00E7733E">
        <w:rPr>
          <w:rFonts w:ascii="Cambria" w:eastAsia="Times New Roman" w:hAnsi="Cambria"/>
        </w:rPr>
        <w:tab/>
      </w:r>
      <w:r w:rsidR="00AC3B66">
        <w:rPr>
          <w:rFonts w:ascii="Cambria" w:eastAsia="Times New Roman" w:hAnsi="Cambria"/>
        </w:rPr>
        <w:tab/>
      </w:r>
      <w:r w:rsidR="00AC3B66">
        <w:rPr>
          <w:rFonts w:ascii="Cambria" w:eastAsia="Times New Roman" w:hAnsi="Cambria"/>
        </w:rPr>
        <w:tab/>
      </w:r>
      <w:r w:rsidRPr="00E7733E">
        <w:rPr>
          <w:rFonts w:ascii="Cambria" w:eastAsia="Arial" w:hAnsi="Cambria"/>
        </w:rPr>
        <w:t>Učinitelji privrednih prijestupa.</w:t>
      </w:r>
    </w:p>
    <w:p w14:paraId="441A12C7" w14:textId="1B1AAB36" w:rsidR="000B5FBB" w:rsidRPr="00E7733E" w:rsidRDefault="000B5FBB" w:rsidP="006F2ABA">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Izvori i način prikupljanja:</w:t>
      </w:r>
      <w:r w:rsidRPr="00E7733E">
        <w:rPr>
          <w:rFonts w:ascii="Cambria" w:eastAsia="Times New Roman" w:hAnsi="Cambria"/>
        </w:rPr>
        <w:tab/>
      </w:r>
      <w:r w:rsidR="00AC3B66">
        <w:rPr>
          <w:rFonts w:ascii="Cambria" w:eastAsia="Times New Roman" w:hAnsi="Cambria"/>
        </w:rPr>
        <w:tab/>
      </w:r>
      <w:r w:rsidR="00AC3B66">
        <w:rPr>
          <w:rFonts w:ascii="Cambria" w:eastAsia="Times New Roman" w:hAnsi="Cambria"/>
        </w:rPr>
        <w:tab/>
      </w:r>
      <w:r w:rsidRPr="00E7733E">
        <w:rPr>
          <w:rFonts w:ascii="Cambria" w:eastAsia="Arial" w:hAnsi="Cambria"/>
        </w:rPr>
        <w:t>Istraživanje; obrazac</w:t>
      </w:r>
    </w:p>
    <w:p w14:paraId="741BF0AF" w14:textId="77777777" w:rsidR="000B5FBB" w:rsidRPr="004E7732" w:rsidRDefault="000B5FBB" w:rsidP="006F2ABA">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b) Podaci o obavezama i rokovima za nosioce aktivnosti i izvještajne jedinice</w:t>
      </w:r>
    </w:p>
    <w:p w14:paraId="64A5B1A9" w14:textId="3BCF91BD" w:rsidR="00C06AFE" w:rsidRPr="00E7733E" w:rsidRDefault="00AC3B66" w:rsidP="006F2ABA">
      <w:pPr>
        <w:tabs>
          <w:tab w:val="left" w:pos="686"/>
        </w:tabs>
        <w:spacing w:line="0" w:lineRule="atLeast"/>
        <w:ind w:left="7"/>
        <w:jc w:val="both"/>
        <w:rPr>
          <w:rFonts w:ascii="Cambria" w:eastAsia="Arial" w:hAnsi="Cambria"/>
          <w:sz w:val="24"/>
        </w:rPr>
      </w:pPr>
      <w:r w:rsidRPr="004E7732">
        <w:rPr>
          <w:rFonts w:ascii="Cambria" w:eastAsia="Arial" w:hAnsi="Cambria"/>
          <w:b/>
          <w:color w:val="2F5496" w:themeColor="accent5" w:themeShade="BF"/>
        </w:rPr>
        <w:t>Ko je izvještajna jedinica:</w:t>
      </w:r>
      <w:r w:rsidRPr="004E7732">
        <w:rPr>
          <w:rFonts w:ascii="Cambria" w:eastAsia="Arial" w:hAnsi="Cambria"/>
          <w:b/>
          <w:color w:val="2F5496" w:themeColor="accent5" w:themeShade="BF"/>
        </w:rPr>
        <w:tab/>
      </w:r>
      <w:r>
        <w:rPr>
          <w:rFonts w:ascii="Cambria" w:eastAsia="Arial" w:hAnsi="Cambria"/>
          <w:sz w:val="24"/>
        </w:rPr>
        <w:tab/>
      </w:r>
      <w:r>
        <w:rPr>
          <w:rFonts w:ascii="Cambria" w:eastAsia="Arial" w:hAnsi="Cambria"/>
          <w:sz w:val="24"/>
        </w:rPr>
        <w:tab/>
      </w:r>
      <w:r w:rsidRPr="00AC3B66">
        <w:rPr>
          <w:rFonts w:ascii="Cambria" w:eastAsia="Arial" w:hAnsi="Cambria"/>
          <w:sz w:val="24"/>
        </w:rPr>
        <w:t>Općinski sudovi.</w:t>
      </w:r>
    </w:p>
    <w:p w14:paraId="060FA030" w14:textId="56C39DA5" w:rsidR="00AC3B66" w:rsidRPr="00AC3B66" w:rsidRDefault="00AC3B66" w:rsidP="006F2ABA">
      <w:pPr>
        <w:spacing w:line="200" w:lineRule="exact"/>
        <w:jc w:val="both"/>
        <w:rPr>
          <w:rFonts w:ascii="Cambria" w:eastAsia="Times New Roman" w:hAnsi="Cambria"/>
        </w:rPr>
      </w:pPr>
      <w:r w:rsidRPr="004E7732">
        <w:rPr>
          <w:rFonts w:ascii="Cambria" w:eastAsia="Arial" w:hAnsi="Cambria"/>
          <w:b/>
          <w:color w:val="2F5496" w:themeColor="accent5" w:themeShade="BF"/>
        </w:rPr>
        <w:t>Rok jedinici za davanje podataka:</w:t>
      </w:r>
      <w:r w:rsidRPr="004E7732">
        <w:rPr>
          <w:rFonts w:ascii="Cambria" w:eastAsia="Arial" w:hAnsi="Cambria"/>
          <w:b/>
          <w:color w:val="2F5496" w:themeColor="accent5" w:themeShade="BF"/>
        </w:rPr>
        <w:tab/>
      </w:r>
      <w:r>
        <w:rPr>
          <w:rFonts w:ascii="Cambria" w:eastAsia="Times New Roman" w:hAnsi="Cambria"/>
        </w:rPr>
        <w:tab/>
      </w:r>
      <w:r w:rsidRPr="00AC3B66">
        <w:rPr>
          <w:rFonts w:ascii="Cambria" w:eastAsia="Times New Roman" w:hAnsi="Cambria"/>
        </w:rPr>
        <w:t>-</w:t>
      </w:r>
      <w:r w:rsidRPr="00AC3B66">
        <w:rPr>
          <w:rFonts w:ascii="Cambria" w:eastAsia="Times New Roman" w:hAnsi="Cambria"/>
        </w:rPr>
        <w:tab/>
      </w:r>
    </w:p>
    <w:p w14:paraId="294815EF" w14:textId="77777777" w:rsidR="006F2ABA" w:rsidRDefault="00AC3B66" w:rsidP="006F2ABA">
      <w:pPr>
        <w:spacing w:after="0" w:line="240" w:lineRule="auto"/>
        <w:jc w:val="both"/>
        <w:rPr>
          <w:rFonts w:ascii="Cambria" w:eastAsia="Times New Roman" w:hAnsi="Cambria"/>
        </w:rPr>
      </w:pPr>
      <w:r w:rsidRPr="004E7732">
        <w:rPr>
          <w:rFonts w:ascii="Cambria" w:eastAsia="Arial" w:hAnsi="Cambria"/>
          <w:b/>
          <w:color w:val="2F5496" w:themeColor="accent5" w:themeShade="BF"/>
        </w:rPr>
        <w:lastRenderedPageBreak/>
        <w:t>Rok nosiocu statističke aktivnosti</w:t>
      </w:r>
      <w:r w:rsidRPr="004E7732">
        <w:rPr>
          <w:rFonts w:ascii="Cambria" w:eastAsia="Arial" w:hAnsi="Cambria"/>
          <w:b/>
          <w:color w:val="2F5496" w:themeColor="accent5" w:themeShade="BF"/>
        </w:rPr>
        <w:tab/>
      </w:r>
      <w:r>
        <w:rPr>
          <w:rFonts w:ascii="Cambria" w:eastAsia="Times New Roman" w:hAnsi="Cambria"/>
        </w:rPr>
        <w:tab/>
      </w:r>
      <w:r w:rsidRPr="00AC3B66">
        <w:rPr>
          <w:rFonts w:ascii="Cambria" w:eastAsia="Times New Roman" w:hAnsi="Cambria"/>
        </w:rPr>
        <w:t>Prvi rezultati:</w:t>
      </w:r>
      <w:r w:rsidRPr="00AC3B66">
        <w:rPr>
          <w:rFonts w:ascii="Cambria" w:eastAsia="Times New Roman" w:hAnsi="Cambria"/>
        </w:rPr>
        <w:tab/>
      </w:r>
      <w:r>
        <w:rPr>
          <w:rFonts w:ascii="Cambria" w:eastAsia="Times New Roman" w:hAnsi="Cambria"/>
        </w:rPr>
        <w:tab/>
      </w:r>
      <w:r w:rsidR="006F2ABA">
        <w:rPr>
          <w:rFonts w:ascii="Cambria" w:eastAsia="Times New Roman" w:hAnsi="Cambria"/>
        </w:rPr>
        <w:tab/>
      </w:r>
      <w:r>
        <w:rPr>
          <w:rFonts w:ascii="Cambria" w:eastAsia="Times New Roman" w:hAnsi="Cambria"/>
        </w:rPr>
        <w:t>Konačni rezultati:</w:t>
      </w:r>
    </w:p>
    <w:p w14:paraId="0E842F41" w14:textId="4D7E4512" w:rsidR="00AC3B66" w:rsidRDefault="00AC3B66" w:rsidP="006F2ABA">
      <w:pPr>
        <w:spacing w:after="0" w:line="240" w:lineRule="auto"/>
        <w:jc w:val="both"/>
        <w:rPr>
          <w:rFonts w:ascii="Cambria" w:eastAsia="Times New Roman" w:hAnsi="Cambria"/>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006F2ABA">
        <w:rPr>
          <w:rFonts w:ascii="Cambria" w:eastAsia="Times New Roman" w:hAnsi="Cambria"/>
        </w:rPr>
        <w:t>01.04.</w:t>
      </w:r>
    </w:p>
    <w:p w14:paraId="1165C0CB" w14:textId="77777777" w:rsidR="006F2ABA" w:rsidRPr="00AC3B66" w:rsidRDefault="006F2ABA" w:rsidP="006F2ABA">
      <w:pPr>
        <w:spacing w:after="0" w:line="240" w:lineRule="auto"/>
        <w:jc w:val="both"/>
        <w:rPr>
          <w:rFonts w:ascii="Cambria" w:eastAsia="Times New Roman" w:hAnsi="Cambria"/>
        </w:rPr>
      </w:pPr>
    </w:p>
    <w:p w14:paraId="6856D5CB" w14:textId="398FBF0D" w:rsidR="000B5FBB" w:rsidRPr="00E7733E" w:rsidRDefault="00AC3B66" w:rsidP="006F2ABA">
      <w:pPr>
        <w:spacing w:line="200" w:lineRule="exact"/>
        <w:jc w:val="both"/>
        <w:rPr>
          <w:rFonts w:ascii="Cambria" w:eastAsia="Times New Roman" w:hAnsi="Cambria"/>
        </w:rPr>
      </w:pPr>
      <w:r w:rsidRPr="004E7732">
        <w:rPr>
          <w:rFonts w:ascii="Cambria" w:eastAsia="Arial" w:hAnsi="Cambria"/>
          <w:b/>
          <w:color w:val="2F5496" w:themeColor="accent5" w:themeShade="BF"/>
        </w:rPr>
        <w:t>Nivo za koji se utvrđuju rezultati:</w:t>
      </w:r>
      <w:r w:rsidRPr="004E7732">
        <w:rPr>
          <w:rFonts w:ascii="Cambria" w:eastAsia="Arial" w:hAnsi="Cambria"/>
          <w:b/>
          <w:color w:val="2F5496" w:themeColor="accent5" w:themeShade="BF"/>
        </w:rPr>
        <w:tab/>
      </w:r>
      <w:r>
        <w:rPr>
          <w:rFonts w:ascii="Cambria" w:eastAsia="Times New Roman" w:hAnsi="Cambria"/>
        </w:rPr>
        <w:tab/>
      </w:r>
      <w:r w:rsidRPr="00AC3B66">
        <w:rPr>
          <w:rFonts w:ascii="Cambria" w:eastAsia="Times New Roman" w:hAnsi="Cambria"/>
        </w:rPr>
        <w:t>Entitet</w:t>
      </w:r>
      <w:r w:rsidRPr="00AC3B66">
        <w:rPr>
          <w:rFonts w:ascii="Cambria" w:eastAsia="Times New Roman" w:hAnsi="Cambria"/>
        </w:rPr>
        <w:tab/>
        <w:t>Kanton</w:t>
      </w:r>
    </w:p>
    <w:p w14:paraId="6654B75E" w14:textId="77777777" w:rsidR="00C06AFE" w:rsidRPr="00E7733E" w:rsidRDefault="00C06AFE" w:rsidP="00C06AFE">
      <w:pPr>
        <w:tabs>
          <w:tab w:val="left" w:pos="686"/>
        </w:tabs>
        <w:spacing w:line="0" w:lineRule="atLeast"/>
        <w:ind w:left="7"/>
        <w:jc w:val="both"/>
        <w:rPr>
          <w:rFonts w:ascii="Cambria" w:eastAsia="Arial" w:hAnsi="Cambria"/>
          <w:sz w:val="24"/>
        </w:rPr>
      </w:pPr>
    </w:p>
    <w:p w14:paraId="34F31BD1" w14:textId="32EDCAFE" w:rsidR="000B5FBB" w:rsidRPr="006F2ABA" w:rsidRDefault="00A30657" w:rsidP="00A30657">
      <w:pPr>
        <w:pStyle w:val="nivo4demografija"/>
        <w:ind w:left="1418" w:hanging="1418"/>
      </w:pPr>
      <w:r>
        <w:t>1.10.01.08</w:t>
      </w:r>
      <w:r>
        <w:tab/>
      </w:r>
      <w:r>
        <w:tab/>
      </w:r>
      <w:r w:rsidR="000B5FBB" w:rsidRPr="006F2ABA">
        <w:t>Statistički izvještaj o zemljišnoknjižnim predmetima; Izvještaj o pokrenutim građanskim sporovima (RS-p/1; RS-gs)</w:t>
      </w:r>
    </w:p>
    <w:p w14:paraId="6D7EE0E9" w14:textId="77777777" w:rsidR="000B5FBB" w:rsidRPr="00E7733E" w:rsidRDefault="000B5FBB" w:rsidP="000B5FBB">
      <w:pPr>
        <w:spacing w:line="200" w:lineRule="exact"/>
        <w:rPr>
          <w:rFonts w:ascii="Cambria" w:eastAsia="Times New Roman" w:hAnsi="Cambria"/>
          <w:color w:val="9CC2E5" w:themeColor="accent1" w:themeTint="99"/>
        </w:rPr>
      </w:pPr>
    </w:p>
    <w:p w14:paraId="37874F7E" w14:textId="3317B0E1" w:rsidR="000B5FBB" w:rsidRPr="00E7733E" w:rsidRDefault="000B5FBB" w:rsidP="006F2ABA">
      <w:pPr>
        <w:spacing w:line="239" w:lineRule="auto"/>
        <w:jc w:val="both"/>
        <w:rPr>
          <w:rFonts w:ascii="Cambria" w:eastAsia="Arial" w:hAnsi="Cambria"/>
        </w:rPr>
      </w:pPr>
      <w:r w:rsidRPr="004E7732">
        <w:rPr>
          <w:rFonts w:ascii="Cambria" w:eastAsia="Arial" w:hAnsi="Cambria"/>
          <w:b/>
          <w:color w:val="2F5496" w:themeColor="accent5" w:themeShade="BF"/>
        </w:rPr>
        <w:t>Nosilac aktivnosti:</w:t>
      </w:r>
      <w:r w:rsidRPr="00E7733E">
        <w:rPr>
          <w:rFonts w:ascii="Cambria" w:eastAsia="Arial" w:hAnsi="Cambria"/>
          <w:b/>
        </w:rPr>
        <w:t xml:space="preserve"> </w:t>
      </w:r>
      <w:r w:rsidR="00AC3B66">
        <w:rPr>
          <w:rFonts w:ascii="Cambria" w:eastAsia="Arial" w:hAnsi="Cambria"/>
          <w:b/>
        </w:rPr>
        <w:tab/>
      </w:r>
      <w:r w:rsidR="00AC3B66">
        <w:rPr>
          <w:rFonts w:ascii="Cambria" w:eastAsia="Arial" w:hAnsi="Cambria"/>
          <w:b/>
        </w:rPr>
        <w:tab/>
      </w:r>
      <w:r w:rsidR="00AC3B66">
        <w:rPr>
          <w:rFonts w:ascii="Cambria" w:eastAsia="Arial" w:hAnsi="Cambria"/>
          <w:b/>
        </w:rPr>
        <w:tab/>
      </w:r>
      <w:r w:rsidR="00AC3B66">
        <w:rPr>
          <w:rFonts w:ascii="Cambria" w:eastAsia="Arial" w:hAnsi="Cambria"/>
          <w:b/>
        </w:rPr>
        <w:tab/>
      </w:r>
      <w:r w:rsidRPr="00E7733E">
        <w:rPr>
          <w:rFonts w:ascii="Cambria" w:eastAsia="Arial" w:hAnsi="Cambria"/>
        </w:rPr>
        <w:t>Federalno ministarstvo pravde</w:t>
      </w:r>
    </w:p>
    <w:p w14:paraId="1B480B59" w14:textId="77777777" w:rsidR="000B5FBB" w:rsidRPr="004E7732" w:rsidRDefault="000B5FBB" w:rsidP="006F2ABA">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6B0373EB" w14:textId="7F3A7062" w:rsidR="000B5FBB" w:rsidRPr="00E7733E" w:rsidRDefault="000B5FBB" w:rsidP="006F2ABA">
      <w:pPr>
        <w:spacing w:line="239" w:lineRule="auto"/>
        <w:ind w:left="4245" w:hanging="4245"/>
        <w:jc w:val="both"/>
        <w:rPr>
          <w:rFonts w:ascii="Cambria" w:eastAsia="Arial" w:hAnsi="Cambria"/>
        </w:rPr>
      </w:pPr>
      <w:r w:rsidRPr="004E7732">
        <w:rPr>
          <w:rFonts w:ascii="Cambria" w:eastAsia="Arial" w:hAnsi="Cambria"/>
          <w:b/>
          <w:color w:val="2F5496" w:themeColor="accent5" w:themeShade="BF"/>
        </w:rPr>
        <w:t>Sadržaj statističke aktivnosti:</w:t>
      </w:r>
      <w:r w:rsidR="00AC3B66">
        <w:rPr>
          <w:rFonts w:ascii="Cambria" w:eastAsia="Arial" w:hAnsi="Cambria"/>
          <w:b/>
        </w:rPr>
        <w:tab/>
      </w:r>
      <w:r w:rsidRPr="00E7733E">
        <w:rPr>
          <w:rFonts w:ascii="Cambria" w:eastAsia="Arial" w:hAnsi="Cambria"/>
        </w:rPr>
        <w:t>Primljeni, riješeni i neriješeni predmeti, izdati zemljišnoknjižni izvodi, prijepisi i službene potvrde. Pokrenuti građanski sporovi po pojedinim oblastima građansko-pravnih odnosa, vrijednost predmeta spora.</w:t>
      </w:r>
    </w:p>
    <w:p w14:paraId="7F48435B" w14:textId="6D499B18" w:rsidR="000B5FBB" w:rsidRPr="00E7733E" w:rsidRDefault="000B5FBB" w:rsidP="006F2ABA">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Namjena:</w:t>
      </w:r>
      <w:r w:rsidRPr="00E7733E">
        <w:rPr>
          <w:rFonts w:ascii="Cambria" w:eastAsia="Times New Roman" w:hAnsi="Cambria"/>
        </w:rPr>
        <w:tab/>
      </w:r>
      <w:r w:rsidR="00AC3B66">
        <w:rPr>
          <w:rFonts w:ascii="Cambria" w:eastAsia="Times New Roman" w:hAnsi="Cambria"/>
        </w:rPr>
        <w:tab/>
      </w:r>
      <w:r w:rsidR="00AC3B66">
        <w:rPr>
          <w:rFonts w:ascii="Cambria" w:eastAsia="Times New Roman" w:hAnsi="Cambria"/>
        </w:rPr>
        <w:tab/>
      </w:r>
      <w:r w:rsidRPr="00E7733E">
        <w:rPr>
          <w:rFonts w:ascii="Cambria" w:eastAsia="Arial" w:hAnsi="Cambria"/>
        </w:rPr>
        <w:t>-</w:t>
      </w:r>
    </w:p>
    <w:p w14:paraId="2F999D89" w14:textId="2E5AE497" w:rsidR="000B5FBB" w:rsidRPr="00E7733E" w:rsidRDefault="000B5FBB" w:rsidP="006F2ABA">
      <w:pPr>
        <w:tabs>
          <w:tab w:val="left" w:pos="3522"/>
        </w:tabs>
        <w:spacing w:line="0" w:lineRule="atLeast"/>
        <w:ind w:left="2"/>
        <w:jc w:val="both"/>
        <w:rPr>
          <w:rFonts w:ascii="Cambria" w:eastAsia="Arial" w:hAnsi="Cambria"/>
          <w:sz w:val="19"/>
        </w:rPr>
      </w:pPr>
      <w:r w:rsidRPr="004E7732">
        <w:rPr>
          <w:rFonts w:ascii="Cambria" w:eastAsia="Arial" w:hAnsi="Cambria"/>
          <w:b/>
          <w:color w:val="2F5496" w:themeColor="accent5" w:themeShade="BF"/>
        </w:rPr>
        <w:t>Periodika provođenja:</w:t>
      </w:r>
      <w:r w:rsidRPr="00E7733E">
        <w:rPr>
          <w:rFonts w:ascii="Cambria" w:eastAsia="Times New Roman" w:hAnsi="Cambria"/>
        </w:rPr>
        <w:tab/>
      </w:r>
      <w:r w:rsidR="00AC3B66">
        <w:rPr>
          <w:rFonts w:ascii="Cambria" w:eastAsia="Times New Roman" w:hAnsi="Cambria"/>
        </w:rPr>
        <w:tab/>
      </w:r>
      <w:r w:rsidR="00AC3B66">
        <w:rPr>
          <w:rFonts w:ascii="Cambria" w:eastAsia="Times New Roman" w:hAnsi="Cambria"/>
        </w:rPr>
        <w:tab/>
      </w:r>
      <w:r w:rsidRPr="00AC3B66">
        <w:rPr>
          <w:rFonts w:ascii="Cambria" w:eastAsia="Arial" w:hAnsi="Cambria"/>
        </w:rPr>
        <w:t>Godišnje.</w:t>
      </w:r>
    </w:p>
    <w:p w14:paraId="52D9FAC1" w14:textId="1D009882" w:rsidR="000B5FBB" w:rsidRPr="00E7733E" w:rsidRDefault="000B5FBB" w:rsidP="006F2ABA">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Referentni period ili datum:</w:t>
      </w:r>
      <w:r w:rsidRPr="00E7733E">
        <w:rPr>
          <w:rFonts w:ascii="Cambria" w:eastAsia="Times New Roman" w:hAnsi="Cambria"/>
        </w:rPr>
        <w:tab/>
      </w:r>
      <w:r w:rsidR="00AC3B66">
        <w:rPr>
          <w:rFonts w:ascii="Cambria" w:eastAsia="Times New Roman" w:hAnsi="Cambria"/>
        </w:rPr>
        <w:tab/>
      </w:r>
      <w:r w:rsidR="00AC3B66">
        <w:rPr>
          <w:rFonts w:ascii="Cambria" w:eastAsia="Times New Roman" w:hAnsi="Cambria"/>
        </w:rPr>
        <w:tab/>
      </w:r>
      <w:r w:rsidRPr="00E7733E">
        <w:rPr>
          <w:rFonts w:ascii="Cambria" w:eastAsia="Arial" w:hAnsi="Cambria"/>
        </w:rPr>
        <w:t>31.12.</w:t>
      </w:r>
    </w:p>
    <w:p w14:paraId="2CB5246D" w14:textId="5B1F5044" w:rsidR="000B5FBB" w:rsidRPr="00AC3B66" w:rsidRDefault="000B5FBB" w:rsidP="006F2ABA">
      <w:pPr>
        <w:tabs>
          <w:tab w:val="left" w:pos="3522"/>
        </w:tabs>
        <w:spacing w:line="0" w:lineRule="atLeast"/>
        <w:ind w:left="2"/>
        <w:jc w:val="both"/>
        <w:rPr>
          <w:rFonts w:ascii="Cambria" w:eastAsia="Arial" w:hAnsi="Cambria"/>
        </w:rPr>
      </w:pPr>
      <w:r w:rsidRPr="004E7732">
        <w:rPr>
          <w:rFonts w:ascii="Cambria" w:eastAsia="Arial" w:hAnsi="Cambria"/>
          <w:b/>
          <w:color w:val="2F5496" w:themeColor="accent5" w:themeShade="BF"/>
        </w:rPr>
        <w:t>Jedinica posmatranja:</w:t>
      </w:r>
      <w:r w:rsidRPr="00E7733E">
        <w:rPr>
          <w:rFonts w:ascii="Cambria" w:eastAsia="Times New Roman" w:hAnsi="Cambria"/>
        </w:rPr>
        <w:tab/>
      </w:r>
      <w:r w:rsidR="00AC3B66">
        <w:rPr>
          <w:rFonts w:ascii="Cambria" w:eastAsia="Times New Roman" w:hAnsi="Cambria"/>
        </w:rPr>
        <w:tab/>
      </w:r>
      <w:r w:rsidR="00AC3B66">
        <w:rPr>
          <w:rFonts w:ascii="Cambria" w:eastAsia="Times New Roman" w:hAnsi="Cambria"/>
        </w:rPr>
        <w:tab/>
      </w:r>
      <w:r w:rsidRPr="00AC3B66">
        <w:rPr>
          <w:rFonts w:ascii="Cambria" w:eastAsia="Arial" w:hAnsi="Cambria"/>
        </w:rPr>
        <w:t>Zemljišnoknjižni predmeti.</w:t>
      </w:r>
    </w:p>
    <w:p w14:paraId="7AE69836" w14:textId="35C714F2" w:rsidR="000B5FBB" w:rsidRPr="00E7733E" w:rsidRDefault="000B5FBB" w:rsidP="006F2ABA">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Izvori i način prikupljanja:</w:t>
      </w:r>
      <w:r w:rsidRPr="00E7733E">
        <w:rPr>
          <w:rFonts w:ascii="Cambria" w:eastAsia="Times New Roman" w:hAnsi="Cambria"/>
        </w:rPr>
        <w:tab/>
      </w:r>
      <w:r w:rsidR="00AC3B66">
        <w:rPr>
          <w:rFonts w:ascii="Cambria" w:eastAsia="Times New Roman" w:hAnsi="Cambria"/>
        </w:rPr>
        <w:tab/>
      </w:r>
      <w:r w:rsidR="00AC3B66">
        <w:rPr>
          <w:rFonts w:ascii="Cambria" w:eastAsia="Times New Roman" w:hAnsi="Cambria"/>
        </w:rPr>
        <w:tab/>
      </w:r>
      <w:r w:rsidRPr="00E7733E">
        <w:rPr>
          <w:rFonts w:ascii="Cambria" w:eastAsia="Arial" w:hAnsi="Cambria"/>
        </w:rPr>
        <w:t>Istraživanje; obrazac</w:t>
      </w:r>
    </w:p>
    <w:p w14:paraId="36B0720B" w14:textId="77777777" w:rsidR="000B5FBB" w:rsidRPr="004E7732" w:rsidRDefault="000B5FBB" w:rsidP="006F2ABA">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b) Podaci o obavezama i rokovima za nosioce aktivnosti i izvještajne jedinice</w:t>
      </w:r>
    </w:p>
    <w:p w14:paraId="4A00DE9F" w14:textId="7FFFABE6" w:rsidR="00AC3B66" w:rsidRPr="00AC3B66" w:rsidRDefault="00AC3B66" w:rsidP="006F2ABA">
      <w:pPr>
        <w:spacing w:line="200" w:lineRule="exact"/>
        <w:jc w:val="both"/>
        <w:rPr>
          <w:rFonts w:ascii="Cambria" w:eastAsia="Times New Roman" w:hAnsi="Cambria"/>
        </w:rPr>
      </w:pPr>
      <w:bookmarkStart w:id="449" w:name="page75"/>
      <w:bookmarkEnd w:id="449"/>
      <w:r w:rsidRPr="004E7732">
        <w:rPr>
          <w:rFonts w:ascii="Cambria" w:eastAsia="Arial" w:hAnsi="Cambria"/>
          <w:b/>
          <w:color w:val="2F5496" w:themeColor="accent5" w:themeShade="BF"/>
        </w:rPr>
        <w:t>Ko je izvještajna jedinica:</w:t>
      </w:r>
      <w:r w:rsidRPr="004E773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AC3B66">
        <w:rPr>
          <w:rFonts w:ascii="Cambria" w:eastAsia="Times New Roman" w:hAnsi="Cambria"/>
        </w:rPr>
        <w:t>Općinski sud.</w:t>
      </w:r>
      <w:r w:rsidRPr="00AC3B66">
        <w:rPr>
          <w:rFonts w:ascii="Cambria" w:eastAsia="Times New Roman" w:hAnsi="Cambria"/>
        </w:rPr>
        <w:tab/>
      </w:r>
    </w:p>
    <w:p w14:paraId="1E69680F" w14:textId="25110E53" w:rsidR="00AC3B66" w:rsidRPr="00AC3B66" w:rsidRDefault="00AC3B66" w:rsidP="006F2ABA">
      <w:pPr>
        <w:spacing w:line="200" w:lineRule="exact"/>
        <w:jc w:val="both"/>
        <w:rPr>
          <w:rFonts w:ascii="Cambria" w:eastAsia="Times New Roman" w:hAnsi="Cambria"/>
        </w:rPr>
      </w:pPr>
      <w:r w:rsidRPr="004E7732">
        <w:rPr>
          <w:rFonts w:ascii="Cambria" w:eastAsia="Arial" w:hAnsi="Cambria"/>
          <w:b/>
          <w:color w:val="2F5496" w:themeColor="accent5" w:themeShade="BF"/>
        </w:rPr>
        <w:t>Rok jedinici za davanje podataka:</w:t>
      </w:r>
      <w:r w:rsidRPr="00AC3B66">
        <w:rPr>
          <w:rFonts w:ascii="Cambria" w:eastAsia="Times New Roman" w:hAnsi="Cambria"/>
        </w:rPr>
        <w:tab/>
      </w:r>
      <w:r>
        <w:rPr>
          <w:rFonts w:ascii="Cambria" w:eastAsia="Times New Roman" w:hAnsi="Cambria"/>
        </w:rPr>
        <w:tab/>
      </w:r>
      <w:r w:rsidRPr="00AC3B66">
        <w:rPr>
          <w:rFonts w:ascii="Cambria" w:eastAsia="Times New Roman" w:hAnsi="Cambria"/>
        </w:rPr>
        <w:t>-</w:t>
      </w:r>
      <w:r w:rsidRPr="00AC3B66">
        <w:rPr>
          <w:rFonts w:ascii="Cambria" w:eastAsia="Times New Roman" w:hAnsi="Cambria"/>
        </w:rPr>
        <w:tab/>
      </w:r>
    </w:p>
    <w:p w14:paraId="656A7E3C" w14:textId="77777777" w:rsidR="006F2ABA" w:rsidRDefault="00AC3B66" w:rsidP="006F2ABA">
      <w:pPr>
        <w:spacing w:after="0" w:line="240" w:lineRule="auto"/>
        <w:jc w:val="both"/>
        <w:rPr>
          <w:rFonts w:ascii="Cambria" w:eastAsia="Times New Roman" w:hAnsi="Cambria"/>
        </w:rPr>
      </w:pPr>
      <w:r w:rsidRPr="004E7732">
        <w:rPr>
          <w:rFonts w:ascii="Cambria" w:eastAsia="Arial" w:hAnsi="Cambria"/>
          <w:b/>
          <w:color w:val="2F5496" w:themeColor="accent5" w:themeShade="BF"/>
        </w:rPr>
        <w:t>Rok nosiocu statističke aktivnosti</w:t>
      </w:r>
      <w:r w:rsidRPr="004E7732">
        <w:rPr>
          <w:rFonts w:ascii="Cambria" w:eastAsia="Arial" w:hAnsi="Cambria"/>
          <w:b/>
          <w:color w:val="2F5496" w:themeColor="accent5" w:themeShade="BF"/>
        </w:rPr>
        <w:tab/>
      </w:r>
      <w:r>
        <w:rPr>
          <w:rFonts w:ascii="Cambria" w:eastAsia="Times New Roman" w:hAnsi="Cambria"/>
        </w:rPr>
        <w:tab/>
      </w:r>
      <w:r w:rsidRPr="00AC3B66">
        <w:rPr>
          <w:rFonts w:ascii="Cambria" w:eastAsia="Times New Roman" w:hAnsi="Cambria"/>
        </w:rPr>
        <w:t>Prv</w:t>
      </w:r>
      <w:r w:rsidR="004E7732">
        <w:rPr>
          <w:rFonts w:ascii="Cambria" w:eastAsia="Times New Roman" w:hAnsi="Cambria"/>
        </w:rPr>
        <w:t>i rezultati:</w:t>
      </w:r>
      <w:r w:rsidR="004E7732">
        <w:rPr>
          <w:rFonts w:ascii="Cambria" w:eastAsia="Times New Roman" w:hAnsi="Cambria"/>
        </w:rPr>
        <w:tab/>
      </w:r>
      <w:r w:rsidR="006F2ABA">
        <w:rPr>
          <w:rFonts w:ascii="Cambria" w:eastAsia="Times New Roman" w:hAnsi="Cambria"/>
        </w:rPr>
        <w:tab/>
      </w:r>
      <w:r w:rsidR="006F2ABA">
        <w:rPr>
          <w:rFonts w:ascii="Cambria" w:eastAsia="Times New Roman" w:hAnsi="Cambria"/>
        </w:rPr>
        <w:tab/>
      </w:r>
      <w:r w:rsidR="004E7732">
        <w:rPr>
          <w:rFonts w:ascii="Cambria" w:eastAsia="Times New Roman" w:hAnsi="Cambria"/>
        </w:rPr>
        <w:t>Konačni rezultati:</w:t>
      </w:r>
    </w:p>
    <w:p w14:paraId="743CCEF0" w14:textId="4179B982" w:rsidR="00AC3B66" w:rsidRDefault="00AC3B66" w:rsidP="006F2ABA">
      <w:pPr>
        <w:spacing w:after="0" w:line="240" w:lineRule="auto"/>
        <w:jc w:val="both"/>
        <w:rPr>
          <w:rFonts w:ascii="Cambria" w:eastAsia="Times New Roman" w:hAnsi="Cambria"/>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006F2ABA">
        <w:rPr>
          <w:rFonts w:ascii="Cambria" w:eastAsia="Times New Roman" w:hAnsi="Cambria"/>
        </w:rPr>
        <w:t>01.04.</w:t>
      </w:r>
    </w:p>
    <w:p w14:paraId="75CE97C6" w14:textId="77777777" w:rsidR="006F2ABA" w:rsidRPr="00AC3B66" w:rsidRDefault="006F2ABA" w:rsidP="006F2ABA">
      <w:pPr>
        <w:spacing w:after="0" w:line="240" w:lineRule="auto"/>
        <w:jc w:val="both"/>
        <w:rPr>
          <w:rFonts w:ascii="Cambria" w:eastAsia="Times New Roman" w:hAnsi="Cambria"/>
        </w:rPr>
      </w:pPr>
    </w:p>
    <w:p w14:paraId="40488085" w14:textId="4008EFEC" w:rsidR="000B5FBB" w:rsidRPr="00E7733E" w:rsidRDefault="00AC3B66" w:rsidP="006F2ABA">
      <w:pPr>
        <w:spacing w:line="200" w:lineRule="exact"/>
        <w:jc w:val="both"/>
        <w:rPr>
          <w:rFonts w:ascii="Cambria" w:eastAsia="Times New Roman" w:hAnsi="Cambria"/>
        </w:rPr>
      </w:pPr>
      <w:r w:rsidRPr="004E7732">
        <w:rPr>
          <w:rFonts w:ascii="Cambria" w:eastAsia="Arial" w:hAnsi="Cambria"/>
          <w:b/>
          <w:color w:val="2F5496" w:themeColor="accent5" w:themeShade="BF"/>
        </w:rPr>
        <w:t>Nivo za koji se utvrđuju rezultati:</w:t>
      </w:r>
      <w:r w:rsidRPr="004E7732">
        <w:rPr>
          <w:rFonts w:ascii="Cambria" w:eastAsia="Arial" w:hAnsi="Cambria"/>
          <w:b/>
          <w:color w:val="2F5496" w:themeColor="accent5" w:themeShade="BF"/>
        </w:rPr>
        <w:tab/>
      </w:r>
      <w:r>
        <w:rPr>
          <w:rFonts w:ascii="Cambria" w:eastAsia="Times New Roman" w:hAnsi="Cambria"/>
        </w:rPr>
        <w:tab/>
      </w:r>
      <w:r w:rsidRPr="00AC3B66">
        <w:rPr>
          <w:rFonts w:ascii="Cambria" w:eastAsia="Times New Roman" w:hAnsi="Cambria"/>
        </w:rPr>
        <w:t>Entitet</w:t>
      </w:r>
      <w:r w:rsidRPr="00AC3B66">
        <w:rPr>
          <w:rFonts w:ascii="Cambria" w:eastAsia="Times New Roman" w:hAnsi="Cambria"/>
        </w:rPr>
        <w:tab/>
        <w:t>Kanton</w:t>
      </w:r>
    </w:p>
    <w:p w14:paraId="387751F9" w14:textId="77777777" w:rsidR="001977B0" w:rsidRPr="00E7733E" w:rsidRDefault="001977B0" w:rsidP="001977B0">
      <w:pPr>
        <w:tabs>
          <w:tab w:val="left" w:pos="1200"/>
        </w:tabs>
        <w:spacing w:line="239" w:lineRule="auto"/>
        <w:rPr>
          <w:rFonts w:ascii="Cambria" w:eastAsia="Times New Roman" w:hAnsi="Cambria"/>
          <w:color w:val="2E74B5" w:themeColor="accent1" w:themeShade="BF"/>
        </w:rPr>
      </w:pPr>
    </w:p>
    <w:p w14:paraId="549092B9" w14:textId="6791521B" w:rsidR="001977B0" w:rsidRPr="006F2ABA" w:rsidRDefault="00A30657" w:rsidP="0072179E">
      <w:pPr>
        <w:pStyle w:val="nivo4demografija"/>
      </w:pPr>
      <w:r>
        <w:t>1.10.01.09</w:t>
      </w:r>
      <w:r>
        <w:tab/>
      </w:r>
      <w:r>
        <w:tab/>
      </w:r>
      <w:r w:rsidR="001977B0" w:rsidRPr="006F2ABA">
        <w:t>Statistički izvještaj o predmetima izvršenja (RS-i/i)</w:t>
      </w:r>
    </w:p>
    <w:p w14:paraId="4959B82B" w14:textId="77777777" w:rsidR="001977B0" w:rsidRPr="00E7733E" w:rsidRDefault="001977B0" w:rsidP="001977B0">
      <w:pPr>
        <w:spacing w:line="239" w:lineRule="auto"/>
        <w:rPr>
          <w:rFonts w:ascii="Cambria" w:eastAsia="Arial" w:hAnsi="Cambria"/>
          <w:b/>
        </w:rPr>
      </w:pPr>
    </w:p>
    <w:p w14:paraId="11FB3838" w14:textId="4D07BBDC" w:rsidR="001977B0" w:rsidRPr="00E7733E" w:rsidRDefault="001977B0" w:rsidP="006F2ABA">
      <w:pPr>
        <w:spacing w:line="239" w:lineRule="auto"/>
        <w:jc w:val="both"/>
        <w:rPr>
          <w:rFonts w:ascii="Cambria" w:eastAsia="Arial" w:hAnsi="Cambria"/>
        </w:rPr>
      </w:pPr>
      <w:r w:rsidRPr="004E7732">
        <w:rPr>
          <w:rFonts w:ascii="Cambria" w:eastAsia="Arial" w:hAnsi="Cambria"/>
          <w:b/>
          <w:color w:val="2F5496" w:themeColor="accent5" w:themeShade="BF"/>
        </w:rPr>
        <w:t>Nosilac aktivnosti:</w:t>
      </w:r>
      <w:r w:rsidR="00AC3B66" w:rsidRPr="004E7732">
        <w:rPr>
          <w:rFonts w:ascii="Cambria" w:eastAsia="Arial" w:hAnsi="Cambria"/>
          <w:b/>
          <w:color w:val="2F5496" w:themeColor="accent5" w:themeShade="BF"/>
        </w:rPr>
        <w:tab/>
      </w:r>
      <w:r w:rsidR="00AC3B66" w:rsidRPr="004E7732">
        <w:rPr>
          <w:rFonts w:ascii="Cambria" w:eastAsia="Arial" w:hAnsi="Cambria"/>
          <w:b/>
          <w:color w:val="2F5496" w:themeColor="accent5" w:themeShade="BF"/>
        </w:rPr>
        <w:tab/>
      </w:r>
      <w:r w:rsidR="00AC3B66">
        <w:rPr>
          <w:rFonts w:ascii="Cambria" w:eastAsia="Arial" w:hAnsi="Cambria"/>
          <w:b/>
        </w:rPr>
        <w:tab/>
      </w:r>
      <w:r w:rsidR="00AC3B66">
        <w:rPr>
          <w:rFonts w:ascii="Cambria" w:eastAsia="Arial" w:hAnsi="Cambria"/>
          <w:b/>
        </w:rPr>
        <w:tab/>
      </w:r>
      <w:r w:rsidRPr="00E7733E">
        <w:rPr>
          <w:rFonts w:ascii="Cambria" w:eastAsia="Arial" w:hAnsi="Cambria"/>
        </w:rPr>
        <w:t>Federalno ministarstvo pravde</w:t>
      </w:r>
    </w:p>
    <w:p w14:paraId="6DA873B7" w14:textId="77777777" w:rsidR="001977B0" w:rsidRPr="004E7732" w:rsidRDefault="001977B0" w:rsidP="006F2ABA">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3F6F8510" w14:textId="3CBECFE6" w:rsidR="001977B0" w:rsidRPr="00AC3B66" w:rsidRDefault="00AC3B66" w:rsidP="006F2ABA">
      <w:pPr>
        <w:spacing w:line="239" w:lineRule="auto"/>
        <w:ind w:left="4245" w:hanging="4245"/>
        <w:jc w:val="both"/>
        <w:rPr>
          <w:rFonts w:ascii="Cambria" w:eastAsia="Arial" w:hAnsi="Cambria"/>
          <w:b/>
        </w:rPr>
      </w:pPr>
      <w:r w:rsidRPr="004E7732">
        <w:rPr>
          <w:rFonts w:ascii="Cambria" w:eastAsia="Arial" w:hAnsi="Cambria"/>
          <w:b/>
          <w:color w:val="2F5496" w:themeColor="accent5" w:themeShade="BF"/>
        </w:rPr>
        <w:t>Sadržaj statističke aktivnosti:</w:t>
      </w:r>
      <w:r>
        <w:rPr>
          <w:rFonts w:ascii="Cambria" w:eastAsia="Arial" w:hAnsi="Cambria"/>
          <w:b/>
        </w:rPr>
        <w:tab/>
      </w:r>
      <w:r w:rsidR="001977B0" w:rsidRPr="00E7733E">
        <w:rPr>
          <w:rFonts w:ascii="Cambria" w:eastAsia="Arial" w:hAnsi="Cambria"/>
        </w:rPr>
        <w:t>Primljeni, riješeni i neriješeni predmeti, dozvoljena izvršenja, provedena izvršenja.</w:t>
      </w:r>
    </w:p>
    <w:p w14:paraId="4927F105" w14:textId="4B65E72A" w:rsidR="00AC3B66" w:rsidRPr="00AC3B66" w:rsidRDefault="00AC3B66" w:rsidP="00A30657">
      <w:pPr>
        <w:spacing w:line="276" w:lineRule="auto"/>
        <w:jc w:val="both"/>
        <w:rPr>
          <w:rFonts w:ascii="Cambria" w:eastAsia="Times New Roman" w:hAnsi="Cambria"/>
        </w:rPr>
      </w:pPr>
      <w:r w:rsidRPr="004E7732">
        <w:rPr>
          <w:rFonts w:ascii="Cambria" w:eastAsia="Arial" w:hAnsi="Cambria"/>
          <w:b/>
          <w:color w:val="2F5496" w:themeColor="accent5" w:themeShade="BF"/>
        </w:rPr>
        <w:t>Namjena:</w:t>
      </w:r>
      <w:r w:rsidRPr="00AC3B66">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AC3B66">
        <w:rPr>
          <w:rFonts w:ascii="Cambria" w:eastAsia="Times New Roman" w:hAnsi="Cambria"/>
        </w:rPr>
        <w:t>-</w:t>
      </w:r>
      <w:r w:rsidRPr="00AC3B66">
        <w:rPr>
          <w:rFonts w:ascii="Cambria" w:eastAsia="Times New Roman" w:hAnsi="Cambria"/>
        </w:rPr>
        <w:tab/>
      </w:r>
    </w:p>
    <w:p w14:paraId="1C563A84" w14:textId="126645DB" w:rsidR="00AC3B66" w:rsidRPr="00AC3B66" w:rsidRDefault="00AC3B66" w:rsidP="00A30657">
      <w:pPr>
        <w:spacing w:line="276" w:lineRule="auto"/>
        <w:jc w:val="both"/>
        <w:rPr>
          <w:rFonts w:ascii="Cambria" w:eastAsia="Times New Roman" w:hAnsi="Cambria"/>
        </w:rPr>
      </w:pPr>
      <w:r w:rsidRPr="004E7732">
        <w:rPr>
          <w:rFonts w:ascii="Cambria" w:eastAsia="Arial" w:hAnsi="Cambria"/>
          <w:b/>
          <w:color w:val="2F5496" w:themeColor="accent5" w:themeShade="BF"/>
        </w:rPr>
        <w:t>Periodika provođenja:</w:t>
      </w:r>
      <w:r w:rsidRPr="004E773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AC3B66">
        <w:rPr>
          <w:rFonts w:ascii="Cambria" w:eastAsia="Times New Roman" w:hAnsi="Cambria"/>
        </w:rPr>
        <w:t>Godišnje.</w:t>
      </w:r>
      <w:r w:rsidRPr="00AC3B66">
        <w:rPr>
          <w:rFonts w:ascii="Cambria" w:eastAsia="Times New Roman" w:hAnsi="Cambria"/>
        </w:rPr>
        <w:tab/>
      </w:r>
    </w:p>
    <w:p w14:paraId="330F8A6F" w14:textId="2E473E44" w:rsidR="00AC3B66" w:rsidRPr="00AC3B66" w:rsidRDefault="00AC3B66" w:rsidP="00A30657">
      <w:pPr>
        <w:spacing w:line="276" w:lineRule="auto"/>
        <w:jc w:val="both"/>
        <w:rPr>
          <w:rFonts w:ascii="Cambria" w:eastAsia="Times New Roman" w:hAnsi="Cambria"/>
        </w:rPr>
      </w:pPr>
      <w:r w:rsidRPr="004E7732">
        <w:rPr>
          <w:rFonts w:ascii="Cambria" w:eastAsia="Arial" w:hAnsi="Cambria"/>
          <w:b/>
          <w:color w:val="2F5496" w:themeColor="accent5" w:themeShade="BF"/>
        </w:rPr>
        <w:t>Referentni period ili datum:</w:t>
      </w:r>
      <w:r w:rsidRPr="004E7732">
        <w:rPr>
          <w:rFonts w:ascii="Cambria" w:eastAsia="Arial" w:hAnsi="Cambria"/>
          <w:b/>
          <w:color w:val="2F5496" w:themeColor="accent5" w:themeShade="BF"/>
        </w:rPr>
        <w:tab/>
      </w:r>
      <w:r>
        <w:rPr>
          <w:rFonts w:ascii="Cambria" w:eastAsia="Times New Roman" w:hAnsi="Cambria"/>
        </w:rPr>
        <w:tab/>
      </w:r>
      <w:r w:rsidRPr="00AC3B66">
        <w:rPr>
          <w:rFonts w:ascii="Cambria" w:eastAsia="Times New Roman" w:hAnsi="Cambria"/>
        </w:rPr>
        <w:tab/>
        <w:t>31.12.</w:t>
      </w:r>
      <w:r w:rsidRPr="00AC3B66">
        <w:rPr>
          <w:rFonts w:ascii="Cambria" w:eastAsia="Times New Roman" w:hAnsi="Cambria"/>
        </w:rPr>
        <w:tab/>
      </w:r>
    </w:p>
    <w:p w14:paraId="763E8BCE" w14:textId="0C0B94B1" w:rsidR="00AC3B66" w:rsidRPr="00AC3B66" w:rsidRDefault="00AC3B66" w:rsidP="00A30657">
      <w:pPr>
        <w:spacing w:line="276" w:lineRule="auto"/>
        <w:jc w:val="both"/>
        <w:rPr>
          <w:rFonts w:ascii="Cambria" w:eastAsia="Times New Roman" w:hAnsi="Cambria"/>
        </w:rPr>
      </w:pPr>
      <w:r w:rsidRPr="004E7732">
        <w:rPr>
          <w:rFonts w:ascii="Cambria" w:eastAsia="Arial" w:hAnsi="Cambria"/>
          <w:b/>
          <w:color w:val="2F5496" w:themeColor="accent5" w:themeShade="BF"/>
        </w:rPr>
        <w:t>Jedinica posmatranja:</w:t>
      </w:r>
      <w:r w:rsidRPr="00AC3B66">
        <w:rPr>
          <w:rFonts w:ascii="Cambria" w:eastAsia="Times New Roman" w:hAnsi="Cambria"/>
        </w:rPr>
        <w:tab/>
      </w:r>
      <w:r>
        <w:rPr>
          <w:rFonts w:ascii="Cambria" w:eastAsia="Times New Roman" w:hAnsi="Cambria"/>
        </w:rPr>
        <w:tab/>
      </w:r>
      <w:r>
        <w:rPr>
          <w:rFonts w:ascii="Cambria" w:eastAsia="Times New Roman" w:hAnsi="Cambria"/>
        </w:rPr>
        <w:tab/>
      </w:r>
      <w:r w:rsidRPr="00AC3B66">
        <w:rPr>
          <w:rFonts w:ascii="Cambria" w:eastAsia="Times New Roman" w:hAnsi="Cambria"/>
        </w:rPr>
        <w:t>Predmeti izvršenja.</w:t>
      </w:r>
    </w:p>
    <w:p w14:paraId="5886429D" w14:textId="3A357634" w:rsidR="00AC3B66" w:rsidRPr="00AC3B66" w:rsidRDefault="00AC3B66" w:rsidP="006F2ABA">
      <w:pPr>
        <w:spacing w:line="356" w:lineRule="exact"/>
        <w:jc w:val="both"/>
        <w:rPr>
          <w:rFonts w:ascii="Cambria" w:eastAsia="Times New Roman" w:hAnsi="Cambria"/>
        </w:rPr>
      </w:pPr>
      <w:r w:rsidRPr="004E7732">
        <w:rPr>
          <w:rFonts w:ascii="Cambria" w:eastAsia="Arial" w:hAnsi="Cambria"/>
          <w:b/>
          <w:color w:val="2F5496" w:themeColor="accent5" w:themeShade="BF"/>
        </w:rPr>
        <w:t>Izvori i način prikupljanja:</w:t>
      </w:r>
      <w:r w:rsidRPr="004E773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AC3B66">
        <w:rPr>
          <w:rFonts w:ascii="Cambria" w:eastAsia="Times New Roman" w:hAnsi="Cambria"/>
        </w:rPr>
        <w:t>Istraživanje; obrazac</w:t>
      </w:r>
    </w:p>
    <w:p w14:paraId="31B666B7" w14:textId="77777777" w:rsidR="00AC3B66" w:rsidRPr="004E7732" w:rsidRDefault="00AC3B66" w:rsidP="006F2ABA">
      <w:pPr>
        <w:spacing w:line="356" w:lineRule="exact"/>
        <w:jc w:val="both"/>
        <w:rPr>
          <w:rFonts w:ascii="Cambria" w:eastAsia="Arial" w:hAnsi="Cambria"/>
          <w:b/>
          <w:color w:val="2F5496" w:themeColor="accent5" w:themeShade="BF"/>
        </w:rPr>
      </w:pPr>
      <w:r w:rsidRPr="004E7732">
        <w:rPr>
          <w:rFonts w:ascii="Cambria" w:eastAsia="Arial" w:hAnsi="Cambria"/>
          <w:b/>
          <w:color w:val="2F5496" w:themeColor="accent5" w:themeShade="BF"/>
        </w:rPr>
        <w:lastRenderedPageBreak/>
        <w:t>b) Podaci o obavezama i rokovima za nosioce aktivnosti i izvještajne jedinice</w:t>
      </w:r>
    </w:p>
    <w:p w14:paraId="3D8F409D" w14:textId="3890CC2D" w:rsidR="00AC3B66" w:rsidRPr="00AC3B66" w:rsidRDefault="00AC3B66" w:rsidP="006F2ABA">
      <w:pPr>
        <w:spacing w:line="356" w:lineRule="exact"/>
        <w:jc w:val="both"/>
        <w:rPr>
          <w:rFonts w:ascii="Cambria" w:eastAsia="Times New Roman" w:hAnsi="Cambria"/>
        </w:rPr>
      </w:pPr>
      <w:r w:rsidRPr="004E7732">
        <w:rPr>
          <w:rFonts w:ascii="Cambria" w:eastAsia="Arial" w:hAnsi="Cambria"/>
          <w:b/>
          <w:color w:val="2F5496" w:themeColor="accent5" w:themeShade="BF"/>
        </w:rPr>
        <w:t>Ko je izvještajna jedinica:</w:t>
      </w:r>
      <w:r w:rsidRPr="004E773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AC3B66">
        <w:rPr>
          <w:rFonts w:ascii="Cambria" w:eastAsia="Times New Roman" w:hAnsi="Cambria"/>
        </w:rPr>
        <w:t>Općinski sud.</w:t>
      </w:r>
      <w:r w:rsidRPr="00AC3B66">
        <w:rPr>
          <w:rFonts w:ascii="Cambria" w:eastAsia="Times New Roman" w:hAnsi="Cambria"/>
        </w:rPr>
        <w:tab/>
      </w:r>
    </w:p>
    <w:p w14:paraId="3BAEA179" w14:textId="25F5A01C" w:rsidR="00AC3B66" w:rsidRPr="00AC3B66" w:rsidRDefault="00AC3B66" w:rsidP="006F2ABA">
      <w:pPr>
        <w:spacing w:line="356" w:lineRule="exact"/>
        <w:jc w:val="both"/>
        <w:rPr>
          <w:rFonts w:ascii="Cambria" w:eastAsia="Times New Roman" w:hAnsi="Cambria"/>
        </w:rPr>
      </w:pPr>
      <w:r w:rsidRPr="004E7732">
        <w:rPr>
          <w:rFonts w:ascii="Cambria" w:eastAsia="Arial" w:hAnsi="Cambria"/>
          <w:b/>
          <w:color w:val="2F5496" w:themeColor="accent5" w:themeShade="BF"/>
        </w:rPr>
        <w:t>Rok jedinici za davanje podataka:</w:t>
      </w:r>
      <w:r w:rsidRPr="004E7732">
        <w:rPr>
          <w:rFonts w:ascii="Cambria" w:eastAsia="Arial" w:hAnsi="Cambria"/>
          <w:b/>
          <w:color w:val="2F5496" w:themeColor="accent5" w:themeShade="BF"/>
        </w:rPr>
        <w:tab/>
      </w:r>
      <w:r w:rsidRPr="00AC3B66">
        <w:rPr>
          <w:rFonts w:ascii="Cambria" w:eastAsia="Times New Roman" w:hAnsi="Cambria"/>
        </w:rPr>
        <w:tab/>
        <w:t>-</w:t>
      </w:r>
      <w:r w:rsidRPr="00AC3B66">
        <w:rPr>
          <w:rFonts w:ascii="Cambria" w:eastAsia="Times New Roman" w:hAnsi="Cambria"/>
        </w:rPr>
        <w:tab/>
      </w:r>
    </w:p>
    <w:p w14:paraId="467A677C" w14:textId="77777777" w:rsidR="006F2ABA" w:rsidRDefault="00AC3B66" w:rsidP="006F2ABA">
      <w:pPr>
        <w:spacing w:after="0" w:line="240" w:lineRule="auto"/>
        <w:jc w:val="both"/>
        <w:rPr>
          <w:rFonts w:ascii="Cambria" w:eastAsia="Times New Roman" w:hAnsi="Cambria"/>
        </w:rPr>
      </w:pPr>
      <w:r w:rsidRPr="004E7732">
        <w:rPr>
          <w:rFonts w:ascii="Cambria" w:eastAsia="Arial" w:hAnsi="Cambria"/>
          <w:b/>
          <w:color w:val="2F5496" w:themeColor="accent5" w:themeShade="BF"/>
        </w:rPr>
        <w:t>Rok nosiocu statističke aktivnosti</w:t>
      </w:r>
      <w:r>
        <w:rPr>
          <w:rFonts w:ascii="Cambria" w:eastAsia="Times New Roman" w:hAnsi="Cambria"/>
          <w:b/>
        </w:rPr>
        <w:tab/>
      </w:r>
      <w:r w:rsidRPr="00AC3B66">
        <w:rPr>
          <w:rFonts w:ascii="Cambria" w:eastAsia="Times New Roman" w:hAnsi="Cambria"/>
        </w:rPr>
        <w:tab/>
        <w:t>Prvi rezulta</w:t>
      </w:r>
      <w:r>
        <w:rPr>
          <w:rFonts w:ascii="Cambria" w:eastAsia="Times New Roman" w:hAnsi="Cambria"/>
        </w:rPr>
        <w:t>ti:</w:t>
      </w:r>
      <w:r>
        <w:rPr>
          <w:rFonts w:ascii="Cambria" w:eastAsia="Times New Roman" w:hAnsi="Cambria"/>
        </w:rPr>
        <w:tab/>
      </w:r>
      <w:r w:rsidR="006F2ABA">
        <w:rPr>
          <w:rFonts w:ascii="Cambria" w:eastAsia="Times New Roman" w:hAnsi="Cambria"/>
        </w:rPr>
        <w:tab/>
      </w:r>
      <w:r w:rsidR="006F2ABA">
        <w:rPr>
          <w:rFonts w:ascii="Cambria" w:eastAsia="Times New Roman" w:hAnsi="Cambria"/>
        </w:rPr>
        <w:tab/>
      </w:r>
      <w:r>
        <w:rPr>
          <w:rFonts w:ascii="Cambria" w:eastAsia="Times New Roman" w:hAnsi="Cambria"/>
        </w:rPr>
        <w:t>Konačni rezultati:</w:t>
      </w:r>
    </w:p>
    <w:p w14:paraId="78098BDF" w14:textId="60E0E965" w:rsidR="00AC3B66" w:rsidRPr="00AC3B66" w:rsidRDefault="00AC3B66" w:rsidP="006F2ABA">
      <w:pPr>
        <w:spacing w:after="0" w:line="240" w:lineRule="auto"/>
        <w:jc w:val="both"/>
        <w:rPr>
          <w:rFonts w:ascii="Cambria" w:eastAsia="Times New Roman" w:hAnsi="Cambria"/>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006F2ABA">
        <w:rPr>
          <w:rFonts w:ascii="Cambria" w:eastAsia="Times New Roman" w:hAnsi="Cambria"/>
        </w:rPr>
        <w:t>01.04.</w:t>
      </w:r>
    </w:p>
    <w:p w14:paraId="13F47E62" w14:textId="066F778B" w:rsidR="001977B0" w:rsidRDefault="00AC3B66" w:rsidP="006F2ABA">
      <w:pPr>
        <w:spacing w:line="356" w:lineRule="exact"/>
        <w:jc w:val="both"/>
        <w:rPr>
          <w:rFonts w:ascii="Cambria" w:eastAsia="Times New Roman" w:hAnsi="Cambria"/>
        </w:rPr>
      </w:pPr>
      <w:r w:rsidRPr="004E7732">
        <w:rPr>
          <w:rFonts w:ascii="Cambria" w:eastAsia="Arial" w:hAnsi="Cambria"/>
          <w:b/>
          <w:color w:val="2F5496" w:themeColor="accent5" w:themeShade="BF"/>
        </w:rPr>
        <w:t>Nivo za koji se utvrđuju rezultati:</w:t>
      </w:r>
      <w:r w:rsidRPr="004E7732">
        <w:rPr>
          <w:rFonts w:ascii="Cambria" w:eastAsia="Arial" w:hAnsi="Cambria"/>
          <w:b/>
          <w:color w:val="2F5496" w:themeColor="accent5" w:themeShade="BF"/>
        </w:rPr>
        <w:tab/>
      </w:r>
      <w:r>
        <w:rPr>
          <w:rFonts w:ascii="Cambria" w:eastAsia="Times New Roman" w:hAnsi="Cambria"/>
        </w:rPr>
        <w:tab/>
      </w:r>
      <w:r w:rsidRPr="00AC3B66">
        <w:rPr>
          <w:rFonts w:ascii="Cambria" w:eastAsia="Times New Roman" w:hAnsi="Cambria"/>
        </w:rPr>
        <w:t>Entitet</w:t>
      </w:r>
      <w:r w:rsidRPr="00AC3B66">
        <w:rPr>
          <w:rFonts w:ascii="Cambria" w:eastAsia="Times New Roman" w:hAnsi="Cambria"/>
        </w:rPr>
        <w:tab/>
        <w:t>Kanton</w:t>
      </w:r>
    </w:p>
    <w:p w14:paraId="154BD488" w14:textId="77777777" w:rsidR="004E7732" w:rsidRPr="00AC3B66" w:rsidRDefault="004E7732" w:rsidP="00AC3B66">
      <w:pPr>
        <w:spacing w:line="356" w:lineRule="exact"/>
        <w:rPr>
          <w:rFonts w:ascii="Cambria" w:eastAsia="Times New Roman" w:hAnsi="Cambria"/>
        </w:rPr>
      </w:pPr>
    </w:p>
    <w:p w14:paraId="58738961" w14:textId="3053A4BC" w:rsidR="001977B0" w:rsidRPr="006F2ABA" w:rsidRDefault="00A30657" w:rsidP="00A30657">
      <w:pPr>
        <w:pStyle w:val="nivo4demografija"/>
        <w:ind w:left="1418" w:hanging="1418"/>
      </w:pPr>
      <w:r>
        <w:t>1.10.01.10</w:t>
      </w:r>
      <w:r>
        <w:tab/>
      </w:r>
      <w:r>
        <w:tab/>
      </w:r>
      <w:r w:rsidR="001977B0" w:rsidRPr="006F2ABA">
        <w:t>Statistički izvještaj o ostavinskim i drugim vanparničnim predmetima u prvostepenom i u drugostepen</w:t>
      </w:r>
      <w:r w:rsidR="008C345B" w:rsidRPr="006F2ABA">
        <w:t>om postupku (RS-pv/I; RS-pv/II)</w:t>
      </w:r>
    </w:p>
    <w:p w14:paraId="3605A7C4" w14:textId="77777777" w:rsidR="00A30657" w:rsidRDefault="00A30657" w:rsidP="00A30657">
      <w:pPr>
        <w:spacing w:after="0" w:line="239" w:lineRule="auto"/>
        <w:jc w:val="both"/>
        <w:rPr>
          <w:rFonts w:ascii="Cambria" w:eastAsia="Arial" w:hAnsi="Cambria"/>
          <w:b/>
          <w:color w:val="2F5496" w:themeColor="accent5" w:themeShade="BF"/>
        </w:rPr>
      </w:pPr>
    </w:p>
    <w:p w14:paraId="636A4227" w14:textId="090F09A5" w:rsidR="001977B0" w:rsidRDefault="001977B0" w:rsidP="00A30657">
      <w:pPr>
        <w:spacing w:line="239" w:lineRule="auto"/>
        <w:jc w:val="both"/>
        <w:rPr>
          <w:rFonts w:ascii="Cambria" w:eastAsia="Arial" w:hAnsi="Cambria"/>
        </w:rPr>
      </w:pPr>
      <w:r w:rsidRPr="004E7732">
        <w:rPr>
          <w:rFonts w:ascii="Cambria" w:eastAsia="Arial" w:hAnsi="Cambria"/>
          <w:b/>
          <w:color w:val="2F5496" w:themeColor="accent5" w:themeShade="BF"/>
        </w:rPr>
        <w:t>Nosilac aktivnosti:</w:t>
      </w:r>
      <w:r w:rsidRPr="00E7733E">
        <w:rPr>
          <w:rFonts w:ascii="Cambria" w:eastAsia="Arial" w:hAnsi="Cambria"/>
          <w:b/>
        </w:rPr>
        <w:t xml:space="preserve"> </w:t>
      </w:r>
      <w:r w:rsidR="00577101">
        <w:rPr>
          <w:rFonts w:ascii="Cambria" w:eastAsia="Arial" w:hAnsi="Cambria"/>
          <w:b/>
        </w:rPr>
        <w:tab/>
      </w:r>
      <w:r w:rsidR="00577101">
        <w:rPr>
          <w:rFonts w:ascii="Cambria" w:eastAsia="Arial" w:hAnsi="Cambria"/>
          <w:b/>
        </w:rPr>
        <w:tab/>
      </w:r>
      <w:r w:rsidR="00577101">
        <w:rPr>
          <w:rFonts w:ascii="Cambria" w:eastAsia="Arial" w:hAnsi="Cambria"/>
          <w:b/>
        </w:rPr>
        <w:tab/>
      </w:r>
      <w:r w:rsidR="00577101">
        <w:rPr>
          <w:rFonts w:ascii="Cambria" w:eastAsia="Arial" w:hAnsi="Cambria"/>
          <w:b/>
        </w:rPr>
        <w:tab/>
      </w:r>
      <w:r w:rsidRPr="00E7733E">
        <w:rPr>
          <w:rFonts w:ascii="Cambria" w:eastAsia="Arial" w:hAnsi="Cambria"/>
        </w:rPr>
        <w:t>Federalno ministarstvo pravde</w:t>
      </w:r>
    </w:p>
    <w:p w14:paraId="7E78ABEE" w14:textId="77777777" w:rsidR="001977B0" w:rsidRPr="004E7732" w:rsidRDefault="001977B0" w:rsidP="00A30657">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6F46B761" w14:textId="6CA79932" w:rsidR="001977B0" w:rsidRPr="00E7733E" w:rsidRDefault="001977B0" w:rsidP="006F2ABA">
      <w:pPr>
        <w:spacing w:line="239" w:lineRule="auto"/>
        <w:ind w:left="4245" w:hanging="4245"/>
        <w:jc w:val="both"/>
        <w:rPr>
          <w:rFonts w:ascii="Cambria" w:eastAsia="Arial" w:hAnsi="Cambria"/>
        </w:rPr>
      </w:pPr>
      <w:r w:rsidRPr="004E7732">
        <w:rPr>
          <w:rFonts w:ascii="Cambria" w:eastAsia="Arial" w:hAnsi="Cambria"/>
          <w:b/>
          <w:color w:val="2F5496" w:themeColor="accent5" w:themeShade="BF"/>
        </w:rPr>
        <w:t>Sadržaj statističke aktivnosti:</w:t>
      </w:r>
      <w:r w:rsidR="00577101">
        <w:rPr>
          <w:rFonts w:ascii="Cambria" w:eastAsia="Arial" w:hAnsi="Cambria"/>
          <w:b/>
        </w:rPr>
        <w:tab/>
      </w:r>
      <w:r w:rsidRPr="00E7733E">
        <w:rPr>
          <w:rFonts w:ascii="Cambria" w:eastAsia="Arial" w:hAnsi="Cambria"/>
        </w:rPr>
        <w:t>Primljeni, riješeni i neriješeni predmeti, vrste vanparničnih predmeta i rezultati okončanja postupka.</w:t>
      </w:r>
    </w:p>
    <w:p w14:paraId="25ED220C" w14:textId="3D41083D" w:rsidR="001977B0" w:rsidRPr="00E7733E" w:rsidRDefault="001977B0" w:rsidP="006F2ABA">
      <w:pPr>
        <w:tabs>
          <w:tab w:val="left" w:pos="3520"/>
        </w:tabs>
        <w:spacing w:line="239" w:lineRule="auto"/>
        <w:jc w:val="both"/>
        <w:rPr>
          <w:rFonts w:ascii="Cambria" w:eastAsia="Arial" w:hAnsi="Cambria"/>
        </w:rPr>
      </w:pPr>
      <w:r w:rsidRPr="004E7732">
        <w:rPr>
          <w:rFonts w:ascii="Cambria" w:eastAsia="Arial" w:hAnsi="Cambria"/>
          <w:b/>
          <w:color w:val="2F5496" w:themeColor="accent5" w:themeShade="BF"/>
        </w:rPr>
        <w:t>Namjena:</w:t>
      </w:r>
      <w:r w:rsidRPr="00E7733E">
        <w:rPr>
          <w:rFonts w:ascii="Cambria" w:eastAsia="Times New Roman" w:hAnsi="Cambria"/>
        </w:rPr>
        <w:tab/>
      </w:r>
      <w:r w:rsidR="00577101">
        <w:rPr>
          <w:rFonts w:ascii="Cambria" w:eastAsia="Times New Roman" w:hAnsi="Cambria"/>
        </w:rPr>
        <w:tab/>
      </w:r>
      <w:r w:rsidR="00577101">
        <w:rPr>
          <w:rFonts w:ascii="Cambria" w:eastAsia="Times New Roman" w:hAnsi="Cambria"/>
        </w:rPr>
        <w:tab/>
      </w:r>
      <w:r w:rsidRPr="00E7733E">
        <w:rPr>
          <w:rFonts w:ascii="Cambria" w:eastAsia="Arial" w:hAnsi="Cambria"/>
        </w:rPr>
        <w:t>-</w:t>
      </w:r>
    </w:p>
    <w:p w14:paraId="4DE254EC" w14:textId="453D27A2" w:rsidR="001977B0" w:rsidRPr="00E7733E" w:rsidRDefault="001977B0" w:rsidP="006F2ABA">
      <w:pPr>
        <w:tabs>
          <w:tab w:val="left" w:pos="3520"/>
        </w:tabs>
        <w:spacing w:line="0" w:lineRule="atLeast"/>
        <w:jc w:val="both"/>
        <w:rPr>
          <w:rFonts w:ascii="Cambria" w:eastAsia="Arial" w:hAnsi="Cambria"/>
          <w:sz w:val="19"/>
        </w:rPr>
      </w:pPr>
      <w:r w:rsidRPr="004E7732">
        <w:rPr>
          <w:rFonts w:ascii="Cambria" w:eastAsia="Arial" w:hAnsi="Cambria"/>
          <w:b/>
          <w:color w:val="2F5496" w:themeColor="accent5" w:themeShade="BF"/>
        </w:rPr>
        <w:t>Periodika provođenja:</w:t>
      </w:r>
      <w:r w:rsidRPr="00E7733E">
        <w:rPr>
          <w:rFonts w:ascii="Cambria" w:eastAsia="Times New Roman" w:hAnsi="Cambria"/>
        </w:rPr>
        <w:tab/>
      </w:r>
      <w:r w:rsidR="00577101">
        <w:rPr>
          <w:rFonts w:ascii="Cambria" w:eastAsia="Times New Roman" w:hAnsi="Cambria"/>
        </w:rPr>
        <w:tab/>
      </w:r>
      <w:r w:rsidR="00577101">
        <w:rPr>
          <w:rFonts w:ascii="Cambria" w:eastAsia="Times New Roman" w:hAnsi="Cambria"/>
        </w:rPr>
        <w:tab/>
      </w:r>
      <w:r w:rsidRPr="00577101">
        <w:rPr>
          <w:rFonts w:ascii="Cambria" w:eastAsia="Arial" w:hAnsi="Cambria"/>
        </w:rPr>
        <w:t>Godišnje.</w:t>
      </w:r>
    </w:p>
    <w:p w14:paraId="0F0A2242" w14:textId="101C1D5A" w:rsidR="001977B0" w:rsidRPr="00E7733E" w:rsidRDefault="001977B0" w:rsidP="006F2ABA">
      <w:pPr>
        <w:tabs>
          <w:tab w:val="left" w:pos="3520"/>
        </w:tabs>
        <w:spacing w:line="239" w:lineRule="auto"/>
        <w:jc w:val="both"/>
        <w:rPr>
          <w:rFonts w:ascii="Cambria" w:eastAsia="Arial" w:hAnsi="Cambria"/>
        </w:rPr>
      </w:pPr>
      <w:r w:rsidRPr="004E7732">
        <w:rPr>
          <w:rFonts w:ascii="Cambria" w:eastAsia="Arial" w:hAnsi="Cambria"/>
          <w:b/>
          <w:color w:val="2F5496" w:themeColor="accent5" w:themeShade="BF"/>
        </w:rPr>
        <w:t>Referentni period ili datum:</w:t>
      </w:r>
      <w:r w:rsidRPr="004E7732">
        <w:rPr>
          <w:rFonts w:ascii="Cambria" w:eastAsia="Arial" w:hAnsi="Cambria"/>
          <w:b/>
          <w:color w:val="2F5496" w:themeColor="accent5" w:themeShade="BF"/>
        </w:rPr>
        <w:tab/>
      </w:r>
      <w:r w:rsidR="00577101">
        <w:rPr>
          <w:rFonts w:ascii="Cambria" w:eastAsia="Times New Roman" w:hAnsi="Cambria"/>
        </w:rPr>
        <w:tab/>
      </w:r>
      <w:r w:rsidR="00577101">
        <w:rPr>
          <w:rFonts w:ascii="Cambria" w:eastAsia="Times New Roman" w:hAnsi="Cambria"/>
        </w:rPr>
        <w:tab/>
      </w:r>
      <w:r w:rsidRPr="00E7733E">
        <w:rPr>
          <w:rFonts w:ascii="Cambria" w:eastAsia="Arial" w:hAnsi="Cambria"/>
        </w:rPr>
        <w:t>31.12.</w:t>
      </w:r>
    </w:p>
    <w:p w14:paraId="75B1B677" w14:textId="61BC9872" w:rsidR="001977B0" w:rsidRPr="00E7733E" w:rsidRDefault="001977B0" w:rsidP="006F2ABA">
      <w:pPr>
        <w:tabs>
          <w:tab w:val="left" w:pos="3520"/>
        </w:tabs>
        <w:spacing w:line="239" w:lineRule="auto"/>
        <w:jc w:val="both"/>
        <w:rPr>
          <w:rFonts w:ascii="Cambria" w:eastAsia="Arial" w:hAnsi="Cambria"/>
        </w:rPr>
      </w:pPr>
      <w:r w:rsidRPr="004E7732">
        <w:rPr>
          <w:rFonts w:ascii="Cambria" w:eastAsia="Arial" w:hAnsi="Cambria"/>
          <w:b/>
          <w:color w:val="2F5496" w:themeColor="accent5" w:themeShade="BF"/>
        </w:rPr>
        <w:t>Jedinica posmatranja:</w:t>
      </w:r>
      <w:r w:rsidRPr="00E7733E">
        <w:rPr>
          <w:rFonts w:ascii="Cambria" w:eastAsia="Times New Roman" w:hAnsi="Cambria"/>
        </w:rPr>
        <w:tab/>
      </w:r>
      <w:r w:rsidR="00577101">
        <w:rPr>
          <w:rFonts w:ascii="Cambria" w:eastAsia="Times New Roman" w:hAnsi="Cambria"/>
        </w:rPr>
        <w:tab/>
      </w:r>
      <w:r w:rsidR="00577101">
        <w:rPr>
          <w:rFonts w:ascii="Cambria" w:eastAsia="Times New Roman" w:hAnsi="Cambria"/>
        </w:rPr>
        <w:tab/>
      </w:r>
      <w:r w:rsidRPr="00E7733E">
        <w:rPr>
          <w:rFonts w:ascii="Cambria" w:eastAsia="Arial" w:hAnsi="Cambria"/>
        </w:rPr>
        <w:t>Ostavinski i drugi vanparnični postupci.</w:t>
      </w:r>
    </w:p>
    <w:p w14:paraId="6B59A329" w14:textId="4C844331" w:rsidR="001977B0" w:rsidRPr="00577101" w:rsidRDefault="001977B0" w:rsidP="006F2ABA">
      <w:pPr>
        <w:tabs>
          <w:tab w:val="left" w:pos="3520"/>
        </w:tabs>
        <w:spacing w:line="239" w:lineRule="auto"/>
        <w:jc w:val="both"/>
        <w:rPr>
          <w:rFonts w:ascii="Cambria" w:eastAsia="Arial" w:hAnsi="Cambria"/>
        </w:rPr>
      </w:pPr>
      <w:r w:rsidRPr="004E7732">
        <w:rPr>
          <w:rFonts w:ascii="Cambria" w:eastAsia="Arial" w:hAnsi="Cambria"/>
          <w:b/>
          <w:color w:val="2F5496" w:themeColor="accent5" w:themeShade="BF"/>
        </w:rPr>
        <w:t>Izvori i način prikupljanja:</w:t>
      </w:r>
      <w:r w:rsidRPr="00577101">
        <w:rPr>
          <w:rFonts w:ascii="Cambria" w:eastAsia="Times New Roman" w:hAnsi="Cambria"/>
        </w:rPr>
        <w:tab/>
      </w:r>
      <w:r w:rsidR="00577101" w:rsidRPr="00577101">
        <w:rPr>
          <w:rFonts w:ascii="Cambria" w:eastAsia="Times New Roman" w:hAnsi="Cambria"/>
        </w:rPr>
        <w:tab/>
      </w:r>
      <w:r w:rsidR="00577101" w:rsidRPr="00577101">
        <w:rPr>
          <w:rFonts w:ascii="Cambria" w:eastAsia="Times New Roman" w:hAnsi="Cambria"/>
        </w:rPr>
        <w:tab/>
      </w:r>
      <w:r w:rsidRPr="00577101">
        <w:rPr>
          <w:rFonts w:ascii="Cambria" w:eastAsia="Arial" w:hAnsi="Cambria"/>
        </w:rPr>
        <w:t>Istraživanje; obrazac</w:t>
      </w:r>
    </w:p>
    <w:p w14:paraId="21753923" w14:textId="77777777" w:rsidR="001977B0" w:rsidRPr="004E7732" w:rsidRDefault="001977B0" w:rsidP="006F2ABA">
      <w:pPr>
        <w:spacing w:line="239" w:lineRule="auto"/>
        <w:ind w:left="2"/>
        <w:jc w:val="both"/>
        <w:rPr>
          <w:rFonts w:ascii="Cambria" w:eastAsia="Arial" w:hAnsi="Cambria"/>
          <w:b/>
          <w:color w:val="2F5496" w:themeColor="accent5" w:themeShade="BF"/>
        </w:rPr>
      </w:pPr>
      <w:bookmarkStart w:id="450" w:name="page76"/>
      <w:bookmarkEnd w:id="450"/>
      <w:r w:rsidRPr="004E7732">
        <w:rPr>
          <w:rFonts w:ascii="Cambria" w:eastAsia="Arial" w:hAnsi="Cambria"/>
          <w:b/>
          <w:color w:val="2F5496" w:themeColor="accent5" w:themeShade="BF"/>
        </w:rPr>
        <w:t>b) Podaci o obavezama i rokovima za nosioce aktivnosti i izvještajne jedinice</w:t>
      </w:r>
    </w:p>
    <w:p w14:paraId="146E8237" w14:textId="4FB6D902" w:rsidR="00577101" w:rsidRPr="00577101" w:rsidRDefault="00577101" w:rsidP="006F2ABA">
      <w:pPr>
        <w:tabs>
          <w:tab w:val="left" w:pos="647"/>
        </w:tabs>
        <w:spacing w:line="0" w:lineRule="atLeast"/>
        <w:ind w:left="5"/>
        <w:jc w:val="both"/>
        <w:rPr>
          <w:rFonts w:ascii="Cambria" w:eastAsia="Arial" w:hAnsi="Cambria"/>
        </w:rPr>
      </w:pPr>
      <w:r w:rsidRPr="004E7732">
        <w:rPr>
          <w:rFonts w:ascii="Cambria" w:eastAsia="Arial" w:hAnsi="Cambria"/>
          <w:b/>
          <w:color w:val="2F5496" w:themeColor="accent5" w:themeShade="BF"/>
        </w:rPr>
        <w:t>Ko je izvještajna jedinica:</w:t>
      </w:r>
      <w:r w:rsidRPr="004E7732">
        <w:rPr>
          <w:rFonts w:ascii="Cambria" w:eastAsia="Arial" w:hAnsi="Cambria"/>
          <w:b/>
          <w:color w:val="2F5496" w:themeColor="accent5" w:themeShade="BF"/>
        </w:rPr>
        <w:tab/>
      </w:r>
      <w:r w:rsidRPr="00577101">
        <w:rPr>
          <w:rFonts w:ascii="Cambria" w:eastAsia="Arial" w:hAnsi="Cambria"/>
        </w:rPr>
        <w:tab/>
      </w:r>
      <w:r w:rsidRPr="00577101">
        <w:rPr>
          <w:rFonts w:ascii="Cambria" w:eastAsia="Arial" w:hAnsi="Cambria"/>
        </w:rPr>
        <w:tab/>
        <w:t>Općinski sud.</w:t>
      </w:r>
      <w:r w:rsidRPr="00577101">
        <w:rPr>
          <w:rFonts w:ascii="Cambria" w:eastAsia="Arial" w:hAnsi="Cambria"/>
        </w:rPr>
        <w:tab/>
      </w:r>
    </w:p>
    <w:p w14:paraId="6E863B0A" w14:textId="34AFF952" w:rsidR="00577101" w:rsidRPr="00577101" w:rsidRDefault="00577101" w:rsidP="006F2ABA">
      <w:pPr>
        <w:tabs>
          <w:tab w:val="left" w:pos="647"/>
        </w:tabs>
        <w:spacing w:line="0" w:lineRule="atLeast"/>
        <w:ind w:left="5"/>
        <w:jc w:val="both"/>
        <w:rPr>
          <w:rFonts w:ascii="Cambria" w:eastAsia="Arial" w:hAnsi="Cambria"/>
        </w:rPr>
      </w:pPr>
      <w:r w:rsidRPr="004E7732">
        <w:rPr>
          <w:rFonts w:ascii="Cambria" w:eastAsia="Arial" w:hAnsi="Cambria"/>
          <w:b/>
          <w:color w:val="2F5496" w:themeColor="accent5" w:themeShade="BF"/>
        </w:rPr>
        <w:t>Rok jedinici za davanje podataka:</w:t>
      </w:r>
      <w:r w:rsidRPr="004E7732">
        <w:rPr>
          <w:rFonts w:ascii="Cambria" w:eastAsia="Arial" w:hAnsi="Cambria"/>
          <w:b/>
          <w:color w:val="2F5496" w:themeColor="accent5" w:themeShade="BF"/>
        </w:rPr>
        <w:tab/>
      </w:r>
      <w:r w:rsidRPr="00577101">
        <w:rPr>
          <w:rFonts w:ascii="Cambria" w:eastAsia="Arial" w:hAnsi="Cambria"/>
        </w:rPr>
        <w:tab/>
        <w:t>-</w:t>
      </w:r>
      <w:r w:rsidRPr="00577101">
        <w:rPr>
          <w:rFonts w:ascii="Cambria" w:eastAsia="Arial" w:hAnsi="Cambria"/>
        </w:rPr>
        <w:tab/>
      </w:r>
    </w:p>
    <w:p w14:paraId="2DCBF8A6" w14:textId="77777777" w:rsidR="006F2ABA" w:rsidRDefault="00577101" w:rsidP="006F2ABA">
      <w:pPr>
        <w:tabs>
          <w:tab w:val="left" w:pos="647"/>
        </w:tabs>
        <w:spacing w:after="0" w:line="240" w:lineRule="auto"/>
        <w:ind w:left="5"/>
        <w:jc w:val="both"/>
        <w:rPr>
          <w:rFonts w:ascii="Cambria" w:eastAsia="Arial" w:hAnsi="Cambria"/>
        </w:rPr>
      </w:pPr>
      <w:r w:rsidRPr="004E7732">
        <w:rPr>
          <w:rFonts w:ascii="Cambria" w:eastAsia="Arial" w:hAnsi="Cambria"/>
          <w:b/>
          <w:color w:val="2F5496" w:themeColor="accent5" w:themeShade="BF"/>
        </w:rPr>
        <w:t>Rok nosiocu statističke aktivnosti</w:t>
      </w:r>
      <w:r w:rsidRPr="004E7732">
        <w:rPr>
          <w:rFonts w:ascii="Cambria" w:eastAsia="Arial" w:hAnsi="Cambria"/>
          <w:b/>
          <w:color w:val="2F5496" w:themeColor="accent5" w:themeShade="BF"/>
        </w:rPr>
        <w:tab/>
      </w:r>
      <w:r>
        <w:rPr>
          <w:rFonts w:ascii="Cambria" w:eastAsia="Arial" w:hAnsi="Cambria"/>
          <w:b/>
        </w:rPr>
        <w:tab/>
      </w:r>
      <w:r w:rsidRPr="00577101">
        <w:rPr>
          <w:rFonts w:ascii="Cambria" w:eastAsia="Arial" w:hAnsi="Cambria"/>
        </w:rPr>
        <w:t>Prv</w:t>
      </w:r>
      <w:r>
        <w:rPr>
          <w:rFonts w:ascii="Cambria" w:eastAsia="Arial" w:hAnsi="Cambria"/>
        </w:rPr>
        <w:t>i rezultati:</w:t>
      </w:r>
      <w:r>
        <w:rPr>
          <w:rFonts w:ascii="Cambria" w:eastAsia="Arial" w:hAnsi="Cambria"/>
        </w:rPr>
        <w:tab/>
      </w:r>
      <w:r>
        <w:rPr>
          <w:rFonts w:ascii="Cambria" w:eastAsia="Arial" w:hAnsi="Cambria"/>
        </w:rPr>
        <w:tab/>
      </w:r>
      <w:r w:rsidR="006F2ABA">
        <w:rPr>
          <w:rFonts w:ascii="Cambria" w:eastAsia="Arial" w:hAnsi="Cambria"/>
        </w:rPr>
        <w:tab/>
      </w:r>
      <w:r>
        <w:rPr>
          <w:rFonts w:ascii="Cambria" w:eastAsia="Arial" w:hAnsi="Cambria"/>
        </w:rPr>
        <w:t>Konačni rezultati:</w:t>
      </w:r>
    </w:p>
    <w:p w14:paraId="79C31624" w14:textId="050ED080" w:rsidR="00577101" w:rsidRDefault="00577101" w:rsidP="006F2ABA">
      <w:pPr>
        <w:tabs>
          <w:tab w:val="left" w:pos="647"/>
        </w:tabs>
        <w:spacing w:after="0" w:line="240" w:lineRule="auto"/>
        <w:ind w:left="5"/>
        <w:jc w:val="both"/>
        <w:rPr>
          <w:rFonts w:ascii="Cambria" w:eastAsia="Arial" w:hAnsi="Cambria"/>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sidRPr="00577101">
        <w:rPr>
          <w:rFonts w:ascii="Cambria" w:eastAsia="Arial" w:hAnsi="Cambria"/>
        </w:rPr>
        <w:tab/>
      </w:r>
      <w:r w:rsidRPr="00577101">
        <w:rPr>
          <w:rFonts w:ascii="Cambria" w:eastAsia="Arial" w:hAnsi="Cambria"/>
        </w:rPr>
        <w:tab/>
      </w:r>
      <w:r w:rsidRPr="00577101">
        <w:rPr>
          <w:rFonts w:ascii="Cambria" w:eastAsia="Arial" w:hAnsi="Cambria"/>
        </w:rPr>
        <w:tab/>
      </w:r>
      <w:r w:rsidRPr="00577101">
        <w:rPr>
          <w:rFonts w:ascii="Cambria" w:eastAsia="Arial" w:hAnsi="Cambria"/>
        </w:rPr>
        <w:tab/>
        <w:t>01.04.</w:t>
      </w:r>
      <w:r w:rsidRPr="00577101">
        <w:rPr>
          <w:rFonts w:ascii="Cambria" w:eastAsia="Arial" w:hAnsi="Cambria"/>
        </w:rPr>
        <w:tab/>
      </w:r>
    </w:p>
    <w:p w14:paraId="6FC3ED50" w14:textId="77777777" w:rsidR="006F2ABA" w:rsidRPr="00577101" w:rsidRDefault="006F2ABA" w:rsidP="006F2ABA">
      <w:pPr>
        <w:tabs>
          <w:tab w:val="left" w:pos="647"/>
        </w:tabs>
        <w:spacing w:after="0" w:line="240" w:lineRule="auto"/>
        <w:ind w:left="5"/>
        <w:jc w:val="both"/>
        <w:rPr>
          <w:rFonts w:ascii="Cambria" w:eastAsia="Arial" w:hAnsi="Cambria"/>
        </w:rPr>
      </w:pPr>
    </w:p>
    <w:p w14:paraId="2E2757E5" w14:textId="0C241485" w:rsidR="00761E05" w:rsidRPr="00577101" w:rsidRDefault="00577101" w:rsidP="006F2ABA">
      <w:pPr>
        <w:tabs>
          <w:tab w:val="left" w:pos="647"/>
        </w:tabs>
        <w:spacing w:line="0" w:lineRule="atLeast"/>
        <w:ind w:left="5"/>
        <w:jc w:val="both"/>
        <w:rPr>
          <w:rFonts w:ascii="Cambria" w:eastAsia="Arial" w:hAnsi="Cambria"/>
        </w:rPr>
      </w:pPr>
      <w:r w:rsidRPr="004E7732">
        <w:rPr>
          <w:rFonts w:ascii="Cambria" w:eastAsia="Arial" w:hAnsi="Cambria"/>
          <w:b/>
          <w:color w:val="2F5496" w:themeColor="accent5" w:themeShade="BF"/>
        </w:rPr>
        <w:t>Nivo za koji se utvrđuju rezultati:</w:t>
      </w:r>
      <w:r w:rsidRPr="004E7732">
        <w:rPr>
          <w:rFonts w:ascii="Cambria" w:eastAsia="Arial" w:hAnsi="Cambria"/>
          <w:b/>
          <w:color w:val="2F5496" w:themeColor="accent5" w:themeShade="BF"/>
        </w:rPr>
        <w:tab/>
      </w:r>
      <w:r>
        <w:rPr>
          <w:rFonts w:ascii="Cambria" w:eastAsia="Arial" w:hAnsi="Cambria"/>
        </w:rPr>
        <w:tab/>
      </w:r>
      <w:r w:rsidRPr="00577101">
        <w:rPr>
          <w:rFonts w:ascii="Cambria" w:eastAsia="Arial" w:hAnsi="Cambria"/>
        </w:rPr>
        <w:t>Entitet</w:t>
      </w:r>
      <w:r w:rsidRPr="00577101">
        <w:rPr>
          <w:rFonts w:ascii="Cambria" w:eastAsia="Arial" w:hAnsi="Cambria"/>
        </w:rPr>
        <w:tab/>
        <w:t>Kanton</w:t>
      </w:r>
    </w:p>
    <w:p w14:paraId="3663A8F6" w14:textId="77777777" w:rsidR="00BC50B5" w:rsidRPr="00E7733E" w:rsidRDefault="00BC50B5" w:rsidP="00BC50B5">
      <w:pPr>
        <w:spacing w:line="365" w:lineRule="exact"/>
        <w:rPr>
          <w:rFonts w:ascii="Cambria" w:eastAsia="Times New Roman" w:hAnsi="Cambria"/>
          <w:color w:val="2E74B5" w:themeColor="accent1" w:themeShade="BF"/>
        </w:rPr>
      </w:pPr>
    </w:p>
    <w:p w14:paraId="789E7393" w14:textId="74AD1011" w:rsidR="00BC50B5" w:rsidRPr="006F2ABA" w:rsidRDefault="00A30657" w:rsidP="00A30657">
      <w:pPr>
        <w:pStyle w:val="nivo4demografija"/>
        <w:ind w:left="1418" w:hanging="1418"/>
      </w:pPr>
      <w:r>
        <w:t>1.10.01.11</w:t>
      </w:r>
      <w:r>
        <w:tab/>
      </w:r>
      <w:r>
        <w:tab/>
      </w:r>
      <w:r w:rsidR="00BC50B5" w:rsidRPr="006F2ABA">
        <w:t>Statistički izvještaj o zahtjevima za zaštitu zakonitosti, o vanrednim pravnim lijekovima, upravnim i upravno - računskim sporovima i prekršajnim premetima</w:t>
      </w:r>
      <w:r w:rsidR="00577101" w:rsidRPr="006F2ABA">
        <w:t xml:space="preserve"> </w:t>
      </w:r>
      <w:r w:rsidR="00BC50B5" w:rsidRPr="006F2ABA">
        <w:t>(RS-us/I; RS-urs/I; RS-zz; RS-vp; RS-us/vr; P/i;P/II; P-vrf;P-vnm; P/vrm)</w:t>
      </w:r>
    </w:p>
    <w:p w14:paraId="7730386F" w14:textId="77777777" w:rsidR="00577101" w:rsidRPr="00577101" w:rsidRDefault="00577101" w:rsidP="00577101">
      <w:pPr>
        <w:tabs>
          <w:tab w:val="left" w:pos="0"/>
        </w:tabs>
        <w:spacing w:after="0" w:line="233" w:lineRule="auto"/>
        <w:ind w:right="160"/>
        <w:jc w:val="both"/>
        <w:rPr>
          <w:rFonts w:ascii="Cambria" w:eastAsia="Arial" w:hAnsi="Cambria"/>
          <w:b/>
          <w:color w:val="2E74B5" w:themeColor="accent1" w:themeShade="BF"/>
        </w:rPr>
      </w:pPr>
    </w:p>
    <w:p w14:paraId="71C4CB15" w14:textId="28CCC10D" w:rsidR="00BC50B5" w:rsidRPr="00E7733E" w:rsidRDefault="00BC50B5" w:rsidP="006F2ABA">
      <w:pPr>
        <w:spacing w:line="239" w:lineRule="auto"/>
        <w:jc w:val="both"/>
        <w:rPr>
          <w:rFonts w:ascii="Cambria" w:eastAsia="Arial" w:hAnsi="Cambria"/>
        </w:rPr>
      </w:pPr>
      <w:r w:rsidRPr="004E7732">
        <w:rPr>
          <w:rFonts w:ascii="Cambria" w:eastAsia="Arial" w:hAnsi="Cambria"/>
          <w:b/>
          <w:color w:val="2F5496" w:themeColor="accent5" w:themeShade="BF"/>
        </w:rPr>
        <w:t xml:space="preserve">Nosilac aktivnosti: </w:t>
      </w:r>
      <w:r w:rsidR="00577101" w:rsidRPr="004E7732">
        <w:rPr>
          <w:rFonts w:ascii="Cambria" w:eastAsia="Arial" w:hAnsi="Cambria"/>
          <w:b/>
          <w:color w:val="2F5496" w:themeColor="accent5" w:themeShade="BF"/>
        </w:rPr>
        <w:tab/>
      </w:r>
      <w:r w:rsidR="00577101">
        <w:rPr>
          <w:rFonts w:ascii="Cambria" w:eastAsia="Arial" w:hAnsi="Cambria"/>
          <w:b/>
        </w:rPr>
        <w:tab/>
      </w:r>
      <w:r w:rsidR="00577101">
        <w:rPr>
          <w:rFonts w:ascii="Cambria" w:eastAsia="Arial" w:hAnsi="Cambria"/>
          <w:b/>
        </w:rPr>
        <w:tab/>
      </w:r>
      <w:r w:rsidR="00577101">
        <w:rPr>
          <w:rFonts w:ascii="Cambria" w:eastAsia="Arial" w:hAnsi="Cambria"/>
          <w:b/>
        </w:rPr>
        <w:tab/>
      </w:r>
      <w:r w:rsidRPr="00E7733E">
        <w:rPr>
          <w:rFonts w:ascii="Cambria" w:eastAsia="Arial" w:hAnsi="Cambria"/>
        </w:rPr>
        <w:t>Federalno ministarstvo pravde</w:t>
      </w:r>
    </w:p>
    <w:p w14:paraId="25AFC810" w14:textId="77777777" w:rsidR="00BC50B5" w:rsidRPr="004E7732" w:rsidRDefault="00BC50B5" w:rsidP="006F2ABA">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10C037CB" w14:textId="2E9E0D05" w:rsidR="00BC50B5" w:rsidRPr="00E7733E" w:rsidRDefault="00BC50B5" w:rsidP="006F2ABA">
      <w:pPr>
        <w:spacing w:line="239" w:lineRule="auto"/>
        <w:ind w:left="4245" w:hanging="4245"/>
        <w:jc w:val="both"/>
        <w:rPr>
          <w:rFonts w:ascii="Cambria" w:eastAsia="Arial" w:hAnsi="Cambria"/>
        </w:rPr>
      </w:pPr>
      <w:r w:rsidRPr="004E7732">
        <w:rPr>
          <w:rFonts w:ascii="Cambria" w:eastAsia="Arial" w:hAnsi="Cambria"/>
          <w:b/>
          <w:color w:val="2F5496" w:themeColor="accent5" w:themeShade="BF"/>
        </w:rPr>
        <w:t>Sadržaj statističke aktivnosti:</w:t>
      </w:r>
      <w:r w:rsidR="00577101">
        <w:rPr>
          <w:rFonts w:ascii="Cambria" w:eastAsia="Arial" w:hAnsi="Cambria"/>
          <w:b/>
        </w:rPr>
        <w:tab/>
      </w:r>
      <w:r w:rsidR="00577101">
        <w:rPr>
          <w:rFonts w:ascii="Cambria" w:eastAsia="Arial" w:hAnsi="Cambria"/>
          <w:b/>
        </w:rPr>
        <w:tab/>
      </w:r>
      <w:r w:rsidRPr="00E7733E">
        <w:rPr>
          <w:rFonts w:ascii="Cambria" w:eastAsia="Arial" w:hAnsi="Cambria"/>
        </w:rPr>
        <w:t>Primljeni, riješeni i neriješeni predmeti, rezultati okončanja postupka, vrsta prekršaja, kažnjene osobe, izrečene kazne i primijenjene zaštitne mjere.</w:t>
      </w:r>
    </w:p>
    <w:p w14:paraId="51B2EF87" w14:textId="41DEDA34" w:rsidR="00577101" w:rsidRPr="00577101" w:rsidRDefault="00577101" w:rsidP="006F2ABA">
      <w:pPr>
        <w:spacing w:line="200" w:lineRule="exact"/>
        <w:jc w:val="both"/>
        <w:rPr>
          <w:rFonts w:ascii="Cambria" w:eastAsia="Times New Roman" w:hAnsi="Cambria"/>
        </w:rPr>
      </w:pPr>
      <w:r w:rsidRPr="004E7732">
        <w:rPr>
          <w:rFonts w:ascii="Cambria" w:eastAsia="Arial" w:hAnsi="Cambria"/>
          <w:b/>
          <w:color w:val="2F5496" w:themeColor="accent5" w:themeShade="BF"/>
        </w:rPr>
        <w:lastRenderedPageBreak/>
        <w:t>Namjena:</w:t>
      </w:r>
      <w:r w:rsidRPr="00577101">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577101">
        <w:rPr>
          <w:rFonts w:ascii="Cambria" w:eastAsia="Times New Roman" w:hAnsi="Cambria"/>
        </w:rPr>
        <w:t>-</w:t>
      </w:r>
      <w:r w:rsidRPr="00577101">
        <w:rPr>
          <w:rFonts w:ascii="Cambria" w:eastAsia="Times New Roman" w:hAnsi="Cambria"/>
        </w:rPr>
        <w:tab/>
      </w:r>
    </w:p>
    <w:p w14:paraId="589BFE49" w14:textId="679DCD96" w:rsidR="00577101" w:rsidRPr="00577101" w:rsidRDefault="00577101" w:rsidP="006F2ABA">
      <w:pPr>
        <w:spacing w:line="200" w:lineRule="exact"/>
        <w:jc w:val="both"/>
        <w:rPr>
          <w:rFonts w:ascii="Cambria" w:eastAsia="Times New Roman" w:hAnsi="Cambria"/>
        </w:rPr>
      </w:pPr>
      <w:r w:rsidRPr="004E7732">
        <w:rPr>
          <w:rFonts w:ascii="Cambria" w:eastAsia="Arial" w:hAnsi="Cambria"/>
          <w:b/>
          <w:color w:val="2F5496" w:themeColor="accent5" w:themeShade="BF"/>
        </w:rPr>
        <w:t>Periodika provođenja:</w:t>
      </w:r>
      <w:r w:rsidRPr="00577101">
        <w:rPr>
          <w:rFonts w:ascii="Cambria" w:eastAsia="Times New Roman" w:hAnsi="Cambria"/>
        </w:rPr>
        <w:tab/>
      </w:r>
      <w:r>
        <w:rPr>
          <w:rFonts w:ascii="Cambria" w:eastAsia="Times New Roman" w:hAnsi="Cambria"/>
        </w:rPr>
        <w:tab/>
      </w:r>
      <w:r>
        <w:rPr>
          <w:rFonts w:ascii="Cambria" w:eastAsia="Times New Roman" w:hAnsi="Cambria"/>
        </w:rPr>
        <w:tab/>
      </w:r>
      <w:r w:rsidRPr="00577101">
        <w:rPr>
          <w:rFonts w:ascii="Cambria" w:eastAsia="Times New Roman" w:hAnsi="Cambria"/>
        </w:rPr>
        <w:t>Godišnje.</w:t>
      </w:r>
      <w:r w:rsidRPr="00577101">
        <w:rPr>
          <w:rFonts w:ascii="Cambria" w:eastAsia="Times New Roman" w:hAnsi="Cambria"/>
        </w:rPr>
        <w:tab/>
      </w:r>
    </w:p>
    <w:p w14:paraId="7377141A" w14:textId="0588F1D4" w:rsidR="00577101" w:rsidRPr="00577101" w:rsidRDefault="00577101" w:rsidP="006F2ABA">
      <w:pPr>
        <w:spacing w:line="200" w:lineRule="exact"/>
        <w:jc w:val="both"/>
        <w:rPr>
          <w:rFonts w:ascii="Cambria" w:eastAsia="Times New Roman" w:hAnsi="Cambria"/>
        </w:rPr>
      </w:pPr>
      <w:r w:rsidRPr="004E7732">
        <w:rPr>
          <w:rFonts w:ascii="Cambria" w:eastAsia="Arial" w:hAnsi="Cambria"/>
          <w:b/>
          <w:color w:val="2F5496" w:themeColor="accent5" w:themeShade="BF"/>
        </w:rPr>
        <w:t>Referentni period ili datum:</w:t>
      </w:r>
      <w:r w:rsidRPr="004E7732">
        <w:rPr>
          <w:rFonts w:ascii="Cambria" w:eastAsia="Arial" w:hAnsi="Cambria"/>
          <w:b/>
          <w:color w:val="2F5496" w:themeColor="accent5" w:themeShade="BF"/>
        </w:rPr>
        <w:tab/>
      </w:r>
      <w:r>
        <w:rPr>
          <w:rFonts w:ascii="Cambria" w:eastAsia="Times New Roman" w:hAnsi="Cambria"/>
        </w:rPr>
        <w:tab/>
      </w:r>
      <w:r w:rsidRPr="00577101">
        <w:rPr>
          <w:rFonts w:ascii="Cambria" w:eastAsia="Times New Roman" w:hAnsi="Cambria"/>
        </w:rPr>
        <w:tab/>
        <w:t>31.12.</w:t>
      </w:r>
      <w:r w:rsidRPr="00577101">
        <w:rPr>
          <w:rFonts w:ascii="Cambria" w:eastAsia="Times New Roman" w:hAnsi="Cambria"/>
        </w:rPr>
        <w:tab/>
      </w:r>
    </w:p>
    <w:p w14:paraId="3A4B24A1" w14:textId="55334853" w:rsidR="00577101" w:rsidRPr="00577101" w:rsidRDefault="00577101" w:rsidP="006F2ABA">
      <w:pPr>
        <w:spacing w:line="200" w:lineRule="exact"/>
        <w:jc w:val="both"/>
        <w:rPr>
          <w:rFonts w:ascii="Cambria" w:eastAsia="Times New Roman" w:hAnsi="Cambria"/>
        </w:rPr>
      </w:pPr>
      <w:r w:rsidRPr="004E7732">
        <w:rPr>
          <w:rFonts w:ascii="Cambria" w:eastAsia="Arial" w:hAnsi="Cambria"/>
          <w:b/>
          <w:color w:val="2F5496" w:themeColor="accent5" w:themeShade="BF"/>
        </w:rPr>
        <w:t>Jedinica posmatranja:</w:t>
      </w:r>
      <w:r w:rsidRPr="004E773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577101">
        <w:rPr>
          <w:rFonts w:ascii="Cambria" w:eastAsia="Times New Roman" w:hAnsi="Cambria"/>
        </w:rPr>
        <w:t>Učinitelji prekršaja i sporova.</w:t>
      </w:r>
    </w:p>
    <w:p w14:paraId="6FC8FFA4" w14:textId="2EDA60FB" w:rsidR="00577101" w:rsidRPr="00577101" w:rsidRDefault="00577101" w:rsidP="006F2ABA">
      <w:pPr>
        <w:spacing w:line="200" w:lineRule="exact"/>
        <w:jc w:val="both"/>
        <w:rPr>
          <w:rFonts w:ascii="Cambria" w:eastAsia="Times New Roman" w:hAnsi="Cambria"/>
        </w:rPr>
      </w:pPr>
      <w:r w:rsidRPr="004E7732">
        <w:rPr>
          <w:rFonts w:ascii="Cambria" w:eastAsia="Arial" w:hAnsi="Cambria"/>
          <w:b/>
          <w:color w:val="2F5496" w:themeColor="accent5" w:themeShade="BF"/>
        </w:rPr>
        <w:t>Izvori i način prikupljanja:</w:t>
      </w:r>
      <w:r w:rsidRPr="004E773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577101">
        <w:rPr>
          <w:rFonts w:ascii="Cambria" w:eastAsia="Times New Roman" w:hAnsi="Cambria"/>
        </w:rPr>
        <w:t>Istraživanje; obrazac</w:t>
      </w:r>
    </w:p>
    <w:p w14:paraId="0D04178A" w14:textId="77777777" w:rsidR="00577101" w:rsidRPr="004E7732" w:rsidRDefault="00577101" w:rsidP="006F2ABA">
      <w:pPr>
        <w:spacing w:line="200" w:lineRule="exact"/>
        <w:jc w:val="both"/>
        <w:rPr>
          <w:rFonts w:ascii="Cambria" w:eastAsia="Arial" w:hAnsi="Cambria"/>
          <w:b/>
          <w:color w:val="2F5496" w:themeColor="accent5" w:themeShade="BF"/>
        </w:rPr>
      </w:pPr>
      <w:r w:rsidRPr="004E7732">
        <w:rPr>
          <w:rFonts w:ascii="Cambria" w:eastAsia="Arial" w:hAnsi="Cambria"/>
          <w:b/>
          <w:color w:val="2F5496" w:themeColor="accent5" w:themeShade="BF"/>
        </w:rPr>
        <w:t>b) Podaci o obavezama i rokovima za nosioce aktivnosti i izvještajne jedinice</w:t>
      </w:r>
    </w:p>
    <w:p w14:paraId="7107BE67" w14:textId="18DBBB76" w:rsidR="00577101" w:rsidRPr="00577101" w:rsidRDefault="00577101" w:rsidP="006F2ABA">
      <w:pPr>
        <w:spacing w:line="200" w:lineRule="exact"/>
        <w:jc w:val="both"/>
        <w:rPr>
          <w:rFonts w:ascii="Cambria" w:eastAsia="Times New Roman" w:hAnsi="Cambria"/>
        </w:rPr>
      </w:pPr>
      <w:r w:rsidRPr="004E7732">
        <w:rPr>
          <w:rFonts w:ascii="Cambria" w:eastAsia="Arial" w:hAnsi="Cambria"/>
          <w:b/>
          <w:color w:val="2F5496" w:themeColor="accent5" w:themeShade="BF"/>
        </w:rPr>
        <w:t>Ko je izvještajna jedinica:</w:t>
      </w:r>
      <w:r w:rsidRPr="004E773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577101">
        <w:rPr>
          <w:rFonts w:ascii="Cambria" w:eastAsia="Times New Roman" w:hAnsi="Cambria"/>
        </w:rPr>
        <w:t>Općinski i kantonalni sud.</w:t>
      </w:r>
    </w:p>
    <w:p w14:paraId="51207B3D" w14:textId="40B36CEB" w:rsidR="00577101" w:rsidRPr="00577101" w:rsidRDefault="00577101" w:rsidP="006F2ABA">
      <w:pPr>
        <w:spacing w:line="200" w:lineRule="exact"/>
        <w:jc w:val="both"/>
        <w:rPr>
          <w:rFonts w:ascii="Cambria" w:eastAsia="Times New Roman" w:hAnsi="Cambria"/>
        </w:rPr>
      </w:pPr>
      <w:r w:rsidRPr="004E7732">
        <w:rPr>
          <w:rFonts w:ascii="Cambria" w:eastAsia="Arial" w:hAnsi="Cambria"/>
          <w:b/>
          <w:color w:val="2F5496" w:themeColor="accent5" w:themeShade="BF"/>
        </w:rPr>
        <w:t>Rok jedinici za davanje podataka:</w:t>
      </w:r>
      <w:r w:rsidRPr="004E7732">
        <w:rPr>
          <w:rFonts w:ascii="Cambria" w:eastAsia="Arial" w:hAnsi="Cambria"/>
          <w:b/>
          <w:color w:val="2F5496" w:themeColor="accent5" w:themeShade="BF"/>
        </w:rPr>
        <w:tab/>
      </w:r>
      <w:r w:rsidRPr="00577101">
        <w:rPr>
          <w:rFonts w:ascii="Cambria" w:eastAsia="Times New Roman" w:hAnsi="Cambria"/>
        </w:rPr>
        <w:tab/>
        <w:t>-</w:t>
      </w:r>
      <w:r w:rsidRPr="00577101">
        <w:rPr>
          <w:rFonts w:ascii="Cambria" w:eastAsia="Times New Roman" w:hAnsi="Cambria"/>
        </w:rPr>
        <w:tab/>
      </w:r>
    </w:p>
    <w:p w14:paraId="0F904604" w14:textId="77777777" w:rsidR="006F2ABA" w:rsidRDefault="00577101" w:rsidP="006F2ABA">
      <w:pPr>
        <w:spacing w:after="0" w:line="240" w:lineRule="auto"/>
        <w:jc w:val="both"/>
        <w:rPr>
          <w:rFonts w:ascii="Cambria" w:eastAsia="Times New Roman" w:hAnsi="Cambria"/>
        </w:rPr>
      </w:pPr>
      <w:r w:rsidRPr="004E7732">
        <w:rPr>
          <w:rFonts w:ascii="Cambria" w:eastAsia="Arial" w:hAnsi="Cambria"/>
          <w:b/>
          <w:color w:val="2F5496" w:themeColor="accent5" w:themeShade="BF"/>
        </w:rPr>
        <w:t>Rok nosiocu statističke aktivnosti</w:t>
      </w:r>
      <w:r w:rsidRPr="004E7732">
        <w:rPr>
          <w:rFonts w:ascii="Cambria" w:eastAsia="Arial" w:hAnsi="Cambria"/>
          <w:b/>
          <w:color w:val="2F5496" w:themeColor="accent5" w:themeShade="BF"/>
        </w:rPr>
        <w:tab/>
      </w:r>
      <w:r>
        <w:rPr>
          <w:rFonts w:ascii="Cambria" w:eastAsia="Times New Roman" w:hAnsi="Cambria"/>
        </w:rPr>
        <w:tab/>
      </w:r>
      <w:r w:rsidRPr="00577101">
        <w:rPr>
          <w:rFonts w:ascii="Cambria" w:eastAsia="Times New Roman" w:hAnsi="Cambria"/>
        </w:rPr>
        <w:t>Prvi rezultati:</w:t>
      </w:r>
      <w:r w:rsidRPr="00577101">
        <w:rPr>
          <w:rFonts w:ascii="Cambria" w:eastAsia="Times New Roman" w:hAnsi="Cambria"/>
        </w:rPr>
        <w:tab/>
      </w:r>
      <w:r>
        <w:rPr>
          <w:rFonts w:ascii="Cambria" w:eastAsia="Times New Roman" w:hAnsi="Cambria"/>
        </w:rPr>
        <w:tab/>
      </w:r>
      <w:r w:rsidR="006F2ABA">
        <w:rPr>
          <w:rFonts w:ascii="Cambria" w:eastAsia="Times New Roman" w:hAnsi="Cambria"/>
        </w:rPr>
        <w:tab/>
      </w:r>
      <w:r>
        <w:rPr>
          <w:rFonts w:ascii="Cambria" w:eastAsia="Times New Roman" w:hAnsi="Cambria"/>
        </w:rPr>
        <w:t>Konačni rezultati:</w:t>
      </w:r>
    </w:p>
    <w:p w14:paraId="2A6F0F42" w14:textId="2CDAC02D" w:rsidR="00577101" w:rsidRDefault="00577101" w:rsidP="006F2ABA">
      <w:pPr>
        <w:spacing w:after="0" w:line="240" w:lineRule="auto"/>
        <w:jc w:val="both"/>
        <w:rPr>
          <w:rFonts w:ascii="Cambria" w:eastAsia="Times New Roman" w:hAnsi="Cambria"/>
        </w:rPr>
      </w:pPr>
      <w:r w:rsidRPr="004E7732">
        <w:rPr>
          <w:rFonts w:ascii="Cambria" w:eastAsia="Arial" w:hAnsi="Cambria"/>
          <w:b/>
          <w:color w:val="2F5496" w:themeColor="accent5" w:themeShade="BF"/>
        </w:rPr>
        <w:t>za rezultate:</w:t>
      </w:r>
      <w:r w:rsidRPr="00577101">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577101">
        <w:rPr>
          <w:rFonts w:ascii="Cambria" w:eastAsia="Times New Roman" w:hAnsi="Cambria"/>
        </w:rPr>
        <w:t>01.04.</w:t>
      </w:r>
      <w:r w:rsidRPr="00577101">
        <w:rPr>
          <w:rFonts w:ascii="Cambria" w:eastAsia="Times New Roman" w:hAnsi="Cambria"/>
        </w:rPr>
        <w:tab/>
      </w:r>
    </w:p>
    <w:p w14:paraId="3984C071" w14:textId="77777777" w:rsidR="006F2ABA" w:rsidRPr="00577101" w:rsidRDefault="006F2ABA" w:rsidP="006F2ABA">
      <w:pPr>
        <w:spacing w:after="0" w:line="240" w:lineRule="auto"/>
        <w:jc w:val="both"/>
        <w:rPr>
          <w:rFonts w:ascii="Cambria" w:eastAsia="Times New Roman" w:hAnsi="Cambria"/>
        </w:rPr>
      </w:pPr>
    </w:p>
    <w:p w14:paraId="54C4361D" w14:textId="5B235531" w:rsidR="00BC50B5" w:rsidRPr="00E7733E" w:rsidRDefault="00577101" w:rsidP="006F2ABA">
      <w:pPr>
        <w:spacing w:line="200" w:lineRule="exact"/>
        <w:jc w:val="both"/>
        <w:rPr>
          <w:rFonts w:ascii="Cambria" w:eastAsia="Times New Roman" w:hAnsi="Cambria"/>
        </w:rPr>
      </w:pPr>
      <w:r w:rsidRPr="004E7732">
        <w:rPr>
          <w:rFonts w:ascii="Cambria" w:eastAsia="Arial" w:hAnsi="Cambria"/>
          <w:b/>
          <w:color w:val="2F5496" w:themeColor="accent5" w:themeShade="BF"/>
        </w:rPr>
        <w:t>Nivo za koji se utvrđuju rezultati:</w:t>
      </w:r>
      <w:r w:rsidRPr="00577101">
        <w:rPr>
          <w:rFonts w:ascii="Cambria" w:eastAsia="Times New Roman" w:hAnsi="Cambria"/>
        </w:rPr>
        <w:tab/>
      </w:r>
      <w:r>
        <w:rPr>
          <w:rFonts w:ascii="Cambria" w:eastAsia="Times New Roman" w:hAnsi="Cambria"/>
        </w:rPr>
        <w:tab/>
      </w:r>
      <w:r w:rsidRPr="00577101">
        <w:rPr>
          <w:rFonts w:ascii="Cambria" w:eastAsia="Times New Roman" w:hAnsi="Cambria"/>
        </w:rPr>
        <w:t>Entitet</w:t>
      </w:r>
      <w:r w:rsidRPr="00577101">
        <w:rPr>
          <w:rFonts w:ascii="Cambria" w:eastAsia="Times New Roman" w:hAnsi="Cambria"/>
        </w:rPr>
        <w:tab/>
        <w:t>Kanton</w:t>
      </w:r>
    </w:p>
    <w:p w14:paraId="065CDE77" w14:textId="77777777" w:rsidR="00BC50B5" w:rsidRPr="00E7733E" w:rsidRDefault="00BC50B5" w:rsidP="00BC50B5">
      <w:pPr>
        <w:spacing w:line="344" w:lineRule="exact"/>
        <w:rPr>
          <w:rFonts w:ascii="Cambria" w:eastAsia="Times New Roman" w:hAnsi="Cambria"/>
          <w:color w:val="2E74B5" w:themeColor="accent1" w:themeShade="BF"/>
        </w:rPr>
      </w:pPr>
    </w:p>
    <w:p w14:paraId="33CF2C3C" w14:textId="1C0D92B8" w:rsidR="00BC50B5" w:rsidRPr="006F2ABA" w:rsidRDefault="00A30657" w:rsidP="00A30657">
      <w:pPr>
        <w:pStyle w:val="nivo4demografija"/>
        <w:ind w:left="1418" w:hanging="1418"/>
      </w:pPr>
      <w:r>
        <w:t>1.10.01.12</w:t>
      </w:r>
      <w:r>
        <w:tab/>
      </w:r>
      <w:r>
        <w:tab/>
      </w:r>
      <w:r w:rsidR="00BC50B5" w:rsidRPr="006F2ABA">
        <w:t>Statistički izvještaj o pravosnažno dovršenim predmetima stečaja, stečaja u prvostepenom postupku i pravosnažno riješenim predmetima redovne likvidacije (RS-st/vr; RS-rl/I; RS-st/I)</w:t>
      </w:r>
    </w:p>
    <w:p w14:paraId="2DE0CBB2" w14:textId="77777777" w:rsidR="00BC50B5" w:rsidRPr="00E7733E" w:rsidRDefault="00BC50B5" w:rsidP="00BC50B5">
      <w:pPr>
        <w:spacing w:line="200" w:lineRule="exact"/>
        <w:rPr>
          <w:rFonts w:ascii="Cambria" w:eastAsia="Times New Roman" w:hAnsi="Cambria"/>
          <w:color w:val="9CC2E5" w:themeColor="accent1" w:themeTint="99"/>
        </w:rPr>
      </w:pPr>
    </w:p>
    <w:p w14:paraId="23F33399" w14:textId="63D24EF6" w:rsidR="00BC50B5" w:rsidRPr="00E7733E" w:rsidRDefault="00BC50B5" w:rsidP="006F2ABA">
      <w:pPr>
        <w:spacing w:line="239" w:lineRule="auto"/>
        <w:jc w:val="both"/>
        <w:rPr>
          <w:rFonts w:ascii="Cambria" w:eastAsia="Arial" w:hAnsi="Cambria"/>
        </w:rPr>
      </w:pPr>
      <w:r w:rsidRPr="004E7732">
        <w:rPr>
          <w:rFonts w:ascii="Cambria" w:eastAsia="Arial" w:hAnsi="Cambria"/>
          <w:b/>
          <w:color w:val="2F5496" w:themeColor="accent5" w:themeShade="BF"/>
        </w:rPr>
        <w:t xml:space="preserve">Nosilac aktivnosti: </w:t>
      </w:r>
      <w:r w:rsidR="00577101" w:rsidRPr="004E7732">
        <w:rPr>
          <w:rFonts w:ascii="Cambria" w:eastAsia="Arial" w:hAnsi="Cambria"/>
          <w:b/>
          <w:color w:val="2F5496" w:themeColor="accent5" w:themeShade="BF"/>
        </w:rPr>
        <w:tab/>
      </w:r>
      <w:r w:rsidR="00577101">
        <w:rPr>
          <w:rFonts w:ascii="Cambria" w:eastAsia="Arial" w:hAnsi="Cambria"/>
          <w:b/>
        </w:rPr>
        <w:tab/>
      </w:r>
      <w:r w:rsidR="00577101">
        <w:rPr>
          <w:rFonts w:ascii="Cambria" w:eastAsia="Arial" w:hAnsi="Cambria"/>
          <w:b/>
        </w:rPr>
        <w:tab/>
      </w:r>
      <w:r w:rsidR="00577101">
        <w:rPr>
          <w:rFonts w:ascii="Cambria" w:eastAsia="Arial" w:hAnsi="Cambria"/>
          <w:b/>
        </w:rPr>
        <w:tab/>
      </w:r>
      <w:r w:rsidRPr="00E7733E">
        <w:rPr>
          <w:rFonts w:ascii="Cambria" w:eastAsia="Arial" w:hAnsi="Cambria"/>
        </w:rPr>
        <w:t>Federalno ministarstvo pravde</w:t>
      </w:r>
    </w:p>
    <w:p w14:paraId="440F3672" w14:textId="77777777" w:rsidR="00BC50B5" w:rsidRPr="004E7732" w:rsidRDefault="00BC50B5" w:rsidP="006F2ABA">
      <w:pPr>
        <w:spacing w:line="239"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335DE2D3" w14:textId="28C8BCB2" w:rsidR="00BC50B5" w:rsidRPr="00E7733E" w:rsidRDefault="00BC50B5" w:rsidP="006F2ABA">
      <w:pPr>
        <w:spacing w:line="239" w:lineRule="auto"/>
        <w:ind w:left="4245" w:hanging="4245"/>
        <w:jc w:val="both"/>
        <w:rPr>
          <w:rFonts w:ascii="Cambria" w:eastAsia="Arial" w:hAnsi="Cambria"/>
        </w:rPr>
      </w:pPr>
      <w:r w:rsidRPr="004E7732">
        <w:rPr>
          <w:rFonts w:ascii="Cambria" w:eastAsia="Arial" w:hAnsi="Cambria"/>
          <w:b/>
          <w:color w:val="2F5496" w:themeColor="accent5" w:themeShade="BF"/>
        </w:rPr>
        <w:t>Sadržaj sta</w:t>
      </w:r>
      <w:r w:rsidR="00577101" w:rsidRPr="004E7732">
        <w:rPr>
          <w:rFonts w:ascii="Cambria" w:eastAsia="Arial" w:hAnsi="Cambria"/>
          <w:b/>
          <w:color w:val="2F5496" w:themeColor="accent5" w:themeShade="BF"/>
        </w:rPr>
        <w:t>tističke aktivnosti:</w:t>
      </w:r>
      <w:r w:rsidR="00577101">
        <w:rPr>
          <w:rFonts w:ascii="Cambria" w:eastAsia="Arial" w:hAnsi="Cambria"/>
          <w:b/>
        </w:rPr>
        <w:tab/>
      </w:r>
      <w:r w:rsidR="00577101">
        <w:rPr>
          <w:rFonts w:ascii="Cambria" w:eastAsia="Arial" w:hAnsi="Cambria"/>
          <w:b/>
        </w:rPr>
        <w:tab/>
      </w:r>
      <w:r w:rsidRPr="00E7733E">
        <w:rPr>
          <w:rFonts w:ascii="Cambria" w:eastAsia="Arial" w:hAnsi="Cambria"/>
        </w:rPr>
        <w:t>Pravosnažno okončani predmeti stečaja, stečajni subjekti, primljeni riješeni i neriješeni predmeti, trajanje postupka.</w:t>
      </w:r>
    </w:p>
    <w:p w14:paraId="56B33CED" w14:textId="513DA241" w:rsidR="00BC50B5" w:rsidRPr="00577101" w:rsidRDefault="00BC50B5" w:rsidP="006F2ABA">
      <w:pPr>
        <w:tabs>
          <w:tab w:val="left" w:pos="3522"/>
        </w:tabs>
        <w:spacing w:line="239" w:lineRule="auto"/>
        <w:ind w:left="2"/>
        <w:jc w:val="both"/>
        <w:rPr>
          <w:rFonts w:ascii="Cambria" w:eastAsia="Arial" w:hAnsi="Cambria"/>
        </w:rPr>
      </w:pPr>
      <w:bookmarkStart w:id="451" w:name="page77"/>
      <w:bookmarkEnd w:id="451"/>
      <w:r w:rsidRPr="004E7732">
        <w:rPr>
          <w:rFonts w:ascii="Cambria" w:eastAsia="Arial" w:hAnsi="Cambria"/>
          <w:b/>
          <w:color w:val="2F5496" w:themeColor="accent5" w:themeShade="BF"/>
        </w:rPr>
        <w:t>Namjena:</w:t>
      </w:r>
      <w:r w:rsidRPr="00577101">
        <w:rPr>
          <w:rFonts w:ascii="Cambria" w:eastAsia="Times New Roman" w:hAnsi="Cambria"/>
        </w:rPr>
        <w:tab/>
      </w:r>
      <w:r w:rsidR="00577101" w:rsidRPr="00577101">
        <w:rPr>
          <w:rFonts w:ascii="Cambria" w:eastAsia="Times New Roman" w:hAnsi="Cambria"/>
        </w:rPr>
        <w:tab/>
      </w:r>
      <w:r w:rsidR="00577101" w:rsidRPr="00577101">
        <w:rPr>
          <w:rFonts w:ascii="Cambria" w:eastAsia="Times New Roman" w:hAnsi="Cambria"/>
        </w:rPr>
        <w:tab/>
      </w:r>
      <w:r w:rsidRPr="00577101">
        <w:rPr>
          <w:rFonts w:ascii="Cambria" w:eastAsia="Arial" w:hAnsi="Cambria"/>
        </w:rPr>
        <w:t>-</w:t>
      </w:r>
    </w:p>
    <w:p w14:paraId="56CCC8DF" w14:textId="73093456" w:rsidR="00BC50B5" w:rsidRPr="00577101" w:rsidRDefault="00BC50B5" w:rsidP="006F2ABA">
      <w:pPr>
        <w:tabs>
          <w:tab w:val="left" w:pos="3522"/>
        </w:tabs>
        <w:spacing w:line="0" w:lineRule="atLeast"/>
        <w:ind w:left="2"/>
        <w:jc w:val="both"/>
        <w:rPr>
          <w:rFonts w:ascii="Cambria" w:eastAsia="Arial" w:hAnsi="Cambria"/>
        </w:rPr>
      </w:pPr>
      <w:r w:rsidRPr="004E7732">
        <w:rPr>
          <w:rFonts w:ascii="Cambria" w:eastAsia="Arial" w:hAnsi="Cambria"/>
          <w:b/>
          <w:color w:val="2F5496" w:themeColor="accent5" w:themeShade="BF"/>
        </w:rPr>
        <w:t>Periodika provođenja:</w:t>
      </w:r>
      <w:r w:rsidRPr="00577101">
        <w:rPr>
          <w:rFonts w:ascii="Cambria" w:eastAsia="Times New Roman" w:hAnsi="Cambria"/>
        </w:rPr>
        <w:tab/>
      </w:r>
      <w:r w:rsidR="00577101" w:rsidRPr="00577101">
        <w:rPr>
          <w:rFonts w:ascii="Cambria" w:eastAsia="Times New Roman" w:hAnsi="Cambria"/>
        </w:rPr>
        <w:tab/>
      </w:r>
      <w:r w:rsidR="00577101" w:rsidRPr="00577101">
        <w:rPr>
          <w:rFonts w:ascii="Cambria" w:eastAsia="Times New Roman" w:hAnsi="Cambria"/>
        </w:rPr>
        <w:tab/>
      </w:r>
      <w:r w:rsidRPr="00577101">
        <w:rPr>
          <w:rFonts w:ascii="Cambria" w:eastAsia="Arial" w:hAnsi="Cambria"/>
        </w:rPr>
        <w:t>Godišnje.</w:t>
      </w:r>
    </w:p>
    <w:p w14:paraId="690C2747" w14:textId="3608C466" w:rsidR="00BC50B5" w:rsidRPr="00577101" w:rsidRDefault="00BC50B5" w:rsidP="006F2ABA">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Referentni period ili datum:</w:t>
      </w:r>
      <w:r w:rsidRPr="00577101">
        <w:rPr>
          <w:rFonts w:ascii="Cambria" w:eastAsia="Times New Roman" w:hAnsi="Cambria"/>
        </w:rPr>
        <w:tab/>
      </w:r>
      <w:r w:rsidR="00577101" w:rsidRPr="00577101">
        <w:rPr>
          <w:rFonts w:ascii="Cambria" w:eastAsia="Times New Roman" w:hAnsi="Cambria"/>
        </w:rPr>
        <w:tab/>
      </w:r>
      <w:r w:rsidR="00577101" w:rsidRPr="00577101">
        <w:rPr>
          <w:rFonts w:ascii="Cambria" w:eastAsia="Times New Roman" w:hAnsi="Cambria"/>
        </w:rPr>
        <w:tab/>
      </w:r>
      <w:r w:rsidRPr="00577101">
        <w:rPr>
          <w:rFonts w:ascii="Cambria" w:eastAsia="Arial" w:hAnsi="Cambria"/>
        </w:rPr>
        <w:t>31.12.</w:t>
      </w:r>
    </w:p>
    <w:p w14:paraId="7DBEC76E" w14:textId="42378A4E" w:rsidR="00BC50B5" w:rsidRPr="00577101" w:rsidRDefault="00BC50B5" w:rsidP="006F2ABA">
      <w:pPr>
        <w:tabs>
          <w:tab w:val="left" w:pos="3522"/>
        </w:tabs>
        <w:spacing w:line="0" w:lineRule="atLeast"/>
        <w:ind w:left="2"/>
        <w:jc w:val="both"/>
        <w:rPr>
          <w:rFonts w:ascii="Cambria" w:eastAsia="Arial" w:hAnsi="Cambria"/>
        </w:rPr>
      </w:pPr>
      <w:r w:rsidRPr="004E7732">
        <w:rPr>
          <w:rFonts w:ascii="Cambria" w:eastAsia="Arial" w:hAnsi="Cambria"/>
          <w:b/>
          <w:color w:val="2F5496" w:themeColor="accent5" w:themeShade="BF"/>
        </w:rPr>
        <w:t>Jedinica posmatranja:</w:t>
      </w:r>
      <w:r w:rsidRPr="00577101">
        <w:rPr>
          <w:rFonts w:ascii="Cambria" w:eastAsia="Times New Roman" w:hAnsi="Cambria"/>
        </w:rPr>
        <w:tab/>
      </w:r>
      <w:r w:rsidR="00577101" w:rsidRPr="00577101">
        <w:rPr>
          <w:rFonts w:ascii="Cambria" w:eastAsia="Times New Roman" w:hAnsi="Cambria"/>
        </w:rPr>
        <w:tab/>
      </w:r>
      <w:r w:rsidR="00577101" w:rsidRPr="00577101">
        <w:rPr>
          <w:rFonts w:ascii="Cambria" w:eastAsia="Times New Roman" w:hAnsi="Cambria"/>
        </w:rPr>
        <w:tab/>
      </w:r>
      <w:r w:rsidRPr="00577101">
        <w:rPr>
          <w:rFonts w:ascii="Cambria" w:eastAsia="Arial" w:hAnsi="Cambria"/>
        </w:rPr>
        <w:t>Subjekti stečaja i likvidacije.</w:t>
      </w:r>
    </w:p>
    <w:p w14:paraId="62C0DE2D" w14:textId="0AFCF746" w:rsidR="00BC50B5" w:rsidRPr="00577101" w:rsidRDefault="00BC50B5" w:rsidP="006F2ABA">
      <w:pPr>
        <w:tabs>
          <w:tab w:val="left" w:pos="3522"/>
        </w:tabs>
        <w:spacing w:line="239" w:lineRule="auto"/>
        <w:ind w:left="2"/>
        <w:jc w:val="both"/>
        <w:rPr>
          <w:rFonts w:ascii="Cambria" w:eastAsia="Arial" w:hAnsi="Cambria"/>
        </w:rPr>
      </w:pPr>
      <w:r w:rsidRPr="004E7732">
        <w:rPr>
          <w:rFonts w:ascii="Cambria" w:eastAsia="Arial" w:hAnsi="Cambria"/>
          <w:b/>
          <w:color w:val="2F5496" w:themeColor="accent5" w:themeShade="BF"/>
        </w:rPr>
        <w:t>Izvori i način prikupljanja:</w:t>
      </w:r>
      <w:r w:rsidRPr="00577101">
        <w:rPr>
          <w:rFonts w:ascii="Cambria" w:eastAsia="Times New Roman" w:hAnsi="Cambria"/>
        </w:rPr>
        <w:tab/>
      </w:r>
      <w:r w:rsidR="00577101" w:rsidRPr="00577101">
        <w:rPr>
          <w:rFonts w:ascii="Cambria" w:eastAsia="Times New Roman" w:hAnsi="Cambria"/>
        </w:rPr>
        <w:tab/>
      </w:r>
      <w:r w:rsidR="00577101" w:rsidRPr="00577101">
        <w:rPr>
          <w:rFonts w:ascii="Cambria" w:eastAsia="Times New Roman" w:hAnsi="Cambria"/>
        </w:rPr>
        <w:tab/>
      </w:r>
      <w:r w:rsidRPr="00577101">
        <w:rPr>
          <w:rFonts w:ascii="Cambria" w:eastAsia="Arial" w:hAnsi="Cambria"/>
        </w:rPr>
        <w:t>Istraživanje; obrazac</w:t>
      </w:r>
    </w:p>
    <w:p w14:paraId="1C183E6A" w14:textId="77777777" w:rsidR="00D95E80" w:rsidRPr="004E7732" w:rsidRDefault="00D95E80" w:rsidP="006F2ABA">
      <w:pPr>
        <w:spacing w:line="239" w:lineRule="auto"/>
        <w:ind w:left="2"/>
        <w:jc w:val="both"/>
        <w:rPr>
          <w:rFonts w:ascii="Cambria" w:eastAsia="Arial" w:hAnsi="Cambria"/>
          <w:b/>
          <w:color w:val="2F5496" w:themeColor="accent5" w:themeShade="BF"/>
        </w:rPr>
      </w:pPr>
      <w:r w:rsidRPr="004E7732">
        <w:rPr>
          <w:rFonts w:ascii="Cambria" w:eastAsia="Arial" w:hAnsi="Cambria"/>
          <w:b/>
          <w:color w:val="2F5496" w:themeColor="accent5" w:themeShade="BF"/>
        </w:rPr>
        <w:t>b) Podaci o obavezama i rokovima za nosioce aktivnosti i izvještajne jedinice</w:t>
      </w:r>
    </w:p>
    <w:p w14:paraId="09967990" w14:textId="0A5FD73D" w:rsidR="00577101" w:rsidRPr="00577101" w:rsidRDefault="00577101" w:rsidP="006F2ABA">
      <w:pPr>
        <w:spacing w:line="239" w:lineRule="auto"/>
        <w:ind w:left="7"/>
        <w:jc w:val="both"/>
        <w:rPr>
          <w:rFonts w:ascii="Cambria" w:eastAsia="Arial" w:hAnsi="Cambria"/>
        </w:rPr>
      </w:pPr>
      <w:r w:rsidRPr="004E7732">
        <w:rPr>
          <w:rFonts w:ascii="Cambria" w:eastAsia="Arial" w:hAnsi="Cambria"/>
          <w:b/>
          <w:color w:val="2F5496" w:themeColor="accent5" w:themeShade="BF"/>
        </w:rPr>
        <w:t>Ko je izvještajna jedinica:</w:t>
      </w:r>
      <w:r w:rsidRPr="004E7732">
        <w:rPr>
          <w:rFonts w:ascii="Cambria" w:eastAsia="Arial" w:hAnsi="Cambria"/>
          <w:b/>
          <w:color w:val="2F5496" w:themeColor="accent5" w:themeShade="BF"/>
        </w:rPr>
        <w:tab/>
      </w:r>
      <w:r w:rsidRPr="00577101">
        <w:rPr>
          <w:rFonts w:ascii="Cambria" w:eastAsia="Arial" w:hAnsi="Cambria"/>
        </w:rPr>
        <w:tab/>
      </w:r>
      <w:r w:rsidRPr="00577101">
        <w:rPr>
          <w:rFonts w:ascii="Cambria" w:eastAsia="Arial" w:hAnsi="Cambria"/>
        </w:rPr>
        <w:tab/>
        <w:t>Općinski sud.</w:t>
      </w:r>
      <w:r w:rsidRPr="00577101">
        <w:rPr>
          <w:rFonts w:ascii="Cambria" w:eastAsia="Arial" w:hAnsi="Cambria"/>
        </w:rPr>
        <w:tab/>
      </w:r>
    </w:p>
    <w:p w14:paraId="6CC23179" w14:textId="3466E70E" w:rsidR="00577101" w:rsidRPr="00577101" w:rsidRDefault="00577101" w:rsidP="006F2ABA">
      <w:pPr>
        <w:spacing w:line="239" w:lineRule="auto"/>
        <w:ind w:left="7"/>
        <w:jc w:val="both"/>
        <w:rPr>
          <w:rFonts w:ascii="Cambria" w:eastAsia="Arial" w:hAnsi="Cambria"/>
        </w:rPr>
      </w:pPr>
      <w:r w:rsidRPr="004E7732">
        <w:rPr>
          <w:rFonts w:ascii="Cambria" w:eastAsia="Arial" w:hAnsi="Cambria"/>
          <w:b/>
          <w:color w:val="2F5496" w:themeColor="accent5" w:themeShade="BF"/>
        </w:rPr>
        <w:t>Rok jedinici za davanje podataka:</w:t>
      </w:r>
      <w:r w:rsidRPr="004E7732">
        <w:rPr>
          <w:rFonts w:ascii="Cambria" w:eastAsia="Arial" w:hAnsi="Cambria"/>
          <w:b/>
          <w:color w:val="2F5496" w:themeColor="accent5" w:themeShade="BF"/>
        </w:rPr>
        <w:tab/>
      </w:r>
      <w:r w:rsidRPr="00577101">
        <w:rPr>
          <w:rFonts w:ascii="Cambria" w:eastAsia="Arial" w:hAnsi="Cambria"/>
        </w:rPr>
        <w:tab/>
        <w:t>-</w:t>
      </w:r>
      <w:r w:rsidRPr="00577101">
        <w:rPr>
          <w:rFonts w:ascii="Cambria" w:eastAsia="Arial" w:hAnsi="Cambria"/>
        </w:rPr>
        <w:tab/>
      </w:r>
    </w:p>
    <w:p w14:paraId="4ED64241" w14:textId="77777777" w:rsidR="006F2ABA" w:rsidRDefault="00577101" w:rsidP="006F2ABA">
      <w:pPr>
        <w:spacing w:after="0" w:line="240" w:lineRule="auto"/>
        <w:ind w:left="7"/>
        <w:jc w:val="both"/>
        <w:rPr>
          <w:rFonts w:ascii="Cambria" w:eastAsia="Arial" w:hAnsi="Cambria"/>
        </w:rPr>
      </w:pPr>
      <w:r w:rsidRPr="004E7732">
        <w:rPr>
          <w:rFonts w:ascii="Cambria" w:eastAsia="Arial" w:hAnsi="Cambria"/>
          <w:b/>
          <w:color w:val="2F5496" w:themeColor="accent5" w:themeShade="BF"/>
        </w:rPr>
        <w:t>Rok nosiocu statističke aktivnosti</w:t>
      </w:r>
      <w:r w:rsidRPr="004E7732">
        <w:rPr>
          <w:rFonts w:ascii="Cambria" w:eastAsia="Arial" w:hAnsi="Cambria"/>
          <w:b/>
          <w:color w:val="2F5496" w:themeColor="accent5" w:themeShade="BF"/>
        </w:rPr>
        <w:tab/>
      </w:r>
      <w:r>
        <w:rPr>
          <w:rFonts w:ascii="Cambria" w:eastAsia="Arial" w:hAnsi="Cambria"/>
        </w:rPr>
        <w:tab/>
      </w:r>
      <w:r w:rsidRPr="00577101">
        <w:rPr>
          <w:rFonts w:ascii="Cambria" w:eastAsia="Arial" w:hAnsi="Cambria"/>
        </w:rPr>
        <w:t>Prvi rezultati</w:t>
      </w:r>
      <w:r w:rsidRPr="00577101">
        <w:rPr>
          <w:rFonts w:ascii="Cambria" w:eastAsia="Arial" w:hAnsi="Cambria"/>
        </w:rPr>
        <w:tab/>
      </w:r>
      <w:r w:rsidRPr="00577101">
        <w:rPr>
          <w:rFonts w:ascii="Cambria" w:eastAsia="Arial" w:hAnsi="Cambria"/>
        </w:rPr>
        <w:tab/>
      </w:r>
      <w:r w:rsidR="006F2ABA">
        <w:rPr>
          <w:rFonts w:ascii="Cambria" w:eastAsia="Arial" w:hAnsi="Cambria"/>
        </w:rPr>
        <w:tab/>
      </w:r>
      <w:r w:rsidRPr="00577101">
        <w:rPr>
          <w:rFonts w:ascii="Cambria" w:eastAsia="Arial" w:hAnsi="Cambria"/>
        </w:rPr>
        <w:t>Konačni rezultati:</w:t>
      </w:r>
    </w:p>
    <w:p w14:paraId="6264F40F" w14:textId="2E6F4D77" w:rsidR="00577101" w:rsidRDefault="00577101" w:rsidP="006F2ABA">
      <w:pPr>
        <w:spacing w:after="0" w:line="240" w:lineRule="auto"/>
        <w:ind w:left="7"/>
        <w:jc w:val="both"/>
        <w:rPr>
          <w:rFonts w:ascii="Cambria" w:eastAsia="Arial" w:hAnsi="Cambria"/>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sidR="006F2ABA">
        <w:rPr>
          <w:rFonts w:ascii="Cambria" w:eastAsia="Arial" w:hAnsi="Cambria"/>
        </w:rPr>
        <w:tab/>
      </w:r>
      <w:r w:rsidR="006F2ABA">
        <w:rPr>
          <w:rFonts w:ascii="Cambria" w:eastAsia="Arial" w:hAnsi="Cambria"/>
        </w:rPr>
        <w:tab/>
      </w:r>
      <w:r w:rsidR="006F2ABA">
        <w:rPr>
          <w:rFonts w:ascii="Cambria" w:eastAsia="Arial" w:hAnsi="Cambria"/>
        </w:rPr>
        <w:tab/>
      </w:r>
      <w:r w:rsidR="006F2ABA">
        <w:rPr>
          <w:rFonts w:ascii="Cambria" w:eastAsia="Arial" w:hAnsi="Cambria"/>
        </w:rPr>
        <w:tab/>
        <w:t>01.04</w:t>
      </w:r>
    </w:p>
    <w:p w14:paraId="7EFB8CDE" w14:textId="77777777" w:rsidR="006F2ABA" w:rsidRPr="00577101" w:rsidRDefault="006F2ABA" w:rsidP="006F2ABA">
      <w:pPr>
        <w:spacing w:after="0" w:line="239" w:lineRule="auto"/>
        <w:ind w:left="7"/>
        <w:jc w:val="both"/>
        <w:rPr>
          <w:rFonts w:ascii="Cambria" w:eastAsia="Arial" w:hAnsi="Cambria"/>
        </w:rPr>
      </w:pPr>
    </w:p>
    <w:p w14:paraId="06889F98" w14:textId="16CB2953" w:rsidR="00761E05" w:rsidRDefault="00577101" w:rsidP="006F2ABA">
      <w:pPr>
        <w:spacing w:line="239" w:lineRule="auto"/>
        <w:ind w:left="7"/>
        <w:jc w:val="both"/>
        <w:rPr>
          <w:rFonts w:ascii="Cambria" w:eastAsia="Arial" w:hAnsi="Cambria"/>
        </w:rPr>
      </w:pPr>
      <w:r w:rsidRPr="004E7732">
        <w:rPr>
          <w:rFonts w:ascii="Cambria" w:eastAsia="Arial" w:hAnsi="Cambria"/>
          <w:b/>
          <w:color w:val="2F5496" w:themeColor="accent5" w:themeShade="BF"/>
        </w:rPr>
        <w:t>Nivo za koji se utvrđuju rezultati:</w:t>
      </w:r>
      <w:r w:rsidRPr="004E7732">
        <w:rPr>
          <w:rFonts w:ascii="Cambria" w:eastAsia="Arial" w:hAnsi="Cambria"/>
          <w:b/>
          <w:color w:val="2F5496" w:themeColor="accent5" w:themeShade="BF"/>
        </w:rPr>
        <w:tab/>
      </w:r>
      <w:r w:rsidR="008C345B">
        <w:rPr>
          <w:rFonts w:ascii="Cambria" w:eastAsia="Arial" w:hAnsi="Cambria"/>
        </w:rPr>
        <w:tab/>
      </w:r>
      <w:r w:rsidRPr="00577101">
        <w:rPr>
          <w:rFonts w:ascii="Cambria" w:eastAsia="Arial" w:hAnsi="Cambria"/>
        </w:rPr>
        <w:t>Entitet</w:t>
      </w:r>
      <w:r w:rsidRPr="00577101">
        <w:rPr>
          <w:rFonts w:ascii="Cambria" w:eastAsia="Arial" w:hAnsi="Cambria"/>
        </w:rPr>
        <w:tab/>
        <w:t>Kanton</w:t>
      </w:r>
    </w:p>
    <w:p w14:paraId="0CAC218F" w14:textId="77777777" w:rsidR="0072179E" w:rsidRDefault="0072179E" w:rsidP="0072179E">
      <w:pPr>
        <w:tabs>
          <w:tab w:val="left" w:pos="0"/>
        </w:tabs>
        <w:spacing w:after="0" w:line="236" w:lineRule="auto"/>
        <w:ind w:right="200"/>
        <w:jc w:val="both"/>
        <w:rPr>
          <w:rFonts w:ascii="Cambria" w:eastAsia="Arial" w:hAnsi="Cambria"/>
        </w:rPr>
      </w:pPr>
    </w:p>
    <w:p w14:paraId="04F663C9" w14:textId="4FC25FE7" w:rsidR="00D95E80" w:rsidRPr="006F2ABA" w:rsidRDefault="00A30657" w:rsidP="00A30657">
      <w:pPr>
        <w:pStyle w:val="nivo4demografija"/>
        <w:ind w:left="1418" w:hanging="1418"/>
      </w:pPr>
      <w:r>
        <w:t>1.10.01.13</w:t>
      </w:r>
      <w:r>
        <w:tab/>
      </w:r>
      <w:r>
        <w:tab/>
      </w:r>
      <w:r w:rsidR="00D95E80" w:rsidRPr="006F2ABA">
        <w:t>Statistički izvještaj o punoljetnim i maloljetnim osobama u kazneno-popravnim zavodima (IK-1; IK-2)</w:t>
      </w:r>
    </w:p>
    <w:p w14:paraId="7B5ED21C" w14:textId="77777777" w:rsidR="00D95E80" w:rsidRPr="00E7733E" w:rsidRDefault="00D95E80" w:rsidP="00D95E80">
      <w:pPr>
        <w:spacing w:line="200" w:lineRule="exact"/>
        <w:rPr>
          <w:rFonts w:ascii="Cambria" w:eastAsia="Times New Roman" w:hAnsi="Cambria"/>
        </w:rPr>
      </w:pPr>
    </w:p>
    <w:p w14:paraId="7FAF6FEF" w14:textId="18AE067B" w:rsidR="00D95E80" w:rsidRPr="00E7733E" w:rsidRDefault="00D95E80" w:rsidP="006F2ABA">
      <w:pPr>
        <w:spacing w:line="239" w:lineRule="auto"/>
        <w:jc w:val="both"/>
        <w:rPr>
          <w:rFonts w:ascii="Cambria" w:eastAsia="Arial" w:hAnsi="Cambria"/>
        </w:rPr>
      </w:pPr>
      <w:r w:rsidRPr="004E7732">
        <w:rPr>
          <w:rFonts w:ascii="Cambria" w:eastAsia="Arial" w:hAnsi="Cambria"/>
          <w:b/>
          <w:color w:val="2F5496" w:themeColor="accent5" w:themeShade="BF"/>
        </w:rPr>
        <w:t xml:space="preserve">Nosilac aktivnosti: </w:t>
      </w:r>
      <w:r w:rsidR="00577101" w:rsidRPr="004E7732">
        <w:rPr>
          <w:rFonts w:ascii="Cambria" w:eastAsia="Arial" w:hAnsi="Cambria"/>
          <w:b/>
          <w:color w:val="2F5496" w:themeColor="accent5" w:themeShade="BF"/>
        </w:rPr>
        <w:tab/>
      </w:r>
      <w:r w:rsidR="00577101">
        <w:rPr>
          <w:rFonts w:ascii="Cambria" w:eastAsia="Arial" w:hAnsi="Cambria"/>
          <w:b/>
        </w:rPr>
        <w:tab/>
      </w:r>
      <w:r w:rsidR="00577101">
        <w:rPr>
          <w:rFonts w:ascii="Cambria" w:eastAsia="Arial" w:hAnsi="Cambria"/>
          <w:b/>
        </w:rPr>
        <w:tab/>
      </w:r>
      <w:r w:rsidR="00577101">
        <w:rPr>
          <w:rFonts w:ascii="Cambria" w:eastAsia="Arial" w:hAnsi="Cambria"/>
          <w:b/>
        </w:rPr>
        <w:tab/>
      </w:r>
      <w:r w:rsidRPr="00E7733E">
        <w:rPr>
          <w:rFonts w:ascii="Cambria" w:eastAsia="Arial" w:hAnsi="Cambria"/>
        </w:rPr>
        <w:t>Federalno ministarstvo pravde</w:t>
      </w:r>
    </w:p>
    <w:p w14:paraId="08661618" w14:textId="77777777" w:rsidR="00D95E80" w:rsidRPr="004E7732" w:rsidRDefault="00D95E80" w:rsidP="006F2ABA">
      <w:pPr>
        <w:spacing w:line="239" w:lineRule="auto"/>
        <w:ind w:left="2"/>
        <w:jc w:val="both"/>
        <w:rPr>
          <w:rFonts w:ascii="Cambria" w:eastAsia="Arial" w:hAnsi="Cambria"/>
          <w:b/>
          <w:color w:val="2F5496" w:themeColor="accent5" w:themeShade="BF"/>
        </w:rPr>
      </w:pPr>
      <w:r w:rsidRPr="004E7732">
        <w:rPr>
          <w:rFonts w:ascii="Cambria" w:eastAsia="Arial" w:hAnsi="Cambria"/>
          <w:b/>
          <w:color w:val="2F5496" w:themeColor="accent5" w:themeShade="BF"/>
        </w:rPr>
        <w:t>a) Podaci o sadržaju i namjeni aktivnosti, te izvorima i načinu prikupljanja podataka:</w:t>
      </w:r>
    </w:p>
    <w:p w14:paraId="5AEA8BE9" w14:textId="72E071C8" w:rsidR="00D95E80" w:rsidRPr="00E7733E" w:rsidRDefault="00D95E80" w:rsidP="006F2ABA">
      <w:pPr>
        <w:spacing w:line="239" w:lineRule="auto"/>
        <w:ind w:left="4247" w:hanging="4245"/>
        <w:jc w:val="both"/>
        <w:rPr>
          <w:rFonts w:ascii="Cambria" w:eastAsia="Arial" w:hAnsi="Cambria"/>
        </w:rPr>
      </w:pPr>
      <w:r w:rsidRPr="004E7732">
        <w:rPr>
          <w:rFonts w:ascii="Cambria" w:eastAsia="Arial" w:hAnsi="Cambria"/>
          <w:b/>
          <w:color w:val="2F5496" w:themeColor="accent5" w:themeShade="BF"/>
        </w:rPr>
        <w:lastRenderedPageBreak/>
        <w:t>Sadržaj statističke aktivnosti:</w:t>
      </w:r>
      <w:r w:rsidR="00577101">
        <w:rPr>
          <w:rFonts w:ascii="Cambria" w:eastAsia="Arial" w:hAnsi="Cambria"/>
          <w:b/>
        </w:rPr>
        <w:tab/>
      </w:r>
      <w:r w:rsidR="00577101">
        <w:rPr>
          <w:rFonts w:ascii="Cambria" w:eastAsia="Arial" w:hAnsi="Cambria"/>
          <w:b/>
        </w:rPr>
        <w:tab/>
      </w:r>
      <w:r w:rsidRPr="00E7733E">
        <w:rPr>
          <w:rFonts w:ascii="Cambria" w:eastAsia="Arial" w:hAnsi="Cambria"/>
        </w:rPr>
        <w:t>Punoljetne i maloljetne osobe na izdržavanju kazne, spol, vrsta KPZ, stanje na početku i na kraju izvještajnog perioda.</w:t>
      </w:r>
    </w:p>
    <w:p w14:paraId="6F976895" w14:textId="23D7C600" w:rsidR="00577101" w:rsidRPr="00577101" w:rsidRDefault="00577101" w:rsidP="006F2ABA">
      <w:pPr>
        <w:tabs>
          <w:tab w:val="left" w:pos="667"/>
        </w:tabs>
        <w:spacing w:after="0" w:line="360" w:lineRule="auto"/>
        <w:jc w:val="both"/>
        <w:rPr>
          <w:rFonts w:ascii="Cambria" w:eastAsia="Arial" w:hAnsi="Cambria"/>
          <w:b/>
          <w:sz w:val="24"/>
        </w:rPr>
      </w:pPr>
      <w:r w:rsidRPr="004E7732">
        <w:rPr>
          <w:rFonts w:ascii="Cambria" w:eastAsia="Arial" w:hAnsi="Cambria"/>
          <w:b/>
          <w:color w:val="2F5496" w:themeColor="accent5" w:themeShade="BF"/>
        </w:rPr>
        <w:t>Namjena:</w:t>
      </w:r>
      <w:r w:rsidRPr="004E7732">
        <w:rPr>
          <w:rFonts w:ascii="Cambria" w:eastAsia="Arial" w:hAnsi="Cambria"/>
          <w:b/>
          <w:color w:val="2F5496" w:themeColor="accent5" w:themeShade="BF"/>
        </w:rPr>
        <w:tab/>
      </w:r>
      <w:r>
        <w:rPr>
          <w:rFonts w:ascii="Cambria" w:eastAsia="Arial" w:hAnsi="Cambria"/>
          <w:b/>
          <w:sz w:val="24"/>
        </w:rPr>
        <w:tab/>
      </w:r>
      <w:r>
        <w:rPr>
          <w:rFonts w:ascii="Cambria" w:eastAsia="Arial" w:hAnsi="Cambria"/>
          <w:b/>
          <w:sz w:val="24"/>
        </w:rPr>
        <w:tab/>
      </w:r>
      <w:r>
        <w:rPr>
          <w:rFonts w:ascii="Cambria" w:eastAsia="Arial" w:hAnsi="Cambria"/>
          <w:b/>
          <w:sz w:val="24"/>
        </w:rPr>
        <w:tab/>
      </w:r>
      <w:r>
        <w:rPr>
          <w:rFonts w:ascii="Cambria" w:eastAsia="Arial" w:hAnsi="Cambria"/>
          <w:b/>
          <w:sz w:val="24"/>
        </w:rPr>
        <w:tab/>
      </w:r>
      <w:r w:rsidRPr="00577101">
        <w:rPr>
          <w:rFonts w:ascii="Cambria" w:eastAsia="Arial" w:hAnsi="Cambria"/>
          <w:sz w:val="24"/>
        </w:rPr>
        <w:t>-</w:t>
      </w:r>
      <w:r w:rsidRPr="00577101">
        <w:rPr>
          <w:rFonts w:ascii="Cambria" w:eastAsia="Arial" w:hAnsi="Cambria"/>
          <w:b/>
          <w:sz w:val="24"/>
        </w:rPr>
        <w:tab/>
      </w:r>
    </w:p>
    <w:p w14:paraId="1E941717" w14:textId="4FDCCA56" w:rsidR="00577101" w:rsidRPr="00577101" w:rsidRDefault="00577101" w:rsidP="006F2ABA">
      <w:pPr>
        <w:tabs>
          <w:tab w:val="left" w:pos="667"/>
        </w:tabs>
        <w:spacing w:after="0" w:line="360" w:lineRule="auto"/>
        <w:jc w:val="both"/>
        <w:rPr>
          <w:rFonts w:ascii="Cambria" w:eastAsia="Arial" w:hAnsi="Cambria"/>
          <w:sz w:val="24"/>
        </w:rPr>
      </w:pPr>
      <w:r w:rsidRPr="004E7732">
        <w:rPr>
          <w:rFonts w:ascii="Cambria" w:eastAsia="Arial" w:hAnsi="Cambria"/>
          <w:b/>
          <w:color w:val="2F5496" w:themeColor="accent5" w:themeShade="BF"/>
        </w:rPr>
        <w:t>Periodika provođenja:</w:t>
      </w:r>
      <w:r w:rsidRPr="004E7732">
        <w:rPr>
          <w:rFonts w:ascii="Cambria" w:eastAsia="Arial" w:hAnsi="Cambria"/>
          <w:b/>
          <w:color w:val="2F5496" w:themeColor="accent5" w:themeShade="BF"/>
        </w:rPr>
        <w:tab/>
      </w:r>
      <w:r>
        <w:rPr>
          <w:rFonts w:ascii="Cambria" w:eastAsia="Arial" w:hAnsi="Cambria"/>
          <w:b/>
          <w:sz w:val="24"/>
        </w:rPr>
        <w:tab/>
      </w:r>
      <w:r>
        <w:rPr>
          <w:rFonts w:ascii="Cambria" w:eastAsia="Arial" w:hAnsi="Cambria"/>
          <w:b/>
          <w:sz w:val="24"/>
        </w:rPr>
        <w:tab/>
      </w:r>
      <w:r w:rsidR="006F2ABA">
        <w:rPr>
          <w:rFonts w:ascii="Cambria" w:eastAsia="Arial" w:hAnsi="Cambria"/>
          <w:sz w:val="24"/>
        </w:rPr>
        <w:t>Godišnje.</w:t>
      </w:r>
    </w:p>
    <w:p w14:paraId="324683AE" w14:textId="30E5720C" w:rsidR="00577101" w:rsidRPr="00577101" w:rsidRDefault="00577101" w:rsidP="006F2ABA">
      <w:pPr>
        <w:tabs>
          <w:tab w:val="left" w:pos="667"/>
        </w:tabs>
        <w:spacing w:after="0" w:line="360" w:lineRule="auto"/>
        <w:jc w:val="both"/>
        <w:rPr>
          <w:rFonts w:ascii="Cambria" w:eastAsia="Arial" w:hAnsi="Cambria"/>
          <w:sz w:val="24"/>
        </w:rPr>
      </w:pPr>
      <w:r w:rsidRPr="004E7732">
        <w:rPr>
          <w:rFonts w:ascii="Cambria" w:eastAsia="Arial" w:hAnsi="Cambria"/>
          <w:b/>
          <w:color w:val="2F5496" w:themeColor="accent5" w:themeShade="BF"/>
        </w:rPr>
        <w:t>Referentni period ili datum:</w:t>
      </w:r>
      <w:r w:rsidRPr="004E7732">
        <w:rPr>
          <w:rFonts w:ascii="Cambria" w:eastAsia="Arial" w:hAnsi="Cambria"/>
          <w:b/>
          <w:color w:val="2F5496" w:themeColor="accent5" w:themeShade="BF"/>
        </w:rPr>
        <w:tab/>
      </w:r>
      <w:r>
        <w:rPr>
          <w:rFonts w:ascii="Cambria" w:eastAsia="Arial" w:hAnsi="Cambria"/>
          <w:b/>
          <w:sz w:val="24"/>
        </w:rPr>
        <w:tab/>
      </w:r>
      <w:r w:rsidR="004E7732">
        <w:rPr>
          <w:rFonts w:ascii="Cambria" w:eastAsia="Arial" w:hAnsi="Cambria"/>
          <w:b/>
          <w:sz w:val="24"/>
        </w:rPr>
        <w:tab/>
      </w:r>
      <w:r w:rsidRPr="00577101">
        <w:rPr>
          <w:rFonts w:ascii="Cambria" w:eastAsia="Arial" w:hAnsi="Cambria"/>
          <w:sz w:val="24"/>
        </w:rPr>
        <w:t>31.12.</w:t>
      </w:r>
      <w:r w:rsidRPr="00577101">
        <w:rPr>
          <w:rFonts w:ascii="Cambria" w:eastAsia="Arial" w:hAnsi="Cambria"/>
          <w:sz w:val="24"/>
        </w:rPr>
        <w:tab/>
      </w:r>
    </w:p>
    <w:p w14:paraId="56367823" w14:textId="19F6013D" w:rsidR="00577101" w:rsidRPr="00577101" w:rsidRDefault="00577101" w:rsidP="006F2ABA">
      <w:pPr>
        <w:tabs>
          <w:tab w:val="left" w:pos="667"/>
        </w:tabs>
        <w:spacing w:after="0" w:line="360" w:lineRule="auto"/>
        <w:jc w:val="both"/>
        <w:rPr>
          <w:rFonts w:ascii="Cambria" w:eastAsia="Arial" w:hAnsi="Cambria"/>
          <w:sz w:val="24"/>
        </w:rPr>
      </w:pPr>
      <w:r w:rsidRPr="004E7732">
        <w:rPr>
          <w:rFonts w:ascii="Cambria" w:eastAsia="Arial" w:hAnsi="Cambria"/>
          <w:b/>
          <w:color w:val="2F5496" w:themeColor="accent5" w:themeShade="BF"/>
        </w:rPr>
        <w:t>Jedinica posmatranja:</w:t>
      </w:r>
      <w:r w:rsidRPr="00577101">
        <w:rPr>
          <w:rFonts w:ascii="Cambria" w:eastAsia="Arial" w:hAnsi="Cambria"/>
          <w:b/>
          <w:sz w:val="24"/>
        </w:rPr>
        <w:tab/>
      </w:r>
      <w:r>
        <w:rPr>
          <w:rFonts w:ascii="Cambria" w:eastAsia="Arial" w:hAnsi="Cambria"/>
          <w:b/>
          <w:sz w:val="24"/>
        </w:rPr>
        <w:tab/>
      </w:r>
      <w:r>
        <w:rPr>
          <w:rFonts w:ascii="Cambria" w:eastAsia="Arial" w:hAnsi="Cambria"/>
          <w:b/>
          <w:sz w:val="24"/>
        </w:rPr>
        <w:tab/>
      </w:r>
      <w:r w:rsidRPr="00577101">
        <w:rPr>
          <w:rFonts w:ascii="Cambria" w:eastAsia="Arial" w:hAnsi="Cambria"/>
          <w:sz w:val="24"/>
        </w:rPr>
        <w:t>Osuđena osoba na izdržavanju zatvorske kazne.</w:t>
      </w:r>
    </w:p>
    <w:p w14:paraId="02ABACF6" w14:textId="6D55160A" w:rsidR="00577101" w:rsidRPr="00577101" w:rsidRDefault="00577101" w:rsidP="006F2ABA">
      <w:pPr>
        <w:tabs>
          <w:tab w:val="left" w:pos="667"/>
        </w:tabs>
        <w:spacing w:after="0" w:line="360" w:lineRule="auto"/>
        <w:jc w:val="both"/>
        <w:rPr>
          <w:rFonts w:ascii="Cambria" w:eastAsia="Arial" w:hAnsi="Cambria"/>
          <w:b/>
          <w:sz w:val="24"/>
        </w:rPr>
      </w:pPr>
      <w:r w:rsidRPr="004E7732">
        <w:rPr>
          <w:rFonts w:ascii="Cambria" w:eastAsia="Arial" w:hAnsi="Cambria"/>
          <w:b/>
          <w:color w:val="2F5496" w:themeColor="accent5" w:themeShade="BF"/>
        </w:rPr>
        <w:t>Izvori i način prikupljanja:</w:t>
      </w:r>
      <w:r w:rsidRPr="004E7732">
        <w:rPr>
          <w:rFonts w:ascii="Cambria" w:eastAsia="Arial" w:hAnsi="Cambria"/>
          <w:b/>
          <w:color w:val="2F5496" w:themeColor="accent5" w:themeShade="BF"/>
        </w:rPr>
        <w:tab/>
      </w:r>
      <w:r>
        <w:rPr>
          <w:rFonts w:ascii="Cambria" w:eastAsia="Arial" w:hAnsi="Cambria"/>
          <w:b/>
          <w:sz w:val="24"/>
        </w:rPr>
        <w:tab/>
      </w:r>
      <w:r w:rsidR="004E7732">
        <w:rPr>
          <w:rFonts w:ascii="Cambria" w:eastAsia="Arial" w:hAnsi="Cambria"/>
          <w:b/>
          <w:sz w:val="24"/>
        </w:rPr>
        <w:tab/>
      </w:r>
      <w:r w:rsidRPr="00577101">
        <w:rPr>
          <w:rFonts w:ascii="Cambria" w:eastAsia="Arial" w:hAnsi="Cambria"/>
          <w:sz w:val="24"/>
        </w:rPr>
        <w:t>Istraživanje; obrazac</w:t>
      </w:r>
    </w:p>
    <w:p w14:paraId="0F170F78" w14:textId="77777777" w:rsidR="00577101" w:rsidRPr="004E7732" w:rsidRDefault="00577101" w:rsidP="006F2ABA">
      <w:pPr>
        <w:tabs>
          <w:tab w:val="left" w:pos="667"/>
        </w:tabs>
        <w:spacing w:after="0" w:line="360" w:lineRule="auto"/>
        <w:jc w:val="both"/>
        <w:rPr>
          <w:rFonts w:ascii="Cambria" w:eastAsia="Arial" w:hAnsi="Cambria"/>
          <w:b/>
          <w:color w:val="2F5496" w:themeColor="accent5" w:themeShade="BF"/>
        </w:rPr>
      </w:pPr>
      <w:r w:rsidRPr="004E7732">
        <w:rPr>
          <w:rFonts w:ascii="Cambria" w:eastAsia="Arial" w:hAnsi="Cambria"/>
          <w:b/>
          <w:color w:val="2F5496" w:themeColor="accent5" w:themeShade="BF"/>
        </w:rPr>
        <w:t>b) Podaci o obavezama i rokovima za nosioce aktivnosti i izvještajne jedinice</w:t>
      </w:r>
    </w:p>
    <w:p w14:paraId="02B9279F" w14:textId="710B4B77" w:rsidR="00577101" w:rsidRPr="00577101" w:rsidRDefault="00577101" w:rsidP="006F2ABA">
      <w:pPr>
        <w:tabs>
          <w:tab w:val="left" w:pos="667"/>
        </w:tabs>
        <w:spacing w:after="0" w:line="360" w:lineRule="auto"/>
        <w:jc w:val="both"/>
        <w:rPr>
          <w:rFonts w:ascii="Cambria" w:eastAsia="Arial" w:hAnsi="Cambria"/>
          <w:sz w:val="24"/>
        </w:rPr>
      </w:pPr>
      <w:r w:rsidRPr="004E7732">
        <w:rPr>
          <w:rFonts w:ascii="Cambria" w:eastAsia="Arial" w:hAnsi="Cambria"/>
          <w:b/>
          <w:color w:val="2F5496" w:themeColor="accent5" w:themeShade="BF"/>
        </w:rPr>
        <w:t>Ko je izvještajna jedinica:</w:t>
      </w:r>
      <w:r w:rsidRPr="004E7732">
        <w:rPr>
          <w:rFonts w:ascii="Cambria" w:eastAsia="Arial" w:hAnsi="Cambria"/>
          <w:b/>
          <w:color w:val="2F5496" w:themeColor="accent5" w:themeShade="BF"/>
        </w:rPr>
        <w:tab/>
      </w:r>
      <w:r>
        <w:rPr>
          <w:rFonts w:ascii="Cambria" w:eastAsia="Arial" w:hAnsi="Cambria"/>
          <w:b/>
          <w:sz w:val="24"/>
        </w:rPr>
        <w:tab/>
      </w:r>
      <w:r w:rsidRPr="00577101">
        <w:rPr>
          <w:rFonts w:ascii="Cambria" w:eastAsia="Arial" w:hAnsi="Cambria"/>
          <w:sz w:val="24"/>
        </w:rPr>
        <w:tab/>
        <w:t>Kazneno-popravni zavodi.</w:t>
      </w:r>
    </w:p>
    <w:p w14:paraId="1431ABA6" w14:textId="001A34D1" w:rsidR="00577101" w:rsidRPr="00577101" w:rsidRDefault="00577101" w:rsidP="006F2ABA">
      <w:pPr>
        <w:tabs>
          <w:tab w:val="left" w:pos="667"/>
        </w:tabs>
        <w:spacing w:after="0" w:line="360" w:lineRule="auto"/>
        <w:jc w:val="both"/>
        <w:rPr>
          <w:rFonts w:ascii="Cambria" w:eastAsia="Arial" w:hAnsi="Cambria"/>
          <w:b/>
          <w:sz w:val="24"/>
        </w:rPr>
      </w:pPr>
      <w:r w:rsidRPr="004E7732">
        <w:rPr>
          <w:rFonts w:ascii="Cambria" w:eastAsia="Arial" w:hAnsi="Cambria"/>
          <w:b/>
          <w:color w:val="2F5496" w:themeColor="accent5" w:themeShade="BF"/>
        </w:rPr>
        <w:t>Rok jedinici za davanje podataka:</w:t>
      </w:r>
      <w:r w:rsidR="004E7732">
        <w:rPr>
          <w:rFonts w:ascii="Cambria" w:eastAsia="Arial" w:hAnsi="Cambria"/>
          <w:b/>
          <w:sz w:val="24"/>
        </w:rPr>
        <w:tab/>
      </w:r>
      <w:r w:rsidR="004E7732">
        <w:rPr>
          <w:rFonts w:ascii="Cambria" w:eastAsia="Arial" w:hAnsi="Cambria"/>
          <w:b/>
          <w:sz w:val="24"/>
        </w:rPr>
        <w:tab/>
      </w:r>
      <w:r w:rsidRPr="00577101">
        <w:rPr>
          <w:rFonts w:ascii="Cambria" w:eastAsia="Arial" w:hAnsi="Cambria"/>
          <w:sz w:val="24"/>
        </w:rPr>
        <w:t>-</w:t>
      </w:r>
      <w:r w:rsidRPr="00577101">
        <w:rPr>
          <w:rFonts w:ascii="Cambria" w:eastAsia="Arial" w:hAnsi="Cambria"/>
          <w:b/>
          <w:sz w:val="24"/>
        </w:rPr>
        <w:tab/>
      </w:r>
    </w:p>
    <w:p w14:paraId="5092AB37" w14:textId="3483714E" w:rsidR="00577101" w:rsidRPr="00577101" w:rsidRDefault="00577101" w:rsidP="006F2ABA">
      <w:pPr>
        <w:tabs>
          <w:tab w:val="left" w:pos="667"/>
        </w:tabs>
        <w:spacing w:after="0" w:line="240" w:lineRule="auto"/>
        <w:jc w:val="both"/>
        <w:rPr>
          <w:rFonts w:ascii="Cambria" w:eastAsia="Arial" w:hAnsi="Cambria"/>
          <w:b/>
          <w:sz w:val="24"/>
        </w:rPr>
      </w:pPr>
      <w:r w:rsidRPr="004E7732">
        <w:rPr>
          <w:rFonts w:ascii="Cambria" w:eastAsia="Arial" w:hAnsi="Cambria"/>
          <w:b/>
          <w:color w:val="2F5496" w:themeColor="accent5" w:themeShade="BF"/>
        </w:rPr>
        <w:t>Rok nosiocu statističke aktivnosti</w:t>
      </w:r>
      <w:r w:rsidRPr="00577101">
        <w:rPr>
          <w:rFonts w:ascii="Cambria" w:eastAsia="Arial" w:hAnsi="Cambria"/>
          <w:b/>
          <w:sz w:val="24"/>
        </w:rPr>
        <w:tab/>
      </w:r>
      <w:r w:rsidR="004E7732">
        <w:rPr>
          <w:rFonts w:ascii="Cambria" w:eastAsia="Arial" w:hAnsi="Cambria"/>
          <w:b/>
          <w:sz w:val="24"/>
        </w:rPr>
        <w:tab/>
      </w:r>
      <w:r w:rsidRPr="00577101">
        <w:rPr>
          <w:rFonts w:ascii="Cambria" w:eastAsia="Arial" w:hAnsi="Cambria"/>
          <w:sz w:val="24"/>
        </w:rPr>
        <w:t>Prvi rezultati:</w:t>
      </w:r>
      <w:r w:rsidRPr="00577101">
        <w:rPr>
          <w:rFonts w:ascii="Cambria" w:eastAsia="Arial" w:hAnsi="Cambria"/>
          <w:sz w:val="24"/>
        </w:rPr>
        <w:tab/>
      </w:r>
      <w:r w:rsidR="006F2ABA">
        <w:rPr>
          <w:rFonts w:ascii="Cambria" w:eastAsia="Arial" w:hAnsi="Cambria"/>
          <w:sz w:val="24"/>
        </w:rPr>
        <w:tab/>
      </w:r>
      <w:r w:rsidR="006F2ABA">
        <w:rPr>
          <w:rFonts w:ascii="Cambria" w:eastAsia="Arial" w:hAnsi="Cambria"/>
          <w:sz w:val="24"/>
        </w:rPr>
        <w:tab/>
      </w:r>
      <w:r w:rsidRPr="00577101">
        <w:rPr>
          <w:rFonts w:ascii="Cambria" w:eastAsia="Arial" w:hAnsi="Cambria"/>
          <w:sz w:val="24"/>
        </w:rPr>
        <w:t>Konačni rezultati:</w:t>
      </w:r>
    </w:p>
    <w:p w14:paraId="25BF3865" w14:textId="319E94B4" w:rsidR="00577101" w:rsidRDefault="00577101" w:rsidP="006F2ABA">
      <w:pPr>
        <w:tabs>
          <w:tab w:val="left" w:pos="667"/>
        </w:tabs>
        <w:spacing w:after="0" w:line="240" w:lineRule="auto"/>
        <w:jc w:val="both"/>
        <w:rPr>
          <w:rFonts w:ascii="Cambria" w:eastAsia="Arial" w:hAnsi="Cambria"/>
          <w:sz w:val="24"/>
        </w:rPr>
      </w:pPr>
      <w:r w:rsidRPr="004E7732">
        <w:rPr>
          <w:rFonts w:ascii="Cambria" w:eastAsia="Arial" w:hAnsi="Cambria"/>
          <w:b/>
          <w:color w:val="2F5496" w:themeColor="accent5" w:themeShade="BF"/>
        </w:rPr>
        <w:t>za rezultate:</w:t>
      </w:r>
      <w:r w:rsidRPr="004E7732">
        <w:rPr>
          <w:rFonts w:ascii="Cambria" w:eastAsia="Arial" w:hAnsi="Cambria"/>
          <w:b/>
          <w:color w:val="2F5496" w:themeColor="accent5" w:themeShade="BF"/>
        </w:rPr>
        <w:tab/>
      </w:r>
      <w:r>
        <w:rPr>
          <w:rFonts w:ascii="Cambria" w:eastAsia="Arial" w:hAnsi="Cambria"/>
          <w:b/>
          <w:sz w:val="24"/>
        </w:rPr>
        <w:tab/>
      </w:r>
      <w:r>
        <w:rPr>
          <w:rFonts w:ascii="Cambria" w:eastAsia="Arial" w:hAnsi="Cambria"/>
          <w:b/>
          <w:sz w:val="24"/>
        </w:rPr>
        <w:tab/>
      </w:r>
      <w:r>
        <w:rPr>
          <w:rFonts w:ascii="Cambria" w:eastAsia="Arial" w:hAnsi="Cambria"/>
          <w:b/>
          <w:sz w:val="24"/>
        </w:rPr>
        <w:tab/>
      </w:r>
      <w:r>
        <w:rPr>
          <w:rFonts w:ascii="Cambria" w:eastAsia="Arial" w:hAnsi="Cambria"/>
          <w:b/>
          <w:sz w:val="24"/>
        </w:rPr>
        <w:tab/>
      </w:r>
      <w:r w:rsidRPr="00577101">
        <w:rPr>
          <w:rFonts w:ascii="Cambria" w:eastAsia="Arial" w:hAnsi="Cambria"/>
          <w:sz w:val="24"/>
        </w:rPr>
        <w:t>-</w:t>
      </w:r>
      <w:r w:rsidRPr="00577101">
        <w:rPr>
          <w:rFonts w:ascii="Cambria" w:eastAsia="Arial" w:hAnsi="Cambria"/>
          <w:sz w:val="24"/>
        </w:rPr>
        <w:tab/>
      </w:r>
    </w:p>
    <w:p w14:paraId="2BBB8F4A" w14:textId="77777777" w:rsidR="006F2ABA" w:rsidRPr="00577101" w:rsidRDefault="006F2ABA" w:rsidP="006F2ABA">
      <w:pPr>
        <w:tabs>
          <w:tab w:val="left" w:pos="667"/>
        </w:tabs>
        <w:spacing w:after="0" w:line="240" w:lineRule="auto"/>
        <w:jc w:val="both"/>
        <w:rPr>
          <w:rFonts w:ascii="Cambria" w:eastAsia="Arial" w:hAnsi="Cambria"/>
          <w:b/>
          <w:sz w:val="24"/>
        </w:rPr>
      </w:pPr>
    </w:p>
    <w:p w14:paraId="05E9C667" w14:textId="29152F64" w:rsidR="00761E05" w:rsidRPr="00577101" w:rsidRDefault="00577101" w:rsidP="006F2ABA">
      <w:pPr>
        <w:tabs>
          <w:tab w:val="left" w:pos="667"/>
        </w:tabs>
        <w:spacing w:after="0" w:line="360" w:lineRule="auto"/>
        <w:jc w:val="both"/>
        <w:rPr>
          <w:rFonts w:ascii="Cambria" w:eastAsia="Arial" w:hAnsi="Cambria"/>
          <w:b/>
          <w:sz w:val="24"/>
        </w:rPr>
      </w:pPr>
      <w:r w:rsidRPr="004E7732">
        <w:rPr>
          <w:rFonts w:ascii="Cambria" w:eastAsia="Arial" w:hAnsi="Cambria"/>
          <w:b/>
          <w:color w:val="2F5496" w:themeColor="accent5" w:themeShade="BF"/>
        </w:rPr>
        <w:t>Nivo za koji se utvrđuju rezultati:</w:t>
      </w:r>
      <w:r w:rsidR="004E7732">
        <w:rPr>
          <w:rFonts w:ascii="Cambria" w:eastAsia="Arial" w:hAnsi="Cambria"/>
          <w:b/>
          <w:color w:val="2F5496" w:themeColor="accent5" w:themeShade="BF"/>
        </w:rPr>
        <w:tab/>
      </w:r>
      <w:r w:rsidRPr="00577101">
        <w:rPr>
          <w:rFonts w:ascii="Cambria" w:eastAsia="Arial" w:hAnsi="Cambria"/>
          <w:b/>
          <w:sz w:val="24"/>
        </w:rPr>
        <w:tab/>
      </w:r>
      <w:r w:rsidRPr="00577101">
        <w:rPr>
          <w:rFonts w:ascii="Cambria" w:eastAsia="Arial" w:hAnsi="Cambria"/>
          <w:sz w:val="24"/>
        </w:rPr>
        <w:t>Entitet</w:t>
      </w:r>
      <w:r w:rsidRPr="00577101">
        <w:rPr>
          <w:rFonts w:ascii="Cambria" w:eastAsia="Arial" w:hAnsi="Cambria"/>
          <w:sz w:val="24"/>
        </w:rPr>
        <w:tab/>
        <w:t>Kanton</w:t>
      </w:r>
    </w:p>
    <w:p w14:paraId="30E45176" w14:textId="77777777" w:rsidR="00577101" w:rsidRPr="00E7733E" w:rsidRDefault="00577101" w:rsidP="00577101">
      <w:pPr>
        <w:tabs>
          <w:tab w:val="left" w:pos="667"/>
        </w:tabs>
        <w:spacing w:after="0" w:line="0" w:lineRule="atLeast"/>
        <w:jc w:val="both"/>
        <w:rPr>
          <w:rFonts w:ascii="Cambria" w:eastAsia="Arial" w:hAnsi="Cambria"/>
          <w:b/>
          <w:color w:val="2E74B5" w:themeColor="accent1" w:themeShade="BF"/>
          <w:sz w:val="24"/>
        </w:rPr>
      </w:pPr>
    </w:p>
    <w:p w14:paraId="746D01AE" w14:textId="6EE6108F" w:rsidR="00D95E80" w:rsidRPr="006F2ABA" w:rsidRDefault="00A30657" w:rsidP="00A30657">
      <w:pPr>
        <w:pStyle w:val="nivo4demografija"/>
        <w:ind w:left="1418" w:hanging="1418"/>
      </w:pPr>
      <w:r>
        <w:t>1.10.01.14</w:t>
      </w:r>
      <w:r>
        <w:tab/>
      </w:r>
      <w:r>
        <w:tab/>
      </w:r>
      <w:r w:rsidR="00D95E80" w:rsidRPr="006F2ABA">
        <w:t>Statistički izvještaj o brojnom stanju kadrova u sudstvu i kaznenim ustanovama (RS-os; P/os)</w:t>
      </w:r>
    </w:p>
    <w:p w14:paraId="0B163085" w14:textId="77777777" w:rsidR="00A30657" w:rsidRDefault="00A30657" w:rsidP="006F2ABA">
      <w:pPr>
        <w:spacing w:line="239" w:lineRule="auto"/>
        <w:jc w:val="both"/>
        <w:rPr>
          <w:rFonts w:ascii="Cambria" w:eastAsia="Arial" w:hAnsi="Cambria"/>
          <w:b/>
          <w:color w:val="2F5496" w:themeColor="accent5" w:themeShade="BF"/>
        </w:rPr>
      </w:pPr>
    </w:p>
    <w:p w14:paraId="14E66D1F" w14:textId="77CA1D4B" w:rsidR="00D95E80" w:rsidRPr="00E7733E" w:rsidRDefault="00D95E80" w:rsidP="006F2ABA">
      <w:pPr>
        <w:spacing w:line="239" w:lineRule="auto"/>
        <w:jc w:val="both"/>
        <w:rPr>
          <w:rFonts w:ascii="Cambria" w:eastAsia="Arial" w:hAnsi="Cambria"/>
        </w:rPr>
      </w:pPr>
      <w:r w:rsidRPr="00181F92">
        <w:rPr>
          <w:rFonts w:ascii="Cambria" w:eastAsia="Arial" w:hAnsi="Cambria"/>
          <w:b/>
          <w:color w:val="2F5496" w:themeColor="accent5" w:themeShade="BF"/>
        </w:rPr>
        <w:t>Nosilac aktivnosti:</w:t>
      </w:r>
      <w:r w:rsidR="00577101" w:rsidRPr="00181F92">
        <w:rPr>
          <w:rFonts w:ascii="Cambria" w:eastAsia="Arial" w:hAnsi="Cambria"/>
          <w:b/>
          <w:color w:val="2F5496" w:themeColor="accent5" w:themeShade="BF"/>
        </w:rPr>
        <w:tab/>
      </w:r>
      <w:r w:rsidR="00577101">
        <w:rPr>
          <w:rFonts w:ascii="Cambria" w:eastAsia="Arial" w:hAnsi="Cambria"/>
          <w:b/>
        </w:rPr>
        <w:tab/>
      </w:r>
      <w:r w:rsidR="00577101">
        <w:rPr>
          <w:rFonts w:ascii="Cambria" w:eastAsia="Arial" w:hAnsi="Cambria"/>
          <w:b/>
        </w:rPr>
        <w:tab/>
      </w:r>
      <w:r w:rsidR="00577101">
        <w:rPr>
          <w:rFonts w:ascii="Cambria" w:eastAsia="Arial" w:hAnsi="Cambria"/>
          <w:b/>
        </w:rPr>
        <w:tab/>
      </w:r>
      <w:r w:rsidRPr="00E7733E">
        <w:rPr>
          <w:rFonts w:ascii="Cambria" w:eastAsia="Arial" w:hAnsi="Cambria"/>
          <w:b/>
        </w:rPr>
        <w:t xml:space="preserve"> </w:t>
      </w:r>
      <w:r w:rsidRPr="00E7733E">
        <w:rPr>
          <w:rFonts w:ascii="Cambria" w:eastAsia="Arial" w:hAnsi="Cambria"/>
        </w:rPr>
        <w:t>Federalno ministarstvo pravde</w:t>
      </w:r>
    </w:p>
    <w:p w14:paraId="5CBFBEC8" w14:textId="77777777" w:rsidR="00D95E80" w:rsidRPr="00181F92" w:rsidRDefault="00D95E80" w:rsidP="006F2ABA">
      <w:pPr>
        <w:spacing w:line="239" w:lineRule="auto"/>
        <w:jc w:val="both"/>
        <w:rPr>
          <w:rFonts w:ascii="Cambria" w:eastAsia="Arial" w:hAnsi="Cambria"/>
          <w:b/>
          <w:color w:val="2F5496" w:themeColor="accent5" w:themeShade="BF"/>
        </w:rPr>
      </w:pPr>
      <w:r w:rsidRPr="00181F92">
        <w:rPr>
          <w:rFonts w:ascii="Cambria" w:eastAsia="Arial" w:hAnsi="Cambria"/>
          <w:b/>
          <w:color w:val="2F5496" w:themeColor="accent5" w:themeShade="BF"/>
        </w:rPr>
        <w:t>a) Podaci o sadržaju i namjeni aktivnosti, te izvorima i načinu prikupljanja podataka:</w:t>
      </w:r>
    </w:p>
    <w:p w14:paraId="5859369F" w14:textId="539BDBD4" w:rsidR="00D95E80" w:rsidRPr="00E7733E" w:rsidRDefault="00D95E80" w:rsidP="006F2ABA">
      <w:pPr>
        <w:spacing w:line="239" w:lineRule="auto"/>
        <w:ind w:left="4245" w:hanging="4245"/>
        <w:jc w:val="both"/>
        <w:rPr>
          <w:rFonts w:ascii="Cambria" w:eastAsia="Arial" w:hAnsi="Cambria"/>
        </w:rPr>
      </w:pPr>
      <w:r w:rsidRPr="00181F92">
        <w:rPr>
          <w:rFonts w:ascii="Cambria" w:eastAsia="Arial" w:hAnsi="Cambria"/>
          <w:b/>
          <w:color w:val="2F5496" w:themeColor="accent5" w:themeShade="BF"/>
        </w:rPr>
        <w:t>Sadržaj statističke aktivnosti:</w:t>
      </w:r>
      <w:r w:rsidR="00577101">
        <w:rPr>
          <w:rFonts w:ascii="Cambria" w:eastAsia="Arial" w:hAnsi="Cambria"/>
          <w:b/>
        </w:rPr>
        <w:tab/>
      </w:r>
      <w:r w:rsidR="00577101">
        <w:rPr>
          <w:rFonts w:ascii="Cambria" w:eastAsia="Arial" w:hAnsi="Cambria"/>
          <w:b/>
        </w:rPr>
        <w:tab/>
      </w:r>
      <w:r w:rsidRPr="00E7733E">
        <w:rPr>
          <w:rFonts w:ascii="Cambria" w:eastAsia="Arial" w:hAnsi="Cambria"/>
        </w:rPr>
        <w:t>Kadrovi zaposleni u KPZ po funkciji i specijalnosti, podaci o vrsti suda, sjedištu suda, podaci o broju sudija, sudija porotnika, stručnih saradnika, administrativnih i pomoćnih radnika, podaci o sudijama prema spolu, podaci o sudijama za prekršaje, sudije porotnici, stručni saradnici i ostali radnici na poslovima prekršajnog postupka.</w:t>
      </w:r>
    </w:p>
    <w:p w14:paraId="70EE0382" w14:textId="3626EDBF" w:rsidR="00D95E80" w:rsidRPr="00E7733E" w:rsidRDefault="00D95E80" w:rsidP="006F2ABA">
      <w:pPr>
        <w:tabs>
          <w:tab w:val="left" w:pos="3522"/>
        </w:tabs>
        <w:spacing w:line="239" w:lineRule="auto"/>
        <w:ind w:left="2"/>
        <w:jc w:val="both"/>
        <w:rPr>
          <w:rFonts w:ascii="Cambria" w:eastAsia="Arial" w:hAnsi="Cambria"/>
        </w:rPr>
      </w:pPr>
      <w:r w:rsidRPr="00181F92">
        <w:rPr>
          <w:rFonts w:ascii="Cambria" w:eastAsia="Arial" w:hAnsi="Cambria"/>
          <w:b/>
          <w:color w:val="2F5496" w:themeColor="accent5" w:themeShade="BF"/>
        </w:rPr>
        <w:t>Namjena:</w:t>
      </w:r>
      <w:r w:rsidRPr="00E7733E">
        <w:rPr>
          <w:rFonts w:ascii="Cambria" w:eastAsia="Times New Roman" w:hAnsi="Cambria"/>
        </w:rPr>
        <w:tab/>
      </w:r>
      <w:r w:rsidR="00577101">
        <w:rPr>
          <w:rFonts w:ascii="Cambria" w:eastAsia="Times New Roman" w:hAnsi="Cambria"/>
        </w:rPr>
        <w:tab/>
      </w:r>
      <w:r w:rsidR="00577101">
        <w:rPr>
          <w:rFonts w:ascii="Cambria" w:eastAsia="Times New Roman" w:hAnsi="Cambria"/>
        </w:rPr>
        <w:tab/>
      </w:r>
      <w:r w:rsidRPr="00E7733E">
        <w:rPr>
          <w:rFonts w:ascii="Cambria" w:eastAsia="Arial" w:hAnsi="Cambria"/>
        </w:rPr>
        <w:t>-</w:t>
      </w:r>
    </w:p>
    <w:p w14:paraId="6557F955" w14:textId="35664F97" w:rsidR="00D95E80" w:rsidRPr="00E7733E" w:rsidRDefault="00D95E80" w:rsidP="006F2ABA">
      <w:pPr>
        <w:tabs>
          <w:tab w:val="left" w:pos="3522"/>
        </w:tabs>
        <w:spacing w:line="0" w:lineRule="atLeast"/>
        <w:ind w:left="2"/>
        <w:jc w:val="both"/>
        <w:rPr>
          <w:rFonts w:ascii="Cambria" w:eastAsia="Arial" w:hAnsi="Cambria"/>
          <w:sz w:val="19"/>
        </w:rPr>
      </w:pPr>
      <w:r w:rsidRPr="00181F92">
        <w:rPr>
          <w:rFonts w:ascii="Cambria" w:eastAsia="Arial" w:hAnsi="Cambria"/>
          <w:b/>
          <w:color w:val="2F5496" w:themeColor="accent5" w:themeShade="BF"/>
        </w:rPr>
        <w:t>Periodika provođenja:</w:t>
      </w:r>
      <w:r w:rsidRPr="00E7733E">
        <w:rPr>
          <w:rFonts w:ascii="Cambria" w:eastAsia="Times New Roman" w:hAnsi="Cambria"/>
        </w:rPr>
        <w:tab/>
      </w:r>
      <w:r w:rsidR="00577101">
        <w:rPr>
          <w:rFonts w:ascii="Cambria" w:eastAsia="Times New Roman" w:hAnsi="Cambria"/>
        </w:rPr>
        <w:tab/>
      </w:r>
      <w:r w:rsidR="00577101">
        <w:rPr>
          <w:rFonts w:ascii="Cambria" w:eastAsia="Times New Roman" w:hAnsi="Cambria"/>
        </w:rPr>
        <w:tab/>
      </w:r>
      <w:r w:rsidRPr="00577101">
        <w:rPr>
          <w:rFonts w:ascii="Cambria" w:eastAsia="Arial" w:hAnsi="Cambria"/>
        </w:rPr>
        <w:t>Godišnje.</w:t>
      </w:r>
    </w:p>
    <w:p w14:paraId="0C34DCCB" w14:textId="1E138246" w:rsidR="00D95E80" w:rsidRPr="00E7733E" w:rsidRDefault="00D95E80" w:rsidP="006F2ABA">
      <w:pPr>
        <w:tabs>
          <w:tab w:val="left" w:pos="3522"/>
        </w:tabs>
        <w:spacing w:line="239" w:lineRule="auto"/>
        <w:ind w:left="2"/>
        <w:jc w:val="both"/>
        <w:rPr>
          <w:rFonts w:ascii="Cambria" w:eastAsia="Arial" w:hAnsi="Cambria"/>
        </w:rPr>
      </w:pPr>
      <w:r w:rsidRPr="00181F92">
        <w:rPr>
          <w:rFonts w:ascii="Cambria" w:eastAsia="Arial" w:hAnsi="Cambria"/>
          <w:b/>
          <w:color w:val="2F5496" w:themeColor="accent5" w:themeShade="BF"/>
        </w:rPr>
        <w:t>Referentni period ili datum:</w:t>
      </w:r>
      <w:r w:rsidRPr="00E7733E">
        <w:rPr>
          <w:rFonts w:ascii="Cambria" w:eastAsia="Times New Roman" w:hAnsi="Cambria"/>
        </w:rPr>
        <w:tab/>
      </w:r>
      <w:r w:rsidR="00577101">
        <w:rPr>
          <w:rFonts w:ascii="Cambria" w:eastAsia="Times New Roman" w:hAnsi="Cambria"/>
        </w:rPr>
        <w:tab/>
      </w:r>
      <w:r w:rsidR="00577101">
        <w:rPr>
          <w:rFonts w:ascii="Cambria" w:eastAsia="Times New Roman" w:hAnsi="Cambria"/>
        </w:rPr>
        <w:tab/>
      </w:r>
      <w:r w:rsidRPr="00E7733E">
        <w:rPr>
          <w:rFonts w:ascii="Cambria" w:eastAsia="Arial" w:hAnsi="Cambria"/>
        </w:rPr>
        <w:t>31.12.</w:t>
      </w:r>
    </w:p>
    <w:p w14:paraId="229C407B" w14:textId="68619889" w:rsidR="00D95E80" w:rsidRPr="00255756" w:rsidRDefault="00D95E80" w:rsidP="006F2ABA">
      <w:pPr>
        <w:tabs>
          <w:tab w:val="left" w:pos="3522"/>
        </w:tabs>
        <w:spacing w:line="0" w:lineRule="atLeast"/>
        <w:ind w:left="2"/>
        <w:jc w:val="both"/>
        <w:rPr>
          <w:rFonts w:ascii="Cambria" w:eastAsia="Arial" w:hAnsi="Cambria"/>
        </w:rPr>
      </w:pPr>
      <w:r w:rsidRPr="00181F92">
        <w:rPr>
          <w:rFonts w:ascii="Cambria" w:eastAsia="Arial" w:hAnsi="Cambria"/>
          <w:b/>
          <w:color w:val="2F5496" w:themeColor="accent5" w:themeShade="BF"/>
        </w:rPr>
        <w:t>Jedinica posmatranja:</w:t>
      </w:r>
      <w:r w:rsidRPr="00255756">
        <w:rPr>
          <w:rFonts w:ascii="Cambria" w:eastAsia="Times New Roman" w:hAnsi="Cambria"/>
        </w:rPr>
        <w:tab/>
      </w:r>
      <w:r w:rsidR="00577101" w:rsidRPr="00255756">
        <w:rPr>
          <w:rFonts w:ascii="Cambria" w:eastAsia="Times New Roman" w:hAnsi="Cambria"/>
        </w:rPr>
        <w:tab/>
      </w:r>
      <w:r w:rsidR="00577101" w:rsidRPr="00255756">
        <w:rPr>
          <w:rFonts w:ascii="Cambria" w:eastAsia="Times New Roman" w:hAnsi="Cambria"/>
        </w:rPr>
        <w:tab/>
      </w:r>
      <w:r w:rsidRPr="00255756">
        <w:rPr>
          <w:rFonts w:ascii="Cambria" w:eastAsia="Arial" w:hAnsi="Cambria"/>
        </w:rPr>
        <w:t>Kadrovi u sudstvu i kaznenim ustanovama.</w:t>
      </w:r>
    </w:p>
    <w:p w14:paraId="601125E3" w14:textId="6B1C936E" w:rsidR="00D95E80" w:rsidRPr="00255756" w:rsidRDefault="00D95E80" w:rsidP="006F2ABA">
      <w:pPr>
        <w:tabs>
          <w:tab w:val="left" w:pos="3522"/>
        </w:tabs>
        <w:spacing w:line="239" w:lineRule="auto"/>
        <w:ind w:left="2"/>
        <w:jc w:val="both"/>
        <w:rPr>
          <w:rFonts w:ascii="Cambria" w:eastAsia="Arial" w:hAnsi="Cambria"/>
        </w:rPr>
      </w:pPr>
      <w:r w:rsidRPr="00181F92">
        <w:rPr>
          <w:rFonts w:ascii="Cambria" w:eastAsia="Arial" w:hAnsi="Cambria"/>
          <w:b/>
          <w:color w:val="2F5496" w:themeColor="accent5" w:themeShade="BF"/>
        </w:rPr>
        <w:t>Izvori i način prikupljanja:</w:t>
      </w:r>
      <w:r w:rsidRPr="00255756">
        <w:rPr>
          <w:rFonts w:ascii="Cambria" w:eastAsia="Times New Roman" w:hAnsi="Cambria"/>
        </w:rPr>
        <w:tab/>
      </w:r>
      <w:r w:rsidR="00255756" w:rsidRPr="00255756">
        <w:rPr>
          <w:rFonts w:ascii="Cambria" w:eastAsia="Times New Roman" w:hAnsi="Cambria"/>
        </w:rPr>
        <w:tab/>
      </w:r>
      <w:r w:rsidR="00255756" w:rsidRPr="00255756">
        <w:rPr>
          <w:rFonts w:ascii="Cambria" w:eastAsia="Times New Roman" w:hAnsi="Cambria"/>
        </w:rPr>
        <w:tab/>
      </w:r>
      <w:r w:rsidRPr="00255756">
        <w:rPr>
          <w:rFonts w:ascii="Cambria" w:eastAsia="Arial" w:hAnsi="Cambria"/>
        </w:rPr>
        <w:t>Istraživanje; obrazac</w:t>
      </w:r>
    </w:p>
    <w:p w14:paraId="23F39151" w14:textId="77777777" w:rsidR="00D95E80" w:rsidRPr="00181F92" w:rsidRDefault="00D95E80" w:rsidP="006F2ABA">
      <w:pPr>
        <w:spacing w:line="239" w:lineRule="auto"/>
        <w:ind w:left="2"/>
        <w:jc w:val="both"/>
        <w:rPr>
          <w:rFonts w:ascii="Cambria" w:eastAsia="Arial" w:hAnsi="Cambria"/>
          <w:b/>
          <w:color w:val="2F5496" w:themeColor="accent5" w:themeShade="BF"/>
        </w:rPr>
      </w:pPr>
      <w:r w:rsidRPr="00181F92">
        <w:rPr>
          <w:rFonts w:ascii="Cambria" w:eastAsia="Arial" w:hAnsi="Cambria"/>
          <w:b/>
          <w:color w:val="2F5496" w:themeColor="accent5" w:themeShade="BF"/>
        </w:rPr>
        <w:t>b) Podaci o obavezama i rokovima za nosioce aktivnosti i izvještajne jedinice</w:t>
      </w:r>
    </w:p>
    <w:p w14:paraId="3A119EE2" w14:textId="745D78FC" w:rsidR="00255756" w:rsidRPr="00255756" w:rsidRDefault="00255756" w:rsidP="006F2ABA">
      <w:pPr>
        <w:tabs>
          <w:tab w:val="left" w:pos="667"/>
        </w:tabs>
        <w:spacing w:line="0" w:lineRule="atLeast"/>
        <w:jc w:val="both"/>
        <w:rPr>
          <w:rFonts w:ascii="Cambria" w:eastAsia="Arial" w:hAnsi="Cambria"/>
          <w:color w:val="000000" w:themeColor="text1"/>
        </w:rPr>
      </w:pPr>
      <w:r w:rsidRPr="00181F92">
        <w:rPr>
          <w:rFonts w:ascii="Cambria" w:eastAsia="Arial" w:hAnsi="Cambria"/>
          <w:b/>
          <w:color w:val="2F5496" w:themeColor="accent5" w:themeShade="BF"/>
        </w:rPr>
        <w:t>Ko je izvještajna jedinica:</w:t>
      </w:r>
      <w:r w:rsidRPr="00255756">
        <w:rPr>
          <w:rFonts w:ascii="Cambria" w:eastAsia="Arial" w:hAnsi="Cambria"/>
          <w:b/>
          <w:color w:val="000000" w:themeColor="text1"/>
        </w:rPr>
        <w:tab/>
      </w:r>
      <w:r w:rsidRPr="00255756">
        <w:rPr>
          <w:rFonts w:ascii="Cambria" w:eastAsia="Arial" w:hAnsi="Cambria"/>
          <w:color w:val="000000" w:themeColor="text1"/>
        </w:rPr>
        <w:tab/>
      </w:r>
      <w:r w:rsidRPr="00255756">
        <w:rPr>
          <w:rFonts w:ascii="Cambria" w:eastAsia="Arial" w:hAnsi="Cambria"/>
          <w:color w:val="000000" w:themeColor="text1"/>
        </w:rPr>
        <w:tab/>
        <w:t>Sudovi i kazneno-popravni zavodi.</w:t>
      </w:r>
    </w:p>
    <w:p w14:paraId="51092189" w14:textId="2F69CA17" w:rsidR="00255756" w:rsidRPr="00255756" w:rsidRDefault="00255756" w:rsidP="006F2ABA">
      <w:pPr>
        <w:tabs>
          <w:tab w:val="left" w:pos="667"/>
        </w:tabs>
        <w:spacing w:line="0" w:lineRule="atLeast"/>
        <w:jc w:val="both"/>
        <w:rPr>
          <w:rFonts w:ascii="Cambria" w:eastAsia="Arial" w:hAnsi="Cambria"/>
          <w:color w:val="000000" w:themeColor="text1"/>
        </w:rPr>
      </w:pPr>
      <w:r w:rsidRPr="00181F92">
        <w:rPr>
          <w:rFonts w:ascii="Cambria" w:eastAsia="Arial" w:hAnsi="Cambria"/>
          <w:b/>
          <w:color w:val="2F5496" w:themeColor="accent5" w:themeShade="BF"/>
        </w:rPr>
        <w:t>Rok jedinici za davanje podataka:</w:t>
      </w:r>
      <w:r w:rsidRPr="00255756">
        <w:rPr>
          <w:rFonts w:ascii="Cambria" w:eastAsia="Arial" w:hAnsi="Cambria"/>
          <w:color w:val="000000" w:themeColor="text1"/>
        </w:rPr>
        <w:tab/>
      </w:r>
      <w:r>
        <w:rPr>
          <w:rFonts w:ascii="Cambria" w:eastAsia="Arial" w:hAnsi="Cambria"/>
          <w:color w:val="000000" w:themeColor="text1"/>
        </w:rPr>
        <w:tab/>
      </w:r>
      <w:r w:rsidRPr="00255756">
        <w:rPr>
          <w:rFonts w:ascii="Cambria" w:eastAsia="Arial" w:hAnsi="Cambria"/>
          <w:color w:val="000000" w:themeColor="text1"/>
        </w:rPr>
        <w:t>-</w:t>
      </w:r>
      <w:r w:rsidRPr="00255756">
        <w:rPr>
          <w:rFonts w:ascii="Cambria" w:eastAsia="Arial" w:hAnsi="Cambria"/>
          <w:color w:val="000000" w:themeColor="text1"/>
        </w:rPr>
        <w:tab/>
      </w:r>
      <w:r w:rsidRPr="00255756">
        <w:rPr>
          <w:rFonts w:ascii="Cambria" w:eastAsia="Arial" w:hAnsi="Cambria"/>
          <w:color w:val="000000" w:themeColor="text1"/>
        </w:rPr>
        <w:tab/>
      </w:r>
    </w:p>
    <w:p w14:paraId="66587203" w14:textId="5574D1D0" w:rsidR="00255756" w:rsidRPr="00255756" w:rsidRDefault="00255756" w:rsidP="006F2ABA">
      <w:pPr>
        <w:tabs>
          <w:tab w:val="left" w:pos="667"/>
        </w:tabs>
        <w:spacing w:after="0" w:line="0" w:lineRule="atLeast"/>
        <w:jc w:val="both"/>
        <w:rPr>
          <w:rFonts w:ascii="Cambria" w:eastAsia="Arial" w:hAnsi="Cambria"/>
          <w:color w:val="000000" w:themeColor="text1"/>
        </w:rPr>
      </w:pPr>
      <w:r w:rsidRPr="00181F92">
        <w:rPr>
          <w:rFonts w:ascii="Cambria" w:eastAsia="Arial" w:hAnsi="Cambria"/>
          <w:b/>
          <w:color w:val="2F5496" w:themeColor="accent5" w:themeShade="BF"/>
        </w:rPr>
        <w:t>Rok nosiocu statističke aktivnosti</w:t>
      </w:r>
      <w:r w:rsidRPr="00181F92">
        <w:rPr>
          <w:rFonts w:ascii="Cambria" w:eastAsia="Arial" w:hAnsi="Cambria"/>
          <w:b/>
          <w:color w:val="2F5496" w:themeColor="accent5" w:themeShade="BF"/>
        </w:rPr>
        <w:tab/>
      </w:r>
      <w:r>
        <w:rPr>
          <w:rFonts w:ascii="Cambria" w:eastAsia="Arial" w:hAnsi="Cambria"/>
          <w:color w:val="000000" w:themeColor="text1"/>
        </w:rPr>
        <w:tab/>
      </w:r>
      <w:r w:rsidRPr="00255756">
        <w:rPr>
          <w:rFonts w:ascii="Cambria" w:eastAsia="Arial" w:hAnsi="Cambria"/>
          <w:color w:val="000000" w:themeColor="text1"/>
        </w:rPr>
        <w:t>Prvi rezultati:</w:t>
      </w:r>
      <w:r w:rsidRPr="00255756">
        <w:rPr>
          <w:rFonts w:ascii="Cambria" w:eastAsia="Arial" w:hAnsi="Cambria"/>
          <w:color w:val="000000" w:themeColor="text1"/>
        </w:rPr>
        <w:tab/>
      </w:r>
      <w:r w:rsidRPr="00255756">
        <w:rPr>
          <w:rFonts w:ascii="Cambria" w:eastAsia="Arial" w:hAnsi="Cambria"/>
          <w:color w:val="000000" w:themeColor="text1"/>
        </w:rPr>
        <w:tab/>
      </w:r>
      <w:r w:rsidR="006F2ABA">
        <w:rPr>
          <w:rFonts w:ascii="Cambria" w:eastAsia="Arial" w:hAnsi="Cambria"/>
          <w:color w:val="000000" w:themeColor="text1"/>
        </w:rPr>
        <w:tab/>
      </w:r>
      <w:r w:rsidRPr="00255756">
        <w:rPr>
          <w:rFonts w:ascii="Cambria" w:eastAsia="Arial" w:hAnsi="Cambria"/>
          <w:color w:val="000000" w:themeColor="text1"/>
        </w:rPr>
        <w:t>Konačni rezultati:</w:t>
      </w:r>
    </w:p>
    <w:p w14:paraId="6A1AD6D9" w14:textId="7DA200C9" w:rsidR="00255756" w:rsidRDefault="00255756" w:rsidP="006F2ABA">
      <w:pPr>
        <w:tabs>
          <w:tab w:val="left" w:pos="667"/>
        </w:tabs>
        <w:spacing w:after="0" w:line="0" w:lineRule="atLeast"/>
        <w:jc w:val="both"/>
        <w:rPr>
          <w:rFonts w:ascii="Cambria" w:eastAsia="Arial" w:hAnsi="Cambria"/>
          <w:color w:val="000000" w:themeColor="text1"/>
        </w:rPr>
      </w:pPr>
      <w:r w:rsidRPr="00181F92">
        <w:rPr>
          <w:rFonts w:ascii="Cambria" w:eastAsia="Arial" w:hAnsi="Cambria"/>
          <w:b/>
          <w:color w:val="2F5496" w:themeColor="accent5" w:themeShade="BF"/>
        </w:rPr>
        <w:t>za rezultate:</w:t>
      </w:r>
      <w:r w:rsidRPr="00181F92">
        <w:rPr>
          <w:rFonts w:ascii="Cambria" w:eastAsia="Arial" w:hAnsi="Cambria"/>
          <w:b/>
          <w:color w:val="2F5496" w:themeColor="accent5" w:themeShade="BF"/>
        </w:rPr>
        <w:tab/>
      </w:r>
      <w:r>
        <w:rPr>
          <w:rFonts w:ascii="Cambria" w:eastAsia="Arial" w:hAnsi="Cambria"/>
          <w:color w:val="000000" w:themeColor="text1"/>
        </w:rPr>
        <w:tab/>
      </w:r>
      <w:r>
        <w:rPr>
          <w:rFonts w:ascii="Cambria" w:eastAsia="Arial" w:hAnsi="Cambria"/>
          <w:color w:val="000000" w:themeColor="text1"/>
        </w:rPr>
        <w:tab/>
      </w:r>
      <w:r>
        <w:rPr>
          <w:rFonts w:ascii="Cambria" w:eastAsia="Arial" w:hAnsi="Cambria"/>
          <w:color w:val="000000" w:themeColor="text1"/>
        </w:rPr>
        <w:tab/>
      </w:r>
      <w:r>
        <w:rPr>
          <w:rFonts w:ascii="Cambria" w:eastAsia="Arial" w:hAnsi="Cambria"/>
          <w:color w:val="000000" w:themeColor="text1"/>
        </w:rPr>
        <w:tab/>
      </w:r>
      <w:r w:rsidRPr="00255756">
        <w:rPr>
          <w:rFonts w:ascii="Cambria" w:eastAsia="Arial" w:hAnsi="Cambria"/>
          <w:color w:val="000000" w:themeColor="text1"/>
        </w:rPr>
        <w:t>01.04.</w:t>
      </w:r>
      <w:r w:rsidRPr="00255756">
        <w:rPr>
          <w:rFonts w:ascii="Cambria" w:eastAsia="Arial" w:hAnsi="Cambria"/>
          <w:color w:val="000000" w:themeColor="text1"/>
        </w:rPr>
        <w:tab/>
      </w:r>
      <w:r w:rsidRPr="00255756">
        <w:rPr>
          <w:rFonts w:ascii="Cambria" w:eastAsia="Arial" w:hAnsi="Cambria"/>
          <w:color w:val="000000" w:themeColor="text1"/>
        </w:rPr>
        <w:tab/>
      </w:r>
    </w:p>
    <w:p w14:paraId="4B051242" w14:textId="77777777" w:rsidR="006F2ABA" w:rsidRPr="00255756" w:rsidRDefault="006F2ABA" w:rsidP="006F2ABA">
      <w:pPr>
        <w:tabs>
          <w:tab w:val="left" w:pos="667"/>
        </w:tabs>
        <w:spacing w:after="0" w:line="0" w:lineRule="atLeast"/>
        <w:jc w:val="both"/>
        <w:rPr>
          <w:rFonts w:ascii="Cambria" w:eastAsia="Arial" w:hAnsi="Cambria"/>
          <w:color w:val="000000" w:themeColor="text1"/>
        </w:rPr>
      </w:pPr>
    </w:p>
    <w:p w14:paraId="2ED1D24C" w14:textId="1D9D1CE2" w:rsidR="00761E05" w:rsidRPr="00255756" w:rsidRDefault="00255756" w:rsidP="006F2ABA">
      <w:pPr>
        <w:tabs>
          <w:tab w:val="left" w:pos="667"/>
        </w:tabs>
        <w:spacing w:line="0" w:lineRule="atLeast"/>
        <w:jc w:val="both"/>
        <w:rPr>
          <w:rFonts w:ascii="Cambria" w:eastAsia="Arial" w:hAnsi="Cambria"/>
          <w:color w:val="000000" w:themeColor="text1"/>
        </w:rPr>
      </w:pPr>
      <w:r w:rsidRPr="00181F92">
        <w:rPr>
          <w:rFonts w:ascii="Cambria" w:eastAsia="Arial" w:hAnsi="Cambria"/>
          <w:b/>
          <w:color w:val="2F5496" w:themeColor="accent5" w:themeShade="BF"/>
        </w:rPr>
        <w:t>Nivo za koji se utvrđuju rezultati:</w:t>
      </w:r>
      <w:r w:rsidRPr="00181F92">
        <w:rPr>
          <w:rFonts w:ascii="Cambria" w:eastAsia="Arial" w:hAnsi="Cambria"/>
          <w:b/>
          <w:color w:val="2F5496" w:themeColor="accent5" w:themeShade="BF"/>
        </w:rPr>
        <w:tab/>
      </w:r>
      <w:r>
        <w:rPr>
          <w:rFonts w:ascii="Cambria" w:eastAsia="Arial" w:hAnsi="Cambria"/>
          <w:color w:val="000000" w:themeColor="text1"/>
        </w:rPr>
        <w:tab/>
      </w:r>
      <w:r w:rsidRPr="00255756">
        <w:rPr>
          <w:rFonts w:ascii="Cambria" w:eastAsia="Arial" w:hAnsi="Cambria"/>
          <w:color w:val="000000" w:themeColor="text1"/>
        </w:rPr>
        <w:t>Entitet</w:t>
      </w:r>
      <w:r w:rsidRPr="00255756">
        <w:rPr>
          <w:rFonts w:ascii="Cambria" w:eastAsia="Arial" w:hAnsi="Cambria"/>
          <w:color w:val="000000" w:themeColor="text1"/>
        </w:rPr>
        <w:tab/>
        <w:t>Kanton</w:t>
      </w:r>
      <w:r w:rsidRPr="00255756">
        <w:rPr>
          <w:rFonts w:ascii="Cambria" w:eastAsia="Arial" w:hAnsi="Cambria"/>
          <w:color w:val="000000" w:themeColor="text1"/>
        </w:rPr>
        <w:tab/>
        <w:t>Općina</w:t>
      </w:r>
    </w:p>
    <w:p w14:paraId="427D6E93" w14:textId="77777777" w:rsidR="00684F09" w:rsidRPr="00E7733E" w:rsidRDefault="00684F09" w:rsidP="00761E05">
      <w:pPr>
        <w:tabs>
          <w:tab w:val="left" w:pos="667"/>
        </w:tabs>
        <w:spacing w:line="0" w:lineRule="atLeast"/>
        <w:jc w:val="both"/>
        <w:rPr>
          <w:rFonts w:ascii="Cambria" w:eastAsia="Arial" w:hAnsi="Cambria"/>
          <w:color w:val="000000" w:themeColor="text1"/>
          <w:sz w:val="24"/>
        </w:rPr>
      </w:pPr>
    </w:p>
    <w:p w14:paraId="01DF7979" w14:textId="2682A448" w:rsidR="00684F09" w:rsidRPr="006F2ABA" w:rsidRDefault="00626140" w:rsidP="00626140">
      <w:pPr>
        <w:pStyle w:val="nivo2demo"/>
      </w:pPr>
      <w:bookmarkStart w:id="452" w:name="_Toc468273752"/>
      <w:bookmarkStart w:id="453" w:name="_Toc468276672"/>
      <w:bookmarkStart w:id="454" w:name="_Toc468277834"/>
      <w:bookmarkStart w:id="455" w:name="_Toc468278580"/>
      <w:bookmarkStart w:id="456" w:name="_Toc468278814"/>
      <w:bookmarkStart w:id="457" w:name="_Toc468346917"/>
      <w:r>
        <w:t>1.12</w:t>
      </w:r>
      <w:r>
        <w:tab/>
      </w:r>
      <w:r>
        <w:tab/>
      </w:r>
      <w:r w:rsidR="00684F09" w:rsidRPr="006F2ABA">
        <w:t>Ostali poslovi unutar polja demografskih i socijalnih statistika</w:t>
      </w:r>
      <w:bookmarkEnd w:id="452"/>
      <w:bookmarkEnd w:id="453"/>
      <w:bookmarkEnd w:id="454"/>
      <w:bookmarkEnd w:id="455"/>
      <w:bookmarkEnd w:id="456"/>
      <w:bookmarkEnd w:id="457"/>
    </w:p>
    <w:p w14:paraId="4197DA15" w14:textId="150A3B63" w:rsidR="00684F09" w:rsidRPr="006F2ABA" w:rsidRDefault="00A30657" w:rsidP="00626140">
      <w:pPr>
        <w:pStyle w:val="nivo3demo"/>
      </w:pPr>
      <w:bookmarkStart w:id="458" w:name="_Toc468273753"/>
      <w:bookmarkStart w:id="459" w:name="_Toc468276673"/>
      <w:bookmarkStart w:id="460" w:name="_Toc468277835"/>
      <w:bookmarkStart w:id="461" w:name="_Toc468278581"/>
      <w:bookmarkStart w:id="462" w:name="_Toc468278815"/>
      <w:bookmarkStart w:id="463" w:name="_Toc468346918"/>
      <w:r>
        <w:t>1.12.01</w:t>
      </w:r>
      <w:r>
        <w:tab/>
      </w:r>
      <w:r>
        <w:tab/>
      </w:r>
      <w:r w:rsidR="00684F09" w:rsidRPr="006F2ABA">
        <w:t>Statistika izbora</w:t>
      </w:r>
      <w:bookmarkEnd w:id="458"/>
      <w:bookmarkEnd w:id="459"/>
      <w:bookmarkEnd w:id="460"/>
      <w:bookmarkEnd w:id="461"/>
      <w:bookmarkEnd w:id="462"/>
      <w:bookmarkEnd w:id="463"/>
    </w:p>
    <w:p w14:paraId="2559F4E8" w14:textId="26186A1A" w:rsidR="00181F92" w:rsidRPr="006F2ABA" w:rsidRDefault="00A30657" w:rsidP="0072179E">
      <w:pPr>
        <w:pStyle w:val="nivo4demografija"/>
      </w:pPr>
      <w:r>
        <w:t>1.12.01.01</w:t>
      </w:r>
      <w:r>
        <w:tab/>
      </w:r>
      <w:r>
        <w:tab/>
      </w:r>
      <w:r w:rsidR="00181F92" w:rsidRPr="006F2ABA">
        <w:t>Upitnik za općinska vijeća u Federaciji BiH</w:t>
      </w:r>
    </w:p>
    <w:p w14:paraId="0F6AF77F" w14:textId="105B1F27" w:rsidR="00684F09" w:rsidRPr="00E7733E" w:rsidRDefault="00684F09" w:rsidP="006F2ABA">
      <w:pPr>
        <w:widowControl w:val="0"/>
        <w:tabs>
          <w:tab w:val="left" w:pos="915"/>
          <w:tab w:val="left" w:pos="3090"/>
          <w:tab w:val="left" w:pos="3225"/>
        </w:tabs>
        <w:autoSpaceDE w:val="0"/>
        <w:autoSpaceDN w:val="0"/>
        <w:adjustRightInd w:val="0"/>
        <w:spacing w:before="120"/>
        <w:jc w:val="both"/>
        <w:rPr>
          <w:rFonts w:ascii="Cambria" w:eastAsia="Times New Roman" w:hAnsi="Cambria"/>
          <w:lang w:val="hr-HR"/>
        </w:rPr>
      </w:pPr>
      <w:r w:rsidRPr="00181F92">
        <w:rPr>
          <w:rFonts w:ascii="Cambria" w:eastAsia="Arial" w:hAnsi="Cambria"/>
          <w:b/>
          <w:color w:val="2F5496" w:themeColor="accent5" w:themeShade="BF"/>
        </w:rPr>
        <w:t>Nosilac aktivnosti:</w:t>
      </w:r>
      <w:r w:rsidRPr="00E7733E">
        <w:rPr>
          <w:rFonts w:ascii="Cambria" w:eastAsia="Times New Roman" w:hAnsi="Cambria"/>
          <w:lang w:val="hr-HR"/>
        </w:rPr>
        <w:t xml:space="preserve">  </w:t>
      </w:r>
      <w:r w:rsidR="00255756">
        <w:rPr>
          <w:rFonts w:ascii="Cambria" w:eastAsia="Times New Roman" w:hAnsi="Cambria"/>
          <w:lang w:val="hr-HR"/>
        </w:rPr>
        <w:tab/>
      </w:r>
      <w:r w:rsidR="00255756">
        <w:rPr>
          <w:rFonts w:ascii="Cambria" w:eastAsia="Times New Roman" w:hAnsi="Cambria"/>
          <w:lang w:val="hr-HR"/>
        </w:rPr>
        <w:tab/>
      </w:r>
      <w:r w:rsidR="00255756">
        <w:rPr>
          <w:rFonts w:ascii="Cambria" w:eastAsia="Times New Roman" w:hAnsi="Cambria"/>
          <w:lang w:val="hr-HR"/>
        </w:rPr>
        <w:tab/>
      </w:r>
      <w:r w:rsidR="00255756">
        <w:rPr>
          <w:rFonts w:ascii="Cambria" w:eastAsia="Times New Roman" w:hAnsi="Cambria"/>
          <w:lang w:val="hr-HR"/>
        </w:rPr>
        <w:tab/>
      </w:r>
      <w:r w:rsidRPr="00E7733E">
        <w:rPr>
          <w:rFonts w:ascii="Cambria" w:eastAsia="Times New Roman" w:hAnsi="Cambria"/>
          <w:lang w:val="hr-HR"/>
        </w:rPr>
        <w:t>Federalni zavod za statistiku</w:t>
      </w:r>
    </w:p>
    <w:p w14:paraId="15A580CE" w14:textId="77777777" w:rsidR="00684F09" w:rsidRPr="00181F92" w:rsidRDefault="00684F09" w:rsidP="006F2ABA">
      <w:pPr>
        <w:widowControl w:val="0"/>
        <w:tabs>
          <w:tab w:val="left" w:pos="225"/>
        </w:tabs>
        <w:autoSpaceDE w:val="0"/>
        <w:autoSpaceDN w:val="0"/>
        <w:adjustRightInd w:val="0"/>
        <w:spacing w:before="120"/>
        <w:jc w:val="both"/>
        <w:rPr>
          <w:rFonts w:ascii="Cambria" w:eastAsia="Arial" w:hAnsi="Cambria"/>
          <w:b/>
          <w:color w:val="2F5496" w:themeColor="accent5" w:themeShade="BF"/>
        </w:rPr>
      </w:pPr>
      <w:r w:rsidRPr="00181F92">
        <w:rPr>
          <w:rFonts w:ascii="Cambria" w:eastAsia="Arial" w:hAnsi="Cambria"/>
          <w:b/>
          <w:color w:val="2F5496" w:themeColor="accent5" w:themeShade="BF"/>
        </w:rPr>
        <w:t>a) Podaci o sadržaju i namjeni aktivnosti, te izvorima i načinu prikupljanja podataka:</w:t>
      </w:r>
    </w:p>
    <w:p w14:paraId="22DBD847" w14:textId="4A110935" w:rsidR="00684F09" w:rsidRPr="00E7733E" w:rsidRDefault="00684F09" w:rsidP="006F2ABA">
      <w:pPr>
        <w:widowControl w:val="0"/>
        <w:tabs>
          <w:tab w:val="left" w:pos="90"/>
          <w:tab w:val="left" w:pos="3225"/>
        </w:tabs>
        <w:autoSpaceDE w:val="0"/>
        <w:autoSpaceDN w:val="0"/>
        <w:adjustRightInd w:val="0"/>
        <w:spacing w:before="120"/>
        <w:ind w:left="4245" w:hanging="4245"/>
        <w:jc w:val="both"/>
        <w:rPr>
          <w:rFonts w:ascii="Cambria" w:eastAsia="Times New Roman" w:hAnsi="Cambria"/>
          <w:bCs/>
          <w:lang w:val="hr-HR"/>
        </w:rPr>
      </w:pPr>
      <w:r w:rsidRPr="00181F92">
        <w:rPr>
          <w:rFonts w:ascii="Cambria" w:eastAsia="Arial" w:hAnsi="Cambria"/>
          <w:b/>
          <w:color w:val="2F5496" w:themeColor="accent5" w:themeShade="BF"/>
        </w:rPr>
        <w:t>Sadržaj statističke aktivnosti:</w:t>
      </w:r>
      <w:r w:rsidR="00255756">
        <w:rPr>
          <w:rFonts w:ascii="Cambria" w:eastAsia="Times New Roman" w:hAnsi="Cambria"/>
          <w:lang w:val="hr-HR"/>
        </w:rPr>
        <w:tab/>
      </w:r>
      <w:r w:rsidR="00255756">
        <w:rPr>
          <w:rFonts w:ascii="Cambria" w:eastAsia="Times New Roman" w:hAnsi="Cambria"/>
          <w:lang w:val="hr-HR"/>
        </w:rPr>
        <w:tab/>
      </w:r>
      <w:r w:rsidR="00255756">
        <w:rPr>
          <w:rFonts w:ascii="Cambria" w:eastAsia="Times New Roman" w:hAnsi="Cambria"/>
          <w:lang w:val="hr-HR"/>
        </w:rPr>
        <w:tab/>
      </w:r>
      <w:r w:rsidRPr="00E7733E">
        <w:rPr>
          <w:rFonts w:ascii="Cambria" w:eastAsia="Times New Roman" w:hAnsi="Cambria"/>
          <w:lang w:val="hr-HR"/>
        </w:rPr>
        <w:t>Podaci o izborima za sastav općinskog vijeća (kandidatske liste, općinski vijećnici, etnička pripadnost, starosna dob, dostignuti nivo obrazovanja).</w:t>
      </w:r>
    </w:p>
    <w:p w14:paraId="6704D03E" w14:textId="2C9C04E0" w:rsidR="00684F09" w:rsidRPr="00E7733E" w:rsidRDefault="00255756" w:rsidP="006F2ABA">
      <w:pPr>
        <w:widowControl w:val="0"/>
        <w:tabs>
          <w:tab w:val="left" w:pos="90"/>
          <w:tab w:val="left" w:pos="3402"/>
          <w:tab w:val="left" w:pos="3544"/>
          <w:tab w:val="left" w:pos="3828"/>
          <w:tab w:val="left" w:pos="4111"/>
        </w:tabs>
        <w:autoSpaceDE w:val="0"/>
        <w:autoSpaceDN w:val="0"/>
        <w:adjustRightInd w:val="0"/>
        <w:spacing w:before="120"/>
        <w:jc w:val="both"/>
        <w:rPr>
          <w:rFonts w:ascii="Cambria" w:eastAsia="Times New Roman" w:hAnsi="Cambria"/>
          <w:lang w:val="hr-HR"/>
        </w:rPr>
      </w:pPr>
      <w:r w:rsidRPr="00181F92">
        <w:rPr>
          <w:rFonts w:ascii="Cambria" w:eastAsia="Arial" w:hAnsi="Cambria"/>
          <w:b/>
          <w:color w:val="2F5496" w:themeColor="accent5" w:themeShade="BF"/>
        </w:rPr>
        <w:t>Periodika provođenja:</w:t>
      </w:r>
      <w:r>
        <w:rPr>
          <w:rFonts w:ascii="Cambria" w:eastAsia="Times New Roman" w:hAnsi="Cambria"/>
          <w:b/>
          <w:bCs/>
          <w:lang w:val="hr-HR"/>
        </w:rPr>
        <w:tab/>
      </w:r>
      <w:r>
        <w:rPr>
          <w:rFonts w:ascii="Cambria" w:eastAsia="Times New Roman" w:hAnsi="Cambria"/>
          <w:b/>
          <w:bCs/>
          <w:lang w:val="hr-HR"/>
        </w:rPr>
        <w:tab/>
      </w:r>
      <w:r>
        <w:rPr>
          <w:rFonts w:ascii="Cambria" w:eastAsia="Times New Roman" w:hAnsi="Cambria"/>
          <w:b/>
          <w:bCs/>
          <w:lang w:val="hr-HR"/>
        </w:rPr>
        <w:tab/>
      </w:r>
      <w:r>
        <w:rPr>
          <w:rFonts w:ascii="Cambria" w:eastAsia="Times New Roman" w:hAnsi="Cambria"/>
          <w:b/>
          <w:bCs/>
          <w:lang w:val="hr-HR"/>
        </w:rPr>
        <w:tab/>
      </w:r>
      <w:r>
        <w:rPr>
          <w:rFonts w:ascii="Cambria" w:eastAsia="Times New Roman" w:hAnsi="Cambria"/>
          <w:b/>
          <w:bCs/>
          <w:lang w:val="hr-HR"/>
        </w:rPr>
        <w:tab/>
      </w:r>
      <w:r w:rsidR="00684F09" w:rsidRPr="00E7733E">
        <w:rPr>
          <w:rFonts w:ascii="Cambria" w:eastAsia="Times New Roman" w:hAnsi="Cambria"/>
          <w:lang w:val="hr-HR"/>
        </w:rPr>
        <w:t>Višegodišnje.</w:t>
      </w:r>
    </w:p>
    <w:p w14:paraId="3EB5BA0F" w14:textId="1F2D14A3" w:rsidR="00684F09" w:rsidRPr="00E7733E" w:rsidRDefault="00684F09" w:rsidP="006F2ABA">
      <w:pPr>
        <w:widowControl w:val="0"/>
        <w:tabs>
          <w:tab w:val="left" w:pos="90"/>
          <w:tab w:val="left" w:pos="3544"/>
        </w:tabs>
        <w:autoSpaceDE w:val="0"/>
        <w:autoSpaceDN w:val="0"/>
        <w:adjustRightInd w:val="0"/>
        <w:spacing w:before="120"/>
        <w:jc w:val="both"/>
        <w:rPr>
          <w:rFonts w:ascii="Cambria" w:eastAsia="Times New Roman" w:hAnsi="Cambria"/>
          <w:b/>
          <w:bCs/>
          <w:lang w:val="hr-HR"/>
        </w:rPr>
      </w:pPr>
      <w:r w:rsidRPr="00181F92">
        <w:rPr>
          <w:rFonts w:ascii="Cambria" w:eastAsia="Arial" w:hAnsi="Cambria"/>
          <w:b/>
          <w:color w:val="2F5496" w:themeColor="accent5" w:themeShade="BF"/>
        </w:rPr>
        <w:t>Referentni period ili datum:</w:t>
      </w:r>
      <w:r w:rsidRPr="00E7733E">
        <w:rPr>
          <w:rFonts w:ascii="Cambria" w:eastAsia="Times New Roman" w:hAnsi="Cambria"/>
          <w:b/>
          <w:bCs/>
          <w:lang w:val="hr-HR"/>
        </w:rPr>
        <w:tab/>
      </w:r>
      <w:r w:rsidR="006F2ABA">
        <w:rPr>
          <w:rFonts w:ascii="Cambria" w:eastAsia="Times New Roman" w:hAnsi="Cambria"/>
          <w:b/>
          <w:bCs/>
          <w:lang w:val="hr-HR"/>
        </w:rPr>
        <w:tab/>
      </w:r>
      <w:r w:rsidR="00255756">
        <w:rPr>
          <w:rFonts w:ascii="Cambria" w:eastAsia="Times New Roman" w:hAnsi="Cambria"/>
          <w:b/>
          <w:bCs/>
          <w:lang w:val="hr-HR"/>
        </w:rPr>
        <w:tab/>
      </w:r>
      <w:r w:rsidR="00B018F9">
        <w:rPr>
          <w:rFonts w:ascii="Cambria" w:eastAsia="Times New Roman" w:hAnsi="Cambria"/>
          <w:bCs/>
          <w:lang w:val="hr-HR"/>
        </w:rPr>
        <w:t>Prethodna godina.</w:t>
      </w:r>
    </w:p>
    <w:p w14:paraId="5CAF9BA0" w14:textId="5699D0CD" w:rsidR="00684F09" w:rsidRPr="00E7733E" w:rsidRDefault="00684F09" w:rsidP="006F2ABA">
      <w:pPr>
        <w:widowControl w:val="0"/>
        <w:tabs>
          <w:tab w:val="left" w:pos="90"/>
          <w:tab w:val="left" w:pos="3544"/>
        </w:tabs>
        <w:autoSpaceDE w:val="0"/>
        <w:autoSpaceDN w:val="0"/>
        <w:adjustRightInd w:val="0"/>
        <w:spacing w:before="120"/>
        <w:jc w:val="both"/>
        <w:rPr>
          <w:rFonts w:ascii="Cambria" w:eastAsia="Times New Roman" w:hAnsi="Cambria"/>
          <w:lang w:val="hr-HR"/>
        </w:rPr>
      </w:pPr>
      <w:r w:rsidRPr="00181F92">
        <w:rPr>
          <w:rFonts w:ascii="Cambria" w:eastAsia="Arial" w:hAnsi="Cambria"/>
          <w:b/>
          <w:color w:val="2F5496" w:themeColor="accent5" w:themeShade="BF"/>
        </w:rPr>
        <w:t>Jedinica posmatranja:</w:t>
      </w:r>
      <w:r w:rsidRPr="00E7733E">
        <w:rPr>
          <w:rFonts w:ascii="Cambria" w:eastAsia="Times New Roman" w:hAnsi="Cambria"/>
          <w:lang w:val="hr-HR"/>
        </w:rPr>
        <w:tab/>
      </w:r>
      <w:r w:rsidR="00255756">
        <w:rPr>
          <w:rFonts w:ascii="Cambria" w:eastAsia="Times New Roman" w:hAnsi="Cambria"/>
          <w:lang w:val="hr-HR"/>
        </w:rPr>
        <w:tab/>
      </w:r>
      <w:r w:rsidR="006F2ABA">
        <w:rPr>
          <w:rFonts w:ascii="Cambria" w:eastAsia="Times New Roman" w:hAnsi="Cambria"/>
          <w:lang w:val="hr-HR"/>
        </w:rPr>
        <w:tab/>
      </w:r>
      <w:r w:rsidRPr="00E7733E">
        <w:rPr>
          <w:rFonts w:ascii="Cambria" w:eastAsia="Times New Roman" w:hAnsi="Cambria"/>
          <w:lang w:val="hr-HR"/>
        </w:rPr>
        <w:t xml:space="preserve">Izabrani sastav općinskog vijeća </w:t>
      </w:r>
    </w:p>
    <w:p w14:paraId="57F24295" w14:textId="7873D971" w:rsidR="00684F09" w:rsidRPr="00E7733E" w:rsidRDefault="00684F09" w:rsidP="006F2ABA">
      <w:pPr>
        <w:widowControl w:val="0"/>
        <w:tabs>
          <w:tab w:val="left" w:pos="90"/>
          <w:tab w:val="left" w:pos="3402"/>
        </w:tabs>
        <w:autoSpaceDE w:val="0"/>
        <w:autoSpaceDN w:val="0"/>
        <w:adjustRightInd w:val="0"/>
        <w:spacing w:before="120"/>
        <w:jc w:val="both"/>
        <w:rPr>
          <w:rFonts w:ascii="Cambria" w:eastAsia="Times New Roman" w:hAnsi="Cambria"/>
          <w:bCs/>
          <w:lang w:val="hr-HR"/>
        </w:rPr>
      </w:pPr>
      <w:r w:rsidRPr="00181F92">
        <w:rPr>
          <w:rFonts w:ascii="Cambria" w:eastAsia="Arial" w:hAnsi="Cambria"/>
          <w:b/>
          <w:color w:val="2F5496" w:themeColor="accent5" w:themeShade="BF"/>
        </w:rPr>
        <w:t>Izvori i način prikupljanja:</w:t>
      </w:r>
      <w:r w:rsidRPr="00E7733E">
        <w:rPr>
          <w:rFonts w:ascii="Cambria" w:eastAsia="Times New Roman" w:hAnsi="Cambria"/>
          <w:b/>
          <w:bCs/>
          <w:lang w:val="hr-HR"/>
        </w:rPr>
        <w:t xml:space="preserve"> </w:t>
      </w:r>
      <w:r w:rsidRPr="00E7733E">
        <w:rPr>
          <w:rFonts w:ascii="Cambria" w:eastAsia="Times New Roman" w:hAnsi="Cambria"/>
          <w:lang w:val="hr-HR"/>
        </w:rPr>
        <w:tab/>
      </w:r>
      <w:r w:rsidRPr="00E7733E">
        <w:rPr>
          <w:rFonts w:ascii="Cambria" w:eastAsia="Times New Roman" w:hAnsi="Cambria"/>
          <w:bCs/>
          <w:lang w:val="hr-HR"/>
        </w:rPr>
        <w:t xml:space="preserve">   </w:t>
      </w:r>
      <w:r w:rsidR="00255756">
        <w:rPr>
          <w:rFonts w:ascii="Cambria" w:eastAsia="Times New Roman" w:hAnsi="Cambria"/>
          <w:bCs/>
          <w:lang w:val="hr-HR"/>
        </w:rPr>
        <w:tab/>
      </w:r>
      <w:r w:rsidRPr="00E7733E">
        <w:rPr>
          <w:rFonts w:ascii="Cambria" w:eastAsia="Times New Roman" w:hAnsi="Cambria"/>
          <w:bCs/>
          <w:lang w:val="hr-HR"/>
        </w:rPr>
        <w:t xml:space="preserve">Istraživanje – obrazac (IZ – 02) </w:t>
      </w:r>
    </w:p>
    <w:p w14:paraId="581DE9AB" w14:textId="77777777" w:rsidR="00684F09" w:rsidRPr="00181F92" w:rsidRDefault="00684F09" w:rsidP="006F2ABA">
      <w:pPr>
        <w:widowControl w:val="0"/>
        <w:tabs>
          <w:tab w:val="left" w:pos="225"/>
        </w:tabs>
        <w:autoSpaceDE w:val="0"/>
        <w:autoSpaceDN w:val="0"/>
        <w:adjustRightInd w:val="0"/>
        <w:spacing w:before="120"/>
        <w:jc w:val="both"/>
        <w:rPr>
          <w:rFonts w:ascii="Cambria" w:eastAsia="Arial" w:hAnsi="Cambria"/>
          <w:b/>
          <w:color w:val="2F5496" w:themeColor="accent5" w:themeShade="BF"/>
        </w:rPr>
      </w:pPr>
      <w:r w:rsidRPr="00181F92">
        <w:rPr>
          <w:rFonts w:ascii="Cambria" w:eastAsia="Arial" w:hAnsi="Cambria"/>
          <w:b/>
          <w:color w:val="2F5496" w:themeColor="accent5" w:themeShade="BF"/>
        </w:rPr>
        <w:t>b) Podaci o obavezama i rokovima za nosioce aktivnosti i izvještajne jedinice</w:t>
      </w:r>
    </w:p>
    <w:p w14:paraId="48974111" w14:textId="57A1006A" w:rsidR="00684F09" w:rsidRPr="00E7733E" w:rsidRDefault="00684F09" w:rsidP="006F2ABA">
      <w:pPr>
        <w:widowControl w:val="0"/>
        <w:tabs>
          <w:tab w:val="left" w:pos="90"/>
          <w:tab w:val="left" w:pos="3544"/>
        </w:tabs>
        <w:autoSpaceDE w:val="0"/>
        <w:autoSpaceDN w:val="0"/>
        <w:adjustRightInd w:val="0"/>
        <w:spacing w:before="120"/>
        <w:jc w:val="both"/>
        <w:rPr>
          <w:rFonts w:ascii="Cambria" w:eastAsia="Times New Roman" w:hAnsi="Cambria"/>
          <w:b/>
          <w:bCs/>
          <w:lang w:val="hr-HR"/>
        </w:rPr>
      </w:pPr>
      <w:r w:rsidRPr="00181F92">
        <w:rPr>
          <w:rFonts w:ascii="Cambria" w:eastAsia="Arial" w:hAnsi="Cambria"/>
          <w:b/>
          <w:color w:val="2F5496" w:themeColor="accent5" w:themeShade="BF"/>
        </w:rPr>
        <w:t>Ko je izvještajna jedinica:</w:t>
      </w:r>
      <w:r w:rsidRPr="00E7733E">
        <w:rPr>
          <w:rFonts w:ascii="Cambria" w:eastAsia="Times New Roman" w:hAnsi="Cambria"/>
          <w:b/>
          <w:bCs/>
          <w:lang w:val="hr-HR"/>
        </w:rPr>
        <w:tab/>
      </w:r>
      <w:r w:rsidR="006F2ABA">
        <w:rPr>
          <w:rFonts w:ascii="Cambria" w:eastAsia="Times New Roman" w:hAnsi="Cambria"/>
          <w:b/>
          <w:bCs/>
          <w:lang w:val="hr-HR"/>
        </w:rPr>
        <w:tab/>
      </w:r>
      <w:r w:rsidR="00255756">
        <w:rPr>
          <w:rFonts w:ascii="Cambria" w:eastAsia="Times New Roman" w:hAnsi="Cambria"/>
          <w:b/>
          <w:bCs/>
          <w:lang w:val="hr-HR"/>
        </w:rPr>
        <w:tab/>
      </w:r>
      <w:r w:rsidR="00255756" w:rsidRPr="00255756">
        <w:rPr>
          <w:rFonts w:ascii="Cambria" w:eastAsia="Times New Roman" w:hAnsi="Cambria"/>
          <w:bCs/>
          <w:lang w:val="hr-HR"/>
        </w:rPr>
        <w:t>Op</w:t>
      </w:r>
      <w:r w:rsidR="00255756">
        <w:rPr>
          <w:rFonts w:ascii="Cambria" w:eastAsia="Times New Roman" w:hAnsi="Cambria"/>
          <w:bCs/>
          <w:lang w:val="hr-HR"/>
        </w:rPr>
        <w:t>ćinska V</w:t>
      </w:r>
      <w:r w:rsidRPr="00E7733E">
        <w:rPr>
          <w:rFonts w:ascii="Cambria" w:eastAsia="Times New Roman" w:hAnsi="Cambria"/>
          <w:bCs/>
          <w:lang w:val="hr-HR"/>
        </w:rPr>
        <w:t xml:space="preserve">ijeća </w:t>
      </w:r>
    </w:p>
    <w:p w14:paraId="6DA80230" w14:textId="6D279314" w:rsidR="00684F09" w:rsidRPr="00E7733E" w:rsidRDefault="00684F09" w:rsidP="006F2ABA">
      <w:pPr>
        <w:widowControl w:val="0"/>
        <w:tabs>
          <w:tab w:val="left" w:pos="90"/>
          <w:tab w:val="left" w:pos="3240"/>
        </w:tabs>
        <w:autoSpaceDE w:val="0"/>
        <w:autoSpaceDN w:val="0"/>
        <w:adjustRightInd w:val="0"/>
        <w:spacing w:before="120"/>
        <w:jc w:val="both"/>
        <w:rPr>
          <w:rFonts w:ascii="Cambria" w:eastAsia="Times New Roman" w:hAnsi="Cambria"/>
          <w:bCs/>
          <w:lang w:val="hr-HR"/>
        </w:rPr>
      </w:pPr>
      <w:r w:rsidRPr="00181F92">
        <w:rPr>
          <w:rFonts w:ascii="Cambria" w:eastAsia="Arial" w:hAnsi="Cambria"/>
          <w:b/>
          <w:color w:val="2F5496" w:themeColor="accent5" w:themeShade="BF"/>
        </w:rPr>
        <w:t>Rok jedinici za davanje podataka:</w:t>
      </w:r>
      <w:r w:rsidR="00BE000D">
        <w:rPr>
          <w:rFonts w:ascii="Cambria" w:eastAsia="Arial" w:hAnsi="Cambria"/>
          <w:b/>
          <w:color w:val="2F5496" w:themeColor="accent5" w:themeShade="BF"/>
        </w:rPr>
        <w:tab/>
      </w:r>
      <w:r w:rsidRPr="00E7733E">
        <w:rPr>
          <w:rFonts w:ascii="Cambria" w:eastAsia="Times New Roman" w:hAnsi="Cambria"/>
          <w:bCs/>
          <w:lang w:val="hr-HR"/>
        </w:rPr>
        <w:t xml:space="preserve"> </w:t>
      </w:r>
      <w:r w:rsidR="00255756">
        <w:rPr>
          <w:rFonts w:ascii="Cambria" w:eastAsia="Times New Roman" w:hAnsi="Cambria"/>
          <w:bCs/>
          <w:lang w:val="hr-HR"/>
        </w:rPr>
        <w:tab/>
      </w:r>
      <w:r w:rsidRPr="00E7733E">
        <w:rPr>
          <w:rFonts w:ascii="Cambria" w:eastAsia="Times New Roman" w:hAnsi="Cambria"/>
          <w:bCs/>
          <w:lang w:val="hr-HR"/>
        </w:rPr>
        <w:t>do objavljivanja konačnih rezultata</w:t>
      </w:r>
    </w:p>
    <w:p w14:paraId="100FF8B2" w14:textId="77777777" w:rsidR="006F2ABA" w:rsidRDefault="00684F09" w:rsidP="006F2ABA">
      <w:pPr>
        <w:widowControl w:val="0"/>
        <w:tabs>
          <w:tab w:val="left" w:pos="90"/>
          <w:tab w:val="left" w:pos="4253"/>
          <w:tab w:val="left" w:pos="6975"/>
        </w:tabs>
        <w:autoSpaceDE w:val="0"/>
        <w:autoSpaceDN w:val="0"/>
        <w:adjustRightInd w:val="0"/>
        <w:spacing w:before="120" w:after="0" w:line="240" w:lineRule="auto"/>
        <w:jc w:val="both"/>
        <w:rPr>
          <w:rFonts w:ascii="Cambria" w:eastAsia="Times New Roman" w:hAnsi="Cambria"/>
          <w:lang w:val="hr-HR"/>
        </w:rPr>
      </w:pPr>
      <w:r w:rsidRPr="00181F92">
        <w:rPr>
          <w:rFonts w:ascii="Cambria" w:eastAsia="Arial" w:hAnsi="Cambria"/>
          <w:b/>
          <w:color w:val="2F5496" w:themeColor="accent5" w:themeShade="BF"/>
        </w:rPr>
        <w:t>Rok nosiocu statističke aktivnosti</w:t>
      </w:r>
      <w:r w:rsidRPr="00E7733E">
        <w:rPr>
          <w:rFonts w:ascii="Cambria" w:eastAsia="Times New Roman" w:hAnsi="Cambria"/>
          <w:lang w:val="hr-HR"/>
        </w:rPr>
        <w:tab/>
      </w:r>
      <w:r w:rsidR="00255756">
        <w:rPr>
          <w:rFonts w:ascii="Cambria" w:eastAsia="Times New Roman" w:hAnsi="Cambria"/>
          <w:lang w:val="hr-HR"/>
        </w:rPr>
        <w:t xml:space="preserve">Prvi rezultati: </w:t>
      </w:r>
      <w:r w:rsidR="00255756">
        <w:rPr>
          <w:rFonts w:ascii="Cambria" w:eastAsia="Times New Roman" w:hAnsi="Cambria"/>
          <w:lang w:val="hr-HR"/>
        </w:rPr>
        <w:tab/>
      </w:r>
      <w:r w:rsidR="006F2ABA">
        <w:rPr>
          <w:rFonts w:ascii="Cambria" w:eastAsia="Times New Roman" w:hAnsi="Cambria"/>
          <w:lang w:val="hr-HR"/>
        </w:rPr>
        <w:tab/>
      </w:r>
      <w:r w:rsidRPr="00E7733E">
        <w:rPr>
          <w:rFonts w:ascii="Cambria" w:eastAsia="Times New Roman" w:hAnsi="Cambria"/>
          <w:lang w:val="hr-HR"/>
        </w:rPr>
        <w:t>Konačni rezultati:</w:t>
      </w:r>
    </w:p>
    <w:p w14:paraId="0FEE524C" w14:textId="2BA00BAB" w:rsidR="00684F09" w:rsidRPr="00255756" w:rsidRDefault="00255756" w:rsidP="006F2ABA">
      <w:pPr>
        <w:widowControl w:val="0"/>
        <w:tabs>
          <w:tab w:val="left" w:pos="90"/>
          <w:tab w:val="left" w:pos="4253"/>
          <w:tab w:val="left" w:pos="6975"/>
        </w:tabs>
        <w:autoSpaceDE w:val="0"/>
        <w:autoSpaceDN w:val="0"/>
        <w:adjustRightInd w:val="0"/>
        <w:spacing w:before="120" w:after="0" w:line="240" w:lineRule="auto"/>
        <w:jc w:val="both"/>
        <w:rPr>
          <w:rFonts w:ascii="Cambria" w:eastAsia="Times New Roman" w:hAnsi="Cambria"/>
          <w:lang w:val="hr-HR"/>
        </w:rPr>
      </w:pPr>
      <w:r w:rsidRPr="00181F92">
        <w:rPr>
          <w:rFonts w:ascii="Cambria" w:eastAsia="Arial" w:hAnsi="Cambria"/>
          <w:b/>
          <w:color w:val="2F5496" w:themeColor="accent5" w:themeShade="BF"/>
        </w:rPr>
        <w:t>za rezultate:</w:t>
      </w:r>
      <w:r>
        <w:rPr>
          <w:rFonts w:ascii="Cambria" w:eastAsia="Times New Roman" w:hAnsi="Cambria"/>
          <w:b/>
          <w:bCs/>
          <w:lang w:val="hr-HR"/>
        </w:rPr>
        <w:tab/>
      </w:r>
      <w:r>
        <w:rPr>
          <w:rFonts w:ascii="Cambria" w:eastAsia="Times New Roman" w:hAnsi="Cambria"/>
          <w:bCs/>
          <w:lang w:val="hr-HR"/>
        </w:rPr>
        <w:t>15.04.</w:t>
      </w:r>
      <w:r>
        <w:rPr>
          <w:rFonts w:ascii="Cambria" w:eastAsia="Times New Roman" w:hAnsi="Cambria"/>
          <w:b/>
          <w:bCs/>
          <w:lang w:val="hr-HR"/>
        </w:rPr>
        <w:tab/>
      </w:r>
      <w:r w:rsidR="007638A5">
        <w:rPr>
          <w:rFonts w:ascii="Cambria" w:eastAsia="Times New Roman" w:hAnsi="Cambria"/>
          <w:b/>
          <w:bCs/>
          <w:lang w:val="hr-HR"/>
        </w:rPr>
        <w:tab/>
      </w:r>
      <w:r w:rsidR="00684F09" w:rsidRPr="00E7733E">
        <w:rPr>
          <w:rFonts w:ascii="Cambria" w:eastAsia="Times New Roman" w:hAnsi="Cambria"/>
          <w:bCs/>
          <w:lang w:val="hr-HR"/>
        </w:rPr>
        <w:t>30. 06.</w:t>
      </w:r>
    </w:p>
    <w:p w14:paraId="44D7D852" w14:textId="113CA71B" w:rsidR="00684F09" w:rsidRPr="00E7733E" w:rsidRDefault="00684F09" w:rsidP="006F2ABA">
      <w:pPr>
        <w:widowControl w:val="0"/>
        <w:tabs>
          <w:tab w:val="left" w:pos="90"/>
          <w:tab w:val="left" w:pos="3514"/>
          <w:tab w:val="left" w:pos="4253"/>
          <w:tab w:val="left" w:pos="5103"/>
          <w:tab w:val="left" w:pos="7490"/>
        </w:tabs>
        <w:autoSpaceDE w:val="0"/>
        <w:autoSpaceDN w:val="0"/>
        <w:adjustRightInd w:val="0"/>
        <w:spacing w:before="120"/>
        <w:jc w:val="both"/>
        <w:rPr>
          <w:rFonts w:ascii="Cambria" w:eastAsia="Times New Roman" w:hAnsi="Cambria"/>
          <w:b/>
          <w:bCs/>
          <w:lang w:val="hr-HR"/>
        </w:rPr>
      </w:pPr>
      <w:r w:rsidRPr="00181F92">
        <w:rPr>
          <w:rFonts w:ascii="Cambria" w:eastAsia="Arial" w:hAnsi="Cambria"/>
          <w:b/>
          <w:color w:val="2F5496" w:themeColor="accent5" w:themeShade="BF"/>
        </w:rPr>
        <w:t>Nivo za koji se utvrđuju rezultati:</w:t>
      </w:r>
      <w:r w:rsidR="00255756" w:rsidRPr="00181F92">
        <w:rPr>
          <w:rFonts w:ascii="Cambria" w:eastAsia="Arial" w:hAnsi="Cambria"/>
          <w:b/>
          <w:color w:val="2F5496" w:themeColor="accent5" w:themeShade="BF"/>
        </w:rPr>
        <w:tab/>
      </w:r>
      <w:r w:rsidR="00255756">
        <w:rPr>
          <w:rFonts w:ascii="Cambria" w:eastAsia="Times New Roman" w:hAnsi="Cambria"/>
          <w:lang w:val="hr-HR"/>
        </w:rPr>
        <w:tab/>
        <w:t xml:space="preserve">Entitet </w:t>
      </w:r>
      <w:r w:rsidR="006F2ABA">
        <w:rPr>
          <w:rFonts w:ascii="Cambria" w:eastAsia="Times New Roman" w:hAnsi="Cambria"/>
          <w:lang w:val="hr-HR"/>
        </w:rPr>
        <w:t>Kanton</w:t>
      </w:r>
    </w:p>
    <w:p w14:paraId="617F294E" w14:textId="77777777" w:rsidR="00684F09" w:rsidRDefault="00684F09" w:rsidP="00684F09">
      <w:pPr>
        <w:spacing w:line="200" w:lineRule="exact"/>
        <w:rPr>
          <w:rFonts w:ascii="Cambria" w:eastAsia="Times New Roman" w:hAnsi="Cambria"/>
          <w:color w:val="2E74B5" w:themeColor="accent1" w:themeShade="BF"/>
        </w:rPr>
      </w:pPr>
    </w:p>
    <w:p w14:paraId="054B9240" w14:textId="449508C6" w:rsidR="00181F92" w:rsidRPr="006F2ABA" w:rsidRDefault="00A30657" w:rsidP="0072179E">
      <w:pPr>
        <w:pStyle w:val="nivo4demografija"/>
      </w:pPr>
      <w:r>
        <w:t>1.12.01.02</w:t>
      </w:r>
      <w:r>
        <w:tab/>
      </w:r>
      <w:r>
        <w:tab/>
      </w:r>
      <w:r w:rsidR="00181F92" w:rsidRPr="006F2ABA">
        <w:t>Upitnik za općinska vijeća u Federaciji BiH</w:t>
      </w:r>
    </w:p>
    <w:p w14:paraId="1EBAEA52" w14:textId="06D0D3A7" w:rsidR="00684F09" w:rsidRPr="00E7733E" w:rsidRDefault="00684F09" w:rsidP="006F2ABA">
      <w:pPr>
        <w:widowControl w:val="0"/>
        <w:tabs>
          <w:tab w:val="left" w:pos="915"/>
          <w:tab w:val="left" w:pos="3090"/>
          <w:tab w:val="left" w:pos="3225"/>
        </w:tabs>
        <w:autoSpaceDE w:val="0"/>
        <w:autoSpaceDN w:val="0"/>
        <w:adjustRightInd w:val="0"/>
        <w:spacing w:before="120"/>
        <w:jc w:val="both"/>
        <w:rPr>
          <w:rFonts w:ascii="Cambria" w:eastAsia="Times New Roman" w:hAnsi="Cambria"/>
          <w:lang w:val="hr-HR"/>
        </w:rPr>
      </w:pPr>
      <w:r w:rsidRPr="00181F92">
        <w:rPr>
          <w:rFonts w:ascii="Cambria" w:eastAsia="Arial" w:hAnsi="Cambria"/>
          <w:b/>
          <w:color w:val="2F5496" w:themeColor="accent5" w:themeShade="BF"/>
        </w:rPr>
        <w:t>Nosilac aktivnosti:</w:t>
      </w:r>
      <w:r w:rsidRPr="00E7733E">
        <w:rPr>
          <w:rFonts w:ascii="Cambria" w:eastAsia="Times New Roman" w:hAnsi="Cambria"/>
          <w:lang w:val="hr-HR"/>
        </w:rPr>
        <w:t xml:space="preserve">  </w:t>
      </w:r>
      <w:r w:rsidR="00846BEF">
        <w:rPr>
          <w:rFonts w:ascii="Cambria" w:eastAsia="Times New Roman" w:hAnsi="Cambria"/>
          <w:lang w:val="hr-HR"/>
        </w:rPr>
        <w:tab/>
      </w:r>
      <w:r w:rsidR="00846BEF">
        <w:rPr>
          <w:rFonts w:ascii="Cambria" w:eastAsia="Times New Roman" w:hAnsi="Cambria"/>
          <w:lang w:val="hr-HR"/>
        </w:rPr>
        <w:tab/>
      </w:r>
      <w:r w:rsidR="00846BEF">
        <w:rPr>
          <w:rFonts w:ascii="Cambria" w:eastAsia="Times New Roman" w:hAnsi="Cambria"/>
          <w:lang w:val="hr-HR"/>
        </w:rPr>
        <w:tab/>
      </w:r>
      <w:r w:rsidR="00846BEF">
        <w:rPr>
          <w:rFonts w:ascii="Cambria" w:eastAsia="Times New Roman" w:hAnsi="Cambria"/>
          <w:lang w:val="hr-HR"/>
        </w:rPr>
        <w:tab/>
      </w:r>
      <w:r w:rsidRPr="00E7733E">
        <w:rPr>
          <w:rFonts w:ascii="Cambria" w:eastAsia="Times New Roman" w:hAnsi="Cambria"/>
          <w:lang w:val="hr-HR"/>
        </w:rPr>
        <w:t>Federalni zavod za statistiku</w:t>
      </w:r>
    </w:p>
    <w:p w14:paraId="03BC1154" w14:textId="77777777" w:rsidR="00684F09" w:rsidRPr="00181F92" w:rsidRDefault="00684F09" w:rsidP="006F2ABA">
      <w:pPr>
        <w:widowControl w:val="0"/>
        <w:tabs>
          <w:tab w:val="left" w:pos="225"/>
        </w:tabs>
        <w:autoSpaceDE w:val="0"/>
        <w:autoSpaceDN w:val="0"/>
        <w:adjustRightInd w:val="0"/>
        <w:spacing w:before="120"/>
        <w:jc w:val="both"/>
        <w:rPr>
          <w:rFonts w:ascii="Cambria" w:eastAsia="Arial" w:hAnsi="Cambria"/>
          <w:b/>
          <w:color w:val="2F5496" w:themeColor="accent5" w:themeShade="BF"/>
        </w:rPr>
      </w:pPr>
      <w:r w:rsidRPr="00181F92">
        <w:rPr>
          <w:rFonts w:ascii="Cambria" w:eastAsia="Arial" w:hAnsi="Cambria"/>
          <w:b/>
          <w:color w:val="2F5496" w:themeColor="accent5" w:themeShade="BF"/>
        </w:rPr>
        <w:t>a) Podaci o sadržaju i namjeni aktivnosti, te izvorima i načinu prikupljanja podataka:</w:t>
      </w:r>
    </w:p>
    <w:p w14:paraId="27EADCEB" w14:textId="2DB130BE" w:rsidR="00684F09" w:rsidRPr="00E7733E" w:rsidRDefault="00684F09" w:rsidP="006F2ABA">
      <w:pPr>
        <w:widowControl w:val="0"/>
        <w:tabs>
          <w:tab w:val="left" w:pos="90"/>
          <w:tab w:val="left" w:pos="3225"/>
        </w:tabs>
        <w:autoSpaceDE w:val="0"/>
        <w:autoSpaceDN w:val="0"/>
        <w:adjustRightInd w:val="0"/>
        <w:spacing w:before="120"/>
        <w:ind w:left="4245" w:hanging="4245"/>
        <w:jc w:val="both"/>
        <w:rPr>
          <w:rFonts w:ascii="Cambria" w:eastAsia="Times New Roman" w:hAnsi="Cambria"/>
          <w:bCs/>
          <w:lang w:val="hr-HR"/>
        </w:rPr>
      </w:pPr>
      <w:r w:rsidRPr="00181F92">
        <w:rPr>
          <w:rFonts w:ascii="Cambria" w:eastAsia="Arial" w:hAnsi="Cambria"/>
          <w:b/>
          <w:color w:val="2F5496" w:themeColor="accent5" w:themeShade="BF"/>
        </w:rPr>
        <w:t>Sadržaj statističke aktivnosti:</w:t>
      </w:r>
      <w:r w:rsidR="00846BEF" w:rsidRPr="00181F92">
        <w:rPr>
          <w:rFonts w:ascii="Cambria" w:eastAsia="Arial" w:hAnsi="Cambria"/>
          <w:b/>
          <w:color w:val="2F5496" w:themeColor="accent5" w:themeShade="BF"/>
        </w:rPr>
        <w:tab/>
      </w:r>
      <w:r w:rsidR="00846BEF">
        <w:rPr>
          <w:rFonts w:ascii="Cambria" w:eastAsia="Times New Roman" w:hAnsi="Cambria"/>
          <w:lang w:val="hr-HR"/>
        </w:rPr>
        <w:tab/>
      </w:r>
      <w:r w:rsidR="00846BEF">
        <w:rPr>
          <w:rFonts w:ascii="Cambria" w:eastAsia="Times New Roman" w:hAnsi="Cambria"/>
          <w:lang w:val="hr-HR"/>
        </w:rPr>
        <w:tab/>
      </w:r>
      <w:r w:rsidRPr="00E7733E">
        <w:rPr>
          <w:rFonts w:ascii="Cambria" w:eastAsia="Times New Roman" w:hAnsi="Cambria"/>
          <w:lang w:val="hr-HR"/>
        </w:rPr>
        <w:t>Podaci o utvrđenim broj mandata po općinama,registrirani glasači i glasači koj</w:t>
      </w:r>
      <w:r w:rsidR="00B018F9">
        <w:rPr>
          <w:rFonts w:ascii="Cambria" w:eastAsia="Times New Roman" w:hAnsi="Cambria"/>
          <w:lang w:val="hr-HR"/>
        </w:rPr>
        <w:t>i su glasali za općinska vijeća.</w:t>
      </w:r>
    </w:p>
    <w:p w14:paraId="7829D8CB" w14:textId="76AA090D" w:rsidR="00684F09" w:rsidRPr="00E7733E" w:rsidRDefault="00684F09" w:rsidP="006F2ABA">
      <w:pPr>
        <w:widowControl w:val="0"/>
        <w:tabs>
          <w:tab w:val="left" w:pos="90"/>
          <w:tab w:val="left" w:pos="3402"/>
          <w:tab w:val="left" w:pos="3544"/>
          <w:tab w:val="left" w:pos="3828"/>
          <w:tab w:val="left" w:pos="4111"/>
        </w:tabs>
        <w:autoSpaceDE w:val="0"/>
        <w:autoSpaceDN w:val="0"/>
        <w:adjustRightInd w:val="0"/>
        <w:spacing w:before="120"/>
        <w:jc w:val="both"/>
        <w:rPr>
          <w:rFonts w:ascii="Cambria" w:eastAsia="Times New Roman" w:hAnsi="Cambria"/>
          <w:lang w:val="hr-HR"/>
        </w:rPr>
      </w:pPr>
      <w:r w:rsidRPr="00181F92">
        <w:rPr>
          <w:rFonts w:ascii="Cambria" w:eastAsia="Arial" w:hAnsi="Cambria"/>
          <w:b/>
          <w:color w:val="2F5496" w:themeColor="accent5" w:themeShade="BF"/>
        </w:rPr>
        <w:t>Periodika provođenja:</w:t>
      </w:r>
      <w:r w:rsidRPr="00E7733E">
        <w:rPr>
          <w:rFonts w:ascii="Cambria" w:eastAsia="Times New Roman" w:hAnsi="Cambria"/>
          <w:lang w:val="hr-HR"/>
        </w:rPr>
        <w:tab/>
      </w:r>
      <w:r w:rsidRPr="00E7733E">
        <w:rPr>
          <w:rFonts w:ascii="Cambria" w:eastAsia="Times New Roman" w:hAnsi="Cambria"/>
          <w:lang w:val="hr-HR"/>
        </w:rPr>
        <w:tab/>
      </w:r>
      <w:r w:rsidR="00846BEF">
        <w:rPr>
          <w:rFonts w:ascii="Cambria" w:eastAsia="Times New Roman" w:hAnsi="Cambria"/>
          <w:lang w:val="hr-HR"/>
        </w:rPr>
        <w:tab/>
      </w:r>
      <w:r w:rsidR="00846BEF">
        <w:rPr>
          <w:rFonts w:ascii="Cambria" w:eastAsia="Times New Roman" w:hAnsi="Cambria"/>
          <w:lang w:val="hr-HR"/>
        </w:rPr>
        <w:tab/>
      </w:r>
      <w:r w:rsidR="00846BEF">
        <w:rPr>
          <w:rFonts w:ascii="Cambria" w:eastAsia="Times New Roman" w:hAnsi="Cambria"/>
          <w:lang w:val="hr-HR"/>
        </w:rPr>
        <w:tab/>
      </w:r>
      <w:r w:rsidRPr="00E7733E">
        <w:rPr>
          <w:rFonts w:ascii="Cambria" w:eastAsia="Times New Roman" w:hAnsi="Cambria"/>
          <w:lang w:val="hr-HR"/>
        </w:rPr>
        <w:t>Višegodišnje.</w:t>
      </w:r>
    </w:p>
    <w:p w14:paraId="786ED123" w14:textId="2B980934" w:rsidR="00684F09" w:rsidRPr="00E7733E" w:rsidRDefault="00684F09" w:rsidP="006F2ABA">
      <w:pPr>
        <w:widowControl w:val="0"/>
        <w:tabs>
          <w:tab w:val="left" w:pos="90"/>
          <w:tab w:val="left" w:pos="3544"/>
        </w:tabs>
        <w:autoSpaceDE w:val="0"/>
        <w:autoSpaceDN w:val="0"/>
        <w:adjustRightInd w:val="0"/>
        <w:spacing w:before="120"/>
        <w:jc w:val="both"/>
        <w:rPr>
          <w:rFonts w:ascii="Cambria" w:eastAsia="Times New Roman" w:hAnsi="Cambria"/>
          <w:b/>
          <w:bCs/>
          <w:lang w:val="hr-HR"/>
        </w:rPr>
      </w:pPr>
      <w:r w:rsidRPr="00181F92">
        <w:rPr>
          <w:rFonts w:ascii="Cambria" w:eastAsia="Arial" w:hAnsi="Cambria"/>
          <w:b/>
          <w:color w:val="2F5496" w:themeColor="accent5" w:themeShade="BF"/>
        </w:rPr>
        <w:t>Referentni period ili datum:</w:t>
      </w:r>
      <w:r w:rsidRPr="00E7733E">
        <w:rPr>
          <w:rFonts w:ascii="Cambria" w:eastAsia="Times New Roman" w:hAnsi="Cambria"/>
          <w:b/>
          <w:bCs/>
          <w:lang w:val="hr-HR"/>
        </w:rPr>
        <w:tab/>
      </w:r>
      <w:r w:rsidR="00846BEF">
        <w:rPr>
          <w:rFonts w:ascii="Cambria" w:eastAsia="Times New Roman" w:hAnsi="Cambria"/>
          <w:b/>
          <w:bCs/>
          <w:lang w:val="hr-HR"/>
        </w:rPr>
        <w:tab/>
      </w:r>
      <w:r w:rsidR="006F2ABA">
        <w:rPr>
          <w:rFonts w:ascii="Cambria" w:eastAsia="Times New Roman" w:hAnsi="Cambria"/>
          <w:b/>
          <w:bCs/>
          <w:lang w:val="hr-HR"/>
        </w:rPr>
        <w:tab/>
      </w:r>
      <w:r w:rsidR="00B018F9">
        <w:rPr>
          <w:rFonts w:ascii="Cambria" w:eastAsia="Times New Roman" w:hAnsi="Cambria"/>
          <w:bCs/>
          <w:lang w:val="hr-HR"/>
        </w:rPr>
        <w:t xml:space="preserve">Prethodna godina. </w:t>
      </w:r>
    </w:p>
    <w:p w14:paraId="4E5A3369" w14:textId="3C0FEBED" w:rsidR="00684F09" w:rsidRPr="00E7733E" w:rsidRDefault="00684F09" w:rsidP="006F2ABA">
      <w:pPr>
        <w:widowControl w:val="0"/>
        <w:tabs>
          <w:tab w:val="left" w:pos="90"/>
          <w:tab w:val="left" w:pos="3544"/>
        </w:tabs>
        <w:autoSpaceDE w:val="0"/>
        <w:autoSpaceDN w:val="0"/>
        <w:adjustRightInd w:val="0"/>
        <w:spacing w:before="120"/>
        <w:jc w:val="both"/>
        <w:rPr>
          <w:rFonts w:ascii="Cambria" w:eastAsia="Times New Roman" w:hAnsi="Cambria"/>
          <w:lang w:val="hr-HR"/>
        </w:rPr>
      </w:pPr>
      <w:r w:rsidRPr="00181F92">
        <w:rPr>
          <w:rFonts w:ascii="Cambria" w:eastAsia="Arial" w:hAnsi="Cambria"/>
          <w:b/>
          <w:color w:val="2F5496" w:themeColor="accent5" w:themeShade="BF"/>
        </w:rPr>
        <w:t>Jedinica posmatranja:</w:t>
      </w:r>
      <w:r w:rsidRPr="00E7733E">
        <w:rPr>
          <w:rFonts w:ascii="Cambria" w:eastAsia="Times New Roman" w:hAnsi="Cambria"/>
          <w:lang w:val="hr-HR"/>
        </w:rPr>
        <w:tab/>
      </w:r>
      <w:r w:rsidR="00846BEF">
        <w:rPr>
          <w:rFonts w:ascii="Cambria" w:eastAsia="Times New Roman" w:hAnsi="Cambria"/>
          <w:lang w:val="hr-HR"/>
        </w:rPr>
        <w:tab/>
      </w:r>
      <w:r w:rsidR="006F2ABA">
        <w:rPr>
          <w:rFonts w:ascii="Cambria" w:eastAsia="Times New Roman" w:hAnsi="Cambria"/>
          <w:lang w:val="hr-HR"/>
        </w:rPr>
        <w:tab/>
      </w:r>
      <w:r w:rsidR="00B018F9">
        <w:rPr>
          <w:rFonts w:ascii="Cambria" w:eastAsia="Times New Roman" w:hAnsi="Cambria"/>
          <w:lang w:val="hr-HR"/>
        </w:rPr>
        <w:t xml:space="preserve">Općinska vijeća. </w:t>
      </w:r>
    </w:p>
    <w:p w14:paraId="75731B2F" w14:textId="1E9D0FBA" w:rsidR="00684F09" w:rsidRPr="00E7733E" w:rsidRDefault="00684F09" w:rsidP="006F2ABA">
      <w:pPr>
        <w:widowControl w:val="0"/>
        <w:tabs>
          <w:tab w:val="left" w:pos="90"/>
          <w:tab w:val="left" w:pos="3402"/>
        </w:tabs>
        <w:autoSpaceDE w:val="0"/>
        <w:autoSpaceDN w:val="0"/>
        <w:adjustRightInd w:val="0"/>
        <w:spacing w:before="120"/>
        <w:jc w:val="both"/>
        <w:rPr>
          <w:rFonts w:ascii="Cambria" w:eastAsia="Times New Roman" w:hAnsi="Cambria"/>
          <w:bCs/>
          <w:lang w:val="hr-HR"/>
        </w:rPr>
      </w:pPr>
      <w:r w:rsidRPr="00181F92">
        <w:rPr>
          <w:rFonts w:ascii="Cambria" w:eastAsia="Arial" w:hAnsi="Cambria"/>
          <w:b/>
          <w:color w:val="2F5496" w:themeColor="accent5" w:themeShade="BF"/>
        </w:rPr>
        <w:t>Izvori i način prikupljanja:</w:t>
      </w:r>
      <w:r w:rsidRPr="00E7733E">
        <w:rPr>
          <w:rFonts w:ascii="Cambria" w:eastAsia="Times New Roman" w:hAnsi="Cambria"/>
          <w:b/>
          <w:bCs/>
          <w:lang w:val="hr-HR"/>
        </w:rPr>
        <w:t xml:space="preserve"> </w:t>
      </w:r>
      <w:r w:rsidRPr="00E7733E">
        <w:rPr>
          <w:rFonts w:ascii="Cambria" w:eastAsia="Times New Roman" w:hAnsi="Cambria"/>
          <w:lang w:val="hr-HR"/>
        </w:rPr>
        <w:tab/>
      </w:r>
      <w:r w:rsidR="006F2ABA">
        <w:rPr>
          <w:rFonts w:ascii="Cambria" w:eastAsia="Times New Roman" w:hAnsi="Cambria"/>
          <w:lang w:val="hr-HR"/>
        </w:rPr>
        <w:tab/>
      </w:r>
      <w:r w:rsidR="006F2ABA">
        <w:rPr>
          <w:rFonts w:ascii="Cambria" w:eastAsia="Times New Roman" w:hAnsi="Cambria"/>
          <w:lang w:val="hr-HR"/>
        </w:rPr>
        <w:tab/>
      </w:r>
      <w:r w:rsidRPr="00E7733E">
        <w:rPr>
          <w:rFonts w:ascii="Cambria" w:eastAsia="Times New Roman" w:hAnsi="Cambria"/>
          <w:bCs/>
          <w:lang w:val="hr-HR"/>
        </w:rPr>
        <w:t xml:space="preserve"> </w:t>
      </w:r>
    </w:p>
    <w:p w14:paraId="5BE6C452" w14:textId="77777777" w:rsidR="00684F09" w:rsidRPr="00181F92" w:rsidRDefault="00684F09" w:rsidP="006F2ABA">
      <w:pPr>
        <w:widowControl w:val="0"/>
        <w:tabs>
          <w:tab w:val="left" w:pos="90"/>
          <w:tab w:val="left" w:pos="3402"/>
        </w:tabs>
        <w:autoSpaceDE w:val="0"/>
        <w:autoSpaceDN w:val="0"/>
        <w:adjustRightInd w:val="0"/>
        <w:spacing w:before="120"/>
        <w:jc w:val="both"/>
        <w:rPr>
          <w:rFonts w:ascii="Cambria" w:eastAsia="Arial" w:hAnsi="Cambria"/>
          <w:b/>
          <w:color w:val="2F5496" w:themeColor="accent5" w:themeShade="BF"/>
        </w:rPr>
      </w:pPr>
      <w:r w:rsidRPr="00181F92">
        <w:rPr>
          <w:rFonts w:ascii="Cambria" w:eastAsia="Arial" w:hAnsi="Cambria"/>
          <w:b/>
          <w:color w:val="2F5496" w:themeColor="accent5" w:themeShade="BF"/>
        </w:rPr>
        <w:t>b) Podaci o obavezama i rokovima za nosioce aktivnosti i izvještajne jedinice</w:t>
      </w:r>
    </w:p>
    <w:p w14:paraId="74A3E765" w14:textId="675B81E2" w:rsidR="00684F09" w:rsidRPr="00E7733E" w:rsidRDefault="00684F09" w:rsidP="006F2ABA">
      <w:pPr>
        <w:widowControl w:val="0"/>
        <w:tabs>
          <w:tab w:val="left" w:pos="90"/>
          <w:tab w:val="left" w:pos="3544"/>
        </w:tabs>
        <w:autoSpaceDE w:val="0"/>
        <w:autoSpaceDN w:val="0"/>
        <w:adjustRightInd w:val="0"/>
        <w:spacing w:before="120"/>
        <w:jc w:val="both"/>
        <w:rPr>
          <w:rFonts w:ascii="Cambria" w:eastAsia="Times New Roman" w:hAnsi="Cambria"/>
          <w:b/>
          <w:bCs/>
          <w:lang w:val="hr-HR"/>
        </w:rPr>
      </w:pPr>
      <w:r w:rsidRPr="00181F92">
        <w:rPr>
          <w:rFonts w:ascii="Cambria" w:eastAsia="Arial" w:hAnsi="Cambria"/>
          <w:b/>
          <w:color w:val="2F5496" w:themeColor="accent5" w:themeShade="BF"/>
        </w:rPr>
        <w:t>Ko je izvještajna jedinica:</w:t>
      </w:r>
      <w:r w:rsidRPr="00E7733E">
        <w:rPr>
          <w:rFonts w:ascii="Cambria" w:eastAsia="Times New Roman" w:hAnsi="Cambria"/>
          <w:b/>
          <w:bCs/>
          <w:lang w:val="hr-HR"/>
        </w:rPr>
        <w:tab/>
      </w:r>
      <w:r w:rsidR="00846BEF">
        <w:rPr>
          <w:rFonts w:ascii="Cambria" w:eastAsia="Times New Roman" w:hAnsi="Cambria"/>
          <w:b/>
          <w:bCs/>
          <w:lang w:val="hr-HR"/>
        </w:rPr>
        <w:tab/>
      </w:r>
      <w:r w:rsidR="006F2ABA">
        <w:rPr>
          <w:rFonts w:ascii="Cambria" w:eastAsia="Times New Roman" w:hAnsi="Cambria"/>
          <w:b/>
          <w:bCs/>
          <w:lang w:val="hr-HR"/>
        </w:rPr>
        <w:tab/>
      </w:r>
      <w:r w:rsidR="00B018F9">
        <w:rPr>
          <w:rFonts w:ascii="Cambria" w:eastAsia="Times New Roman" w:hAnsi="Cambria"/>
          <w:bCs/>
          <w:lang w:val="hr-HR"/>
        </w:rPr>
        <w:t xml:space="preserve">Centralna izborna komisija. </w:t>
      </w:r>
      <w:r w:rsidRPr="00E7733E">
        <w:rPr>
          <w:rFonts w:ascii="Cambria" w:eastAsia="Times New Roman" w:hAnsi="Cambria"/>
          <w:bCs/>
          <w:lang w:val="hr-HR"/>
        </w:rPr>
        <w:t xml:space="preserve"> </w:t>
      </w:r>
    </w:p>
    <w:p w14:paraId="4EF0FF5B" w14:textId="30A080EA" w:rsidR="00684F09" w:rsidRPr="00E7733E" w:rsidRDefault="00684F09" w:rsidP="006F2ABA">
      <w:pPr>
        <w:widowControl w:val="0"/>
        <w:tabs>
          <w:tab w:val="left" w:pos="90"/>
          <w:tab w:val="left" w:pos="3240"/>
        </w:tabs>
        <w:autoSpaceDE w:val="0"/>
        <w:autoSpaceDN w:val="0"/>
        <w:adjustRightInd w:val="0"/>
        <w:spacing w:before="120"/>
        <w:jc w:val="both"/>
        <w:rPr>
          <w:rFonts w:ascii="Cambria" w:eastAsia="Times New Roman" w:hAnsi="Cambria"/>
          <w:bCs/>
          <w:lang w:val="hr-HR"/>
        </w:rPr>
      </w:pPr>
      <w:r w:rsidRPr="00181F92">
        <w:rPr>
          <w:rFonts w:ascii="Cambria" w:eastAsia="Arial" w:hAnsi="Cambria"/>
          <w:b/>
          <w:color w:val="2F5496" w:themeColor="accent5" w:themeShade="BF"/>
        </w:rPr>
        <w:t>Rok jedinici za davanje podataka:</w:t>
      </w:r>
      <w:r w:rsidR="006F2ABA">
        <w:rPr>
          <w:rFonts w:ascii="Cambria" w:eastAsia="Times New Roman" w:hAnsi="Cambria"/>
          <w:bCs/>
          <w:lang w:val="hr-HR"/>
        </w:rPr>
        <w:tab/>
      </w:r>
      <w:r w:rsidR="00846BEF">
        <w:rPr>
          <w:rFonts w:ascii="Cambria" w:eastAsia="Times New Roman" w:hAnsi="Cambria"/>
          <w:bCs/>
          <w:lang w:val="hr-HR"/>
        </w:rPr>
        <w:tab/>
      </w:r>
      <w:r w:rsidRPr="00E7733E">
        <w:rPr>
          <w:rFonts w:ascii="Cambria" w:eastAsia="Times New Roman" w:hAnsi="Cambria"/>
          <w:bCs/>
          <w:lang w:val="hr-HR"/>
        </w:rPr>
        <w:t>do objavljivanja konačnih rezultata</w:t>
      </w:r>
    </w:p>
    <w:p w14:paraId="4F18F68C" w14:textId="77777777" w:rsidR="006F2ABA" w:rsidRDefault="00684F09" w:rsidP="006F2ABA">
      <w:pPr>
        <w:widowControl w:val="0"/>
        <w:tabs>
          <w:tab w:val="left" w:pos="90"/>
          <w:tab w:val="left" w:pos="4253"/>
          <w:tab w:val="left" w:pos="6975"/>
        </w:tabs>
        <w:autoSpaceDE w:val="0"/>
        <w:autoSpaceDN w:val="0"/>
        <w:adjustRightInd w:val="0"/>
        <w:spacing w:after="0"/>
        <w:jc w:val="both"/>
        <w:rPr>
          <w:rFonts w:ascii="Cambria" w:eastAsia="Times New Roman" w:hAnsi="Cambria"/>
          <w:lang w:val="hr-HR"/>
        </w:rPr>
      </w:pPr>
      <w:r w:rsidRPr="00181F92">
        <w:rPr>
          <w:rFonts w:ascii="Cambria" w:eastAsia="Arial" w:hAnsi="Cambria"/>
          <w:b/>
          <w:color w:val="2F5496" w:themeColor="accent5" w:themeShade="BF"/>
        </w:rPr>
        <w:t>Rok nosiocu statističke aktivnosti</w:t>
      </w:r>
      <w:r w:rsidRPr="00E7733E">
        <w:rPr>
          <w:rFonts w:ascii="Cambria" w:eastAsia="Times New Roman" w:hAnsi="Cambria"/>
          <w:lang w:val="hr-HR"/>
        </w:rPr>
        <w:tab/>
        <w:t>Prv</w:t>
      </w:r>
      <w:r w:rsidR="00846BEF">
        <w:rPr>
          <w:rFonts w:ascii="Cambria" w:eastAsia="Times New Roman" w:hAnsi="Cambria"/>
          <w:lang w:val="hr-HR"/>
        </w:rPr>
        <w:t>i rezultati:</w:t>
      </w:r>
      <w:r w:rsidR="00846BEF">
        <w:rPr>
          <w:rFonts w:ascii="Cambria" w:eastAsia="Times New Roman" w:hAnsi="Cambria"/>
          <w:lang w:val="hr-HR"/>
        </w:rPr>
        <w:tab/>
      </w:r>
      <w:r w:rsidR="006F2ABA">
        <w:rPr>
          <w:rFonts w:ascii="Cambria" w:eastAsia="Times New Roman" w:hAnsi="Cambria"/>
          <w:lang w:val="hr-HR"/>
        </w:rPr>
        <w:tab/>
      </w:r>
      <w:r w:rsidR="00846BEF">
        <w:rPr>
          <w:rFonts w:ascii="Cambria" w:eastAsia="Times New Roman" w:hAnsi="Cambria"/>
          <w:lang w:val="hr-HR"/>
        </w:rPr>
        <w:t>Konačni rezultati:</w:t>
      </w:r>
    </w:p>
    <w:p w14:paraId="0DDC27C3" w14:textId="3B1E60C3" w:rsidR="00684F09" w:rsidRDefault="00846BEF" w:rsidP="006F2ABA">
      <w:pPr>
        <w:widowControl w:val="0"/>
        <w:tabs>
          <w:tab w:val="left" w:pos="90"/>
          <w:tab w:val="left" w:pos="4253"/>
          <w:tab w:val="left" w:pos="6975"/>
        </w:tabs>
        <w:autoSpaceDE w:val="0"/>
        <w:autoSpaceDN w:val="0"/>
        <w:adjustRightInd w:val="0"/>
        <w:spacing w:after="0"/>
        <w:jc w:val="both"/>
        <w:rPr>
          <w:rFonts w:ascii="Cambria" w:eastAsia="Times New Roman" w:hAnsi="Cambria"/>
          <w:bCs/>
          <w:lang w:val="hr-HR"/>
        </w:rPr>
      </w:pPr>
      <w:r w:rsidRPr="00181F92">
        <w:rPr>
          <w:rFonts w:ascii="Cambria" w:eastAsia="Arial" w:hAnsi="Cambria"/>
          <w:b/>
          <w:color w:val="2F5496" w:themeColor="accent5" w:themeShade="BF"/>
        </w:rPr>
        <w:lastRenderedPageBreak/>
        <w:t>za rezultate:</w:t>
      </w:r>
      <w:r w:rsidR="00684F09" w:rsidRPr="00E7733E">
        <w:rPr>
          <w:rFonts w:ascii="Cambria" w:eastAsia="Times New Roman" w:hAnsi="Cambria"/>
          <w:b/>
          <w:bCs/>
          <w:lang w:val="hr-HR"/>
        </w:rPr>
        <w:t xml:space="preserve"> </w:t>
      </w:r>
      <w:r>
        <w:rPr>
          <w:rFonts w:ascii="Cambria" w:eastAsia="Times New Roman" w:hAnsi="Cambria"/>
          <w:b/>
          <w:bCs/>
          <w:lang w:val="hr-HR"/>
        </w:rPr>
        <w:tab/>
      </w:r>
      <w:r w:rsidR="00684F09" w:rsidRPr="00E7733E">
        <w:rPr>
          <w:rFonts w:ascii="Cambria" w:eastAsia="Times New Roman" w:hAnsi="Cambria"/>
          <w:bCs/>
          <w:lang w:val="hr-HR"/>
        </w:rPr>
        <w:t>15.04.</w:t>
      </w:r>
      <w:r w:rsidR="00684F09" w:rsidRPr="00E7733E">
        <w:rPr>
          <w:rFonts w:ascii="Cambria" w:eastAsia="Times New Roman" w:hAnsi="Cambria"/>
          <w:b/>
          <w:bCs/>
          <w:lang w:val="hr-HR"/>
        </w:rPr>
        <w:t xml:space="preserve"> </w:t>
      </w:r>
      <w:r w:rsidR="00684F09" w:rsidRPr="00E7733E">
        <w:rPr>
          <w:rFonts w:ascii="Cambria" w:eastAsia="Times New Roman" w:hAnsi="Cambria"/>
          <w:b/>
          <w:bCs/>
          <w:lang w:val="hr-HR"/>
        </w:rPr>
        <w:tab/>
      </w:r>
      <w:r w:rsidR="00DD7C5C">
        <w:rPr>
          <w:rFonts w:ascii="Cambria" w:eastAsia="Times New Roman" w:hAnsi="Cambria"/>
          <w:b/>
          <w:bCs/>
          <w:lang w:val="hr-HR"/>
        </w:rPr>
        <w:tab/>
      </w:r>
      <w:r w:rsidR="00684F09" w:rsidRPr="00E7733E">
        <w:rPr>
          <w:rFonts w:ascii="Cambria" w:eastAsia="Times New Roman" w:hAnsi="Cambria"/>
          <w:bCs/>
          <w:lang w:val="hr-HR"/>
        </w:rPr>
        <w:t>30. 06.</w:t>
      </w:r>
    </w:p>
    <w:p w14:paraId="408ACBC9" w14:textId="77777777" w:rsidR="006F2ABA" w:rsidRPr="00846BEF" w:rsidRDefault="006F2ABA" w:rsidP="006F2ABA">
      <w:pPr>
        <w:widowControl w:val="0"/>
        <w:tabs>
          <w:tab w:val="left" w:pos="90"/>
          <w:tab w:val="left" w:pos="4253"/>
          <w:tab w:val="left" w:pos="6975"/>
        </w:tabs>
        <w:autoSpaceDE w:val="0"/>
        <w:autoSpaceDN w:val="0"/>
        <w:adjustRightInd w:val="0"/>
        <w:spacing w:after="0"/>
        <w:jc w:val="both"/>
        <w:rPr>
          <w:rFonts w:ascii="Cambria" w:eastAsia="Times New Roman" w:hAnsi="Cambria"/>
          <w:lang w:val="hr-HR"/>
        </w:rPr>
      </w:pPr>
    </w:p>
    <w:p w14:paraId="51EE0BA0" w14:textId="025CBF2A" w:rsidR="00684F09" w:rsidRPr="00E7733E" w:rsidRDefault="00684F09" w:rsidP="006F2ABA">
      <w:pPr>
        <w:jc w:val="both"/>
        <w:rPr>
          <w:rFonts w:ascii="Cambria" w:hAnsi="Cambria"/>
        </w:rPr>
      </w:pPr>
      <w:r w:rsidRPr="00181F92">
        <w:rPr>
          <w:rFonts w:ascii="Cambria" w:eastAsia="Arial" w:hAnsi="Cambria"/>
          <w:b/>
          <w:color w:val="2F5496" w:themeColor="accent5" w:themeShade="BF"/>
        </w:rPr>
        <w:t>Nivo za koji se utvrđuju rezultati:</w:t>
      </w:r>
      <w:r w:rsidRPr="00181F92">
        <w:rPr>
          <w:rFonts w:ascii="Cambria" w:eastAsia="Arial" w:hAnsi="Cambria"/>
          <w:b/>
          <w:color w:val="2F5496" w:themeColor="accent5" w:themeShade="BF"/>
        </w:rPr>
        <w:tab/>
      </w:r>
      <w:r w:rsidR="00DD7C5C">
        <w:rPr>
          <w:rFonts w:ascii="Cambria" w:eastAsia="Times New Roman" w:hAnsi="Cambria"/>
          <w:lang w:val="hr-HR"/>
        </w:rPr>
        <w:tab/>
      </w:r>
      <w:r w:rsidR="00846BEF">
        <w:rPr>
          <w:rFonts w:ascii="Cambria" w:eastAsia="Times New Roman" w:hAnsi="Cambria"/>
          <w:lang w:val="hr-HR"/>
        </w:rPr>
        <w:t xml:space="preserve">Entitet </w:t>
      </w:r>
      <w:r w:rsidRPr="00E7733E">
        <w:rPr>
          <w:rFonts w:ascii="Cambria" w:eastAsia="Times New Roman" w:hAnsi="Cambria"/>
          <w:lang w:val="hr-HR"/>
        </w:rPr>
        <w:t>Kanton</w:t>
      </w:r>
    </w:p>
    <w:tbl>
      <w:tblPr>
        <w:tblW w:w="9970" w:type="dxa"/>
        <w:jc w:val="center"/>
        <w:shd w:val="clear" w:color="auto" w:fill="9F5FCF"/>
        <w:tblLook w:val="04A0" w:firstRow="1" w:lastRow="0" w:firstColumn="1" w:lastColumn="0" w:noHBand="0" w:noVBand="1"/>
      </w:tblPr>
      <w:tblGrid>
        <w:gridCol w:w="9970"/>
      </w:tblGrid>
      <w:tr w:rsidR="00DF76C2" w:rsidRPr="00163050" w14:paraId="770F062C" w14:textId="77777777" w:rsidTr="00DF76C2">
        <w:trPr>
          <w:trHeight w:val="685"/>
          <w:jc w:val="center"/>
        </w:trPr>
        <w:tc>
          <w:tcPr>
            <w:tcW w:w="9970" w:type="dxa"/>
            <w:shd w:val="clear" w:color="auto" w:fill="FFC000" w:themeFill="accent4"/>
            <w:vAlign w:val="center"/>
          </w:tcPr>
          <w:p w14:paraId="37208EB2" w14:textId="781A5BA7" w:rsidR="00DF76C2" w:rsidRPr="00DD59B5" w:rsidRDefault="00DF76C2" w:rsidP="00DF76C2">
            <w:pPr>
              <w:spacing w:line="0" w:lineRule="atLeast"/>
              <w:jc w:val="center"/>
              <w:rPr>
                <w:rFonts w:ascii="Cambria" w:eastAsia="Arial" w:hAnsi="Cambria"/>
                <w:b/>
                <w:sz w:val="24"/>
                <w:szCs w:val="24"/>
              </w:rPr>
            </w:pPr>
            <w:r w:rsidRPr="00DD59B5">
              <w:rPr>
                <w:rFonts w:ascii="Cambria" w:eastAsia="Arial" w:hAnsi="Cambria"/>
                <w:b/>
                <w:sz w:val="24"/>
                <w:szCs w:val="24"/>
              </w:rPr>
              <w:t>Poglavlje II. – MAKROEKONOMSKE STATISTIKE</w:t>
            </w:r>
          </w:p>
        </w:tc>
      </w:tr>
    </w:tbl>
    <w:p w14:paraId="017EAB69" w14:textId="77777777" w:rsidR="006F2ABA" w:rsidRPr="00E7733E" w:rsidRDefault="006F2ABA" w:rsidP="00684F09">
      <w:pPr>
        <w:spacing w:line="315" w:lineRule="exact"/>
        <w:rPr>
          <w:rFonts w:ascii="Cambria" w:eastAsia="Times New Roman" w:hAnsi="Cambria"/>
          <w:color w:val="2E74B5" w:themeColor="accent1" w:themeShade="BF"/>
        </w:rPr>
      </w:pPr>
    </w:p>
    <w:p w14:paraId="436F5CA2" w14:textId="1DBAB22E" w:rsidR="00684F09" w:rsidRPr="00BE000D" w:rsidRDefault="00EC4A6A" w:rsidP="00626140">
      <w:pPr>
        <w:pStyle w:val="nivo11makroekonomske"/>
      </w:pPr>
      <w:bookmarkStart w:id="464" w:name="_Toc468276674"/>
      <w:bookmarkStart w:id="465" w:name="_Toc468277836"/>
      <w:bookmarkStart w:id="466" w:name="_Toc468278582"/>
      <w:bookmarkStart w:id="467" w:name="_Toc468278816"/>
      <w:bookmarkStart w:id="468" w:name="_Toc468346919"/>
      <w:r>
        <w:t>2.0</w:t>
      </w:r>
      <w:r>
        <w:tab/>
      </w:r>
      <w:r>
        <w:tab/>
      </w:r>
      <w:r w:rsidR="00684F09" w:rsidRPr="00BE000D">
        <w:t>MAKROEKONOMSKE STATISTIKE</w:t>
      </w:r>
      <w:bookmarkEnd w:id="464"/>
      <w:bookmarkEnd w:id="465"/>
      <w:bookmarkEnd w:id="466"/>
      <w:bookmarkEnd w:id="467"/>
      <w:bookmarkEnd w:id="468"/>
    </w:p>
    <w:p w14:paraId="49F29AA0" w14:textId="1E524B68" w:rsidR="00684F09" w:rsidRPr="001C4624" w:rsidRDefault="00EC4A6A" w:rsidP="00626140">
      <w:pPr>
        <w:pStyle w:val="nivo12makroekonomske"/>
      </w:pPr>
      <w:bookmarkStart w:id="469" w:name="_Toc468276675"/>
      <w:bookmarkStart w:id="470" w:name="_Toc468277837"/>
      <w:bookmarkStart w:id="471" w:name="_Toc468278583"/>
      <w:bookmarkStart w:id="472" w:name="_Toc468278817"/>
      <w:bookmarkStart w:id="473" w:name="_Toc468346920"/>
      <w:r>
        <w:t>2.01</w:t>
      </w:r>
      <w:r>
        <w:tab/>
      </w:r>
      <w:r>
        <w:tab/>
      </w:r>
      <w:r w:rsidR="00684F09" w:rsidRPr="001C4624">
        <w:t>Godišnji ekonomski računi</w:t>
      </w:r>
      <w:bookmarkEnd w:id="469"/>
      <w:bookmarkEnd w:id="470"/>
      <w:bookmarkEnd w:id="471"/>
      <w:bookmarkEnd w:id="472"/>
      <w:bookmarkEnd w:id="473"/>
    </w:p>
    <w:p w14:paraId="7B22C36A" w14:textId="56238D34" w:rsidR="00684F09" w:rsidRPr="001C4624" w:rsidRDefault="00EC4A6A" w:rsidP="00626140">
      <w:pPr>
        <w:pStyle w:val="nivo13makroekonomske"/>
      </w:pPr>
      <w:bookmarkStart w:id="474" w:name="_Toc468276676"/>
      <w:bookmarkStart w:id="475" w:name="_Toc468277838"/>
      <w:bookmarkStart w:id="476" w:name="_Toc468278584"/>
      <w:bookmarkStart w:id="477" w:name="_Toc468278818"/>
      <w:bookmarkStart w:id="478" w:name="_Toc468346921"/>
      <w:r>
        <w:t>2.01.01</w:t>
      </w:r>
      <w:r>
        <w:tab/>
      </w:r>
      <w:r>
        <w:tab/>
      </w:r>
      <w:r w:rsidR="00684F09" w:rsidRPr="001C4624">
        <w:t>Evropski sistem nacionalnih računa (ESA)</w:t>
      </w:r>
      <w:bookmarkEnd w:id="474"/>
      <w:bookmarkEnd w:id="475"/>
      <w:bookmarkEnd w:id="476"/>
      <w:bookmarkEnd w:id="477"/>
      <w:bookmarkEnd w:id="478"/>
    </w:p>
    <w:p w14:paraId="11384687" w14:textId="7204CDD5" w:rsidR="00684F09" w:rsidRPr="00E7733E" w:rsidRDefault="00684F09" w:rsidP="00F8663A">
      <w:pPr>
        <w:spacing w:line="239" w:lineRule="auto"/>
        <w:jc w:val="both"/>
        <w:rPr>
          <w:rFonts w:ascii="Cambria" w:eastAsia="Arial" w:hAnsi="Cambria"/>
        </w:rPr>
      </w:pPr>
      <w:r w:rsidRPr="00181F92">
        <w:rPr>
          <w:rFonts w:ascii="Cambria" w:eastAsia="Arial" w:hAnsi="Cambria"/>
          <w:b/>
          <w:color w:val="2F5496" w:themeColor="accent5" w:themeShade="BF"/>
        </w:rPr>
        <w:t xml:space="preserve">Nosilac aktivnosti: </w:t>
      </w:r>
      <w:r w:rsidR="00846BEF" w:rsidRPr="00181F92">
        <w:rPr>
          <w:rFonts w:ascii="Cambria" w:eastAsia="Arial" w:hAnsi="Cambria"/>
          <w:b/>
          <w:color w:val="2F5496" w:themeColor="accent5" w:themeShade="BF"/>
        </w:rPr>
        <w:tab/>
      </w:r>
      <w:r w:rsidR="00846BEF">
        <w:rPr>
          <w:rFonts w:ascii="Cambria" w:eastAsia="Arial" w:hAnsi="Cambria"/>
          <w:b/>
        </w:rPr>
        <w:tab/>
      </w:r>
      <w:r w:rsidR="00846BEF">
        <w:rPr>
          <w:rFonts w:ascii="Cambria" w:eastAsia="Arial" w:hAnsi="Cambria"/>
          <w:b/>
        </w:rPr>
        <w:tab/>
      </w:r>
      <w:r w:rsidR="00846BEF">
        <w:rPr>
          <w:rFonts w:ascii="Cambria" w:eastAsia="Arial" w:hAnsi="Cambria"/>
          <w:b/>
        </w:rPr>
        <w:tab/>
      </w:r>
      <w:r w:rsidRPr="00E7733E">
        <w:rPr>
          <w:rFonts w:ascii="Cambria" w:eastAsia="Arial" w:hAnsi="Cambria"/>
        </w:rPr>
        <w:t>Statističke institucije u BiH</w:t>
      </w:r>
    </w:p>
    <w:p w14:paraId="266493AD" w14:textId="34C9CC70" w:rsidR="00684F09" w:rsidRPr="006E4E5F" w:rsidRDefault="00142CA8" w:rsidP="006E4E5F">
      <w:pPr>
        <w:spacing w:line="239" w:lineRule="auto"/>
        <w:jc w:val="both"/>
        <w:rPr>
          <w:rFonts w:ascii="Cambria" w:eastAsia="Arial" w:hAnsi="Cambria"/>
          <w:b/>
          <w:color w:val="2F5496" w:themeColor="accent5" w:themeShade="BF"/>
        </w:rPr>
      </w:pPr>
      <w:r>
        <w:rPr>
          <w:rFonts w:ascii="Cambria" w:eastAsia="Arial" w:hAnsi="Cambria"/>
          <w:b/>
          <w:color w:val="2F5496" w:themeColor="accent5" w:themeShade="BF"/>
        </w:rPr>
        <w:t xml:space="preserve">a) </w:t>
      </w:r>
      <w:r w:rsidR="00684F09" w:rsidRPr="006E4E5F">
        <w:rPr>
          <w:rFonts w:ascii="Cambria" w:eastAsia="Arial" w:hAnsi="Cambria"/>
          <w:b/>
          <w:color w:val="2F5496" w:themeColor="accent5" w:themeShade="BF"/>
        </w:rPr>
        <w:t>Podaci o sadržaju i namjeni aktivnosti, te izvorima i načinu prikupljanja podataka:</w:t>
      </w:r>
    </w:p>
    <w:p w14:paraId="4AEED851" w14:textId="2A481D7D" w:rsidR="00684F09" w:rsidRPr="00E7733E" w:rsidRDefault="00684F09" w:rsidP="00F8663A">
      <w:pPr>
        <w:spacing w:line="239" w:lineRule="auto"/>
        <w:ind w:left="4245" w:hanging="4245"/>
        <w:jc w:val="both"/>
        <w:rPr>
          <w:rFonts w:ascii="Cambria" w:eastAsia="Arial" w:hAnsi="Cambria"/>
          <w:b/>
        </w:rPr>
      </w:pPr>
      <w:r w:rsidRPr="00181F92">
        <w:rPr>
          <w:rFonts w:ascii="Cambria" w:eastAsia="Arial" w:hAnsi="Cambria"/>
          <w:b/>
          <w:color w:val="2F5496" w:themeColor="accent5" w:themeShade="BF"/>
        </w:rPr>
        <w:t>Sadržaj statističke aktivnosti:</w:t>
      </w:r>
      <w:r w:rsidR="00846BEF">
        <w:rPr>
          <w:rFonts w:ascii="Cambria" w:eastAsia="Arial" w:hAnsi="Cambria"/>
          <w:b/>
        </w:rPr>
        <w:tab/>
      </w:r>
      <w:r w:rsidRPr="00E7733E">
        <w:rPr>
          <w:rFonts w:ascii="Cambria" w:eastAsia="Arial" w:hAnsi="Cambria"/>
        </w:rPr>
        <w:t>Učešće u kontinuiranom radu na uspostavljanju pouzdanih i uporedivih godišnjih nacionalnih računa (u tekućim i stalnim cijenama), stalno mjerenje dostignutog napretka u odnosu na primjenu SNA/ESA koncepta i metodologije. Razvoj nacionalnih računa primjenom metodologije Evropskog sistema računa je postepen i dugotrajan proces koji pretpostavlja visok stepen razvijenosti i međusobne usaglašenosti kako statističkih, tako i administrativnih izvora podataka, a u skladu sa zahtjevima i potrebama Nacionalnih računa.</w:t>
      </w:r>
    </w:p>
    <w:p w14:paraId="11B5CCF0" w14:textId="2188BA06" w:rsidR="00684F09" w:rsidRPr="00846BEF" w:rsidRDefault="00684F09" w:rsidP="00F8663A">
      <w:pPr>
        <w:spacing w:line="239" w:lineRule="auto"/>
        <w:ind w:left="4245" w:hanging="4243"/>
        <w:jc w:val="both"/>
        <w:rPr>
          <w:rFonts w:ascii="Cambria" w:eastAsia="Arial" w:hAnsi="Cambria"/>
          <w:b/>
        </w:rPr>
      </w:pPr>
      <w:r w:rsidRPr="00181F92">
        <w:rPr>
          <w:rFonts w:ascii="Cambria" w:eastAsia="Arial" w:hAnsi="Cambria"/>
          <w:b/>
          <w:color w:val="2F5496" w:themeColor="accent5" w:themeShade="BF"/>
        </w:rPr>
        <w:t>Namjena:</w:t>
      </w:r>
      <w:r w:rsidR="00846BEF">
        <w:rPr>
          <w:rFonts w:ascii="Cambria" w:eastAsia="Arial" w:hAnsi="Cambria"/>
          <w:b/>
        </w:rPr>
        <w:tab/>
      </w:r>
      <w:r w:rsidR="00846BEF">
        <w:rPr>
          <w:rFonts w:ascii="Cambria" w:eastAsia="Arial" w:hAnsi="Cambria"/>
          <w:b/>
        </w:rPr>
        <w:tab/>
      </w:r>
      <w:r w:rsidRPr="00E7733E">
        <w:rPr>
          <w:rFonts w:ascii="Cambria" w:eastAsia="Arial" w:hAnsi="Cambria"/>
        </w:rPr>
        <w:t>Povećanje nivoa konzistentnosti i uporedivosti statistike Nacionalnih računa Bosne i Hercegovine i Federacije</w:t>
      </w:r>
      <w:r w:rsidR="00846BEF">
        <w:rPr>
          <w:rFonts w:ascii="Cambria" w:eastAsia="Arial" w:hAnsi="Cambria"/>
          <w:b/>
        </w:rPr>
        <w:t xml:space="preserve"> </w:t>
      </w:r>
      <w:r w:rsidRPr="00E7733E">
        <w:rPr>
          <w:rFonts w:ascii="Cambria" w:eastAsia="Arial" w:hAnsi="Cambria"/>
        </w:rPr>
        <w:t>BiH u skladu sa zahtjevima i preporukama EUROSTAT-a, a za potrebe vlada, ekonomskih analitičara i drugih korisnika.</w:t>
      </w:r>
    </w:p>
    <w:p w14:paraId="5997745D" w14:textId="23053688" w:rsidR="00846BEF" w:rsidRPr="00846BEF" w:rsidRDefault="00846BEF" w:rsidP="00F8663A">
      <w:pPr>
        <w:spacing w:line="200" w:lineRule="exact"/>
        <w:jc w:val="both"/>
        <w:rPr>
          <w:rFonts w:ascii="Cambria" w:eastAsia="Times New Roman" w:hAnsi="Cambria"/>
        </w:rPr>
      </w:pPr>
      <w:r w:rsidRPr="00181F92">
        <w:rPr>
          <w:rFonts w:ascii="Cambria" w:eastAsia="Arial" w:hAnsi="Cambria"/>
          <w:b/>
          <w:color w:val="2F5496" w:themeColor="accent5" w:themeShade="BF"/>
        </w:rPr>
        <w:t>Periodika provođenja:</w:t>
      </w:r>
      <w:r w:rsidRPr="00846BEF">
        <w:rPr>
          <w:rFonts w:ascii="Cambria" w:eastAsia="Times New Roman" w:hAnsi="Cambria"/>
        </w:rPr>
        <w:tab/>
      </w:r>
      <w:r>
        <w:rPr>
          <w:rFonts w:ascii="Cambria" w:eastAsia="Times New Roman" w:hAnsi="Cambria"/>
        </w:rPr>
        <w:tab/>
      </w:r>
      <w:r>
        <w:rPr>
          <w:rFonts w:ascii="Cambria" w:eastAsia="Times New Roman" w:hAnsi="Cambria"/>
        </w:rPr>
        <w:tab/>
      </w:r>
      <w:r w:rsidRPr="00846BEF">
        <w:rPr>
          <w:rFonts w:ascii="Cambria" w:eastAsia="Times New Roman" w:hAnsi="Cambria"/>
        </w:rPr>
        <w:t>Ostalo.</w:t>
      </w:r>
      <w:r w:rsidRPr="00846BEF">
        <w:rPr>
          <w:rFonts w:ascii="Cambria" w:eastAsia="Times New Roman" w:hAnsi="Cambria"/>
        </w:rPr>
        <w:tab/>
      </w:r>
      <w:r w:rsidRPr="00846BEF">
        <w:rPr>
          <w:rFonts w:ascii="Cambria" w:eastAsia="Times New Roman" w:hAnsi="Cambria"/>
        </w:rPr>
        <w:tab/>
      </w:r>
    </w:p>
    <w:p w14:paraId="225803E1" w14:textId="03428135" w:rsidR="00846BEF" w:rsidRPr="00846BEF" w:rsidRDefault="00846BEF" w:rsidP="00F8663A">
      <w:pPr>
        <w:spacing w:line="200" w:lineRule="exact"/>
        <w:jc w:val="both"/>
        <w:rPr>
          <w:rFonts w:ascii="Cambria" w:eastAsia="Times New Roman" w:hAnsi="Cambria"/>
        </w:rPr>
      </w:pPr>
      <w:r w:rsidRPr="00181F92">
        <w:rPr>
          <w:rFonts w:ascii="Cambria" w:eastAsia="Arial" w:hAnsi="Cambria"/>
          <w:b/>
          <w:color w:val="2F5496" w:themeColor="accent5" w:themeShade="BF"/>
        </w:rPr>
        <w:t>Referentni period ili datum:</w:t>
      </w:r>
      <w:r w:rsidRPr="00181F9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846BEF">
        <w:rPr>
          <w:rFonts w:ascii="Cambria" w:eastAsia="Times New Roman" w:hAnsi="Cambria"/>
        </w:rPr>
        <w:t>-</w:t>
      </w:r>
      <w:r w:rsidRPr="00846BEF">
        <w:rPr>
          <w:rFonts w:ascii="Cambria" w:eastAsia="Times New Roman" w:hAnsi="Cambria"/>
        </w:rPr>
        <w:tab/>
      </w:r>
      <w:r w:rsidRPr="00846BEF">
        <w:rPr>
          <w:rFonts w:ascii="Cambria" w:eastAsia="Times New Roman" w:hAnsi="Cambria"/>
        </w:rPr>
        <w:tab/>
      </w:r>
    </w:p>
    <w:p w14:paraId="77B27974" w14:textId="7BE6DF68" w:rsidR="00846BEF" w:rsidRDefault="00846BEF" w:rsidP="007638A5">
      <w:pPr>
        <w:spacing w:line="240" w:lineRule="auto"/>
        <w:ind w:left="4245" w:hanging="4245"/>
        <w:jc w:val="both"/>
        <w:rPr>
          <w:rFonts w:ascii="Cambria" w:eastAsia="Times New Roman" w:hAnsi="Cambria"/>
        </w:rPr>
      </w:pPr>
      <w:r w:rsidRPr="00181F92">
        <w:rPr>
          <w:rFonts w:ascii="Cambria" w:eastAsia="Arial" w:hAnsi="Cambria"/>
          <w:b/>
          <w:color w:val="2F5496" w:themeColor="accent5" w:themeShade="BF"/>
        </w:rPr>
        <w:t>Jedinica posmatranja:</w:t>
      </w:r>
      <w:r w:rsidRPr="00846BEF">
        <w:rPr>
          <w:rFonts w:ascii="Cambria" w:eastAsia="Times New Roman" w:hAnsi="Cambria"/>
        </w:rPr>
        <w:tab/>
      </w:r>
      <w:r>
        <w:rPr>
          <w:rFonts w:ascii="Cambria" w:eastAsia="Times New Roman" w:hAnsi="Cambria"/>
        </w:rPr>
        <w:tab/>
      </w:r>
      <w:r w:rsidRPr="00846BEF">
        <w:rPr>
          <w:rFonts w:ascii="Cambria" w:eastAsia="Times New Roman" w:hAnsi="Cambria"/>
        </w:rPr>
        <w:t>Institucionalne jedinice iz svih institucionalnih sektora (nefinansijski,</w:t>
      </w:r>
      <w:r>
        <w:rPr>
          <w:rFonts w:ascii="Cambria" w:eastAsia="Times New Roman" w:hAnsi="Cambria"/>
        </w:rPr>
        <w:t xml:space="preserve"> </w:t>
      </w:r>
      <w:r w:rsidRPr="00846BEF">
        <w:rPr>
          <w:rFonts w:ascii="Cambria" w:eastAsia="Times New Roman" w:hAnsi="Cambria"/>
        </w:rPr>
        <w:tab/>
        <w:t>f</w:t>
      </w:r>
      <w:r w:rsidR="003C6D8F">
        <w:rPr>
          <w:rFonts w:ascii="Cambria" w:eastAsia="Times New Roman" w:hAnsi="Cambria"/>
        </w:rPr>
        <w:t xml:space="preserve">inansijski, sektor </w:t>
      </w:r>
      <w:r>
        <w:rPr>
          <w:rFonts w:ascii="Cambria" w:eastAsia="Times New Roman" w:hAnsi="Cambria"/>
        </w:rPr>
        <w:t xml:space="preserve">države, neprofitne institucije koje </w:t>
      </w:r>
      <w:r w:rsidRPr="00846BEF">
        <w:rPr>
          <w:rFonts w:ascii="Cambria" w:eastAsia="Times New Roman" w:hAnsi="Cambria"/>
        </w:rPr>
        <w:t>služe</w:t>
      </w:r>
      <w:r>
        <w:rPr>
          <w:rFonts w:ascii="Cambria" w:eastAsia="Times New Roman" w:hAnsi="Cambria"/>
        </w:rPr>
        <w:t xml:space="preserve"> domaćinstvima,  </w:t>
      </w:r>
      <w:r w:rsidR="003C6D8F">
        <w:rPr>
          <w:rFonts w:ascii="Cambria" w:eastAsia="Times New Roman" w:hAnsi="Cambria"/>
        </w:rPr>
        <w:t xml:space="preserve">sektor </w:t>
      </w:r>
      <w:r w:rsidRPr="00846BEF">
        <w:rPr>
          <w:rFonts w:ascii="Cambria" w:eastAsia="Times New Roman" w:hAnsi="Cambria"/>
        </w:rPr>
        <w:t>domaćinstva).</w:t>
      </w:r>
      <w:r w:rsidRPr="00846BEF">
        <w:rPr>
          <w:rFonts w:ascii="Cambria" w:eastAsia="Times New Roman" w:hAnsi="Cambria"/>
        </w:rPr>
        <w:tab/>
        <w:t>Podaci   obuhvataju</w:t>
      </w:r>
      <w:r w:rsidRPr="00846BEF">
        <w:rPr>
          <w:rFonts w:ascii="Cambria" w:eastAsia="Times New Roman" w:hAnsi="Cambria"/>
        </w:rPr>
        <w:tab/>
        <w:t>sve</w:t>
      </w:r>
      <w:r>
        <w:rPr>
          <w:rFonts w:ascii="Cambria" w:eastAsia="Times New Roman" w:hAnsi="Cambria"/>
        </w:rPr>
        <w:t xml:space="preserve"> ekonomske aktivnosti.</w:t>
      </w:r>
    </w:p>
    <w:p w14:paraId="2DAF8C84" w14:textId="14EA61FC" w:rsidR="00684F09" w:rsidRPr="00E7733E" w:rsidRDefault="00846BEF" w:rsidP="00F8663A">
      <w:pPr>
        <w:spacing w:line="200" w:lineRule="exact"/>
        <w:ind w:left="4245" w:hanging="4245"/>
        <w:jc w:val="both"/>
        <w:rPr>
          <w:rFonts w:ascii="Cambria" w:eastAsia="Times New Roman" w:hAnsi="Cambria"/>
        </w:rPr>
      </w:pPr>
      <w:r w:rsidRPr="00181F92">
        <w:rPr>
          <w:rFonts w:ascii="Cambria" w:eastAsia="Arial" w:hAnsi="Cambria"/>
          <w:b/>
          <w:color w:val="2F5496" w:themeColor="accent5" w:themeShade="BF"/>
        </w:rPr>
        <w:t>Izvori i način prikupljanja:</w:t>
      </w:r>
      <w:r w:rsidRPr="00846BEF">
        <w:rPr>
          <w:rFonts w:ascii="Cambria" w:eastAsia="Times New Roman" w:hAnsi="Cambria"/>
        </w:rPr>
        <w:tab/>
        <w:t>-</w:t>
      </w:r>
      <w:r w:rsidRPr="00846BEF">
        <w:rPr>
          <w:rFonts w:ascii="Cambria" w:eastAsia="Times New Roman" w:hAnsi="Cambria"/>
        </w:rPr>
        <w:tab/>
      </w:r>
      <w:r w:rsidRPr="00846BEF">
        <w:rPr>
          <w:rFonts w:ascii="Cambria" w:eastAsia="Times New Roman" w:hAnsi="Cambria"/>
        </w:rPr>
        <w:tab/>
      </w:r>
    </w:p>
    <w:p w14:paraId="42AE6A16" w14:textId="77777777" w:rsidR="00684F09" w:rsidRPr="00181F92" w:rsidRDefault="00684F09" w:rsidP="00F8663A">
      <w:pPr>
        <w:spacing w:line="239" w:lineRule="auto"/>
        <w:jc w:val="both"/>
        <w:rPr>
          <w:rFonts w:ascii="Cambria" w:eastAsia="Arial" w:hAnsi="Cambria"/>
          <w:b/>
          <w:color w:val="2F5496" w:themeColor="accent5" w:themeShade="BF"/>
        </w:rPr>
      </w:pPr>
      <w:r w:rsidRPr="00181F92">
        <w:rPr>
          <w:rFonts w:ascii="Cambria" w:eastAsia="Arial" w:hAnsi="Cambria"/>
          <w:b/>
          <w:color w:val="2F5496" w:themeColor="accent5" w:themeShade="BF"/>
        </w:rPr>
        <w:t>b) Podaci o obavezama i rokovima za nosioce aktivnosti i izvještajne jedinice</w:t>
      </w:r>
    </w:p>
    <w:p w14:paraId="15FB9E19" w14:textId="7083EEE0" w:rsidR="00954B08" w:rsidRPr="00954B08" w:rsidRDefault="00954B08" w:rsidP="00F8663A">
      <w:pPr>
        <w:tabs>
          <w:tab w:val="left" w:pos="1042"/>
        </w:tabs>
        <w:spacing w:line="239" w:lineRule="auto"/>
        <w:jc w:val="both"/>
        <w:rPr>
          <w:rFonts w:ascii="Cambria" w:eastAsia="Times New Roman" w:hAnsi="Cambria"/>
        </w:rPr>
      </w:pPr>
      <w:r w:rsidRPr="00181F92">
        <w:rPr>
          <w:rFonts w:ascii="Cambria" w:eastAsia="Arial" w:hAnsi="Cambria"/>
          <w:b/>
          <w:color w:val="2F5496" w:themeColor="accent5" w:themeShade="BF"/>
        </w:rPr>
        <w:t>Ko je izvještajna jedinica:</w:t>
      </w:r>
      <w:r w:rsidRPr="00181F9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954B08">
        <w:rPr>
          <w:rFonts w:ascii="Cambria" w:eastAsia="Times New Roman" w:hAnsi="Cambria"/>
        </w:rPr>
        <w:t>-</w:t>
      </w:r>
      <w:r w:rsidRPr="00954B08">
        <w:rPr>
          <w:rFonts w:ascii="Cambria" w:eastAsia="Times New Roman" w:hAnsi="Cambria"/>
        </w:rPr>
        <w:tab/>
      </w:r>
    </w:p>
    <w:p w14:paraId="70ECEC30" w14:textId="107006AE" w:rsidR="00954B08" w:rsidRPr="00954B08" w:rsidRDefault="00954B08" w:rsidP="00F8663A">
      <w:pPr>
        <w:tabs>
          <w:tab w:val="left" w:pos="1042"/>
        </w:tabs>
        <w:spacing w:line="239" w:lineRule="auto"/>
        <w:jc w:val="both"/>
        <w:rPr>
          <w:rFonts w:ascii="Cambria" w:eastAsia="Times New Roman" w:hAnsi="Cambria"/>
        </w:rPr>
      </w:pPr>
      <w:r w:rsidRPr="00181F92">
        <w:rPr>
          <w:rFonts w:ascii="Cambria" w:eastAsia="Arial" w:hAnsi="Cambria"/>
          <w:b/>
          <w:color w:val="2F5496" w:themeColor="accent5" w:themeShade="BF"/>
        </w:rPr>
        <w:t>Rok jedinici za davanje podataka:</w:t>
      </w:r>
      <w:r w:rsidRPr="00954B08">
        <w:rPr>
          <w:rFonts w:ascii="Cambria" w:eastAsia="Times New Roman" w:hAnsi="Cambria"/>
        </w:rPr>
        <w:tab/>
      </w:r>
      <w:r>
        <w:rPr>
          <w:rFonts w:ascii="Cambria" w:eastAsia="Times New Roman" w:hAnsi="Cambria"/>
        </w:rPr>
        <w:tab/>
      </w:r>
      <w:r w:rsidRPr="00954B08">
        <w:rPr>
          <w:rFonts w:ascii="Cambria" w:eastAsia="Times New Roman" w:hAnsi="Cambria"/>
        </w:rPr>
        <w:t>Kontinuirano.</w:t>
      </w:r>
      <w:r w:rsidRPr="00954B08">
        <w:rPr>
          <w:rFonts w:ascii="Cambria" w:eastAsia="Times New Roman" w:hAnsi="Cambria"/>
        </w:rPr>
        <w:tab/>
      </w:r>
    </w:p>
    <w:p w14:paraId="18DCEB4C" w14:textId="77777777" w:rsidR="00F8663A" w:rsidRDefault="00954B08" w:rsidP="00F8663A">
      <w:pPr>
        <w:tabs>
          <w:tab w:val="left" w:pos="1042"/>
        </w:tabs>
        <w:spacing w:after="0" w:line="240" w:lineRule="auto"/>
        <w:jc w:val="both"/>
        <w:rPr>
          <w:rFonts w:ascii="Cambria" w:eastAsia="Times New Roman" w:hAnsi="Cambria"/>
        </w:rPr>
      </w:pPr>
      <w:r w:rsidRPr="00181F92">
        <w:rPr>
          <w:rFonts w:ascii="Cambria" w:eastAsia="Arial" w:hAnsi="Cambria"/>
          <w:b/>
          <w:color w:val="2F5496" w:themeColor="accent5" w:themeShade="BF"/>
        </w:rPr>
        <w:t>Rok nosiocu statističke aktivnosti</w:t>
      </w:r>
      <w:r w:rsidRPr="00181F92">
        <w:rPr>
          <w:rFonts w:ascii="Cambria" w:eastAsia="Arial" w:hAnsi="Cambria"/>
          <w:b/>
          <w:color w:val="2F5496" w:themeColor="accent5" w:themeShade="BF"/>
        </w:rPr>
        <w:tab/>
      </w:r>
      <w:r>
        <w:rPr>
          <w:rFonts w:ascii="Cambria" w:eastAsia="Times New Roman" w:hAnsi="Cambria"/>
          <w:b/>
        </w:rPr>
        <w:tab/>
      </w:r>
      <w:r w:rsidRPr="00954B08">
        <w:rPr>
          <w:rFonts w:ascii="Cambria" w:eastAsia="Times New Roman" w:hAnsi="Cambria"/>
        </w:rPr>
        <w:t>Prv</w:t>
      </w:r>
      <w:r>
        <w:rPr>
          <w:rFonts w:ascii="Cambria" w:eastAsia="Times New Roman" w:hAnsi="Cambria"/>
        </w:rPr>
        <w:t>i rezultati:</w:t>
      </w:r>
      <w:r>
        <w:rPr>
          <w:rFonts w:ascii="Cambria" w:eastAsia="Times New Roman" w:hAnsi="Cambria"/>
        </w:rPr>
        <w:tab/>
      </w:r>
      <w:r w:rsidR="00F8663A">
        <w:rPr>
          <w:rFonts w:ascii="Cambria" w:eastAsia="Times New Roman" w:hAnsi="Cambria"/>
        </w:rPr>
        <w:tab/>
      </w:r>
      <w:r w:rsidR="00F8663A">
        <w:rPr>
          <w:rFonts w:ascii="Cambria" w:eastAsia="Times New Roman" w:hAnsi="Cambria"/>
        </w:rPr>
        <w:tab/>
      </w:r>
      <w:r>
        <w:rPr>
          <w:rFonts w:ascii="Cambria" w:eastAsia="Times New Roman" w:hAnsi="Cambria"/>
        </w:rPr>
        <w:t>Konačni rezultati:</w:t>
      </w:r>
    </w:p>
    <w:p w14:paraId="156D8782" w14:textId="6E3B71E3" w:rsidR="00954B08" w:rsidRDefault="00954B08" w:rsidP="00F8663A">
      <w:pPr>
        <w:tabs>
          <w:tab w:val="left" w:pos="1042"/>
        </w:tabs>
        <w:spacing w:after="0" w:line="240" w:lineRule="auto"/>
        <w:jc w:val="both"/>
        <w:rPr>
          <w:rFonts w:ascii="Cambria" w:eastAsia="Times New Roman" w:hAnsi="Cambria"/>
        </w:rPr>
      </w:pPr>
      <w:r w:rsidRPr="00181F92">
        <w:rPr>
          <w:rFonts w:ascii="Cambria" w:eastAsia="Arial" w:hAnsi="Cambria"/>
          <w:b/>
          <w:color w:val="2F5496" w:themeColor="accent5" w:themeShade="BF"/>
        </w:rPr>
        <w:t>za rezultate:</w:t>
      </w:r>
      <w:r w:rsidRPr="00181F9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954B08">
        <w:rPr>
          <w:rFonts w:ascii="Cambria" w:eastAsia="Times New Roman" w:hAnsi="Cambria"/>
        </w:rPr>
        <w:t>-</w:t>
      </w:r>
      <w:r w:rsidRPr="00954B08">
        <w:rPr>
          <w:rFonts w:ascii="Cambria" w:eastAsia="Times New Roman" w:hAnsi="Cambria"/>
        </w:rPr>
        <w:tab/>
      </w:r>
    </w:p>
    <w:p w14:paraId="11D56CF3" w14:textId="77777777" w:rsidR="00F8663A" w:rsidRPr="00954B08" w:rsidRDefault="00F8663A" w:rsidP="00F8663A">
      <w:pPr>
        <w:tabs>
          <w:tab w:val="left" w:pos="1042"/>
        </w:tabs>
        <w:spacing w:after="0" w:line="239" w:lineRule="auto"/>
        <w:jc w:val="both"/>
        <w:rPr>
          <w:rFonts w:ascii="Cambria" w:eastAsia="Times New Roman" w:hAnsi="Cambria"/>
        </w:rPr>
      </w:pPr>
    </w:p>
    <w:p w14:paraId="379D4772" w14:textId="303D46D4" w:rsidR="00684F09" w:rsidRPr="00E7733E" w:rsidRDefault="00954B08" w:rsidP="00F8663A">
      <w:pPr>
        <w:tabs>
          <w:tab w:val="left" w:pos="1042"/>
        </w:tabs>
        <w:spacing w:line="239" w:lineRule="auto"/>
        <w:jc w:val="both"/>
        <w:rPr>
          <w:rFonts w:ascii="Cambria" w:eastAsia="Times New Roman" w:hAnsi="Cambria"/>
        </w:rPr>
      </w:pPr>
      <w:r w:rsidRPr="00181F92">
        <w:rPr>
          <w:rFonts w:ascii="Cambria" w:eastAsia="Arial" w:hAnsi="Cambria"/>
          <w:b/>
          <w:color w:val="2F5496" w:themeColor="accent5" w:themeShade="BF"/>
        </w:rPr>
        <w:t>Nivo za koji se utvrđuju rezultati:</w:t>
      </w:r>
      <w:r w:rsidRPr="00954B08">
        <w:rPr>
          <w:rFonts w:ascii="Cambria" w:eastAsia="Times New Roman" w:hAnsi="Cambria"/>
        </w:rPr>
        <w:tab/>
      </w:r>
      <w:r>
        <w:rPr>
          <w:rFonts w:ascii="Cambria" w:eastAsia="Times New Roman" w:hAnsi="Cambria"/>
        </w:rPr>
        <w:tab/>
      </w:r>
      <w:r w:rsidRPr="00954B08">
        <w:rPr>
          <w:rFonts w:ascii="Cambria" w:eastAsia="Times New Roman" w:hAnsi="Cambria"/>
        </w:rPr>
        <w:t>-</w:t>
      </w:r>
      <w:r w:rsidRPr="00954B08">
        <w:rPr>
          <w:rFonts w:ascii="Cambria" w:eastAsia="Times New Roman" w:hAnsi="Cambria"/>
        </w:rPr>
        <w:tab/>
      </w:r>
    </w:p>
    <w:p w14:paraId="27CAB8C2" w14:textId="77777777" w:rsidR="00684F09" w:rsidRDefault="00684F09" w:rsidP="00684F09">
      <w:pPr>
        <w:tabs>
          <w:tab w:val="left" w:pos="1042"/>
        </w:tabs>
        <w:spacing w:line="239" w:lineRule="auto"/>
        <w:rPr>
          <w:rFonts w:ascii="Cambria" w:eastAsia="Arial" w:hAnsi="Cambria"/>
          <w:b/>
          <w:color w:val="2E74B5" w:themeColor="accent1" w:themeShade="BF"/>
          <w:highlight w:val="yellow"/>
        </w:rPr>
      </w:pPr>
    </w:p>
    <w:p w14:paraId="247E7C88" w14:textId="77777777" w:rsidR="00A30657" w:rsidRPr="00A30657" w:rsidRDefault="00A30657" w:rsidP="00D452CA">
      <w:pPr>
        <w:pStyle w:val="Heading2"/>
        <w:rPr>
          <w:highlight w:val="yellow"/>
        </w:rPr>
      </w:pPr>
    </w:p>
    <w:p w14:paraId="63837F58" w14:textId="1C0208E9" w:rsidR="00181F92" w:rsidRPr="001C4624" w:rsidRDefault="00EC4A6A" w:rsidP="00626140">
      <w:pPr>
        <w:pStyle w:val="nivo13makroekonomske"/>
      </w:pPr>
      <w:bookmarkStart w:id="479" w:name="_Toc468276677"/>
      <w:bookmarkStart w:id="480" w:name="_Toc468277839"/>
      <w:bookmarkStart w:id="481" w:name="_Toc468278585"/>
      <w:bookmarkStart w:id="482" w:name="_Toc468278819"/>
      <w:bookmarkStart w:id="483" w:name="_Toc468346922"/>
      <w:r>
        <w:t>2.01.02</w:t>
      </w:r>
      <w:r>
        <w:tab/>
      </w:r>
      <w:r>
        <w:tab/>
      </w:r>
      <w:r w:rsidR="00A30657">
        <w:tab/>
      </w:r>
      <w:r w:rsidR="00181F92" w:rsidRPr="001C4624">
        <w:t>Agregati nacionalnih računa</w:t>
      </w:r>
      <w:bookmarkEnd w:id="479"/>
      <w:bookmarkEnd w:id="480"/>
      <w:bookmarkEnd w:id="481"/>
      <w:bookmarkEnd w:id="482"/>
      <w:bookmarkEnd w:id="483"/>
    </w:p>
    <w:p w14:paraId="4C4262D0" w14:textId="151CA332" w:rsidR="00684F09" w:rsidRPr="001C4624" w:rsidRDefault="00EC4A6A" w:rsidP="00A30657">
      <w:pPr>
        <w:pStyle w:val="NIVO4MAKRO0"/>
        <w:ind w:left="2127" w:hanging="2127"/>
      </w:pPr>
      <w:r>
        <w:t>2.01.02.01</w:t>
      </w:r>
      <w:r>
        <w:tab/>
      </w:r>
      <w:r>
        <w:tab/>
      </w:r>
      <w:r w:rsidR="00684F09" w:rsidRPr="001C4624">
        <w:t>Godišnji Bruto domaći proizvod po proizvodnom pristupu, tekuće cijene</w:t>
      </w:r>
    </w:p>
    <w:p w14:paraId="0602E50E" w14:textId="6E0A59F8" w:rsidR="00684F09" w:rsidRPr="00E7733E" w:rsidRDefault="00684F09" w:rsidP="00684F09">
      <w:pPr>
        <w:spacing w:line="239" w:lineRule="auto"/>
        <w:ind w:left="2"/>
        <w:rPr>
          <w:rFonts w:ascii="Cambria" w:eastAsia="Arial" w:hAnsi="Cambria"/>
        </w:rPr>
      </w:pPr>
      <w:r w:rsidRPr="00181F92">
        <w:rPr>
          <w:rFonts w:ascii="Cambria" w:eastAsia="Arial" w:hAnsi="Cambria"/>
          <w:b/>
          <w:color w:val="2F5496" w:themeColor="accent5" w:themeShade="BF"/>
        </w:rPr>
        <w:t xml:space="preserve">Nosilac aktivnosti: </w:t>
      </w:r>
      <w:r w:rsidR="00954B08" w:rsidRPr="00181F92">
        <w:rPr>
          <w:rFonts w:ascii="Cambria" w:eastAsia="Arial" w:hAnsi="Cambria"/>
          <w:b/>
          <w:color w:val="2F5496" w:themeColor="accent5" w:themeShade="BF"/>
        </w:rPr>
        <w:tab/>
      </w:r>
      <w:r w:rsidR="00954B08">
        <w:rPr>
          <w:rFonts w:ascii="Cambria" w:eastAsia="Arial" w:hAnsi="Cambria"/>
          <w:b/>
        </w:rPr>
        <w:tab/>
      </w:r>
      <w:r w:rsidR="00954B08">
        <w:rPr>
          <w:rFonts w:ascii="Cambria" w:eastAsia="Arial" w:hAnsi="Cambria"/>
          <w:b/>
        </w:rPr>
        <w:tab/>
      </w:r>
      <w:r w:rsidR="00954B08">
        <w:rPr>
          <w:rFonts w:ascii="Cambria" w:eastAsia="Arial" w:hAnsi="Cambria"/>
          <w:b/>
        </w:rPr>
        <w:tab/>
      </w:r>
      <w:r w:rsidRPr="00E7733E">
        <w:rPr>
          <w:rFonts w:ascii="Cambria" w:eastAsia="Arial" w:hAnsi="Cambria"/>
        </w:rPr>
        <w:t>Federalni zavod za statistiku</w:t>
      </w:r>
    </w:p>
    <w:p w14:paraId="381A0581" w14:textId="77777777" w:rsidR="00684F09" w:rsidRPr="00181F92" w:rsidRDefault="00684F09" w:rsidP="00684F09">
      <w:pPr>
        <w:spacing w:line="239" w:lineRule="auto"/>
        <w:rPr>
          <w:rFonts w:ascii="Cambria" w:eastAsia="Arial" w:hAnsi="Cambria"/>
          <w:b/>
          <w:color w:val="2F5496" w:themeColor="accent5" w:themeShade="BF"/>
        </w:rPr>
      </w:pPr>
      <w:r w:rsidRPr="00181F92">
        <w:rPr>
          <w:rFonts w:ascii="Cambria" w:eastAsia="Arial" w:hAnsi="Cambria"/>
          <w:b/>
          <w:color w:val="2F5496" w:themeColor="accent5" w:themeShade="BF"/>
        </w:rPr>
        <w:t>a) Podaci o sadržaju i namjeni aktivnosti, te izvorima i načinu prikupljanja podataka:</w:t>
      </w:r>
    </w:p>
    <w:p w14:paraId="30CDCA5C" w14:textId="2E4A5FF1" w:rsidR="0002515C" w:rsidRPr="001268D2" w:rsidRDefault="00684F09" w:rsidP="0002515C">
      <w:pPr>
        <w:spacing w:line="239" w:lineRule="auto"/>
        <w:ind w:left="4290" w:hanging="4290"/>
        <w:jc w:val="both"/>
        <w:rPr>
          <w:rFonts w:ascii="Cambria" w:eastAsia="Arial" w:hAnsi="Cambria"/>
          <w:b/>
        </w:rPr>
      </w:pPr>
      <w:r w:rsidRPr="00181F92">
        <w:rPr>
          <w:rFonts w:ascii="Cambria" w:eastAsia="Arial" w:hAnsi="Cambria"/>
          <w:b/>
          <w:color w:val="2F5496" w:themeColor="accent5" w:themeShade="BF"/>
        </w:rPr>
        <w:t>Sadržaj statističke aktivnosti:</w:t>
      </w:r>
      <w:r w:rsidR="0002515C">
        <w:rPr>
          <w:rFonts w:ascii="Cambria" w:eastAsia="Arial" w:hAnsi="Cambria"/>
          <w:b/>
        </w:rPr>
        <w:tab/>
      </w:r>
      <w:r w:rsidRPr="00E7733E">
        <w:rPr>
          <w:rFonts w:ascii="Cambria" w:eastAsia="Arial" w:hAnsi="Cambria"/>
        </w:rPr>
        <w:t>Analiza podataka prikupljenih i obrađenih za izračunavanje dodane vrijednosti po djelatnostima i drugih ekonomskih kategorija, uključujući i korektivne stavke za obračun BDP-a. Kompilacija BDP-a po proizvodnoj metodi; izrada računa proizvodnje (bruto vrijednost proizvodnje, međufazna potrošnja i dodana vrijednost). Aktivnost obuhvata i procjene neobuhvaćenih ekonomskih aktivnosti (NOE) koje prema SNA/ESA metodologijama ulaze u granicu proizvodnje.</w:t>
      </w:r>
      <w:r w:rsidR="0002515C">
        <w:rPr>
          <w:rFonts w:ascii="Cambria" w:eastAsia="Arial" w:hAnsi="Cambria"/>
        </w:rPr>
        <w:t>K</w:t>
      </w:r>
      <w:r w:rsidR="0002515C" w:rsidRPr="00954B08">
        <w:rPr>
          <w:rFonts w:ascii="Cambria" w:eastAsia="Arial" w:hAnsi="Cambria"/>
        </w:rPr>
        <w:t>ao rezultat implementacije IPA 2012 Twinning projekta, pripremit će se i</w:t>
      </w:r>
      <w:r w:rsidR="0002515C">
        <w:rPr>
          <w:rFonts w:ascii="Cambria" w:eastAsia="Arial" w:hAnsi="Cambria"/>
        </w:rPr>
        <w:t xml:space="preserve"> publikovati serija podataka o bruto dodanoj vrijednosti i bruto domaćem proizvodu</w:t>
      </w:r>
      <w:r w:rsidR="0002515C" w:rsidRPr="00954B08">
        <w:rPr>
          <w:rFonts w:ascii="Cambria" w:eastAsia="Arial" w:hAnsi="Cambria"/>
        </w:rPr>
        <w:t xml:space="preserve"> za period 2005-2015. godine, koja će se temeljiti na metodologiji Evropski sistem računa-ESA 2010.</w:t>
      </w:r>
    </w:p>
    <w:p w14:paraId="51C9BD94" w14:textId="5B3A6A94" w:rsidR="007F0B17" w:rsidRPr="007F0B17" w:rsidRDefault="007F0B17" w:rsidP="007F0B17">
      <w:pPr>
        <w:spacing w:line="239" w:lineRule="auto"/>
        <w:ind w:left="4245" w:hanging="4243"/>
        <w:jc w:val="both"/>
        <w:rPr>
          <w:rFonts w:ascii="Cambria" w:eastAsia="Arial" w:hAnsi="Cambria"/>
          <w:b/>
        </w:rPr>
      </w:pPr>
      <w:r w:rsidRPr="00181F92">
        <w:rPr>
          <w:rFonts w:ascii="Cambria" w:eastAsia="Arial" w:hAnsi="Cambria"/>
          <w:b/>
          <w:color w:val="2F5496" w:themeColor="accent5" w:themeShade="BF"/>
        </w:rPr>
        <w:t>Namjena:</w:t>
      </w:r>
      <w:r>
        <w:rPr>
          <w:rFonts w:ascii="Cambria" w:eastAsia="Arial" w:hAnsi="Cambria"/>
          <w:b/>
        </w:rPr>
        <w:tab/>
      </w:r>
      <w:r w:rsidRPr="007F0B17">
        <w:rPr>
          <w:rFonts w:ascii="Cambria" w:hAnsi="Cambria"/>
          <w:lang w:val="hr-HR"/>
        </w:rPr>
        <w:t xml:space="preserve">Obračun </w:t>
      </w:r>
      <w:r>
        <w:rPr>
          <w:rFonts w:ascii="Cambria" w:hAnsi="Cambria"/>
          <w:lang w:val="hr-HR"/>
        </w:rPr>
        <w:t xml:space="preserve">ukupnog </w:t>
      </w:r>
      <w:r w:rsidRPr="007F0B17">
        <w:rPr>
          <w:rFonts w:ascii="Cambria" w:hAnsi="Cambria"/>
          <w:lang w:val="hr-HR"/>
        </w:rPr>
        <w:t>Bruto doma</w:t>
      </w:r>
      <w:r>
        <w:rPr>
          <w:rFonts w:ascii="Cambria" w:hAnsi="Cambria"/>
          <w:lang w:val="hr-HR"/>
        </w:rPr>
        <w:t>ćeg proizvoda u tekućim cijenama, po glavi stanovnika.</w:t>
      </w:r>
    </w:p>
    <w:p w14:paraId="437AAA03" w14:textId="555EE5D5" w:rsidR="007F0B17" w:rsidRPr="00846BEF" w:rsidRDefault="007F0B17" w:rsidP="007F0B17">
      <w:pPr>
        <w:spacing w:line="200" w:lineRule="exact"/>
        <w:jc w:val="both"/>
        <w:rPr>
          <w:rFonts w:ascii="Cambria" w:eastAsia="Times New Roman" w:hAnsi="Cambria"/>
        </w:rPr>
      </w:pPr>
      <w:r w:rsidRPr="00181F92">
        <w:rPr>
          <w:rFonts w:ascii="Cambria" w:eastAsia="Arial" w:hAnsi="Cambria"/>
          <w:b/>
          <w:color w:val="2F5496" w:themeColor="accent5" w:themeShade="BF"/>
        </w:rPr>
        <w:t>Periodika provođenja:</w:t>
      </w:r>
      <w:r w:rsidRPr="00846BEF">
        <w:rPr>
          <w:rFonts w:ascii="Cambria" w:eastAsia="Times New Roman" w:hAnsi="Cambria"/>
        </w:rPr>
        <w:tab/>
      </w:r>
      <w:r>
        <w:rPr>
          <w:rFonts w:ascii="Cambria" w:eastAsia="Times New Roman" w:hAnsi="Cambria"/>
        </w:rPr>
        <w:tab/>
      </w:r>
      <w:r>
        <w:rPr>
          <w:rFonts w:ascii="Cambria" w:eastAsia="Times New Roman" w:hAnsi="Cambria"/>
        </w:rPr>
        <w:tab/>
        <w:t>Godišnje</w:t>
      </w:r>
      <w:r w:rsidRPr="00846BEF">
        <w:rPr>
          <w:rFonts w:ascii="Cambria" w:eastAsia="Times New Roman" w:hAnsi="Cambria"/>
        </w:rPr>
        <w:t>.</w:t>
      </w:r>
      <w:r w:rsidRPr="00846BEF">
        <w:rPr>
          <w:rFonts w:ascii="Cambria" w:eastAsia="Times New Roman" w:hAnsi="Cambria"/>
        </w:rPr>
        <w:tab/>
      </w:r>
      <w:r w:rsidRPr="00846BEF">
        <w:rPr>
          <w:rFonts w:ascii="Cambria" w:eastAsia="Times New Roman" w:hAnsi="Cambria"/>
        </w:rPr>
        <w:tab/>
      </w:r>
    </w:p>
    <w:p w14:paraId="53D9075C" w14:textId="13D5B53D" w:rsidR="007F0B17" w:rsidRPr="00846BEF" w:rsidRDefault="007F0B17" w:rsidP="007F0B17">
      <w:pPr>
        <w:spacing w:line="200" w:lineRule="exact"/>
        <w:jc w:val="both"/>
        <w:rPr>
          <w:rFonts w:ascii="Cambria" w:eastAsia="Times New Roman" w:hAnsi="Cambria"/>
        </w:rPr>
      </w:pPr>
      <w:r w:rsidRPr="00181F92">
        <w:rPr>
          <w:rFonts w:ascii="Cambria" w:eastAsia="Arial" w:hAnsi="Cambria"/>
          <w:b/>
          <w:color w:val="2F5496" w:themeColor="accent5" w:themeShade="BF"/>
        </w:rPr>
        <w:t>Referentni period ili datum:</w:t>
      </w:r>
      <w:r w:rsidRPr="00181F9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t>Prethodna godina.</w:t>
      </w:r>
      <w:r w:rsidRPr="00846BEF">
        <w:rPr>
          <w:rFonts w:ascii="Cambria" w:eastAsia="Times New Roman" w:hAnsi="Cambria"/>
        </w:rPr>
        <w:tab/>
      </w:r>
      <w:r w:rsidRPr="00846BEF">
        <w:rPr>
          <w:rFonts w:ascii="Cambria" w:eastAsia="Times New Roman" w:hAnsi="Cambria"/>
        </w:rPr>
        <w:tab/>
      </w:r>
    </w:p>
    <w:p w14:paraId="47FC3F32" w14:textId="5614136F" w:rsidR="007F0B17" w:rsidRDefault="007F0B17" w:rsidP="00A30657">
      <w:pPr>
        <w:spacing w:line="240" w:lineRule="auto"/>
        <w:ind w:left="4245" w:hanging="4245"/>
        <w:jc w:val="both"/>
        <w:rPr>
          <w:rFonts w:ascii="Cambria" w:eastAsia="Times New Roman" w:hAnsi="Cambria"/>
        </w:rPr>
      </w:pPr>
      <w:r w:rsidRPr="00181F92">
        <w:rPr>
          <w:rFonts w:ascii="Cambria" w:eastAsia="Arial" w:hAnsi="Cambria"/>
          <w:b/>
          <w:color w:val="2F5496" w:themeColor="accent5" w:themeShade="BF"/>
        </w:rPr>
        <w:t>Jedinica posmatranja:</w:t>
      </w:r>
      <w:r w:rsidRPr="00846BEF">
        <w:rPr>
          <w:rFonts w:ascii="Cambria" w:eastAsia="Times New Roman" w:hAnsi="Cambria"/>
        </w:rPr>
        <w:tab/>
        <w:t>Institucionalne jedinice iz svih institucionalnih sektora (nefinansijski,</w:t>
      </w:r>
      <w:r>
        <w:rPr>
          <w:rFonts w:ascii="Cambria" w:eastAsia="Times New Roman" w:hAnsi="Cambria"/>
        </w:rPr>
        <w:t xml:space="preserve"> </w:t>
      </w:r>
      <w:r w:rsidRPr="00846BEF">
        <w:rPr>
          <w:rFonts w:ascii="Cambria" w:eastAsia="Times New Roman" w:hAnsi="Cambria"/>
        </w:rPr>
        <w:tab/>
        <w:t>f</w:t>
      </w:r>
      <w:r>
        <w:rPr>
          <w:rFonts w:ascii="Cambria" w:eastAsia="Times New Roman" w:hAnsi="Cambria"/>
        </w:rPr>
        <w:t xml:space="preserve">inansijski, sektor države, neprofitne institucije koje </w:t>
      </w:r>
      <w:r w:rsidRPr="00846BEF">
        <w:rPr>
          <w:rFonts w:ascii="Cambria" w:eastAsia="Times New Roman" w:hAnsi="Cambria"/>
        </w:rPr>
        <w:t>služe</w:t>
      </w:r>
      <w:r>
        <w:rPr>
          <w:rFonts w:ascii="Cambria" w:eastAsia="Times New Roman" w:hAnsi="Cambria"/>
        </w:rPr>
        <w:t xml:space="preserve"> domaćinstvima,  sektor </w:t>
      </w:r>
      <w:r w:rsidRPr="00846BEF">
        <w:rPr>
          <w:rFonts w:ascii="Cambria" w:eastAsia="Times New Roman" w:hAnsi="Cambria"/>
        </w:rPr>
        <w:t>doma</w:t>
      </w:r>
      <w:r w:rsidR="00A30657">
        <w:rPr>
          <w:rFonts w:ascii="Cambria" w:eastAsia="Times New Roman" w:hAnsi="Cambria"/>
        </w:rPr>
        <w:t>ćinstva).</w:t>
      </w:r>
      <w:r w:rsidR="00A30657">
        <w:rPr>
          <w:rFonts w:ascii="Cambria" w:eastAsia="Times New Roman" w:hAnsi="Cambria"/>
        </w:rPr>
        <w:tab/>
        <w:t xml:space="preserve">Podaci </w:t>
      </w:r>
      <w:r>
        <w:rPr>
          <w:rFonts w:ascii="Cambria" w:eastAsia="Times New Roman" w:hAnsi="Cambria"/>
        </w:rPr>
        <w:t xml:space="preserve">obuhvataju </w:t>
      </w:r>
      <w:r w:rsidRPr="00846BEF">
        <w:rPr>
          <w:rFonts w:ascii="Cambria" w:eastAsia="Times New Roman" w:hAnsi="Cambria"/>
        </w:rPr>
        <w:t>sve</w:t>
      </w:r>
      <w:r>
        <w:rPr>
          <w:rFonts w:ascii="Cambria" w:eastAsia="Times New Roman" w:hAnsi="Cambria"/>
        </w:rPr>
        <w:t xml:space="preserve"> ekonomske aktivnosti.</w:t>
      </w:r>
    </w:p>
    <w:p w14:paraId="59520146" w14:textId="2F312126" w:rsidR="00684F09" w:rsidRDefault="007F0B17" w:rsidP="007F0B17">
      <w:pPr>
        <w:pStyle w:val="CommentText"/>
        <w:ind w:left="4245" w:hanging="4245"/>
        <w:jc w:val="both"/>
        <w:rPr>
          <w:rFonts w:ascii="Cambria" w:hAnsi="Cambria"/>
          <w:sz w:val="22"/>
          <w:szCs w:val="22"/>
          <w:lang w:val="hr-HR"/>
        </w:rPr>
      </w:pPr>
      <w:r w:rsidRPr="00626140">
        <w:rPr>
          <w:rFonts w:ascii="Cambria" w:eastAsia="Arial" w:hAnsi="Cambria"/>
          <w:b/>
          <w:color w:val="2F5496" w:themeColor="accent5" w:themeShade="BF"/>
          <w:sz w:val="22"/>
        </w:rPr>
        <w:t>Izvori i način prikupljanja:</w:t>
      </w:r>
      <w:r>
        <w:rPr>
          <w:rFonts w:ascii="Cambria" w:eastAsia="Times New Roman" w:hAnsi="Cambria"/>
        </w:rPr>
        <w:tab/>
      </w:r>
      <w:r w:rsidRPr="00846BEF">
        <w:rPr>
          <w:rFonts w:ascii="Cambria" w:eastAsia="Times New Roman" w:hAnsi="Cambria"/>
        </w:rPr>
        <w:tab/>
      </w:r>
      <w:r w:rsidRPr="007F0B17">
        <w:rPr>
          <w:rFonts w:ascii="Cambria" w:hAnsi="Cambria"/>
          <w:sz w:val="22"/>
          <w:szCs w:val="22"/>
          <w:lang w:val="hr-HR"/>
        </w:rPr>
        <w:t>Dokumentacija Zavoda na osnovu  provedenih istraživanja, Federalno ministarstvo finansija i Uprava za indirektno oporezivanje.</w:t>
      </w:r>
    </w:p>
    <w:p w14:paraId="0AD17C0F" w14:textId="77777777" w:rsidR="007F0B17" w:rsidRPr="00E7733E" w:rsidRDefault="007F0B17" w:rsidP="007F0B17">
      <w:pPr>
        <w:pStyle w:val="CommentText"/>
        <w:ind w:left="4245" w:hanging="4245"/>
        <w:jc w:val="both"/>
        <w:rPr>
          <w:rFonts w:ascii="Cambria" w:eastAsia="Arial" w:hAnsi="Cambria"/>
          <w:b/>
        </w:rPr>
      </w:pPr>
    </w:p>
    <w:p w14:paraId="3A07CB59" w14:textId="77777777" w:rsidR="00684F09" w:rsidRPr="00181F92" w:rsidRDefault="00684F09" w:rsidP="00684F09">
      <w:pPr>
        <w:spacing w:line="239" w:lineRule="auto"/>
        <w:ind w:left="2"/>
        <w:rPr>
          <w:rFonts w:ascii="Cambria" w:eastAsia="Arial" w:hAnsi="Cambria"/>
          <w:b/>
          <w:color w:val="2F5496" w:themeColor="accent5" w:themeShade="BF"/>
        </w:rPr>
      </w:pPr>
      <w:r w:rsidRPr="00181F92">
        <w:rPr>
          <w:rFonts w:ascii="Cambria" w:eastAsia="Arial" w:hAnsi="Cambria"/>
          <w:b/>
          <w:color w:val="2F5496" w:themeColor="accent5" w:themeShade="BF"/>
        </w:rPr>
        <w:t>b) Podaci o obavezama i rokovima za nosioce aktivnosti i izvještajne jedinice</w:t>
      </w:r>
    </w:p>
    <w:p w14:paraId="520D5306" w14:textId="6F4DAA02" w:rsidR="00954B08" w:rsidRPr="00954B08" w:rsidRDefault="00954B08" w:rsidP="00A30657">
      <w:pPr>
        <w:spacing w:line="312" w:lineRule="exact"/>
        <w:ind w:left="4254" w:hanging="4254"/>
        <w:rPr>
          <w:rFonts w:ascii="Cambria" w:eastAsia="Times New Roman" w:hAnsi="Cambria"/>
        </w:rPr>
      </w:pPr>
      <w:r w:rsidRPr="00181F92">
        <w:rPr>
          <w:rFonts w:ascii="Cambria" w:eastAsia="Arial" w:hAnsi="Cambria"/>
          <w:b/>
          <w:color w:val="2F5496" w:themeColor="accent5" w:themeShade="BF"/>
        </w:rPr>
        <w:t>Ko je izvještajna jedinica:</w:t>
      </w:r>
      <w:r w:rsidRPr="00954B08">
        <w:rPr>
          <w:rFonts w:ascii="Cambria" w:eastAsia="Times New Roman" w:hAnsi="Cambria"/>
        </w:rPr>
        <w:tab/>
        <w:t>Dokumentacija Zavoda, Federalno ministarstvo finansija.</w:t>
      </w:r>
    </w:p>
    <w:p w14:paraId="6436E3CB" w14:textId="05BA85A6" w:rsidR="00954B08" w:rsidRPr="00954B08" w:rsidRDefault="00954B08" w:rsidP="00954B08">
      <w:pPr>
        <w:spacing w:line="312" w:lineRule="exact"/>
        <w:rPr>
          <w:rFonts w:ascii="Cambria" w:eastAsia="Times New Roman" w:hAnsi="Cambria"/>
        </w:rPr>
      </w:pPr>
      <w:r w:rsidRPr="00181F92">
        <w:rPr>
          <w:rFonts w:ascii="Cambria" w:eastAsia="Arial" w:hAnsi="Cambria"/>
          <w:b/>
          <w:color w:val="2F5496" w:themeColor="accent5" w:themeShade="BF"/>
        </w:rPr>
        <w:t>Rok jedinici za davanje podataka:</w:t>
      </w:r>
      <w:r w:rsidRPr="00181F92">
        <w:rPr>
          <w:rFonts w:ascii="Cambria" w:eastAsia="Arial" w:hAnsi="Cambria"/>
          <w:b/>
          <w:color w:val="2F5496" w:themeColor="accent5" w:themeShade="BF"/>
        </w:rPr>
        <w:tab/>
      </w:r>
      <w:r w:rsidRPr="00954B08">
        <w:rPr>
          <w:rFonts w:ascii="Cambria" w:eastAsia="Times New Roman" w:hAnsi="Cambria"/>
        </w:rPr>
        <w:tab/>
        <w:t>-</w:t>
      </w:r>
      <w:r w:rsidRPr="00954B08">
        <w:rPr>
          <w:rFonts w:ascii="Cambria" w:eastAsia="Times New Roman" w:hAnsi="Cambria"/>
        </w:rPr>
        <w:tab/>
      </w:r>
    </w:p>
    <w:p w14:paraId="7D65D77F" w14:textId="61F6F337" w:rsidR="00954B08" w:rsidRPr="00954B08" w:rsidRDefault="00954B08" w:rsidP="00954B08">
      <w:pPr>
        <w:spacing w:line="312" w:lineRule="exact"/>
        <w:rPr>
          <w:rFonts w:ascii="Cambria" w:eastAsia="Times New Roman" w:hAnsi="Cambria"/>
        </w:rPr>
      </w:pPr>
      <w:r w:rsidRPr="00181F92">
        <w:rPr>
          <w:rFonts w:ascii="Cambria" w:eastAsia="Arial" w:hAnsi="Cambria"/>
          <w:b/>
          <w:color w:val="2F5496" w:themeColor="accent5" w:themeShade="BF"/>
        </w:rPr>
        <w:t>Rok nosiocu statističke aktivnosti</w:t>
      </w:r>
      <w:r w:rsidRPr="00181F92">
        <w:rPr>
          <w:rFonts w:ascii="Cambria" w:eastAsia="Arial" w:hAnsi="Cambria"/>
          <w:b/>
          <w:color w:val="2F5496" w:themeColor="accent5" w:themeShade="BF"/>
        </w:rPr>
        <w:tab/>
      </w:r>
      <w:r w:rsidRPr="00954B08">
        <w:rPr>
          <w:rFonts w:ascii="Cambria" w:eastAsia="Times New Roman" w:hAnsi="Cambria"/>
        </w:rPr>
        <w:tab/>
        <w:t>Prvi rezultati:</w:t>
      </w:r>
      <w:r w:rsidRPr="00954B08">
        <w:rPr>
          <w:rFonts w:ascii="Cambria" w:eastAsia="Times New Roman" w:hAnsi="Cambria"/>
        </w:rPr>
        <w:tab/>
      </w:r>
      <w:r w:rsidRPr="00954B08">
        <w:rPr>
          <w:rFonts w:ascii="Cambria" w:eastAsia="Times New Roman" w:hAnsi="Cambria"/>
        </w:rPr>
        <w:tab/>
        <w:t>Konačni rezultati:</w:t>
      </w:r>
      <w:r w:rsidRPr="00954B08">
        <w:rPr>
          <w:rFonts w:ascii="Cambria" w:eastAsia="Times New Roman" w:hAnsi="Cambria"/>
        </w:rPr>
        <w:br/>
      </w:r>
      <w:r w:rsidRPr="00181F92">
        <w:rPr>
          <w:rFonts w:ascii="Cambria" w:eastAsia="Arial" w:hAnsi="Cambria"/>
          <w:b/>
          <w:color w:val="2F5496" w:themeColor="accent5" w:themeShade="BF"/>
        </w:rPr>
        <w:t>za rezultate:</w:t>
      </w:r>
    </w:p>
    <w:p w14:paraId="5446CAFB" w14:textId="2FF81116" w:rsidR="00954B08" w:rsidRPr="00954B08" w:rsidRDefault="00954B08" w:rsidP="00954B08">
      <w:pPr>
        <w:spacing w:line="312" w:lineRule="exact"/>
        <w:rPr>
          <w:rFonts w:ascii="Cambria" w:eastAsia="Times New Roman" w:hAnsi="Cambria"/>
        </w:rPr>
      </w:pPr>
      <w:r w:rsidRPr="00954B08">
        <w:rPr>
          <w:rFonts w:ascii="Cambria" w:eastAsia="Times New Roman" w:hAnsi="Cambria"/>
        </w:rPr>
        <w:t>za 2016. godinu</w:t>
      </w:r>
      <w:r w:rsidRPr="00954B08">
        <w:rPr>
          <w:rFonts w:ascii="Cambria" w:eastAsia="Times New Roman" w:hAnsi="Cambria"/>
        </w:rPr>
        <w:tab/>
      </w:r>
      <w:r w:rsidRPr="00954B08">
        <w:rPr>
          <w:rFonts w:ascii="Cambria" w:eastAsia="Times New Roman" w:hAnsi="Cambria"/>
        </w:rPr>
        <w:tab/>
      </w:r>
      <w:r w:rsidRPr="00954B08">
        <w:rPr>
          <w:rFonts w:ascii="Cambria" w:eastAsia="Times New Roman" w:hAnsi="Cambria"/>
        </w:rPr>
        <w:tab/>
      </w:r>
      <w:r w:rsidRPr="00954B08">
        <w:rPr>
          <w:rFonts w:ascii="Cambria" w:eastAsia="Times New Roman" w:hAnsi="Cambria"/>
        </w:rPr>
        <w:tab/>
        <w:t>14.07.</w:t>
      </w:r>
      <w:r w:rsidRPr="00954B08">
        <w:rPr>
          <w:rFonts w:ascii="Cambria" w:eastAsia="Times New Roman" w:hAnsi="Cambria"/>
        </w:rPr>
        <w:tab/>
      </w:r>
      <w:r w:rsidRPr="00954B08">
        <w:rPr>
          <w:rFonts w:ascii="Cambria" w:eastAsia="Times New Roman" w:hAnsi="Cambria"/>
        </w:rPr>
        <w:tab/>
      </w:r>
      <w:r w:rsidRPr="00954B08">
        <w:rPr>
          <w:rFonts w:ascii="Cambria" w:eastAsia="Times New Roman" w:hAnsi="Cambria"/>
        </w:rPr>
        <w:tab/>
        <w:t>21.11.</w:t>
      </w:r>
    </w:p>
    <w:p w14:paraId="3AE5F053" w14:textId="37EA8CEC" w:rsidR="00954B08" w:rsidRPr="00954B08" w:rsidRDefault="00954B08" w:rsidP="00954B08">
      <w:pPr>
        <w:spacing w:line="312" w:lineRule="exact"/>
        <w:rPr>
          <w:rFonts w:ascii="Cambria" w:eastAsia="Times New Roman" w:hAnsi="Cambria"/>
        </w:rPr>
      </w:pPr>
      <w:r w:rsidRPr="00954B08">
        <w:rPr>
          <w:rFonts w:ascii="Cambria" w:eastAsia="Times New Roman" w:hAnsi="Cambria"/>
        </w:rPr>
        <w:t>serija podataka 2005-2015. (Implementacija ESA 2010)</w:t>
      </w:r>
      <w:r w:rsidR="003C6D8F">
        <w:rPr>
          <w:rFonts w:ascii="Cambria" w:eastAsia="Times New Roman" w:hAnsi="Cambria"/>
        </w:rPr>
        <w:tab/>
      </w:r>
      <w:r w:rsidR="003C6D8F">
        <w:rPr>
          <w:rFonts w:ascii="Cambria" w:eastAsia="Times New Roman" w:hAnsi="Cambria"/>
        </w:rPr>
        <w:tab/>
      </w:r>
      <w:r w:rsidRPr="00954B08">
        <w:rPr>
          <w:rFonts w:ascii="Cambria" w:eastAsia="Times New Roman" w:hAnsi="Cambria"/>
        </w:rPr>
        <w:t>31.05.</w:t>
      </w:r>
    </w:p>
    <w:p w14:paraId="3E2FD2FB" w14:textId="7FD56465" w:rsidR="00684F09" w:rsidRPr="00E7733E" w:rsidRDefault="00954B08" w:rsidP="008C345B">
      <w:pPr>
        <w:spacing w:line="312" w:lineRule="exact"/>
        <w:rPr>
          <w:rFonts w:ascii="Cambria" w:eastAsia="Arial" w:hAnsi="Cambria"/>
          <w:b/>
          <w:color w:val="2E74B5" w:themeColor="accent1" w:themeShade="BF"/>
        </w:rPr>
      </w:pPr>
      <w:r w:rsidRPr="00181F92">
        <w:rPr>
          <w:rFonts w:ascii="Cambria" w:eastAsia="Arial" w:hAnsi="Cambria"/>
          <w:b/>
          <w:color w:val="2F5496" w:themeColor="accent5" w:themeShade="BF"/>
        </w:rPr>
        <w:lastRenderedPageBreak/>
        <w:t>Nivo za koji se utvrđuju rezultati:</w:t>
      </w:r>
      <w:r w:rsidRPr="00954B08">
        <w:rPr>
          <w:rFonts w:ascii="Cambria" w:eastAsia="Times New Roman" w:hAnsi="Cambria"/>
        </w:rPr>
        <w:tab/>
      </w:r>
      <w:r w:rsidRPr="00954B08">
        <w:rPr>
          <w:rFonts w:ascii="Cambria" w:eastAsia="Times New Roman" w:hAnsi="Cambria"/>
        </w:rPr>
        <w:tab/>
        <w:t>Entitet</w:t>
      </w:r>
      <w:r w:rsidRPr="00954B08">
        <w:rPr>
          <w:rFonts w:ascii="Cambria" w:eastAsia="Times New Roman" w:hAnsi="Cambria"/>
        </w:rPr>
        <w:tab/>
      </w:r>
    </w:p>
    <w:p w14:paraId="4BBDA9A5" w14:textId="77777777" w:rsidR="00684F09" w:rsidRPr="003C6D8F" w:rsidRDefault="00684F09" w:rsidP="00684F09">
      <w:pPr>
        <w:tabs>
          <w:tab w:val="left" w:pos="1502"/>
        </w:tabs>
        <w:spacing w:line="0" w:lineRule="atLeast"/>
        <w:ind w:left="2"/>
        <w:rPr>
          <w:rFonts w:ascii="Cambria" w:eastAsia="Arial" w:hAnsi="Cambria"/>
          <w:b/>
          <w:color w:val="FFC000" w:themeColor="accent4"/>
        </w:rPr>
      </w:pPr>
    </w:p>
    <w:p w14:paraId="20FB7AB3" w14:textId="61CA2F6D" w:rsidR="00684F09" w:rsidRPr="003C6D8F" w:rsidRDefault="00684F09" w:rsidP="006E4E5F">
      <w:pPr>
        <w:pStyle w:val="NIVO5MAKRO"/>
      </w:pPr>
      <w:r w:rsidRPr="003C6D8F">
        <w:t>2.01.02.01.01</w:t>
      </w:r>
      <w:r w:rsidRPr="003C6D8F">
        <w:tab/>
      </w:r>
      <w:r w:rsidR="00EC4A6A">
        <w:tab/>
      </w:r>
      <w:r w:rsidRPr="003C6D8F">
        <w:t>Statistički aneks godišnjeg računovo</w:t>
      </w:r>
      <w:r w:rsidR="008C345B" w:rsidRPr="003C6D8F">
        <w:t>dstvenog izvještaja (StatAneks)</w:t>
      </w:r>
    </w:p>
    <w:p w14:paraId="6A9EF174" w14:textId="503478AE" w:rsidR="00684F09" w:rsidRPr="00954B08" w:rsidRDefault="00684F09" w:rsidP="00684F09">
      <w:pPr>
        <w:spacing w:line="239" w:lineRule="auto"/>
        <w:ind w:left="2"/>
        <w:rPr>
          <w:rFonts w:ascii="Cambria" w:eastAsia="Arial" w:hAnsi="Cambria"/>
        </w:rPr>
      </w:pPr>
      <w:r w:rsidRPr="00181F92">
        <w:rPr>
          <w:rFonts w:ascii="Cambria" w:eastAsia="Arial" w:hAnsi="Cambria"/>
          <w:b/>
          <w:color w:val="2F5496" w:themeColor="accent5" w:themeShade="BF"/>
        </w:rPr>
        <w:t xml:space="preserve">Nosilac aktivnosti: </w:t>
      </w:r>
      <w:r w:rsidR="00954B08" w:rsidRPr="00181F92">
        <w:rPr>
          <w:rFonts w:ascii="Cambria" w:eastAsia="Arial" w:hAnsi="Cambria"/>
          <w:b/>
          <w:color w:val="2F5496" w:themeColor="accent5" w:themeShade="BF"/>
        </w:rPr>
        <w:tab/>
      </w:r>
      <w:r w:rsidR="00954B08" w:rsidRPr="00954B08">
        <w:rPr>
          <w:rFonts w:ascii="Cambria" w:eastAsia="Arial" w:hAnsi="Cambria"/>
          <w:b/>
        </w:rPr>
        <w:tab/>
      </w:r>
      <w:r w:rsidR="00954B08" w:rsidRPr="00954B08">
        <w:rPr>
          <w:rFonts w:ascii="Cambria" w:eastAsia="Arial" w:hAnsi="Cambria"/>
          <w:b/>
        </w:rPr>
        <w:tab/>
      </w:r>
      <w:r w:rsidR="00954B08" w:rsidRPr="00954B08">
        <w:rPr>
          <w:rFonts w:ascii="Cambria" w:eastAsia="Arial" w:hAnsi="Cambria"/>
          <w:b/>
        </w:rPr>
        <w:tab/>
      </w:r>
      <w:r w:rsidRPr="00954B08">
        <w:rPr>
          <w:rFonts w:ascii="Cambria" w:eastAsia="Arial" w:hAnsi="Cambria"/>
        </w:rPr>
        <w:t>Federalni zavod za statistiku</w:t>
      </w:r>
    </w:p>
    <w:p w14:paraId="6EA1D378" w14:textId="77777777" w:rsidR="00684F09" w:rsidRPr="00181F92" w:rsidRDefault="00684F09" w:rsidP="00684F09">
      <w:pPr>
        <w:spacing w:line="239" w:lineRule="auto"/>
        <w:rPr>
          <w:rFonts w:ascii="Cambria" w:eastAsia="Arial" w:hAnsi="Cambria"/>
          <w:b/>
          <w:color w:val="2F5496" w:themeColor="accent5" w:themeShade="BF"/>
        </w:rPr>
      </w:pPr>
      <w:r w:rsidRPr="00181F92">
        <w:rPr>
          <w:rFonts w:ascii="Cambria" w:eastAsia="Arial" w:hAnsi="Cambria"/>
          <w:b/>
          <w:color w:val="2F5496" w:themeColor="accent5" w:themeShade="BF"/>
        </w:rPr>
        <w:t>a) Podaci o sadržaju i namjeni aktivnosti, te izvorima i načinu prikupljanja podataka:</w:t>
      </w:r>
    </w:p>
    <w:p w14:paraId="4D0391CA" w14:textId="4FB8C4AC" w:rsidR="00684F09" w:rsidRPr="00954B08" w:rsidRDefault="00684F09" w:rsidP="008C345B">
      <w:pPr>
        <w:spacing w:line="239" w:lineRule="auto"/>
        <w:ind w:left="4245" w:hanging="4245"/>
        <w:jc w:val="both"/>
        <w:rPr>
          <w:rFonts w:ascii="Cambria" w:eastAsia="Arial" w:hAnsi="Cambria"/>
        </w:rPr>
      </w:pPr>
      <w:r w:rsidRPr="00181F92">
        <w:rPr>
          <w:rFonts w:ascii="Cambria" w:eastAsia="Arial" w:hAnsi="Cambria"/>
          <w:b/>
          <w:color w:val="2F5496" w:themeColor="accent5" w:themeShade="BF"/>
        </w:rPr>
        <w:t>Sadržaj statističke aktivnosti:</w:t>
      </w:r>
      <w:r w:rsidR="00954B08" w:rsidRPr="00954B08">
        <w:rPr>
          <w:rFonts w:ascii="Cambria" w:eastAsia="Arial" w:hAnsi="Cambria"/>
          <w:b/>
        </w:rPr>
        <w:tab/>
      </w:r>
      <w:r w:rsidR="00954B08" w:rsidRPr="00954B08">
        <w:rPr>
          <w:rFonts w:ascii="Cambria" w:eastAsia="Arial" w:hAnsi="Cambria"/>
          <w:b/>
        </w:rPr>
        <w:tab/>
      </w:r>
      <w:r w:rsidRPr="00954B08">
        <w:rPr>
          <w:rFonts w:ascii="Cambria" w:eastAsia="Arial" w:hAnsi="Cambria"/>
        </w:rPr>
        <w:t>Podaci o prihodima, rashodima i troškovima neophodnih za obračun svih kategorija računa proizvodnje i komponenti dodane vrijednosti za sve pravne osobe koje knjigovodstvo vode po kontnom planu za preduzeća. Aktivnost uključuje i procjene za neobuhvaćene ekonomske aktivnosti (NOE).</w:t>
      </w:r>
    </w:p>
    <w:p w14:paraId="10981E4A" w14:textId="4CEFFB7D" w:rsidR="00684F09" w:rsidRPr="00954B08" w:rsidRDefault="00684F09" w:rsidP="008C345B">
      <w:pPr>
        <w:spacing w:line="239" w:lineRule="auto"/>
        <w:ind w:left="4245" w:hanging="4243"/>
        <w:jc w:val="both"/>
        <w:rPr>
          <w:rFonts w:ascii="Cambria" w:eastAsia="Arial" w:hAnsi="Cambria"/>
        </w:rPr>
      </w:pPr>
      <w:r w:rsidRPr="00181F92">
        <w:rPr>
          <w:rFonts w:ascii="Cambria" w:eastAsia="Arial" w:hAnsi="Cambria"/>
          <w:b/>
          <w:color w:val="2F5496" w:themeColor="accent5" w:themeShade="BF"/>
        </w:rPr>
        <w:t>Namjena:</w:t>
      </w:r>
      <w:r w:rsidR="00954B08" w:rsidRPr="00954B08">
        <w:rPr>
          <w:rFonts w:ascii="Cambria" w:eastAsia="Arial" w:hAnsi="Cambria"/>
          <w:b/>
        </w:rPr>
        <w:tab/>
      </w:r>
      <w:r w:rsidR="00954B08" w:rsidRPr="00954B08">
        <w:rPr>
          <w:rFonts w:ascii="Cambria" w:eastAsia="Arial" w:hAnsi="Cambria"/>
          <w:b/>
        </w:rPr>
        <w:tab/>
      </w:r>
      <w:r w:rsidRPr="00954B08">
        <w:rPr>
          <w:rFonts w:ascii="Cambria" w:eastAsia="Arial" w:hAnsi="Cambria"/>
        </w:rPr>
        <w:t>Kompilacija Bruto domaćeg proizvoda za Federaciju BiH po proizvodnoj metodi u tekućim cijenama. Veza na statističku aktivnost 2.01.02.01.</w:t>
      </w:r>
    </w:p>
    <w:p w14:paraId="36CEABA4" w14:textId="7E322AE3" w:rsidR="00684F09" w:rsidRPr="00954B08" w:rsidRDefault="00684F09" w:rsidP="00684F09">
      <w:pPr>
        <w:tabs>
          <w:tab w:val="left" w:pos="3522"/>
        </w:tabs>
        <w:spacing w:line="0" w:lineRule="atLeast"/>
        <w:ind w:left="2"/>
        <w:rPr>
          <w:rFonts w:ascii="Cambria" w:eastAsia="Arial" w:hAnsi="Cambria"/>
        </w:rPr>
      </w:pPr>
      <w:r w:rsidRPr="00181F92">
        <w:rPr>
          <w:rFonts w:ascii="Cambria" w:eastAsia="Arial" w:hAnsi="Cambria"/>
          <w:b/>
          <w:color w:val="2F5496" w:themeColor="accent5" w:themeShade="BF"/>
        </w:rPr>
        <w:t>Periodika provođenja:</w:t>
      </w:r>
      <w:r w:rsidRPr="00954B08">
        <w:rPr>
          <w:rFonts w:ascii="Cambria" w:eastAsia="Times New Roman" w:hAnsi="Cambria"/>
        </w:rPr>
        <w:tab/>
      </w:r>
      <w:r w:rsidR="00954B08" w:rsidRPr="00954B08">
        <w:rPr>
          <w:rFonts w:ascii="Cambria" w:eastAsia="Times New Roman" w:hAnsi="Cambria"/>
        </w:rPr>
        <w:tab/>
      </w:r>
      <w:r w:rsidR="00954B08" w:rsidRPr="00954B08">
        <w:rPr>
          <w:rFonts w:ascii="Cambria" w:eastAsia="Times New Roman" w:hAnsi="Cambria"/>
        </w:rPr>
        <w:tab/>
      </w:r>
      <w:r w:rsidRPr="00954B08">
        <w:rPr>
          <w:rFonts w:ascii="Cambria" w:eastAsia="Arial" w:hAnsi="Cambria"/>
        </w:rPr>
        <w:t>Godišnje.</w:t>
      </w:r>
    </w:p>
    <w:p w14:paraId="33A0E1FF" w14:textId="7990133C" w:rsidR="00684F09" w:rsidRPr="00954B08" w:rsidRDefault="00684F09" w:rsidP="00684F09">
      <w:pPr>
        <w:tabs>
          <w:tab w:val="left" w:pos="3522"/>
        </w:tabs>
        <w:spacing w:line="239" w:lineRule="auto"/>
        <w:ind w:left="2"/>
        <w:rPr>
          <w:rFonts w:ascii="Cambria" w:eastAsia="Arial" w:hAnsi="Cambria"/>
        </w:rPr>
      </w:pPr>
      <w:r w:rsidRPr="00181F92">
        <w:rPr>
          <w:rFonts w:ascii="Cambria" w:eastAsia="Arial" w:hAnsi="Cambria"/>
          <w:b/>
          <w:color w:val="2F5496" w:themeColor="accent5" w:themeShade="BF"/>
        </w:rPr>
        <w:t>Referentni period ili datum:</w:t>
      </w:r>
      <w:r w:rsidRPr="00954B08">
        <w:rPr>
          <w:rFonts w:ascii="Cambria" w:eastAsia="Times New Roman" w:hAnsi="Cambria"/>
        </w:rPr>
        <w:tab/>
      </w:r>
      <w:r w:rsidR="00954B08" w:rsidRPr="00954B08">
        <w:rPr>
          <w:rFonts w:ascii="Cambria" w:eastAsia="Times New Roman" w:hAnsi="Cambria"/>
        </w:rPr>
        <w:tab/>
      </w:r>
      <w:r w:rsidR="00954B08" w:rsidRPr="00954B08">
        <w:rPr>
          <w:rFonts w:ascii="Cambria" w:eastAsia="Times New Roman" w:hAnsi="Cambria"/>
        </w:rPr>
        <w:tab/>
      </w:r>
      <w:r w:rsidRPr="00954B08">
        <w:rPr>
          <w:rFonts w:ascii="Cambria" w:eastAsia="Arial" w:hAnsi="Cambria"/>
        </w:rPr>
        <w:t>Prethodna godina.</w:t>
      </w:r>
    </w:p>
    <w:p w14:paraId="1AFDB780" w14:textId="7738E435" w:rsidR="00684F09" w:rsidRPr="00954B08" w:rsidRDefault="00684F09" w:rsidP="00954B08">
      <w:pPr>
        <w:tabs>
          <w:tab w:val="left" w:pos="3522"/>
          <w:tab w:val="left" w:pos="4253"/>
          <w:tab w:val="left" w:pos="5022"/>
          <w:tab w:val="left" w:pos="5562"/>
          <w:tab w:val="left" w:pos="6942"/>
          <w:tab w:val="left" w:pos="7542"/>
          <w:tab w:val="left" w:pos="7922"/>
          <w:tab w:val="left" w:pos="8862"/>
          <w:tab w:val="left" w:pos="9522"/>
        </w:tabs>
        <w:spacing w:line="0" w:lineRule="atLeast"/>
        <w:ind w:left="3527" w:hanging="3525"/>
        <w:rPr>
          <w:rFonts w:ascii="Cambria" w:eastAsia="Arial" w:hAnsi="Cambria"/>
        </w:rPr>
      </w:pPr>
      <w:r w:rsidRPr="00181F92">
        <w:rPr>
          <w:rFonts w:ascii="Cambria" w:eastAsia="Arial" w:hAnsi="Cambria"/>
          <w:b/>
          <w:color w:val="2F5496" w:themeColor="accent5" w:themeShade="BF"/>
        </w:rPr>
        <w:t>Jedinica posmatranja:</w:t>
      </w:r>
      <w:r w:rsidRPr="00954B08">
        <w:rPr>
          <w:rFonts w:ascii="Cambria" w:eastAsia="Times New Roman" w:hAnsi="Cambria"/>
        </w:rPr>
        <w:tab/>
      </w:r>
      <w:r w:rsidR="00954B08" w:rsidRPr="00954B08">
        <w:rPr>
          <w:rFonts w:ascii="Cambria" w:eastAsia="Times New Roman" w:hAnsi="Cambria"/>
        </w:rPr>
        <w:tab/>
      </w:r>
      <w:r w:rsidR="00954B08" w:rsidRPr="00954B08">
        <w:rPr>
          <w:rFonts w:ascii="Cambria" w:eastAsia="Times New Roman" w:hAnsi="Cambria"/>
        </w:rPr>
        <w:tab/>
      </w:r>
      <w:r w:rsidRPr="00954B08">
        <w:rPr>
          <w:rFonts w:ascii="Cambria" w:eastAsia="Arial" w:hAnsi="Cambria"/>
        </w:rPr>
        <w:t>Pravne</w:t>
      </w:r>
      <w:r w:rsidRPr="00954B08">
        <w:rPr>
          <w:rFonts w:ascii="Cambria" w:eastAsia="Times New Roman" w:hAnsi="Cambria"/>
        </w:rPr>
        <w:tab/>
      </w:r>
      <w:r w:rsidRPr="00954B08">
        <w:rPr>
          <w:rFonts w:ascii="Cambria" w:eastAsia="Arial" w:hAnsi="Cambria"/>
        </w:rPr>
        <w:t>osobe</w:t>
      </w:r>
      <w:r w:rsidR="00954B08" w:rsidRPr="00954B08">
        <w:rPr>
          <w:rFonts w:ascii="Cambria" w:eastAsia="Times New Roman" w:hAnsi="Cambria"/>
        </w:rPr>
        <w:t xml:space="preserve"> </w:t>
      </w:r>
      <w:r w:rsidRPr="00954B08">
        <w:rPr>
          <w:rFonts w:ascii="Cambria" w:eastAsia="Arial" w:hAnsi="Cambria"/>
        </w:rPr>
        <w:t>koje</w:t>
      </w:r>
      <w:r w:rsidR="00954B08" w:rsidRPr="00954B08">
        <w:rPr>
          <w:rFonts w:ascii="Cambria" w:eastAsia="Times New Roman" w:hAnsi="Cambria"/>
        </w:rPr>
        <w:t xml:space="preserve"> </w:t>
      </w:r>
      <w:r w:rsidRPr="00954B08">
        <w:rPr>
          <w:rFonts w:ascii="Cambria" w:eastAsia="Arial" w:hAnsi="Cambria"/>
        </w:rPr>
        <w:t>knjigovodstvo</w:t>
      </w:r>
      <w:r w:rsidRPr="00954B08">
        <w:rPr>
          <w:rFonts w:ascii="Cambria" w:eastAsia="Times New Roman" w:hAnsi="Cambria"/>
        </w:rPr>
        <w:tab/>
      </w:r>
      <w:r w:rsidRPr="00954B08">
        <w:rPr>
          <w:rFonts w:ascii="Cambria" w:eastAsia="Arial" w:hAnsi="Cambria"/>
        </w:rPr>
        <w:t>vode</w:t>
      </w:r>
      <w:r w:rsidR="00954B08" w:rsidRPr="00954B08">
        <w:rPr>
          <w:rFonts w:ascii="Cambria" w:eastAsia="Times New Roman" w:hAnsi="Cambria"/>
        </w:rPr>
        <w:t xml:space="preserve"> </w:t>
      </w:r>
      <w:r w:rsidRPr="00954B08">
        <w:rPr>
          <w:rFonts w:ascii="Cambria" w:eastAsia="Arial" w:hAnsi="Cambria"/>
        </w:rPr>
        <w:t>po</w:t>
      </w:r>
      <w:r w:rsidR="00954B08" w:rsidRPr="00954B08">
        <w:rPr>
          <w:rFonts w:ascii="Cambria" w:eastAsia="Times New Roman" w:hAnsi="Cambria"/>
        </w:rPr>
        <w:t xml:space="preserve"> </w:t>
      </w:r>
      <w:r w:rsidRPr="00954B08">
        <w:rPr>
          <w:rFonts w:ascii="Cambria" w:eastAsia="Arial" w:hAnsi="Cambria"/>
        </w:rPr>
        <w:t>kontnom</w:t>
      </w:r>
      <w:r w:rsidRPr="00954B08">
        <w:rPr>
          <w:rFonts w:ascii="Cambria" w:eastAsia="Times New Roman" w:hAnsi="Cambria"/>
        </w:rPr>
        <w:tab/>
      </w:r>
      <w:r w:rsidRPr="00954B08">
        <w:rPr>
          <w:rFonts w:ascii="Cambria" w:eastAsia="Arial" w:hAnsi="Cambria"/>
        </w:rPr>
        <w:t>planu</w:t>
      </w:r>
      <w:r w:rsidR="00954B08" w:rsidRPr="00954B08">
        <w:rPr>
          <w:rFonts w:ascii="Cambria" w:eastAsia="Times New Roman" w:hAnsi="Cambria"/>
        </w:rPr>
        <w:t xml:space="preserve"> </w:t>
      </w:r>
      <w:r w:rsidR="00954B08" w:rsidRPr="00954B08">
        <w:rPr>
          <w:rFonts w:ascii="Cambria" w:eastAsia="Arial" w:hAnsi="Cambria"/>
        </w:rPr>
        <w:t xml:space="preserve">za </w:t>
      </w:r>
      <w:r w:rsidRPr="00954B08">
        <w:rPr>
          <w:rFonts w:ascii="Cambria" w:eastAsia="Arial" w:hAnsi="Cambria"/>
        </w:rPr>
        <w:t>preduzeća.</w:t>
      </w:r>
    </w:p>
    <w:p w14:paraId="12757ACD" w14:textId="57FEC1F3" w:rsidR="00684F09" w:rsidRPr="00954B08" w:rsidRDefault="00684F09" w:rsidP="00954B08">
      <w:pPr>
        <w:spacing w:line="237" w:lineRule="auto"/>
        <w:ind w:left="4241" w:hanging="4245"/>
        <w:jc w:val="both"/>
        <w:rPr>
          <w:rFonts w:ascii="Cambria" w:eastAsia="Arial" w:hAnsi="Cambria"/>
        </w:rPr>
      </w:pPr>
      <w:r w:rsidRPr="00181F92">
        <w:rPr>
          <w:rFonts w:ascii="Cambria" w:eastAsia="Arial" w:hAnsi="Cambria"/>
          <w:b/>
          <w:color w:val="2F5496" w:themeColor="accent5" w:themeShade="BF"/>
        </w:rPr>
        <w:t>Izvori i način prikupljanja:</w:t>
      </w:r>
      <w:r w:rsidRPr="00954B08">
        <w:rPr>
          <w:rFonts w:ascii="Cambria" w:eastAsia="Arial" w:hAnsi="Cambria"/>
          <w:b/>
        </w:rPr>
        <w:t xml:space="preserve"> </w:t>
      </w:r>
      <w:r w:rsidR="00954B08">
        <w:rPr>
          <w:rFonts w:ascii="Cambria" w:eastAsia="Arial" w:hAnsi="Cambria"/>
          <w:b/>
        </w:rPr>
        <w:tab/>
      </w:r>
      <w:r w:rsidR="00954B08">
        <w:rPr>
          <w:rFonts w:ascii="Cambria" w:eastAsia="Arial" w:hAnsi="Cambria"/>
          <w:b/>
        </w:rPr>
        <w:tab/>
      </w:r>
      <w:r w:rsidRPr="00954B08">
        <w:rPr>
          <w:rFonts w:ascii="Cambria" w:eastAsia="Arial" w:hAnsi="Cambria"/>
        </w:rPr>
        <w:t>Podaci se prikupljaju posebnim statističkim obrascem StatAneks koji</w:t>
      </w:r>
      <w:r w:rsidRPr="00954B08">
        <w:rPr>
          <w:rFonts w:ascii="Cambria" w:eastAsia="Arial" w:hAnsi="Cambria"/>
          <w:b/>
        </w:rPr>
        <w:t xml:space="preserve"> </w:t>
      </w:r>
      <w:r w:rsidRPr="00954B08">
        <w:rPr>
          <w:rFonts w:ascii="Cambria" w:eastAsia="Arial" w:hAnsi="Cambria"/>
        </w:rPr>
        <w:t>se, uz propisane godišnje računovodstvene izvještaje, dostavlja nadležnoj agenciji FIA, a Zavod ih preuzima na korištenje.</w:t>
      </w:r>
    </w:p>
    <w:p w14:paraId="2B9DBFA6" w14:textId="77777777" w:rsidR="00684F09" w:rsidRPr="00181F92" w:rsidRDefault="00684F09" w:rsidP="00684F09">
      <w:pPr>
        <w:spacing w:line="239" w:lineRule="auto"/>
        <w:rPr>
          <w:rFonts w:ascii="Cambria" w:eastAsia="Arial" w:hAnsi="Cambria"/>
          <w:b/>
          <w:color w:val="2F5496" w:themeColor="accent5" w:themeShade="BF"/>
        </w:rPr>
      </w:pPr>
      <w:r w:rsidRPr="00181F92">
        <w:rPr>
          <w:rFonts w:ascii="Cambria" w:eastAsia="Arial" w:hAnsi="Cambria"/>
          <w:b/>
          <w:color w:val="2F5496" w:themeColor="accent5" w:themeShade="BF"/>
        </w:rPr>
        <w:t>b) Podaci o obavezama i rokovima za nosioce aktivnosti i izvještajne jedinice</w:t>
      </w:r>
    </w:p>
    <w:p w14:paraId="44DCA1A9" w14:textId="0A01F48D" w:rsidR="00684F09" w:rsidRPr="00954B08" w:rsidRDefault="00684F09" w:rsidP="00785D19">
      <w:pPr>
        <w:spacing w:line="0" w:lineRule="atLeast"/>
        <w:ind w:left="4245" w:right="880" w:hanging="4245"/>
        <w:jc w:val="both"/>
        <w:rPr>
          <w:rFonts w:ascii="Cambria" w:eastAsia="Arial" w:hAnsi="Cambria"/>
        </w:rPr>
      </w:pPr>
      <w:r w:rsidRPr="00181F92">
        <w:rPr>
          <w:rFonts w:ascii="Cambria" w:eastAsia="Arial" w:hAnsi="Cambria"/>
          <w:b/>
          <w:color w:val="2F5496" w:themeColor="accent5" w:themeShade="BF"/>
        </w:rPr>
        <w:t>Ko je izvještajna jedinica:</w:t>
      </w:r>
      <w:r w:rsidRPr="00954B08">
        <w:rPr>
          <w:rFonts w:ascii="Cambria" w:eastAsia="Arial" w:hAnsi="Cambria"/>
          <w:b/>
        </w:rPr>
        <w:t xml:space="preserve"> </w:t>
      </w:r>
      <w:r w:rsidR="00954B08" w:rsidRPr="00954B08">
        <w:rPr>
          <w:rFonts w:ascii="Cambria" w:eastAsia="Arial" w:hAnsi="Cambria"/>
          <w:b/>
        </w:rPr>
        <w:tab/>
      </w:r>
      <w:r w:rsidR="00954B08" w:rsidRPr="00954B08">
        <w:rPr>
          <w:rFonts w:ascii="Cambria" w:eastAsia="Arial" w:hAnsi="Cambria"/>
          <w:b/>
        </w:rPr>
        <w:tab/>
      </w:r>
      <w:r w:rsidRPr="00954B08">
        <w:rPr>
          <w:rFonts w:ascii="Cambria" w:eastAsia="Arial" w:hAnsi="Cambria"/>
        </w:rPr>
        <w:t>Pravne osobe koje knjigovodstvo vode po kontnom planu za</w:t>
      </w:r>
      <w:r w:rsidRPr="00954B08">
        <w:rPr>
          <w:rFonts w:ascii="Cambria" w:eastAsia="Arial" w:hAnsi="Cambria"/>
          <w:b/>
        </w:rPr>
        <w:t xml:space="preserve"> </w:t>
      </w:r>
      <w:r w:rsidRPr="00954B08">
        <w:rPr>
          <w:rFonts w:ascii="Cambria" w:eastAsia="Arial" w:hAnsi="Cambria"/>
        </w:rPr>
        <w:t>preduzeća.</w:t>
      </w:r>
    </w:p>
    <w:p w14:paraId="5B80180B" w14:textId="78D86DB4" w:rsidR="00954B08" w:rsidRPr="00954B08" w:rsidRDefault="00954B08" w:rsidP="00954B08">
      <w:pPr>
        <w:tabs>
          <w:tab w:val="left" w:pos="667"/>
        </w:tabs>
        <w:spacing w:line="0" w:lineRule="atLeast"/>
        <w:jc w:val="both"/>
        <w:rPr>
          <w:rFonts w:ascii="Cambria" w:eastAsia="Arial" w:hAnsi="Cambria"/>
          <w:color w:val="000000" w:themeColor="text1"/>
        </w:rPr>
      </w:pPr>
      <w:r w:rsidRPr="00181F92">
        <w:rPr>
          <w:rFonts w:ascii="Cambria" w:eastAsia="Arial" w:hAnsi="Cambria"/>
          <w:b/>
          <w:color w:val="2F5496" w:themeColor="accent5" w:themeShade="BF"/>
        </w:rPr>
        <w:t>Rok jedinici za davanje podataka:</w:t>
      </w:r>
      <w:r w:rsidRPr="00181F92">
        <w:rPr>
          <w:rFonts w:ascii="Cambria" w:eastAsia="Arial" w:hAnsi="Cambria"/>
          <w:b/>
          <w:color w:val="2F5496" w:themeColor="accent5" w:themeShade="BF"/>
        </w:rPr>
        <w:tab/>
      </w:r>
      <w:r>
        <w:rPr>
          <w:rFonts w:ascii="Cambria" w:eastAsia="Arial" w:hAnsi="Cambria"/>
          <w:color w:val="000000" w:themeColor="text1"/>
        </w:rPr>
        <w:tab/>
      </w:r>
      <w:r w:rsidRPr="00954B08">
        <w:rPr>
          <w:rFonts w:ascii="Cambria" w:eastAsia="Arial" w:hAnsi="Cambria"/>
          <w:color w:val="000000" w:themeColor="text1"/>
        </w:rPr>
        <w:t>28.02.</w:t>
      </w:r>
      <w:r w:rsidRPr="00954B08">
        <w:rPr>
          <w:rFonts w:ascii="Cambria" w:eastAsia="Arial" w:hAnsi="Cambria"/>
          <w:color w:val="000000" w:themeColor="text1"/>
        </w:rPr>
        <w:tab/>
      </w:r>
    </w:p>
    <w:p w14:paraId="695C09FA" w14:textId="4C4C6672" w:rsidR="00954B08" w:rsidRPr="00954B08" w:rsidRDefault="00954B08" w:rsidP="00181F92">
      <w:pPr>
        <w:tabs>
          <w:tab w:val="left" w:pos="667"/>
        </w:tabs>
        <w:spacing w:line="0" w:lineRule="atLeast"/>
        <w:rPr>
          <w:rFonts w:ascii="Cambria" w:eastAsia="Arial" w:hAnsi="Cambria"/>
          <w:color w:val="000000" w:themeColor="text1"/>
        </w:rPr>
      </w:pPr>
      <w:r w:rsidRPr="00181F92">
        <w:rPr>
          <w:rFonts w:ascii="Cambria" w:eastAsia="Arial" w:hAnsi="Cambria"/>
          <w:b/>
          <w:color w:val="2F5496" w:themeColor="accent5" w:themeShade="BF"/>
        </w:rPr>
        <w:t>Rok nosiocu statističke aktivnosti</w:t>
      </w:r>
      <w:r w:rsidRPr="00181F92">
        <w:rPr>
          <w:rFonts w:ascii="Cambria" w:eastAsia="Arial" w:hAnsi="Cambria"/>
          <w:b/>
          <w:color w:val="2F5496" w:themeColor="accent5" w:themeShade="BF"/>
        </w:rPr>
        <w:tab/>
      </w:r>
      <w:r>
        <w:rPr>
          <w:rFonts w:ascii="Cambria" w:eastAsia="Arial" w:hAnsi="Cambria"/>
          <w:color w:val="000000" w:themeColor="text1"/>
        </w:rPr>
        <w:tab/>
      </w:r>
      <w:r w:rsidRPr="00954B08">
        <w:rPr>
          <w:rFonts w:ascii="Cambria" w:eastAsia="Arial" w:hAnsi="Cambria"/>
          <w:color w:val="000000" w:themeColor="text1"/>
        </w:rPr>
        <w:t>Prvi</w:t>
      </w:r>
      <w:r w:rsidR="00181F92">
        <w:rPr>
          <w:rFonts w:ascii="Cambria" w:eastAsia="Arial" w:hAnsi="Cambria"/>
          <w:color w:val="000000" w:themeColor="text1"/>
        </w:rPr>
        <w:t xml:space="preserve"> rezultati:</w:t>
      </w:r>
      <w:r w:rsidR="00181F92">
        <w:rPr>
          <w:rFonts w:ascii="Cambria" w:eastAsia="Arial" w:hAnsi="Cambria"/>
          <w:color w:val="000000" w:themeColor="text1"/>
        </w:rPr>
        <w:tab/>
      </w:r>
      <w:r w:rsidR="00181F92">
        <w:rPr>
          <w:rFonts w:ascii="Cambria" w:eastAsia="Arial" w:hAnsi="Cambria"/>
          <w:color w:val="000000" w:themeColor="text1"/>
        </w:rPr>
        <w:tab/>
        <w:t>Konačni rezultati:</w:t>
      </w:r>
      <w:r w:rsidR="00181F92">
        <w:rPr>
          <w:rFonts w:ascii="Cambria" w:eastAsia="Arial" w:hAnsi="Cambria"/>
          <w:color w:val="000000" w:themeColor="text1"/>
        </w:rPr>
        <w:br/>
      </w:r>
      <w:r w:rsidRPr="00181F92">
        <w:rPr>
          <w:rFonts w:ascii="Cambria" w:eastAsia="Arial" w:hAnsi="Cambria"/>
          <w:b/>
          <w:color w:val="2F5496" w:themeColor="accent5" w:themeShade="BF"/>
        </w:rPr>
        <w:t>za rezultate:</w:t>
      </w:r>
      <w:r w:rsidRPr="00181F92">
        <w:rPr>
          <w:rFonts w:ascii="Cambria" w:eastAsia="Arial" w:hAnsi="Cambria"/>
          <w:b/>
          <w:color w:val="2F5496" w:themeColor="accent5" w:themeShade="BF"/>
        </w:rPr>
        <w:tab/>
      </w:r>
      <w:r w:rsidRPr="00954B08">
        <w:rPr>
          <w:rFonts w:ascii="Cambria" w:eastAsia="Arial" w:hAnsi="Cambria"/>
          <w:color w:val="000000" w:themeColor="text1"/>
        </w:rPr>
        <w:tab/>
      </w:r>
      <w:r w:rsidRPr="00954B08">
        <w:rPr>
          <w:rFonts w:ascii="Cambria" w:eastAsia="Arial" w:hAnsi="Cambria"/>
          <w:color w:val="000000" w:themeColor="text1"/>
        </w:rPr>
        <w:tab/>
      </w:r>
      <w:r w:rsidRPr="00954B08">
        <w:rPr>
          <w:rFonts w:ascii="Cambria" w:eastAsia="Arial" w:hAnsi="Cambria"/>
          <w:color w:val="000000" w:themeColor="text1"/>
        </w:rPr>
        <w:tab/>
      </w:r>
      <w:r w:rsidRPr="00954B08">
        <w:rPr>
          <w:rFonts w:ascii="Cambria" w:eastAsia="Arial" w:hAnsi="Cambria"/>
          <w:color w:val="000000" w:themeColor="text1"/>
        </w:rPr>
        <w:tab/>
        <w:t>09.06.</w:t>
      </w:r>
      <w:r w:rsidRPr="00954B08">
        <w:rPr>
          <w:rFonts w:ascii="Cambria" w:eastAsia="Arial" w:hAnsi="Cambria"/>
          <w:color w:val="000000" w:themeColor="text1"/>
        </w:rPr>
        <w:tab/>
      </w:r>
      <w:r w:rsidRPr="00954B08">
        <w:rPr>
          <w:rFonts w:ascii="Cambria" w:eastAsia="Arial" w:hAnsi="Cambria"/>
          <w:color w:val="000000" w:themeColor="text1"/>
        </w:rPr>
        <w:tab/>
      </w:r>
      <w:r w:rsidRPr="00954B08">
        <w:rPr>
          <w:rFonts w:ascii="Cambria" w:eastAsia="Arial" w:hAnsi="Cambria"/>
          <w:color w:val="000000" w:themeColor="text1"/>
        </w:rPr>
        <w:tab/>
        <w:t>10.10.</w:t>
      </w:r>
    </w:p>
    <w:p w14:paraId="79A88F18" w14:textId="4943EDFE" w:rsidR="00761E05" w:rsidRPr="00954B08" w:rsidRDefault="00954B08" w:rsidP="00954B08">
      <w:pPr>
        <w:tabs>
          <w:tab w:val="left" w:pos="667"/>
        </w:tabs>
        <w:spacing w:line="0" w:lineRule="atLeast"/>
        <w:jc w:val="both"/>
        <w:rPr>
          <w:rFonts w:ascii="Cambria" w:eastAsia="Arial" w:hAnsi="Cambria"/>
          <w:color w:val="000000" w:themeColor="text1"/>
        </w:rPr>
      </w:pPr>
      <w:r w:rsidRPr="00181F92">
        <w:rPr>
          <w:rFonts w:ascii="Cambria" w:eastAsia="Arial" w:hAnsi="Cambria"/>
          <w:b/>
          <w:color w:val="2F5496" w:themeColor="accent5" w:themeShade="BF"/>
        </w:rPr>
        <w:t>Nivo za koji se utvrđuju rezultati:</w:t>
      </w:r>
      <w:r w:rsidRPr="00181F92">
        <w:rPr>
          <w:rFonts w:ascii="Cambria" w:eastAsia="Arial" w:hAnsi="Cambria"/>
          <w:b/>
          <w:color w:val="2F5496" w:themeColor="accent5" w:themeShade="BF"/>
        </w:rPr>
        <w:tab/>
      </w:r>
      <w:r w:rsidRPr="00954B08">
        <w:rPr>
          <w:rFonts w:ascii="Cambria" w:eastAsia="Arial" w:hAnsi="Cambria"/>
          <w:color w:val="000000" w:themeColor="text1"/>
        </w:rPr>
        <w:tab/>
        <w:t>Entitet</w:t>
      </w:r>
      <w:r w:rsidRPr="00954B08">
        <w:rPr>
          <w:rFonts w:ascii="Cambria" w:eastAsia="Arial" w:hAnsi="Cambria"/>
          <w:color w:val="000000" w:themeColor="text1"/>
        </w:rPr>
        <w:tab/>
      </w:r>
    </w:p>
    <w:p w14:paraId="528674D8" w14:textId="77777777" w:rsidR="00684F09" w:rsidRPr="003C6D8F" w:rsidRDefault="00684F09" w:rsidP="003C6D8F">
      <w:pPr>
        <w:spacing w:line="231" w:lineRule="exact"/>
        <w:jc w:val="both"/>
        <w:rPr>
          <w:rFonts w:ascii="Cambria" w:eastAsia="Arial" w:hAnsi="Cambria"/>
          <w:b/>
          <w:color w:val="FFC000" w:themeColor="accent4"/>
        </w:rPr>
      </w:pPr>
    </w:p>
    <w:p w14:paraId="0B3D5651" w14:textId="6B17A720" w:rsidR="00684F09" w:rsidRPr="003C6D8F" w:rsidRDefault="00684F09" w:rsidP="00A30657">
      <w:pPr>
        <w:pStyle w:val="NIVO5MAKRO"/>
        <w:ind w:left="2132" w:hanging="2130"/>
      </w:pPr>
      <w:r w:rsidRPr="003C6D8F">
        <w:t xml:space="preserve">2.01.02.01.02 </w:t>
      </w:r>
      <w:r w:rsidR="00A30657">
        <w:tab/>
      </w:r>
      <w:r w:rsidR="00EC4A6A">
        <w:tab/>
      </w:r>
      <w:r w:rsidRPr="003C6D8F">
        <w:t xml:space="preserve">Godišnji obračun bruto vrijednosti proizvodnje i dodane vrijednosti poljoprivrede privatnog sektora bez pravnih osoba - poljoprivredna gazdinstva (DV - POLJ) </w:t>
      </w:r>
    </w:p>
    <w:p w14:paraId="6A1842A5" w14:textId="7D5B2ED4" w:rsidR="00684F09" w:rsidRPr="00954B08" w:rsidRDefault="00684F09" w:rsidP="00684F09">
      <w:pPr>
        <w:spacing w:line="0" w:lineRule="atLeast"/>
        <w:rPr>
          <w:rFonts w:ascii="Cambria" w:eastAsia="Arial" w:hAnsi="Cambria"/>
        </w:rPr>
      </w:pPr>
      <w:r w:rsidRPr="00181F92">
        <w:rPr>
          <w:rFonts w:ascii="Cambria" w:eastAsia="Arial" w:hAnsi="Cambria"/>
          <w:b/>
          <w:color w:val="2F5496" w:themeColor="accent5" w:themeShade="BF"/>
        </w:rPr>
        <w:t xml:space="preserve">Nosilac aktivnosti: </w:t>
      </w:r>
      <w:r w:rsidR="00785D19" w:rsidRPr="00181F92">
        <w:rPr>
          <w:rFonts w:ascii="Cambria" w:eastAsia="Arial" w:hAnsi="Cambria"/>
          <w:b/>
          <w:color w:val="2F5496" w:themeColor="accent5" w:themeShade="BF"/>
        </w:rPr>
        <w:tab/>
      </w:r>
      <w:r w:rsidR="00785D19">
        <w:rPr>
          <w:rFonts w:ascii="Cambria" w:eastAsia="Arial" w:hAnsi="Cambria"/>
          <w:b/>
        </w:rPr>
        <w:tab/>
      </w:r>
      <w:r w:rsidR="00785D19">
        <w:rPr>
          <w:rFonts w:ascii="Cambria" w:eastAsia="Arial" w:hAnsi="Cambria"/>
          <w:b/>
        </w:rPr>
        <w:tab/>
      </w:r>
      <w:r w:rsidR="00785D19">
        <w:rPr>
          <w:rFonts w:ascii="Cambria" w:eastAsia="Arial" w:hAnsi="Cambria"/>
          <w:b/>
        </w:rPr>
        <w:tab/>
      </w:r>
      <w:r w:rsidRPr="00954B08">
        <w:rPr>
          <w:rFonts w:ascii="Cambria" w:eastAsia="Arial" w:hAnsi="Cambria"/>
        </w:rPr>
        <w:t>Federalni zavod za statistiku</w:t>
      </w:r>
    </w:p>
    <w:p w14:paraId="04AD26AE" w14:textId="77777777" w:rsidR="00684F09" w:rsidRPr="00181F92" w:rsidRDefault="00684F09" w:rsidP="00684F09">
      <w:pPr>
        <w:spacing w:line="239" w:lineRule="auto"/>
        <w:rPr>
          <w:rFonts w:ascii="Cambria" w:eastAsia="Arial" w:hAnsi="Cambria"/>
          <w:b/>
          <w:color w:val="2F5496" w:themeColor="accent5" w:themeShade="BF"/>
        </w:rPr>
      </w:pPr>
      <w:r w:rsidRPr="00181F92">
        <w:rPr>
          <w:rFonts w:ascii="Cambria" w:eastAsia="Arial" w:hAnsi="Cambria"/>
          <w:b/>
          <w:color w:val="2F5496" w:themeColor="accent5" w:themeShade="BF"/>
        </w:rPr>
        <w:t>a) Podaci o sadržaju i namjeni aktivnosti, te izvorima i načinu prikupljanja podataka:</w:t>
      </w:r>
    </w:p>
    <w:p w14:paraId="12602F9B" w14:textId="07CF607F" w:rsidR="00684F09" w:rsidRPr="00954B08" w:rsidRDefault="00684F09" w:rsidP="00785D19">
      <w:pPr>
        <w:spacing w:line="239" w:lineRule="auto"/>
        <w:ind w:left="4245" w:hanging="4245"/>
        <w:jc w:val="both"/>
        <w:rPr>
          <w:rFonts w:ascii="Cambria" w:eastAsia="Arial" w:hAnsi="Cambria"/>
          <w:b/>
        </w:rPr>
      </w:pPr>
      <w:r w:rsidRPr="00181F92">
        <w:rPr>
          <w:rFonts w:ascii="Cambria" w:eastAsia="Arial" w:hAnsi="Cambria"/>
          <w:b/>
          <w:color w:val="2F5496" w:themeColor="accent5" w:themeShade="BF"/>
        </w:rPr>
        <w:t>Sadržaj statističke aktivnosti:</w:t>
      </w:r>
      <w:r w:rsidR="00954B08">
        <w:rPr>
          <w:rFonts w:ascii="Cambria" w:eastAsia="Arial" w:hAnsi="Cambria"/>
          <w:b/>
        </w:rPr>
        <w:tab/>
      </w:r>
      <w:r w:rsidR="00954B08">
        <w:rPr>
          <w:rFonts w:ascii="Cambria" w:eastAsia="Arial" w:hAnsi="Cambria"/>
          <w:b/>
        </w:rPr>
        <w:tab/>
      </w:r>
      <w:r w:rsidRPr="00954B08">
        <w:rPr>
          <w:rFonts w:ascii="Cambria" w:eastAsia="Arial" w:hAnsi="Cambria"/>
        </w:rPr>
        <w:t>Obračun dodane vrijednosti poljoprivrede individualnog sektora (bruto vrijednost proizvodnje umanjena za međufaznu potrošnju) i njena troškovna struktura (potrošnja fiksnog kapitala i mješoviti dohodak).</w:t>
      </w:r>
    </w:p>
    <w:p w14:paraId="50F3C149" w14:textId="21B48C4B" w:rsidR="00684F09" w:rsidRPr="00954B08" w:rsidRDefault="00684F09" w:rsidP="00954B08">
      <w:pPr>
        <w:spacing w:line="239" w:lineRule="auto"/>
        <w:ind w:left="4245" w:hanging="4245"/>
        <w:jc w:val="both"/>
        <w:rPr>
          <w:rFonts w:ascii="Cambria" w:eastAsia="Arial" w:hAnsi="Cambria"/>
          <w:b/>
        </w:rPr>
      </w:pPr>
      <w:r w:rsidRPr="00181F92">
        <w:rPr>
          <w:rFonts w:ascii="Cambria" w:eastAsia="Arial" w:hAnsi="Cambria"/>
          <w:b/>
          <w:color w:val="2F5496" w:themeColor="accent5" w:themeShade="BF"/>
        </w:rPr>
        <w:lastRenderedPageBreak/>
        <w:t>Namjena:</w:t>
      </w:r>
      <w:r w:rsidR="00954B08">
        <w:rPr>
          <w:rFonts w:ascii="Cambria" w:eastAsia="Arial" w:hAnsi="Cambria"/>
          <w:b/>
        </w:rPr>
        <w:tab/>
      </w:r>
      <w:r w:rsidR="00954B08">
        <w:rPr>
          <w:rFonts w:ascii="Cambria" w:eastAsia="Arial" w:hAnsi="Cambria"/>
          <w:b/>
        </w:rPr>
        <w:tab/>
      </w:r>
      <w:r w:rsidRPr="00954B08">
        <w:rPr>
          <w:rFonts w:ascii="Cambria" w:eastAsia="Arial" w:hAnsi="Cambria"/>
        </w:rPr>
        <w:t>Kompilacija Bruto domaćeg proizvoda za Federaciju BiH po proizvodnoj metodi u tekućim cijenama. Veza na statističku aktivnost 2.01.02.01.</w:t>
      </w:r>
    </w:p>
    <w:p w14:paraId="1367818F" w14:textId="32AB720B" w:rsidR="00954B08" w:rsidRPr="00954B08" w:rsidRDefault="00954B08" w:rsidP="00954B08">
      <w:pPr>
        <w:tabs>
          <w:tab w:val="left" w:pos="667"/>
        </w:tabs>
        <w:spacing w:after="0" w:line="0" w:lineRule="atLeast"/>
        <w:jc w:val="both"/>
        <w:rPr>
          <w:rFonts w:ascii="Cambria" w:eastAsia="Arial" w:hAnsi="Cambria"/>
          <w:sz w:val="24"/>
        </w:rPr>
      </w:pPr>
      <w:r w:rsidRPr="00181F92">
        <w:rPr>
          <w:rFonts w:ascii="Cambria" w:eastAsia="Arial" w:hAnsi="Cambria"/>
          <w:b/>
          <w:color w:val="2F5496" w:themeColor="accent5" w:themeShade="BF"/>
        </w:rPr>
        <w:t>Periodika provođenja:</w:t>
      </w:r>
      <w:r w:rsidRPr="00954B08">
        <w:rPr>
          <w:rFonts w:ascii="Cambria" w:eastAsia="Arial" w:hAnsi="Cambria"/>
          <w:b/>
          <w:sz w:val="24"/>
        </w:rPr>
        <w:tab/>
      </w:r>
      <w:r>
        <w:rPr>
          <w:rFonts w:ascii="Cambria" w:eastAsia="Arial" w:hAnsi="Cambria"/>
          <w:b/>
          <w:sz w:val="24"/>
        </w:rPr>
        <w:tab/>
      </w:r>
      <w:r>
        <w:rPr>
          <w:rFonts w:ascii="Cambria" w:eastAsia="Arial" w:hAnsi="Cambria"/>
          <w:b/>
          <w:sz w:val="24"/>
        </w:rPr>
        <w:tab/>
      </w:r>
      <w:r w:rsidRPr="00954B08">
        <w:rPr>
          <w:rFonts w:ascii="Cambria" w:eastAsia="Arial" w:hAnsi="Cambria"/>
          <w:sz w:val="24"/>
        </w:rPr>
        <w:t>Godišnje.</w:t>
      </w:r>
      <w:r w:rsidRPr="00954B08">
        <w:rPr>
          <w:rFonts w:ascii="Cambria" w:eastAsia="Arial" w:hAnsi="Cambria"/>
          <w:sz w:val="24"/>
        </w:rPr>
        <w:tab/>
      </w:r>
      <w:r>
        <w:rPr>
          <w:rFonts w:ascii="Cambria" w:eastAsia="Arial" w:hAnsi="Cambria"/>
          <w:sz w:val="24"/>
        </w:rPr>
        <w:br/>
      </w:r>
    </w:p>
    <w:p w14:paraId="04E1FBCE" w14:textId="13AD72C3" w:rsidR="00954B08" w:rsidRPr="00954B08" w:rsidRDefault="00954B08" w:rsidP="00954B08">
      <w:pPr>
        <w:tabs>
          <w:tab w:val="left" w:pos="667"/>
        </w:tabs>
        <w:spacing w:after="0" w:line="0" w:lineRule="atLeast"/>
        <w:jc w:val="both"/>
        <w:rPr>
          <w:rFonts w:ascii="Cambria" w:eastAsia="Arial" w:hAnsi="Cambria"/>
          <w:b/>
          <w:sz w:val="24"/>
        </w:rPr>
      </w:pPr>
      <w:r w:rsidRPr="00181F92">
        <w:rPr>
          <w:rFonts w:ascii="Cambria" w:eastAsia="Arial" w:hAnsi="Cambria"/>
          <w:b/>
          <w:color w:val="2F5496" w:themeColor="accent5" w:themeShade="BF"/>
        </w:rPr>
        <w:t>Referentni period ili datum:</w:t>
      </w:r>
      <w:r w:rsidRPr="00954B08">
        <w:rPr>
          <w:rFonts w:ascii="Cambria" w:eastAsia="Arial" w:hAnsi="Cambria"/>
          <w:b/>
          <w:sz w:val="24"/>
        </w:rPr>
        <w:tab/>
      </w:r>
      <w:r>
        <w:rPr>
          <w:rFonts w:ascii="Cambria" w:eastAsia="Arial" w:hAnsi="Cambria"/>
          <w:b/>
          <w:sz w:val="24"/>
        </w:rPr>
        <w:tab/>
      </w:r>
      <w:r w:rsidR="00181F92">
        <w:rPr>
          <w:rFonts w:ascii="Cambria" w:eastAsia="Arial" w:hAnsi="Cambria"/>
          <w:b/>
          <w:sz w:val="24"/>
        </w:rPr>
        <w:tab/>
      </w:r>
      <w:r w:rsidRPr="00954B08">
        <w:rPr>
          <w:rFonts w:ascii="Cambria" w:eastAsia="Arial" w:hAnsi="Cambria"/>
          <w:sz w:val="24"/>
        </w:rPr>
        <w:t>Prethodna godina</w:t>
      </w:r>
      <w:r w:rsidRPr="00954B08">
        <w:rPr>
          <w:rFonts w:ascii="Cambria" w:eastAsia="Arial" w:hAnsi="Cambria"/>
          <w:b/>
          <w:sz w:val="24"/>
        </w:rPr>
        <w:t>.</w:t>
      </w:r>
      <w:r w:rsidRPr="00954B08">
        <w:rPr>
          <w:rFonts w:ascii="Cambria" w:eastAsia="Arial" w:hAnsi="Cambria"/>
          <w:b/>
          <w:sz w:val="24"/>
        </w:rPr>
        <w:tab/>
      </w:r>
    </w:p>
    <w:p w14:paraId="64CE4F48" w14:textId="63C0D4B9" w:rsidR="00954B08" w:rsidRPr="00954B08" w:rsidRDefault="00954B08" w:rsidP="00785D19">
      <w:pPr>
        <w:tabs>
          <w:tab w:val="left" w:pos="667"/>
        </w:tabs>
        <w:spacing w:after="0" w:line="0" w:lineRule="atLeast"/>
        <w:ind w:left="4245" w:hanging="4245"/>
        <w:jc w:val="both"/>
        <w:rPr>
          <w:rFonts w:ascii="Cambria" w:eastAsia="Arial" w:hAnsi="Cambria"/>
          <w:sz w:val="24"/>
        </w:rPr>
      </w:pPr>
      <w:r w:rsidRPr="00181F92">
        <w:rPr>
          <w:rFonts w:ascii="Cambria" w:eastAsia="Arial" w:hAnsi="Cambria"/>
          <w:b/>
          <w:color w:val="2F5496" w:themeColor="accent5" w:themeShade="BF"/>
        </w:rPr>
        <w:t>Jedinica posmatranja:</w:t>
      </w:r>
      <w:r w:rsidRPr="00954B08">
        <w:rPr>
          <w:rFonts w:ascii="Cambria" w:eastAsia="Arial" w:hAnsi="Cambria"/>
          <w:b/>
          <w:sz w:val="24"/>
        </w:rPr>
        <w:tab/>
      </w:r>
      <w:r>
        <w:rPr>
          <w:rFonts w:ascii="Cambria" w:eastAsia="Arial" w:hAnsi="Cambria"/>
          <w:b/>
          <w:sz w:val="24"/>
        </w:rPr>
        <w:tab/>
      </w:r>
      <w:r w:rsidR="003C6D8F">
        <w:rPr>
          <w:rFonts w:ascii="Cambria" w:eastAsia="Arial" w:hAnsi="Cambria"/>
          <w:sz w:val="24"/>
        </w:rPr>
        <w:t>Sve</w:t>
      </w:r>
      <w:r w:rsidR="00785D19">
        <w:rPr>
          <w:rFonts w:ascii="Cambria" w:eastAsia="Arial" w:hAnsi="Cambria"/>
          <w:sz w:val="24"/>
        </w:rPr>
        <w:t xml:space="preserve"> </w:t>
      </w:r>
      <w:r w:rsidR="003C6D8F">
        <w:rPr>
          <w:rFonts w:ascii="Cambria" w:eastAsia="Arial" w:hAnsi="Cambria"/>
          <w:sz w:val="24"/>
        </w:rPr>
        <w:t xml:space="preserve">neinkorporirane institucionalne </w:t>
      </w:r>
      <w:r w:rsidRPr="00954B08">
        <w:rPr>
          <w:rFonts w:ascii="Cambria" w:eastAsia="Arial" w:hAnsi="Cambria"/>
          <w:sz w:val="24"/>
        </w:rPr>
        <w:t>jedinice u vlasništvu</w:t>
      </w:r>
      <w:r>
        <w:rPr>
          <w:rFonts w:ascii="Cambria" w:eastAsia="Arial" w:hAnsi="Cambria"/>
          <w:sz w:val="24"/>
        </w:rPr>
        <w:t xml:space="preserve"> </w:t>
      </w:r>
      <w:r w:rsidR="003C6D8F">
        <w:rPr>
          <w:rFonts w:ascii="Cambria" w:eastAsia="Arial" w:hAnsi="Cambria"/>
          <w:sz w:val="24"/>
        </w:rPr>
        <w:t xml:space="preserve">domaćinstava </w:t>
      </w:r>
      <w:r w:rsidRPr="00954B08">
        <w:rPr>
          <w:rFonts w:ascii="Cambria" w:eastAsia="Arial" w:hAnsi="Cambria"/>
          <w:sz w:val="24"/>
        </w:rPr>
        <w:t>koje se bave proizvodnjom poljoprivrednih proizvoda za tržište i za vlastitu</w:t>
      </w:r>
      <w:r w:rsidR="00785D19">
        <w:rPr>
          <w:rFonts w:ascii="Cambria" w:eastAsia="Arial" w:hAnsi="Cambria"/>
          <w:sz w:val="24"/>
        </w:rPr>
        <w:t xml:space="preserve"> f</w:t>
      </w:r>
      <w:r w:rsidRPr="00954B08">
        <w:rPr>
          <w:rFonts w:ascii="Cambria" w:eastAsia="Arial" w:hAnsi="Cambria"/>
          <w:sz w:val="24"/>
        </w:rPr>
        <w:t>inalnu upotrebu (individualna poljoprivredna domaćinstva).</w:t>
      </w:r>
    </w:p>
    <w:p w14:paraId="59C464C8" w14:textId="77777777" w:rsidR="00954B08" w:rsidRPr="00954B08" w:rsidRDefault="00954B08" w:rsidP="00954B08">
      <w:pPr>
        <w:tabs>
          <w:tab w:val="left" w:pos="667"/>
        </w:tabs>
        <w:spacing w:after="0" w:line="0" w:lineRule="atLeast"/>
        <w:jc w:val="both"/>
        <w:rPr>
          <w:rFonts w:ascii="Cambria" w:eastAsia="Arial" w:hAnsi="Cambria"/>
          <w:b/>
          <w:sz w:val="24"/>
        </w:rPr>
      </w:pPr>
      <w:r w:rsidRPr="00954B08">
        <w:rPr>
          <w:rFonts w:ascii="Cambria" w:eastAsia="Arial" w:hAnsi="Cambria"/>
          <w:b/>
          <w:sz w:val="24"/>
        </w:rPr>
        <w:tab/>
      </w:r>
    </w:p>
    <w:p w14:paraId="6B1439F8" w14:textId="7932432D" w:rsidR="00954B08" w:rsidRPr="00954B08" w:rsidRDefault="00954B08" w:rsidP="00954B08">
      <w:pPr>
        <w:tabs>
          <w:tab w:val="left" w:pos="667"/>
        </w:tabs>
        <w:spacing w:after="0" w:line="0" w:lineRule="atLeast"/>
        <w:ind w:left="4245" w:hanging="4242"/>
        <w:jc w:val="both"/>
        <w:rPr>
          <w:rFonts w:ascii="Cambria" w:eastAsia="Arial" w:hAnsi="Cambria"/>
          <w:sz w:val="24"/>
        </w:rPr>
      </w:pPr>
      <w:r w:rsidRPr="00A95BE7">
        <w:rPr>
          <w:rFonts w:ascii="Cambria" w:eastAsia="Arial" w:hAnsi="Cambria"/>
          <w:b/>
          <w:color w:val="2F5496" w:themeColor="accent5" w:themeShade="BF"/>
        </w:rPr>
        <w:t>Izvori i način prikupljanja:</w:t>
      </w:r>
      <w:r w:rsidRPr="00954B08">
        <w:rPr>
          <w:rFonts w:ascii="Cambria" w:eastAsia="Arial" w:hAnsi="Cambria"/>
          <w:b/>
          <w:sz w:val="24"/>
        </w:rPr>
        <w:tab/>
      </w:r>
      <w:r>
        <w:rPr>
          <w:rFonts w:ascii="Cambria" w:eastAsia="Arial" w:hAnsi="Cambria"/>
          <w:b/>
          <w:sz w:val="24"/>
        </w:rPr>
        <w:tab/>
      </w:r>
      <w:r w:rsidRPr="00954B08">
        <w:rPr>
          <w:rFonts w:ascii="Cambria" w:eastAsia="Arial" w:hAnsi="Cambria"/>
          <w:sz w:val="24"/>
        </w:rPr>
        <w:t>Podaci se prikupljaj</w:t>
      </w:r>
      <w:r w:rsidR="003C6D8F">
        <w:rPr>
          <w:rFonts w:ascii="Cambria" w:eastAsia="Arial" w:hAnsi="Cambria"/>
          <w:sz w:val="24"/>
        </w:rPr>
        <w:t>u putem posebnog</w:t>
      </w:r>
      <w:r>
        <w:rPr>
          <w:rFonts w:ascii="Cambria" w:eastAsia="Arial" w:hAnsi="Cambria"/>
          <w:sz w:val="24"/>
        </w:rPr>
        <w:t xml:space="preserve"> statističkog </w:t>
      </w:r>
      <w:r w:rsidRPr="00954B08">
        <w:rPr>
          <w:rFonts w:ascii="Cambria" w:eastAsia="Arial" w:hAnsi="Cambria"/>
          <w:sz w:val="24"/>
        </w:rPr>
        <w:t xml:space="preserve">istraživanja DV – POLJ. </w:t>
      </w:r>
    </w:p>
    <w:p w14:paraId="0200CBE5" w14:textId="77777777" w:rsidR="00954B08" w:rsidRPr="00954B08" w:rsidRDefault="00954B08" w:rsidP="00954B08">
      <w:pPr>
        <w:tabs>
          <w:tab w:val="left" w:pos="667"/>
        </w:tabs>
        <w:spacing w:after="0" w:line="0" w:lineRule="atLeast"/>
        <w:jc w:val="both"/>
        <w:rPr>
          <w:rFonts w:ascii="Cambria" w:eastAsia="Arial" w:hAnsi="Cambria"/>
          <w:b/>
          <w:sz w:val="24"/>
        </w:rPr>
      </w:pPr>
      <w:r w:rsidRPr="00954B08">
        <w:rPr>
          <w:rFonts w:ascii="Cambria" w:eastAsia="Arial" w:hAnsi="Cambria"/>
          <w:b/>
          <w:sz w:val="24"/>
        </w:rPr>
        <w:tab/>
      </w:r>
      <w:r w:rsidRPr="00954B08">
        <w:rPr>
          <w:rFonts w:ascii="Cambria" w:eastAsia="Arial" w:hAnsi="Cambria"/>
          <w:b/>
          <w:sz w:val="24"/>
        </w:rPr>
        <w:tab/>
      </w:r>
    </w:p>
    <w:p w14:paraId="739AB9C6" w14:textId="5E3B5559" w:rsidR="00954B08" w:rsidRPr="00A95BE7" w:rsidRDefault="00954B08" w:rsidP="00954B08">
      <w:pPr>
        <w:tabs>
          <w:tab w:val="left" w:pos="667"/>
        </w:tabs>
        <w:spacing w:after="0" w:line="0" w:lineRule="atLeast"/>
        <w:jc w:val="both"/>
        <w:rPr>
          <w:rFonts w:ascii="Cambria" w:eastAsia="Arial" w:hAnsi="Cambria"/>
          <w:b/>
          <w:color w:val="2F5496" w:themeColor="accent5" w:themeShade="BF"/>
        </w:rPr>
      </w:pPr>
      <w:r w:rsidRPr="00A95BE7">
        <w:rPr>
          <w:rFonts w:ascii="Cambria" w:eastAsia="Arial" w:hAnsi="Cambria"/>
          <w:b/>
          <w:color w:val="2F5496" w:themeColor="accent5" w:themeShade="BF"/>
        </w:rPr>
        <w:t>b) Podaci o obavezama i rokovima za nosioce aktivnosti i izvještajne jedinice</w:t>
      </w:r>
    </w:p>
    <w:p w14:paraId="2546300B" w14:textId="77777777" w:rsidR="00954B08" w:rsidRPr="00954B08" w:rsidRDefault="00954B08" w:rsidP="00954B08">
      <w:pPr>
        <w:tabs>
          <w:tab w:val="left" w:pos="667"/>
        </w:tabs>
        <w:spacing w:after="0" w:line="0" w:lineRule="atLeast"/>
        <w:jc w:val="both"/>
        <w:rPr>
          <w:rFonts w:ascii="Cambria" w:eastAsia="Arial" w:hAnsi="Cambria"/>
          <w:b/>
          <w:sz w:val="24"/>
        </w:rPr>
      </w:pPr>
    </w:p>
    <w:p w14:paraId="11D5D9DF" w14:textId="56DAA391" w:rsidR="00954B08" w:rsidRPr="00954B08" w:rsidRDefault="00954B08" w:rsidP="00954B08">
      <w:pPr>
        <w:tabs>
          <w:tab w:val="left" w:pos="667"/>
        </w:tabs>
        <w:spacing w:after="0" w:line="0" w:lineRule="atLeast"/>
        <w:jc w:val="both"/>
        <w:rPr>
          <w:rFonts w:ascii="Cambria" w:eastAsia="Arial" w:hAnsi="Cambria"/>
          <w:sz w:val="24"/>
        </w:rPr>
      </w:pPr>
      <w:r w:rsidRPr="00A95BE7">
        <w:rPr>
          <w:rFonts w:ascii="Cambria" w:eastAsia="Arial" w:hAnsi="Cambria"/>
          <w:b/>
          <w:color w:val="2F5496" w:themeColor="accent5" w:themeShade="BF"/>
        </w:rPr>
        <w:t>Ko je izvještajna jedinica:</w:t>
      </w:r>
      <w:r w:rsidRPr="00A95BE7">
        <w:rPr>
          <w:rFonts w:ascii="Cambria" w:eastAsia="Arial" w:hAnsi="Cambria"/>
          <w:b/>
          <w:color w:val="2F5496" w:themeColor="accent5" w:themeShade="BF"/>
        </w:rPr>
        <w:tab/>
      </w:r>
      <w:r>
        <w:rPr>
          <w:rFonts w:ascii="Cambria" w:eastAsia="Arial" w:hAnsi="Cambria"/>
          <w:b/>
          <w:sz w:val="24"/>
        </w:rPr>
        <w:tab/>
      </w:r>
      <w:r w:rsidRPr="00954B08">
        <w:rPr>
          <w:rFonts w:ascii="Cambria" w:eastAsia="Arial" w:hAnsi="Cambria"/>
          <w:b/>
          <w:sz w:val="24"/>
        </w:rPr>
        <w:tab/>
      </w:r>
      <w:r w:rsidRPr="00954B08">
        <w:rPr>
          <w:rFonts w:ascii="Cambria" w:eastAsia="Arial" w:hAnsi="Cambria"/>
          <w:sz w:val="24"/>
        </w:rPr>
        <w:t xml:space="preserve">Općina - nadležna općinska služba. </w:t>
      </w:r>
    </w:p>
    <w:p w14:paraId="5413EAA5" w14:textId="77777777" w:rsidR="00954B08" w:rsidRPr="00954B08" w:rsidRDefault="00954B08" w:rsidP="00954B08">
      <w:pPr>
        <w:tabs>
          <w:tab w:val="left" w:pos="667"/>
        </w:tabs>
        <w:spacing w:after="0" w:line="0" w:lineRule="atLeast"/>
        <w:jc w:val="both"/>
        <w:rPr>
          <w:rFonts w:ascii="Cambria" w:eastAsia="Arial" w:hAnsi="Cambria"/>
          <w:b/>
          <w:sz w:val="24"/>
        </w:rPr>
      </w:pPr>
      <w:r w:rsidRPr="00954B08">
        <w:rPr>
          <w:rFonts w:ascii="Cambria" w:eastAsia="Arial" w:hAnsi="Cambria"/>
          <w:b/>
          <w:sz w:val="24"/>
        </w:rPr>
        <w:tab/>
      </w:r>
    </w:p>
    <w:p w14:paraId="1B1DA358" w14:textId="7776E612" w:rsidR="00954B08" w:rsidRPr="00954B08" w:rsidRDefault="00954B08" w:rsidP="00954B08">
      <w:pPr>
        <w:tabs>
          <w:tab w:val="left" w:pos="667"/>
        </w:tabs>
        <w:spacing w:after="0" w:line="0" w:lineRule="atLeast"/>
        <w:jc w:val="both"/>
        <w:rPr>
          <w:rFonts w:ascii="Cambria" w:eastAsia="Arial" w:hAnsi="Cambria"/>
          <w:b/>
          <w:sz w:val="24"/>
        </w:rPr>
      </w:pPr>
      <w:r w:rsidRPr="00A95BE7">
        <w:rPr>
          <w:rFonts w:ascii="Cambria" w:eastAsia="Arial" w:hAnsi="Cambria"/>
          <w:b/>
          <w:color w:val="2F5496" w:themeColor="accent5" w:themeShade="BF"/>
        </w:rPr>
        <w:t>Rok jedinici za davanje podataka:</w:t>
      </w:r>
      <w:r w:rsidRPr="00954B08">
        <w:rPr>
          <w:rFonts w:ascii="Cambria" w:eastAsia="Arial" w:hAnsi="Cambria"/>
          <w:b/>
          <w:sz w:val="24"/>
        </w:rPr>
        <w:tab/>
      </w:r>
      <w:r w:rsidR="00A95BE7">
        <w:rPr>
          <w:rFonts w:ascii="Cambria" w:eastAsia="Arial" w:hAnsi="Cambria"/>
          <w:b/>
          <w:sz w:val="24"/>
        </w:rPr>
        <w:tab/>
      </w:r>
      <w:r w:rsidRPr="00954B08">
        <w:rPr>
          <w:rFonts w:ascii="Cambria" w:eastAsia="Arial" w:hAnsi="Cambria"/>
          <w:sz w:val="24"/>
        </w:rPr>
        <w:t xml:space="preserve">31.03. </w:t>
      </w:r>
      <w:r w:rsidRPr="00954B08">
        <w:rPr>
          <w:rFonts w:ascii="Cambria" w:eastAsia="Arial" w:hAnsi="Cambria"/>
          <w:sz w:val="24"/>
        </w:rPr>
        <w:tab/>
      </w:r>
      <w:r>
        <w:rPr>
          <w:rFonts w:ascii="Cambria" w:eastAsia="Arial" w:hAnsi="Cambria"/>
          <w:sz w:val="24"/>
        </w:rPr>
        <w:br/>
      </w:r>
    </w:p>
    <w:p w14:paraId="5B1033EB" w14:textId="276536A1" w:rsidR="00954B08" w:rsidRPr="00954B08" w:rsidRDefault="00954B08" w:rsidP="00954B08">
      <w:pPr>
        <w:tabs>
          <w:tab w:val="left" w:pos="667"/>
        </w:tabs>
        <w:spacing w:after="0" w:line="0" w:lineRule="atLeast"/>
        <w:jc w:val="both"/>
        <w:rPr>
          <w:rFonts w:ascii="Cambria" w:eastAsia="Arial" w:hAnsi="Cambria"/>
          <w:b/>
          <w:sz w:val="24"/>
        </w:rPr>
      </w:pPr>
      <w:r w:rsidRPr="00A95BE7">
        <w:rPr>
          <w:rFonts w:ascii="Cambria" w:eastAsia="Arial" w:hAnsi="Cambria"/>
          <w:b/>
          <w:color w:val="2F5496" w:themeColor="accent5" w:themeShade="BF"/>
        </w:rPr>
        <w:t>Rok nosiocu statističke aktivnosti</w:t>
      </w:r>
      <w:r w:rsidRPr="00954B08">
        <w:rPr>
          <w:rFonts w:ascii="Cambria" w:eastAsia="Arial" w:hAnsi="Cambria"/>
          <w:b/>
          <w:sz w:val="24"/>
        </w:rPr>
        <w:tab/>
      </w:r>
      <w:r w:rsidR="00A95BE7">
        <w:rPr>
          <w:rFonts w:ascii="Cambria" w:eastAsia="Arial" w:hAnsi="Cambria"/>
          <w:b/>
          <w:sz w:val="24"/>
        </w:rPr>
        <w:tab/>
      </w:r>
      <w:r w:rsidRPr="00954B08">
        <w:rPr>
          <w:rFonts w:ascii="Cambria" w:eastAsia="Arial" w:hAnsi="Cambria"/>
          <w:sz w:val="24"/>
        </w:rPr>
        <w:t>Prvi rezultati:</w:t>
      </w:r>
      <w:r w:rsidRPr="00954B08">
        <w:rPr>
          <w:rFonts w:ascii="Cambria" w:eastAsia="Arial" w:hAnsi="Cambria"/>
          <w:sz w:val="24"/>
        </w:rPr>
        <w:tab/>
      </w:r>
      <w:r>
        <w:rPr>
          <w:rFonts w:ascii="Cambria" w:eastAsia="Arial" w:hAnsi="Cambria"/>
          <w:sz w:val="24"/>
        </w:rPr>
        <w:tab/>
      </w:r>
      <w:r w:rsidRPr="00954B08">
        <w:rPr>
          <w:rFonts w:ascii="Cambria" w:eastAsia="Arial" w:hAnsi="Cambria"/>
          <w:sz w:val="24"/>
        </w:rPr>
        <w:t>Konačni rezultati:</w:t>
      </w:r>
    </w:p>
    <w:p w14:paraId="17A4AD1E" w14:textId="6573385B" w:rsidR="00954B08" w:rsidRPr="00954B08" w:rsidRDefault="00954B08" w:rsidP="00954B08">
      <w:pPr>
        <w:tabs>
          <w:tab w:val="left" w:pos="667"/>
        </w:tabs>
        <w:spacing w:after="0" w:line="0" w:lineRule="atLeast"/>
        <w:jc w:val="both"/>
        <w:rPr>
          <w:rFonts w:ascii="Cambria" w:eastAsia="Arial" w:hAnsi="Cambria"/>
          <w:b/>
          <w:sz w:val="24"/>
        </w:rPr>
      </w:pPr>
      <w:r w:rsidRPr="00A95BE7">
        <w:rPr>
          <w:rFonts w:ascii="Cambria" w:eastAsia="Arial" w:hAnsi="Cambria"/>
          <w:b/>
          <w:color w:val="2F5496" w:themeColor="accent5" w:themeShade="BF"/>
        </w:rPr>
        <w:t>za rezultate:</w:t>
      </w:r>
      <w:r w:rsidRPr="00A95BE7">
        <w:rPr>
          <w:rFonts w:ascii="Cambria" w:eastAsia="Arial" w:hAnsi="Cambria"/>
          <w:b/>
          <w:color w:val="2F5496" w:themeColor="accent5" w:themeShade="BF"/>
        </w:rPr>
        <w:tab/>
      </w:r>
      <w:r>
        <w:rPr>
          <w:rFonts w:ascii="Cambria" w:eastAsia="Arial" w:hAnsi="Cambria"/>
          <w:b/>
          <w:sz w:val="24"/>
        </w:rPr>
        <w:tab/>
      </w:r>
      <w:r>
        <w:rPr>
          <w:rFonts w:ascii="Cambria" w:eastAsia="Arial" w:hAnsi="Cambria"/>
          <w:b/>
          <w:sz w:val="24"/>
        </w:rPr>
        <w:tab/>
      </w:r>
      <w:r>
        <w:rPr>
          <w:rFonts w:ascii="Cambria" w:eastAsia="Arial" w:hAnsi="Cambria"/>
          <w:b/>
          <w:sz w:val="24"/>
        </w:rPr>
        <w:tab/>
      </w:r>
      <w:r>
        <w:rPr>
          <w:rFonts w:ascii="Cambria" w:eastAsia="Arial" w:hAnsi="Cambria"/>
          <w:b/>
          <w:sz w:val="24"/>
        </w:rPr>
        <w:tab/>
      </w:r>
      <w:r w:rsidRPr="00954B08">
        <w:rPr>
          <w:rFonts w:ascii="Cambria" w:eastAsia="Arial" w:hAnsi="Cambria"/>
          <w:sz w:val="24"/>
        </w:rPr>
        <w:t xml:space="preserve">09.06. </w:t>
      </w:r>
      <w:r w:rsidRPr="00954B08">
        <w:rPr>
          <w:rFonts w:ascii="Cambria" w:eastAsia="Arial" w:hAnsi="Cambria"/>
          <w:sz w:val="24"/>
        </w:rPr>
        <w:tab/>
      </w:r>
      <w:r>
        <w:rPr>
          <w:rFonts w:ascii="Cambria" w:eastAsia="Arial" w:hAnsi="Cambria"/>
          <w:sz w:val="24"/>
        </w:rPr>
        <w:tab/>
      </w:r>
      <w:r>
        <w:rPr>
          <w:rFonts w:ascii="Cambria" w:eastAsia="Arial" w:hAnsi="Cambria"/>
          <w:sz w:val="24"/>
        </w:rPr>
        <w:tab/>
      </w:r>
      <w:r w:rsidRPr="00954B08">
        <w:rPr>
          <w:rFonts w:ascii="Cambria" w:eastAsia="Arial" w:hAnsi="Cambria"/>
          <w:sz w:val="24"/>
        </w:rPr>
        <w:t>10.10.</w:t>
      </w:r>
    </w:p>
    <w:p w14:paraId="23921D36" w14:textId="77777777" w:rsidR="00954B08" w:rsidRPr="00954B08" w:rsidRDefault="00954B08" w:rsidP="00954B08">
      <w:pPr>
        <w:tabs>
          <w:tab w:val="left" w:pos="667"/>
        </w:tabs>
        <w:spacing w:after="0" w:line="0" w:lineRule="atLeast"/>
        <w:jc w:val="both"/>
        <w:rPr>
          <w:rFonts w:ascii="Cambria" w:eastAsia="Arial" w:hAnsi="Cambria"/>
          <w:b/>
          <w:sz w:val="24"/>
        </w:rPr>
      </w:pPr>
      <w:r w:rsidRPr="00954B08">
        <w:rPr>
          <w:rFonts w:ascii="Cambria" w:eastAsia="Arial" w:hAnsi="Cambria"/>
          <w:b/>
          <w:sz w:val="24"/>
        </w:rPr>
        <w:tab/>
      </w:r>
      <w:r w:rsidRPr="00954B08">
        <w:rPr>
          <w:rFonts w:ascii="Cambria" w:eastAsia="Arial" w:hAnsi="Cambria"/>
          <w:b/>
          <w:sz w:val="24"/>
        </w:rPr>
        <w:tab/>
      </w:r>
    </w:p>
    <w:p w14:paraId="0387DD6F" w14:textId="70ED7C27" w:rsidR="00761E05" w:rsidRPr="00954B08" w:rsidRDefault="00954B08" w:rsidP="00954B08">
      <w:pPr>
        <w:tabs>
          <w:tab w:val="left" w:pos="667"/>
        </w:tabs>
        <w:spacing w:after="0" w:line="0" w:lineRule="atLeast"/>
        <w:jc w:val="both"/>
        <w:rPr>
          <w:rFonts w:ascii="Cambria" w:eastAsia="Arial" w:hAnsi="Cambria"/>
          <w:b/>
          <w:sz w:val="24"/>
        </w:rPr>
      </w:pPr>
      <w:r w:rsidRPr="00A95BE7">
        <w:rPr>
          <w:rFonts w:ascii="Cambria" w:eastAsia="Arial" w:hAnsi="Cambria"/>
          <w:b/>
          <w:color w:val="2F5496" w:themeColor="accent5" w:themeShade="BF"/>
        </w:rPr>
        <w:t>Nivo za koji se utvrđuju rezultati:</w:t>
      </w:r>
      <w:r w:rsidRPr="00954B08">
        <w:rPr>
          <w:rFonts w:ascii="Cambria" w:eastAsia="Arial" w:hAnsi="Cambria"/>
          <w:b/>
          <w:sz w:val="24"/>
        </w:rPr>
        <w:tab/>
      </w:r>
      <w:r w:rsidR="00A95BE7">
        <w:rPr>
          <w:rFonts w:ascii="Cambria" w:eastAsia="Arial" w:hAnsi="Cambria"/>
          <w:b/>
          <w:sz w:val="24"/>
        </w:rPr>
        <w:tab/>
      </w:r>
      <w:r w:rsidRPr="00954B08">
        <w:rPr>
          <w:rFonts w:ascii="Cambria" w:eastAsia="Arial" w:hAnsi="Cambria"/>
          <w:sz w:val="24"/>
        </w:rPr>
        <w:t>Entitet</w:t>
      </w:r>
      <w:r w:rsidRPr="00954B08">
        <w:rPr>
          <w:rFonts w:ascii="Cambria" w:eastAsia="Arial" w:hAnsi="Cambria"/>
          <w:sz w:val="24"/>
        </w:rPr>
        <w:tab/>
      </w:r>
    </w:p>
    <w:p w14:paraId="0E46A9AB" w14:textId="77777777" w:rsidR="00761E05" w:rsidRPr="003C6D8F" w:rsidRDefault="00761E05" w:rsidP="003C6D8F">
      <w:pPr>
        <w:spacing w:line="231" w:lineRule="exact"/>
        <w:jc w:val="both"/>
        <w:rPr>
          <w:rFonts w:ascii="Cambria" w:eastAsia="Arial" w:hAnsi="Cambria"/>
          <w:b/>
          <w:color w:val="FFC000" w:themeColor="accent4"/>
        </w:rPr>
      </w:pPr>
    </w:p>
    <w:p w14:paraId="0500F0BD" w14:textId="13587385" w:rsidR="00761E05" w:rsidRPr="003C6D8F" w:rsidRDefault="00C75D55" w:rsidP="00A30657">
      <w:pPr>
        <w:pStyle w:val="NIVO5MAKRO"/>
        <w:ind w:left="2127" w:hanging="2125"/>
      </w:pPr>
      <w:r w:rsidRPr="003C6D8F">
        <w:t xml:space="preserve">2.01.02.01.03 </w:t>
      </w:r>
      <w:r w:rsidR="00EC4A6A">
        <w:tab/>
      </w:r>
      <w:r w:rsidR="00A30657">
        <w:tab/>
      </w:r>
      <w:r w:rsidRPr="003C6D8F">
        <w:t>Godišnji obračun bruto vrijednosti proizvodnje i dodane vrijednosti fizičkih osoba koje samostalno obavljaju djelatnost (obrt-radnje), sektor nepoljoprivrednih djelatnosti (DV - DZ)</w:t>
      </w:r>
    </w:p>
    <w:p w14:paraId="10204905" w14:textId="77777777" w:rsidR="00C10F2F" w:rsidRPr="00954B08" w:rsidRDefault="00C10F2F" w:rsidP="00C75D55">
      <w:pPr>
        <w:tabs>
          <w:tab w:val="left" w:pos="707"/>
        </w:tabs>
        <w:spacing w:after="0" w:line="0" w:lineRule="atLeast"/>
        <w:jc w:val="both"/>
        <w:rPr>
          <w:rFonts w:ascii="Cambria" w:eastAsia="Arial" w:hAnsi="Cambria"/>
          <w:b/>
          <w:color w:val="2E74B5" w:themeColor="accent1" w:themeShade="BF"/>
          <w:sz w:val="24"/>
        </w:rPr>
      </w:pPr>
    </w:p>
    <w:p w14:paraId="419E0DCC" w14:textId="01EF795E" w:rsidR="00C10F2F" w:rsidRPr="00954B08" w:rsidRDefault="00C10F2F" w:rsidP="00C10F2F">
      <w:pPr>
        <w:spacing w:line="0" w:lineRule="atLeast"/>
        <w:rPr>
          <w:rFonts w:ascii="Cambria" w:eastAsia="Arial" w:hAnsi="Cambria"/>
        </w:rPr>
      </w:pPr>
      <w:r w:rsidRPr="00A95BE7">
        <w:rPr>
          <w:rFonts w:ascii="Cambria" w:eastAsia="Arial" w:hAnsi="Cambria"/>
          <w:b/>
          <w:color w:val="2F5496" w:themeColor="accent5" w:themeShade="BF"/>
        </w:rPr>
        <w:t>Nosilac aktivnosti:</w:t>
      </w:r>
      <w:r w:rsidRPr="00954B08">
        <w:rPr>
          <w:rFonts w:ascii="Cambria" w:eastAsia="Arial" w:hAnsi="Cambria"/>
          <w:b/>
        </w:rPr>
        <w:t xml:space="preserve"> </w:t>
      </w:r>
      <w:r w:rsidR="00C75D55">
        <w:rPr>
          <w:rFonts w:ascii="Cambria" w:eastAsia="Arial" w:hAnsi="Cambria"/>
          <w:b/>
        </w:rPr>
        <w:tab/>
      </w:r>
      <w:r w:rsidR="00C75D55">
        <w:rPr>
          <w:rFonts w:ascii="Cambria" w:eastAsia="Arial" w:hAnsi="Cambria"/>
          <w:b/>
        </w:rPr>
        <w:tab/>
      </w:r>
      <w:r w:rsidR="00C75D55">
        <w:rPr>
          <w:rFonts w:ascii="Cambria" w:eastAsia="Arial" w:hAnsi="Cambria"/>
          <w:b/>
        </w:rPr>
        <w:tab/>
      </w:r>
      <w:r w:rsidR="00C75D55">
        <w:rPr>
          <w:rFonts w:ascii="Cambria" w:eastAsia="Arial" w:hAnsi="Cambria"/>
          <w:b/>
        </w:rPr>
        <w:tab/>
      </w:r>
      <w:r w:rsidRPr="00954B08">
        <w:rPr>
          <w:rFonts w:ascii="Cambria" w:eastAsia="Arial" w:hAnsi="Cambria"/>
        </w:rPr>
        <w:t>Federalni zavod za statistiku</w:t>
      </w:r>
    </w:p>
    <w:p w14:paraId="53119561" w14:textId="77777777" w:rsidR="00C10F2F" w:rsidRPr="00A95BE7" w:rsidRDefault="00C10F2F" w:rsidP="00C10F2F">
      <w:pPr>
        <w:spacing w:line="239" w:lineRule="auto"/>
        <w:rPr>
          <w:rFonts w:ascii="Cambria" w:eastAsia="Arial" w:hAnsi="Cambria"/>
          <w:b/>
          <w:color w:val="2F5496" w:themeColor="accent5" w:themeShade="BF"/>
        </w:rPr>
      </w:pPr>
      <w:r w:rsidRPr="00A95BE7">
        <w:rPr>
          <w:rFonts w:ascii="Cambria" w:eastAsia="Arial" w:hAnsi="Cambria"/>
          <w:b/>
          <w:color w:val="2F5496" w:themeColor="accent5" w:themeShade="BF"/>
        </w:rPr>
        <w:t>a) Podaci o sadržaju i namjeni aktivnosti, te izvorima i načinu prikupljanja podataka:</w:t>
      </w:r>
    </w:p>
    <w:p w14:paraId="1790E897" w14:textId="7B8EAB30" w:rsidR="00C10F2F" w:rsidRPr="00954B08" w:rsidRDefault="00C10F2F" w:rsidP="00785D19">
      <w:pPr>
        <w:spacing w:line="239" w:lineRule="auto"/>
        <w:ind w:left="4245" w:hanging="4245"/>
        <w:jc w:val="both"/>
        <w:rPr>
          <w:rFonts w:ascii="Cambria" w:eastAsia="Arial" w:hAnsi="Cambria"/>
        </w:rPr>
      </w:pPr>
      <w:r w:rsidRPr="00A95BE7">
        <w:rPr>
          <w:rFonts w:ascii="Cambria" w:eastAsia="Arial" w:hAnsi="Cambria"/>
          <w:b/>
          <w:color w:val="2F5496" w:themeColor="accent5" w:themeShade="BF"/>
        </w:rPr>
        <w:t>Sadržaj statističke aktivnosti:</w:t>
      </w:r>
      <w:r w:rsidR="00C75D55">
        <w:rPr>
          <w:rFonts w:ascii="Cambria" w:eastAsia="Arial" w:hAnsi="Cambria"/>
          <w:b/>
        </w:rPr>
        <w:tab/>
      </w:r>
      <w:r w:rsidR="00C75D55">
        <w:rPr>
          <w:rFonts w:ascii="Cambria" w:eastAsia="Arial" w:hAnsi="Cambria"/>
          <w:b/>
        </w:rPr>
        <w:tab/>
      </w:r>
      <w:r w:rsidRPr="00954B08">
        <w:rPr>
          <w:rFonts w:ascii="Cambria" w:eastAsia="Arial" w:hAnsi="Cambria"/>
        </w:rPr>
        <w:t>Obračun dodane vrijednosti samostalnih poduzetnika (bruto vrijednost proizvodnje umanjena za međufaznu potrošnju) i njena troškovna struktura (potrošnja fiksnog kapitala, sredstava zaposlenih i mješoviti dohodak), po djelatnostima. Aktivnost obuhvata i procjene neobuhvaćenih ekonomskih aktivnosti (NOE).</w:t>
      </w:r>
    </w:p>
    <w:p w14:paraId="4D9055BD" w14:textId="41C6D34A" w:rsidR="00C10F2F" w:rsidRPr="00C75D55" w:rsidRDefault="00C10F2F" w:rsidP="00785D19">
      <w:pPr>
        <w:spacing w:line="239" w:lineRule="auto"/>
        <w:ind w:left="4245" w:hanging="4245"/>
        <w:jc w:val="both"/>
        <w:rPr>
          <w:rFonts w:ascii="Cambria" w:eastAsia="Arial" w:hAnsi="Cambria"/>
        </w:rPr>
      </w:pPr>
      <w:r w:rsidRPr="00A95BE7">
        <w:rPr>
          <w:rFonts w:ascii="Cambria" w:eastAsia="Arial" w:hAnsi="Cambria"/>
          <w:b/>
          <w:color w:val="2F5496" w:themeColor="accent5" w:themeShade="BF"/>
        </w:rPr>
        <w:t>Namjena:</w:t>
      </w:r>
      <w:r w:rsidR="00C75D55" w:rsidRPr="00C75D55">
        <w:rPr>
          <w:rFonts w:ascii="Cambria" w:eastAsia="Arial" w:hAnsi="Cambria"/>
          <w:b/>
        </w:rPr>
        <w:tab/>
      </w:r>
      <w:r w:rsidR="00C75D55" w:rsidRPr="00C75D55">
        <w:rPr>
          <w:rFonts w:ascii="Cambria" w:eastAsia="Arial" w:hAnsi="Cambria"/>
          <w:b/>
        </w:rPr>
        <w:tab/>
      </w:r>
      <w:r w:rsidRPr="00C75D55">
        <w:rPr>
          <w:rFonts w:ascii="Cambria" w:eastAsia="Arial" w:hAnsi="Cambria"/>
        </w:rPr>
        <w:t>Kompilacija Bruto domaćeg proizvoda za Federaciju BiH po proizvodnoj metodi u tekućim cijenama. Veza na statističku aktivnost 2.01.02.01.</w:t>
      </w:r>
    </w:p>
    <w:p w14:paraId="5FE4C946" w14:textId="2091DEAC" w:rsidR="00C75D55" w:rsidRPr="00C75D55" w:rsidRDefault="00C75D55" w:rsidP="00C75D55">
      <w:pPr>
        <w:tabs>
          <w:tab w:val="left" w:pos="707"/>
        </w:tabs>
        <w:spacing w:after="0" w:line="0" w:lineRule="atLeast"/>
        <w:jc w:val="both"/>
        <w:rPr>
          <w:rFonts w:ascii="Cambria" w:eastAsia="Arial" w:hAnsi="Cambria"/>
          <w:b/>
        </w:rPr>
      </w:pPr>
      <w:r w:rsidRPr="00A95BE7">
        <w:rPr>
          <w:rFonts w:ascii="Cambria" w:eastAsia="Arial" w:hAnsi="Cambria"/>
          <w:b/>
          <w:color w:val="2F5496" w:themeColor="accent5" w:themeShade="BF"/>
        </w:rPr>
        <w:t>Periodika provođenja:</w:t>
      </w:r>
      <w:r w:rsidRPr="00A95BE7">
        <w:rPr>
          <w:rFonts w:ascii="Cambria" w:eastAsia="Arial" w:hAnsi="Cambria"/>
          <w:b/>
          <w:color w:val="2F5496" w:themeColor="accent5" w:themeShade="BF"/>
        </w:rPr>
        <w:tab/>
      </w:r>
      <w:r w:rsidRPr="00C75D55">
        <w:rPr>
          <w:rFonts w:ascii="Cambria" w:eastAsia="Arial" w:hAnsi="Cambria"/>
          <w:b/>
        </w:rPr>
        <w:tab/>
      </w:r>
      <w:r w:rsidRPr="00C75D55">
        <w:rPr>
          <w:rFonts w:ascii="Cambria" w:eastAsia="Arial" w:hAnsi="Cambria"/>
          <w:b/>
        </w:rPr>
        <w:tab/>
      </w:r>
      <w:r w:rsidRPr="00C75D55">
        <w:rPr>
          <w:rFonts w:ascii="Cambria" w:eastAsia="Arial" w:hAnsi="Cambria"/>
        </w:rPr>
        <w:t>Godišnje.</w:t>
      </w:r>
      <w:r w:rsidRPr="00C75D55">
        <w:rPr>
          <w:rFonts w:ascii="Cambria" w:eastAsia="Arial" w:hAnsi="Cambria"/>
        </w:rPr>
        <w:br/>
      </w:r>
      <w:r w:rsidRPr="00C75D55">
        <w:rPr>
          <w:rFonts w:ascii="Cambria" w:eastAsia="Arial" w:hAnsi="Cambria"/>
          <w:b/>
        </w:rPr>
        <w:tab/>
      </w:r>
    </w:p>
    <w:p w14:paraId="670A5958" w14:textId="1471CE73" w:rsidR="00C75D55" w:rsidRPr="00C75D55" w:rsidRDefault="00C75D55" w:rsidP="00C75D55">
      <w:pPr>
        <w:tabs>
          <w:tab w:val="left" w:pos="707"/>
        </w:tabs>
        <w:spacing w:after="0" w:line="0" w:lineRule="atLeast"/>
        <w:jc w:val="both"/>
        <w:rPr>
          <w:rFonts w:ascii="Cambria" w:eastAsia="Arial" w:hAnsi="Cambria"/>
          <w:b/>
        </w:rPr>
      </w:pPr>
      <w:r w:rsidRPr="00A95BE7">
        <w:rPr>
          <w:rFonts w:ascii="Cambria" w:eastAsia="Arial" w:hAnsi="Cambria"/>
          <w:b/>
          <w:color w:val="2F5496" w:themeColor="accent5" w:themeShade="BF"/>
        </w:rPr>
        <w:t>Referentni period ili datum:</w:t>
      </w:r>
      <w:r w:rsidRPr="00A95BE7">
        <w:rPr>
          <w:rFonts w:ascii="Cambria" w:eastAsia="Arial" w:hAnsi="Cambria"/>
          <w:b/>
          <w:color w:val="2F5496" w:themeColor="accent5" w:themeShade="BF"/>
        </w:rPr>
        <w:tab/>
      </w:r>
      <w:r w:rsidRPr="00C75D55">
        <w:rPr>
          <w:rFonts w:ascii="Cambria" w:eastAsia="Arial" w:hAnsi="Cambria"/>
          <w:b/>
        </w:rPr>
        <w:tab/>
      </w:r>
      <w:r>
        <w:rPr>
          <w:rFonts w:ascii="Cambria" w:eastAsia="Arial" w:hAnsi="Cambria"/>
          <w:b/>
        </w:rPr>
        <w:tab/>
      </w:r>
      <w:r w:rsidRPr="00C75D55">
        <w:rPr>
          <w:rFonts w:ascii="Cambria" w:eastAsia="Arial" w:hAnsi="Cambria"/>
        </w:rPr>
        <w:t>Prethodna godina</w:t>
      </w:r>
      <w:r w:rsidRPr="00C75D55">
        <w:rPr>
          <w:rFonts w:ascii="Cambria" w:eastAsia="Arial" w:hAnsi="Cambria"/>
          <w:b/>
        </w:rPr>
        <w:t>.</w:t>
      </w:r>
      <w:r w:rsidRPr="00C75D55">
        <w:rPr>
          <w:rFonts w:ascii="Cambria" w:eastAsia="Arial" w:hAnsi="Cambria"/>
          <w:b/>
        </w:rPr>
        <w:tab/>
      </w:r>
      <w:r w:rsidRPr="00C75D55">
        <w:rPr>
          <w:rFonts w:ascii="Cambria" w:eastAsia="Arial" w:hAnsi="Cambria"/>
          <w:b/>
        </w:rPr>
        <w:br/>
      </w:r>
    </w:p>
    <w:p w14:paraId="4F5F8B8F" w14:textId="3992F544" w:rsidR="00C10F2F" w:rsidRPr="00C75D55" w:rsidRDefault="00C75D55" w:rsidP="00C75D55">
      <w:pPr>
        <w:tabs>
          <w:tab w:val="left" w:pos="707"/>
        </w:tabs>
        <w:spacing w:after="0" w:line="0" w:lineRule="atLeast"/>
        <w:ind w:left="4245" w:hanging="4245"/>
        <w:jc w:val="both"/>
        <w:rPr>
          <w:rFonts w:ascii="Cambria" w:eastAsia="Arial" w:hAnsi="Cambria"/>
          <w:b/>
        </w:rPr>
      </w:pPr>
      <w:r w:rsidRPr="00A95BE7">
        <w:rPr>
          <w:rFonts w:ascii="Cambria" w:eastAsia="Arial" w:hAnsi="Cambria"/>
          <w:b/>
          <w:color w:val="2F5496" w:themeColor="accent5" w:themeShade="BF"/>
        </w:rPr>
        <w:lastRenderedPageBreak/>
        <w:t>Jedinica posmatranja:</w:t>
      </w:r>
      <w:r w:rsidRPr="00C75D55">
        <w:rPr>
          <w:rFonts w:ascii="Cambria" w:eastAsia="Arial" w:hAnsi="Cambria"/>
          <w:b/>
        </w:rPr>
        <w:tab/>
      </w:r>
      <w:r w:rsidRPr="00C75D55">
        <w:rPr>
          <w:rFonts w:ascii="Cambria" w:eastAsia="Arial" w:hAnsi="Cambria"/>
        </w:rPr>
        <w:tab/>
        <w:t xml:space="preserve">Sve neinkorporirane institucionalne jedinice u </w:t>
      </w:r>
      <w:r w:rsidR="003C6D8F">
        <w:rPr>
          <w:rFonts w:ascii="Cambria" w:eastAsia="Arial" w:hAnsi="Cambria"/>
        </w:rPr>
        <w:t>v</w:t>
      </w:r>
      <w:r w:rsidRPr="00C75D55">
        <w:rPr>
          <w:rFonts w:ascii="Cambria" w:eastAsia="Arial" w:hAnsi="Cambria"/>
        </w:rPr>
        <w:t>lasništvu domaćinstava koje se bave proizvodnjom  proizvoda i usluga za tržište.</w:t>
      </w:r>
    </w:p>
    <w:p w14:paraId="5A55CF9B" w14:textId="77777777" w:rsidR="00C75D55" w:rsidRPr="00C75D55" w:rsidRDefault="00C75D55" w:rsidP="00C75D55">
      <w:pPr>
        <w:spacing w:line="0" w:lineRule="atLeast"/>
        <w:rPr>
          <w:rFonts w:ascii="Cambria" w:eastAsia="Arial" w:hAnsi="Cambria"/>
        </w:rPr>
      </w:pPr>
    </w:p>
    <w:p w14:paraId="7C0EC96E" w14:textId="11E393C5" w:rsidR="00C75D55" w:rsidRPr="00C75D55" w:rsidRDefault="00C75D55" w:rsidP="00785D19">
      <w:pPr>
        <w:spacing w:line="0" w:lineRule="atLeast"/>
        <w:ind w:left="4245" w:hanging="4245"/>
        <w:jc w:val="both"/>
        <w:rPr>
          <w:rFonts w:ascii="Cambria" w:eastAsia="Arial" w:hAnsi="Cambria"/>
        </w:rPr>
      </w:pPr>
      <w:r w:rsidRPr="00A95BE7">
        <w:rPr>
          <w:rFonts w:ascii="Cambria" w:eastAsia="Arial" w:hAnsi="Cambria"/>
          <w:b/>
          <w:color w:val="2F5496" w:themeColor="accent5" w:themeShade="BF"/>
        </w:rPr>
        <w:t>Izvori i način prikupljanja:</w:t>
      </w:r>
      <w:r w:rsidRPr="00C75D55">
        <w:rPr>
          <w:rFonts w:ascii="Cambria" w:eastAsia="Arial" w:hAnsi="Cambria"/>
          <w:b/>
        </w:rPr>
        <w:tab/>
      </w:r>
      <w:r w:rsidRPr="00C75D55">
        <w:rPr>
          <w:rFonts w:ascii="Cambria" w:eastAsia="Arial" w:hAnsi="Cambria"/>
          <w:b/>
        </w:rPr>
        <w:tab/>
      </w:r>
      <w:r w:rsidRPr="00C75D55">
        <w:rPr>
          <w:rFonts w:ascii="Cambria" w:eastAsia="Arial" w:hAnsi="Cambria"/>
        </w:rPr>
        <w:t>Podaci se prikupljaju putem posebnog statističkog istraživanja DV-DZ. Kao dopunski izvor podataka koriste se podaci Porezne uprave koji se dostavljaju Federalnom zavodu za statistiku  u elektronskoj formi.</w:t>
      </w:r>
    </w:p>
    <w:p w14:paraId="610ECD1F" w14:textId="77777777" w:rsidR="00C75D55" w:rsidRPr="00A95BE7" w:rsidRDefault="00C75D55" w:rsidP="00C75D55">
      <w:pPr>
        <w:spacing w:line="0" w:lineRule="atLeast"/>
        <w:rPr>
          <w:rFonts w:ascii="Cambria" w:eastAsia="Arial" w:hAnsi="Cambria"/>
          <w:b/>
          <w:color w:val="2F5496" w:themeColor="accent5" w:themeShade="BF"/>
        </w:rPr>
      </w:pPr>
      <w:r w:rsidRPr="00A95BE7">
        <w:rPr>
          <w:rFonts w:ascii="Cambria" w:eastAsia="Arial" w:hAnsi="Cambria"/>
          <w:b/>
          <w:color w:val="2F5496" w:themeColor="accent5" w:themeShade="BF"/>
        </w:rPr>
        <w:t>b) Podaci o obavezama i rokovima za nosioce aktivnosti i izvještajne jedinice</w:t>
      </w:r>
    </w:p>
    <w:p w14:paraId="0FDFFCE6" w14:textId="7B4149F5" w:rsidR="00C75D55" w:rsidRPr="00C75D55" w:rsidRDefault="00C75D55" w:rsidP="00C75D55">
      <w:pPr>
        <w:spacing w:line="0" w:lineRule="atLeast"/>
        <w:rPr>
          <w:rFonts w:ascii="Cambria" w:eastAsia="Arial" w:hAnsi="Cambria"/>
        </w:rPr>
      </w:pPr>
      <w:r w:rsidRPr="00A95BE7">
        <w:rPr>
          <w:rFonts w:ascii="Cambria" w:eastAsia="Arial" w:hAnsi="Cambria"/>
          <w:b/>
          <w:color w:val="2F5496" w:themeColor="accent5" w:themeShade="BF"/>
        </w:rPr>
        <w:t>Ko je izvještajna jedinica:</w:t>
      </w:r>
      <w:r w:rsidRPr="00C75D55">
        <w:rPr>
          <w:rFonts w:ascii="Cambria" w:eastAsia="Arial" w:hAnsi="Cambria"/>
        </w:rPr>
        <w:tab/>
      </w:r>
      <w:r w:rsidRPr="00C75D55">
        <w:rPr>
          <w:rFonts w:ascii="Cambria" w:eastAsia="Arial" w:hAnsi="Cambria"/>
        </w:rPr>
        <w:tab/>
      </w:r>
      <w:r w:rsidRPr="00C75D55">
        <w:rPr>
          <w:rFonts w:ascii="Cambria" w:eastAsia="Arial" w:hAnsi="Cambria"/>
        </w:rPr>
        <w:tab/>
        <w:t>Porezna  uprava Federacije BiH - općinska ispostava</w:t>
      </w:r>
    </w:p>
    <w:p w14:paraId="55DA044A" w14:textId="3F38D5CC" w:rsidR="00C75D55" w:rsidRPr="00C75D55" w:rsidRDefault="00C75D55" w:rsidP="00C75D55">
      <w:pPr>
        <w:spacing w:line="0" w:lineRule="atLeast"/>
        <w:rPr>
          <w:rFonts w:ascii="Cambria" w:eastAsia="Arial" w:hAnsi="Cambria"/>
        </w:rPr>
      </w:pPr>
      <w:r w:rsidRPr="00A95BE7">
        <w:rPr>
          <w:rFonts w:ascii="Cambria" w:eastAsia="Arial" w:hAnsi="Cambria"/>
          <w:b/>
          <w:color w:val="2F5496" w:themeColor="accent5" w:themeShade="BF"/>
        </w:rPr>
        <w:t>Rok jedinici za davanje podataka:</w:t>
      </w:r>
      <w:r w:rsidRPr="00C75D55">
        <w:rPr>
          <w:rFonts w:ascii="Cambria" w:eastAsia="Arial" w:hAnsi="Cambria"/>
          <w:b/>
        </w:rPr>
        <w:tab/>
      </w:r>
      <w:r>
        <w:rPr>
          <w:rFonts w:ascii="Cambria" w:eastAsia="Arial" w:hAnsi="Cambria"/>
          <w:b/>
        </w:rPr>
        <w:tab/>
      </w:r>
      <w:r w:rsidRPr="00C75D55">
        <w:rPr>
          <w:rFonts w:ascii="Cambria" w:eastAsia="Arial" w:hAnsi="Cambria"/>
        </w:rPr>
        <w:t>16.05.</w:t>
      </w:r>
      <w:r w:rsidRPr="00C75D55">
        <w:rPr>
          <w:rFonts w:ascii="Cambria" w:eastAsia="Arial" w:hAnsi="Cambria"/>
        </w:rPr>
        <w:tab/>
      </w:r>
    </w:p>
    <w:p w14:paraId="5B5F6F41" w14:textId="77777777" w:rsidR="003C6D8F" w:rsidRDefault="00C75D55" w:rsidP="003C6D8F">
      <w:pPr>
        <w:spacing w:after="0" w:line="240" w:lineRule="auto"/>
        <w:rPr>
          <w:rFonts w:ascii="Cambria" w:eastAsia="Arial" w:hAnsi="Cambria"/>
        </w:rPr>
      </w:pPr>
      <w:r w:rsidRPr="00A95BE7">
        <w:rPr>
          <w:rFonts w:ascii="Cambria" w:eastAsia="Arial" w:hAnsi="Cambria"/>
          <w:b/>
          <w:color w:val="2F5496" w:themeColor="accent5" w:themeShade="BF"/>
        </w:rPr>
        <w:t>Rok nosiocu statističke aktivnosti</w:t>
      </w:r>
      <w:r w:rsidRPr="00C75D55">
        <w:rPr>
          <w:rFonts w:ascii="Cambria" w:eastAsia="Arial" w:hAnsi="Cambria"/>
        </w:rPr>
        <w:tab/>
      </w:r>
      <w:r>
        <w:rPr>
          <w:rFonts w:ascii="Cambria" w:eastAsia="Arial" w:hAnsi="Cambria"/>
        </w:rPr>
        <w:tab/>
      </w:r>
      <w:r w:rsidRPr="00C75D55">
        <w:rPr>
          <w:rFonts w:ascii="Cambria" w:eastAsia="Arial" w:hAnsi="Cambria"/>
        </w:rPr>
        <w:t>Prvi rezultati:</w:t>
      </w:r>
      <w:r w:rsidRPr="00C75D55">
        <w:rPr>
          <w:rFonts w:ascii="Cambria" w:eastAsia="Arial" w:hAnsi="Cambria"/>
        </w:rPr>
        <w:tab/>
      </w:r>
      <w:r w:rsidRPr="00C75D55">
        <w:rPr>
          <w:rFonts w:ascii="Cambria" w:eastAsia="Arial" w:hAnsi="Cambria"/>
        </w:rPr>
        <w:tab/>
        <w:t>Konačni rezultati:</w:t>
      </w:r>
    </w:p>
    <w:p w14:paraId="5B76298A" w14:textId="773BF889" w:rsidR="00C75D55" w:rsidRDefault="00C75D55" w:rsidP="003C6D8F">
      <w:pPr>
        <w:spacing w:after="0" w:line="240" w:lineRule="auto"/>
        <w:rPr>
          <w:rFonts w:ascii="Cambria" w:eastAsia="Arial" w:hAnsi="Cambria"/>
        </w:rPr>
      </w:pPr>
      <w:r w:rsidRPr="00A95BE7">
        <w:rPr>
          <w:rFonts w:ascii="Cambria" w:eastAsia="Arial" w:hAnsi="Cambria"/>
          <w:b/>
          <w:color w:val="2F5496" w:themeColor="accent5" w:themeShade="BF"/>
        </w:rPr>
        <w:t>za rezultate:</w:t>
      </w:r>
      <w:r w:rsidRPr="00A95BE7">
        <w:rPr>
          <w:rFonts w:ascii="Cambria" w:eastAsia="Arial" w:hAnsi="Cambria"/>
          <w:b/>
          <w:color w:val="2F5496" w:themeColor="accent5" w:themeShade="BF"/>
        </w:rPr>
        <w:tab/>
      </w:r>
      <w:r w:rsidRPr="00C75D55">
        <w:rPr>
          <w:rFonts w:ascii="Cambria" w:eastAsia="Arial" w:hAnsi="Cambria"/>
        </w:rPr>
        <w:tab/>
      </w:r>
      <w:r w:rsidRPr="00C75D55">
        <w:rPr>
          <w:rFonts w:ascii="Cambria" w:eastAsia="Arial" w:hAnsi="Cambria"/>
        </w:rPr>
        <w:tab/>
      </w:r>
      <w:r w:rsidRPr="00C75D55">
        <w:rPr>
          <w:rFonts w:ascii="Cambria" w:eastAsia="Arial" w:hAnsi="Cambria"/>
        </w:rPr>
        <w:tab/>
      </w:r>
      <w:r w:rsidRPr="00C75D55">
        <w:rPr>
          <w:rFonts w:ascii="Cambria" w:eastAsia="Arial" w:hAnsi="Cambria"/>
        </w:rPr>
        <w:tab/>
        <w:t>30.06.</w:t>
      </w:r>
      <w:r w:rsidRPr="00C75D55">
        <w:rPr>
          <w:rFonts w:ascii="Cambria" w:eastAsia="Arial" w:hAnsi="Cambria"/>
        </w:rPr>
        <w:tab/>
      </w:r>
      <w:r w:rsidRPr="00C75D55">
        <w:rPr>
          <w:rFonts w:ascii="Cambria" w:eastAsia="Arial" w:hAnsi="Cambria"/>
        </w:rPr>
        <w:tab/>
      </w:r>
      <w:r w:rsidRPr="00C75D55">
        <w:rPr>
          <w:rFonts w:ascii="Cambria" w:eastAsia="Arial" w:hAnsi="Cambria"/>
        </w:rPr>
        <w:tab/>
        <w:t>10.10.</w:t>
      </w:r>
    </w:p>
    <w:p w14:paraId="1D83B848" w14:textId="77777777" w:rsidR="003C6D8F" w:rsidRPr="00C75D55" w:rsidRDefault="003C6D8F" w:rsidP="003C6D8F">
      <w:pPr>
        <w:spacing w:after="0" w:line="240" w:lineRule="auto"/>
        <w:rPr>
          <w:rFonts w:ascii="Cambria" w:eastAsia="Arial" w:hAnsi="Cambria"/>
        </w:rPr>
      </w:pPr>
    </w:p>
    <w:p w14:paraId="1108D651" w14:textId="6E99E4E1" w:rsidR="00C10F2F" w:rsidRPr="00C75D55" w:rsidRDefault="00C75D55" w:rsidP="00C75D55">
      <w:pPr>
        <w:spacing w:line="0" w:lineRule="atLeast"/>
        <w:rPr>
          <w:rFonts w:ascii="Cambria" w:eastAsia="Arial" w:hAnsi="Cambria"/>
        </w:rPr>
      </w:pPr>
      <w:r w:rsidRPr="00A95BE7">
        <w:rPr>
          <w:rFonts w:ascii="Cambria" w:eastAsia="Arial" w:hAnsi="Cambria"/>
          <w:b/>
          <w:color w:val="2F5496" w:themeColor="accent5" w:themeShade="BF"/>
        </w:rPr>
        <w:t>Nivo za koji se utvrđuju rezultati:</w:t>
      </w:r>
      <w:r w:rsidRPr="00C75D55">
        <w:rPr>
          <w:rFonts w:ascii="Cambria" w:eastAsia="Arial" w:hAnsi="Cambria"/>
        </w:rPr>
        <w:tab/>
      </w:r>
      <w:r>
        <w:rPr>
          <w:rFonts w:ascii="Cambria" w:eastAsia="Arial" w:hAnsi="Cambria"/>
        </w:rPr>
        <w:tab/>
      </w:r>
      <w:r w:rsidRPr="00C75D55">
        <w:rPr>
          <w:rFonts w:ascii="Cambria" w:eastAsia="Arial" w:hAnsi="Cambria"/>
        </w:rPr>
        <w:t>Entitet</w:t>
      </w:r>
      <w:r w:rsidRPr="00C75D55">
        <w:rPr>
          <w:rFonts w:ascii="Cambria" w:eastAsia="Arial" w:hAnsi="Cambria"/>
        </w:rPr>
        <w:tab/>
      </w:r>
    </w:p>
    <w:p w14:paraId="1B1291E8" w14:textId="77777777" w:rsidR="00C10F2F" w:rsidRPr="00954B08" w:rsidRDefault="00C10F2F" w:rsidP="00C10F2F">
      <w:pPr>
        <w:rPr>
          <w:rFonts w:ascii="Cambria" w:eastAsia="Arial" w:hAnsi="Cambria"/>
          <w:color w:val="9CC2E5" w:themeColor="accent1" w:themeTint="99"/>
          <w:sz w:val="24"/>
        </w:rPr>
      </w:pPr>
    </w:p>
    <w:p w14:paraId="2FB2759F" w14:textId="25D00D93" w:rsidR="00C10F2F" w:rsidRPr="003C6D8F" w:rsidRDefault="00A30657" w:rsidP="00A30657">
      <w:pPr>
        <w:pStyle w:val="NIVO5MAKRO"/>
        <w:ind w:left="2836" w:hanging="2834"/>
      </w:pPr>
      <w:bookmarkStart w:id="484" w:name="page82"/>
      <w:bookmarkEnd w:id="484"/>
      <w:r>
        <w:t xml:space="preserve">2.01.02.01.04 </w:t>
      </w:r>
      <w:r>
        <w:tab/>
      </w:r>
      <w:r>
        <w:tab/>
      </w:r>
      <w:r w:rsidR="00C10F2F" w:rsidRPr="003C6D8F">
        <w:t xml:space="preserve">Godišnji izvještaj za obračun dodane vrijednosti za budžetske </w:t>
      </w:r>
      <w:r>
        <w:t xml:space="preserve">korisnike i </w:t>
      </w:r>
      <w:r w:rsidR="00C10F2F" w:rsidRPr="003C6D8F">
        <w:t>vanbudžetske fondove</w:t>
      </w:r>
    </w:p>
    <w:p w14:paraId="63A72987" w14:textId="2018680A" w:rsidR="00C10F2F" w:rsidRPr="00954B08" w:rsidRDefault="00C10F2F" w:rsidP="00C10F2F">
      <w:pPr>
        <w:spacing w:line="239" w:lineRule="auto"/>
        <w:ind w:left="2"/>
        <w:rPr>
          <w:rFonts w:ascii="Cambria" w:eastAsia="Arial" w:hAnsi="Cambria"/>
        </w:rPr>
      </w:pPr>
      <w:r w:rsidRPr="00A95BE7">
        <w:rPr>
          <w:rFonts w:ascii="Cambria" w:eastAsia="Arial" w:hAnsi="Cambria"/>
          <w:b/>
          <w:color w:val="2F5496" w:themeColor="accent5" w:themeShade="BF"/>
        </w:rPr>
        <w:t xml:space="preserve">Nosilac aktivnosti: </w:t>
      </w:r>
      <w:r w:rsidR="00C75D55" w:rsidRPr="00A95BE7">
        <w:rPr>
          <w:rFonts w:ascii="Cambria" w:eastAsia="Arial" w:hAnsi="Cambria"/>
          <w:b/>
          <w:color w:val="2F5496" w:themeColor="accent5" w:themeShade="BF"/>
        </w:rPr>
        <w:tab/>
      </w:r>
      <w:r w:rsidR="00C75D55">
        <w:rPr>
          <w:rFonts w:ascii="Cambria" w:eastAsia="Arial" w:hAnsi="Cambria"/>
          <w:b/>
        </w:rPr>
        <w:tab/>
      </w:r>
      <w:r w:rsidR="00C75D55">
        <w:rPr>
          <w:rFonts w:ascii="Cambria" w:eastAsia="Arial" w:hAnsi="Cambria"/>
          <w:b/>
        </w:rPr>
        <w:tab/>
      </w:r>
      <w:r w:rsidR="00C75D55">
        <w:rPr>
          <w:rFonts w:ascii="Cambria" w:eastAsia="Arial" w:hAnsi="Cambria"/>
          <w:b/>
        </w:rPr>
        <w:tab/>
      </w:r>
      <w:r w:rsidRPr="00954B08">
        <w:rPr>
          <w:rFonts w:ascii="Cambria" w:eastAsia="Arial" w:hAnsi="Cambria"/>
        </w:rPr>
        <w:t>Federalni zavod za statistiku</w:t>
      </w:r>
    </w:p>
    <w:p w14:paraId="1EF0FEAE" w14:textId="77777777" w:rsidR="00C10F2F" w:rsidRPr="00A95BE7" w:rsidRDefault="00C10F2F" w:rsidP="00C10F2F">
      <w:pPr>
        <w:spacing w:line="239" w:lineRule="auto"/>
        <w:rPr>
          <w:rFonts w:ascii="Cambria" w:eastAsia="Arial" w:hAnsi="Cambria"/>
          <w:b/>
          <w:color w:val="2F5496" w:themeColor="accent5" w:themeShade="BF"/>
        </w:rPr>
      </w:pPr>
      <w:r w:rsidRPr="00A95BE7">
        <w:rPr>
          <w:rFonts w:ascii="Cambria" w:eastAsia="Arial" w:hAnsi="Cambria"/>
          <w:b/>
          <w:color w:val="2F5496" w:themeColor="accent5" w:themeShade="BF"/>
        </w:rPr>
        <w:t>a) Podaci o sadržaju i namjeni aktivnosti, te izvorima i načinu prikupljanja podataka:</w:t>
      </w:r>
    </w:p>
    <w:p w14:paraId="1474B9FF" w14:textId="32330677" w:rsidR="00C10F2F" w:rsidRPr="00954B08" w:rsidRDefault="00C10F2F" w:rsidP="00785D19">
      <w:pPr>
        <w:spacing w:line="239" w:lineRule="auto"/>
        <w:ind w:left="4245" w:hanging="4245"/>
        <w:jc w:val="both"/>
        <w:rPr>
          <w:rFonts w:ascii="Cambria" w:eastAsia="Arial" w:hAnsi="Cambria"/>
        </w:rPr>
      </w:pPr>
      <w:r w:rsidRPr="00A95BE7">
        <w:rPr>
          <w:rFonts w:ascii="Cambria" w:eastAsia="Arial" w:hAnsi="Cambria"/>
          <w:b/>
          <w:color w:val="2F5496" w:themeColor="accent5" w:themeShade="BF"/>
        </w:rPr>
        <w:t>Sadržaj statističke aktivnosti:</w:t>
      </w:r>
      <w:r w:rsidR="00C75D55">
        <w:rPr>
          <w:rFonts w:ascii="Cambria" w:eastAsia="Arial" w:hAnsi="Cambria"/>
          <w:b/>
        </w:rPr>
        <w:tab/>
      </w:r>
      <w:r w:rsidR="00C75D55">
        <w:rPr>
          <w:rFonts w:ascii="Cambria" w:eastAsia="Arial" w:hAnsi="Cambria"/>
          <w:b/>
        </w:rPr>
        <w:tab/>
      </w:r>
      <w:r w:rsidRPr="00954B08">
        <w:rPr>
          <w:rFonts w:ascii="Cambria" w:eastAsia="Arial" w:hAnsi="Cambria"/>
        </w:rPr>
        <w:t>Obračun dodane vrijednosti i njena troškovna struktura, na osnovu podataka iz propisanih godišnjih računovodstvenih izvještaja (Račun prihoda i rashoda, Bilans stanja, Izvještaj o kapitalnim izdacima i finansiranju, Posebni podaci o plaćama i broju zaposlenih).</w:t>
      </w:r>
    </w:p>
    <w:p w14:paraId="2BFD1934" w14:textId="3C436358" w:rsidR="00C10F2F" w:rsidRPr="00954B08" w:rsidRDefault="00C10F2F" w:rsidP="00785D19">
      <w:pPr>
        <w:spacing w:line="239" w:lineRule="auto"/>
        <w:ind w:left="4245" w:hanging="4245"/>
        <w:jc w:val="both"/>
        <w:rPr>
          <w:rFonts w:ascii="Cambria" w:eastAsia="Arial" w:hAnsi="Cambria"/>
        </w:rPr>
      </w:pPr>
      <w:r w:rsidRPr="00A95BE7">
        <w:rPr>
          <w:rFonts w:ascii="Cambria" w:eastAsia="Arial" w:hAnsi="Cambria"/>
          <w:b/>
          <w:color w:val="2F5496" w:themeColor="accent5" w:themeShade="BF"/>
        </w:rPr>
        <w:t>Namjena:</w:t>
      </w:r>
      <w:r w:rsidR="00C75D55">
        <w:rPr>
          <w:rFonts w:ascii="Cambria" w:eastAsia="Arial" w:hAnsi="Cambria"/>
          <w:b/>
        </w:rPr>
        <w:tab/>
      </w:r>
      <w:r w:rsidR="00C75D55">
        <w:rPr>
          <w:rFonts w:ascii="Cambria" w:eastAsia="Arial" w:hAnsi="Cambria"/>
          <w:b/>
        </w:rPr>
        <w:tab/>
      </w:r>
      <w:r w:rsidRPr="00954B08">
        <w:rPr>
          <w:rFonts w:ascii="Cambria" w:eastAsia="Arial" w:hAnsi="Cambria"/>
        </w:rPr>
        <w:t>Kompilacija Bruto domaćeg proizvoda za Federaciju BiH po proizvodnoj metodi, u tekućim cijenama. Veza na aktivnost 2.01.02.01.</w:t>
      </w:r>
    </w:p>
    <w:p w14:paraId="11A4B723" w14:textId="481B4A34" w:rsidR="00C75D55" w:rsidRPr="00C75D55" w:rsidRDefault="00C75D55" w:rsidP="00C75D55">
      <w:pPr>
        <w:tabs>
          <w:tab w:val="left" w:pos="666"/>
        </w:tabs>
        <w:spacing w:line="0" w:lineRule="atLeast"/>
        <w:rPr>
          <w:rFonts w:ascii="Cambria" w:eastAsia="Arial" w:hAnsi="Cambria"/>
          <w:sz w:val="24"/>
        </w:rPr>
      </w:pPr>
      <w:r w:rsidRPr="00A95BE7">
        <w:rPr>
          <w:rFonts w:ascii="Cambria" w:eastAsia="Arial" w:hAnsi="Cambria"/>
          <w:b/>
          <w:color w:val="2F5496" w:themeColor="accent5" w:themeShade="BF"/>
        </w:rPr>
        <w:t>Periodika provođenja:</w:t>
      </w:r>
      <w:r w:rsidRPr="00C75D55">
        <w:rPr>
          <w:rFonts w:ascii="Cambria" w:eastAsia="Arial" w:hAnsi="Cambria"/>
          <w:b/>
          <w:sz w:val="24"/>
        </w:rPr>
        <w:tab/>
      </w:r>
      <w:r w:rsidRPr="00C75D55">
        <w:rPr>
          <w:rFonts w:ascii="Cambria" w:eastAsia="Arial" w:hAnsi="Cambria"/>
          <w:b/>
          <w:sz w:val="24"/>
        </w:rPr>
        <w:tab/>
      </w:r>
      <w:r w:rsidRPr="00C75D55">
        <w:rPr>
          <w:rFonts w:ascii="Cambria" w:eastAsia="Arial" w:hAnsi="Cambria"/>
          <w:b/>
          <w:sz w:val="24"/>
        </w:rPr>
        <w:tab/>
      </w:r>
      <w:r w:rsidRPr="00C75D55">
        <w:rPr>
          <w:rFonts w:ascii="Cambria" w:eastAsia="Arial" w:hAnsi="Cambria"/>
          <w:sz w:val="24"/>
        </w:rPr>
        <w:t>Godišnje.</w:t>
      </w:r>
      <w:r w:rsidRPr="00C75D55">
        <w:rPr>
          <w:rFonts w:ascii="Cambria" w:eastAsia="Arial" w:hAnsi="Cambria"/>
          <w:sz w:val="24"/>
        </w:rPr>
        <w:tab/>
      </w:r>
    </w:p>
    <w:p w14:paraId="7712859D" w14:textId="520B69BD" w:rsidR="00C75D55" w:rsidRPr="00C75D55" w:rsidRDefault="00C75D55" w:rsidP="00C75D55">
      <w:pPr>
        <w:tabs>
          <w:tab w:val="left" w:pos="666"/>
        </w:tabs>
        <w:spacing w:line="0" w:lineRule="atLeast"/>
        <w:rPr>
          <w:rFonts w:ascii="Cambria" w:eastAsia="Arial" w:hAnsi="Cambria"/>
          <w:sz w:val="24"/>
        </w:rPr>
      </w:pPr>
      <w:r w:rsidRPr="00A95BE7">
        <w:rPr>
          <w:rFonts w:ascii="Cambria" w:eastAsia="Arial" w:hAnsi="Cambria"/>
          <w:b/>
          <w:color w:val="2F5496" w:themeColor="accent5" w:themeShade="BF"/>
        </w:rPr>
        <w:t>Referentni period ili datum:</w:t>
      </w:r>
      <w:r w:rsidRPr="00C75D55">
        <w:rPr>
          <w:rFonts w:ascii="Cambria" w:eastAsia="Arial" w:hAnsi="Cambria"/>
          <w:b/>
          <w:sz w:val="24"/>
        </w:rPr>
        <w:tab/>
      </w:r>
      <w:r w:rsidRPr="00C75D55">
        <w:rPr>
          <w:rFonts w:ascii="Cambria" w:eastAsia="Arial" w:hAnsi="Cambria"/>
          <w:b/>
          <w:sz w:val="24"/>
        </w:rPr>
        <w:tab/>
      </w:r>
      <w:r w:rsidR="00A95BE7">
        <w:rPr>
          <w:rFonts w:ascii="Cambria" w:eastAsia="Arial" w:hAnsi="Cambria"/>
          <w:b/>
          <w:sz w:val="24"/>
        </w:rPr>
        <w:tab/>
      </w:r>
      <w:r w:rsidRPr="00C75D55">
        <w:rPr>
          <w:rFonts w:ascii="Cambria" w:eastAsia="Arial" w:hAnsi="Cambria"/>
          <w:sz w:val="24"/>
        </w:rPr>
        <w:t>Prethodna godina.</w:t>
      </w:r>
      <w:r w:rsidRPr="00C75D55">
        <w:rPr>
          <w:rFonts w:ascii="Cambria" w:eastAsia="Arial" w:hAnsi="Cambria"/>
          <w:sz w:val="24"/>
        </w:rPr>
        <w:tab/>
      </w:r>
    </w:p>
    <w:p w14:paraId="1C9CD851" w14:textId="2746133C" w:rsidR="00C75D55" w:rsidRPr="00C75D55" w:rsidRDefault="00C75D55" w:rsidP="00C75D55">
      <w:pPr>
        <w:tabs>
          <w:tab w:val="left" w:pos="666"/>
        </w:tabs>
        <w:spacing w:line="0" w:lineRule="atLeast"/>
        <w:rPr>
          <w:rFonts w:ascii="Cambria" w:eastAsia="Arial" w:hAnsi="Cambria"/>
          <w:sz w:val="24"/>
        </w:rPr>
      </w:pPr>
      <w:r w:rsidRPr="00A95BE7">
        <w:rPr>
          <w:rFonts w:ascii="Cambria" w:eastAsia="Arial" w:hAnsi="Cambria"/>
          <w:b/>
          <w:color w:val="2F5496" w:themeColor="accent5" w:themeShade="BF"/>
        </w:rPr>
        <w:t>Jedinica posmatranja:</w:t>
      </w:r>
      <w:r w:rsidRPr="00A95BE7">
        <w:rPr>
          <w:rFonts w:ascii="Cambria" w:eastAsia="Arial" w:hAnsi="Cambria"/>
          <w:b/>
          <w:color w:val="2F5496" w:themeColor="accent5" w:themeShade="BF"/>
        </w:rPr>
        <w:tab/>
      </w:r>
      <w:r w:rsidRPr="00C75D55">
        <w:rPr>
          <w:rFonts w:ascii="Cambria" w:eastAsia="Arial" w:hAnsi="Cambria"/>
          <w:b/>
          <w:sz w:val="24"/>
        </w:rPr>
        <w:tab/>
      </w:r>
      <w:r w:rsidRPr="00C75D55">
        <w:rPr>
          <w:rFonts w:ascii="Cambria" w:eastAsia="Arial" w:hAnsi="Cambria"/>
          <w:b/>
          <w:sz w:val="24"/>
        </w:rPr>
        <w:tab/>
      </w:r>
      <w:r w:rsidRPr="00C75D55">
        <w:rPr>
          <w:rFonts w:ascii="Cambria" w:eastAsia="Arial" w:hAnsi="Cambria"/>
          <w:sz w:val="24"/>
        </w:rPr>
        <w:t>Budžetski korisnici i vanbudžetski fondovi.</w:t>
      </w:r>
    </w:p>
    <w:p w14:paraId="6BA7D948" w14:textId="32C59942" w:rsidR="00761E05" w:rsidRPr="007C5D80" w:rsidRDefault="00C75D55" w:rsidP="00785D19">
      <w:pPr>
        <w:tabs>
          <w:tab w:val="left" w:pos="666"/>
        </w:tabs>
        <w:spacing w:line="0" w:lineRule="atLeast"/>
        <w:ind w:left="4245" w:hanging="4245"/>
        <w:jc w:val="both"/>
        <w:rPr>
          <w:rFonts w:ascii="Cambria" w:eastAsia="Arial" w:hAnsi="Cambria"/>
          <w:b/>
          <w:sz w:val="24"/>
        </w:rPr>
      </w:pPr>
      <w:r w:rsidRPr="00A95BE7">
        <w:rPr>
          <w:rFonts w:ascii="Cambria" w:eastAsia="Arial" w:hAnsi="Cambria"/>
          <w:b/>
          <w:color w:val="2F5496" w:themeColor="accent5" w:themeShade="BF"/>
        </w:rPr>
        <w:t>Izvori i način prikupljanja:</w:t>
      </w:r>
      <w:r w:rsidRPr="00C75D55">
        <w:rPr>
          <w:rFonts w:ascii="Cambria" w:eastAsia="Arial" w:hAnsi="Cambria"/>
          <w:b/>
          <w:sz w:val="24"/>
        </w:rPr>
        <w:tab/>
      </w:r>
      <w:r w:rsidRPr="00C75D55">
        <w:rPr>
          <w:rFonts w:ascii="Cambria" w:eastAsia="Arial" w:hAnsi="Cambria"/>
          <w:b/>
          <w:sz w:val="24"/>
        </w:rPr>
        <w:tab/>
      </w:r>
      <w:r w:rsidRPr="00C75D55">
        <w:rPr>
          <w:rFonts w:ascii="Cambria" w:eastAsia="Arial" w:hAnsi="Cambria"/>
          <w:sz w:val="24"/>
        </w:rPr>
        <w:t xml:space="preserve">Finansijsko-informatička agencija (FIA) prikuplja propisane godišnje računovodstvene izvještaje za budžetske korisnike i vanbudžetske fondove (Račun prihoda i rashoda, Bilans stanja, Izvještaj </w:t>
      </w:r>
      <w:r w:rsidRPr="00C75D55">
        <w:rPr>
          <w:rFonts w:ascii="Cambria" w:eastAsia="Arial" w:hAnsi="Cambria"/>
          <w:sz w:val="24"/>
        </w:rPr>
        <w:tab/>
        <w:t>o kapitalnim izdacima i finansiranju, Posebni podaci o plaćama i broju zaposlenih) i dostavlja ih Zavodu na korištenje.</w:t>
      </w:r>
    </w:p>
    <w:p w14:paraId="23DC3702" w14:textId="77777777" w:rsidR="007C5D80" w:rsidRPr="00A95BE7" w:rsidRDefault="007C5D80" w:rsidP="007C5D80">
      <w:pPr>
        <w:spacing w:line="200" w:lineRule="exact"/>
        <w:rPr>
          <w:rFonts w:ascii="Cambria" w:eastAsia="Arial" w:hAnsi="Cambria"/>
          <w:b/>
          <w:color w:val="2F5496" w:themeColor="accent5" w:themeShade="BF"/>
        </w:rPr>
      </w:pPr>
      <w:r w:rsidRPr="00A95BE7">
        <w:rPr>
          <w:rFonts w:ascii="Cambria" w:eastAsia="Arial" w:hAnsi="Cambria"/>
          <w:b/>
          <w:color w:val="2F5496" w:themeColor="accent5" w:themeShade="BF"/>
        </w:rPr>
        <w:t>b) Podaci o obavezama i rokovima za nosioce aktivnosti i izvještajne jedinice</w:t>
      </w:r>
    </w:p>
    <w:p w14:paraId="52370D09" w14:textId="350303FC" w:rsidR="007C5D80" w:rsidRPr="007C5D80" w:rsidRDefault="007C5D80" w:rsidP="007C5D80">
      <w:pPr>
        <w:spacing w:line="200" w:lineRule="exact"/>
        <w:ind w:left="4248" w:hanging="4245"/>
        <w:rPr>
          <w:rFonts w:ascii="Cambria" w:eastAsia="Times New Roman" w:hAnsi="Cambria"/>
        </w:rPr>
      </w:pPr>
      <w:r w:rsidRPr="00A95BE7">
        <w:rPr>
          <w:rFonts w:ascii="Cambria" w:eastAsia="Arial" w:hAnsi="Cambria"/>
          <w:b/>
          <w:color w:val="2F5496" w:themeColor="accent5" w:themeShade="BF"/>
        </w:rPr>
        <w:t>Ko je izvještajna jedinica:</w:t>
      </w:r>
      <w:r w:rsidRPr="007C5D80">
        <w:rPr>
          <w:rFonts w:ascii="Cambria" w:eastAsia="Times New Roman" w:hAnsi="Cambria"/>
        </w:rPr>
        <w:tab/>
        <w:t>Budžetski korisnici i vanbu</w:t>
      </w:r>
      <w:r>
        <w:rPr>
          <w:rFonts w:ascii="Cambria" w:eastAsia="Times New Roman" w:hAnsi="Cambria"/>
        </w:rPr>
        <w:t xml:space="preserve">džetski fondovi, preko agencije </w:t>
      </w:r>
      <w:r w:rsidRPr="007C5D80">
        <w:rPr>
          <w:rFonts w:ascii="Cambria" w:eastAsia="Times New Roman" w:hAnsi="Cambria"/>
        </w:rPr>
        <w:t>FIA.</w:t>
      </w:r>
    </w:p>
    <w:p w14:paraId="24FBECC9" w14:textId="4FBCB835" w:rsidR="007C5D80" w:rsidRPr="007C5D80" w:rsidRDefault="007C5D80" w:rsidP="007C5D80">
      <w:pPr>
        <w:spacing w:line="200" w:lineRule="exact"/>
        <w:rPr>
          <w:rFonts w:ascii="Cambria" w:eastAsia="Times New Roman" w:hAnsi="Cambria"/>
        </w:rPr>
      </w:pPr>
      <w:r w:rsidRPr="00A95BE7">
        <w:rPr>
          <w:rFonts w:ascii="Cambria" w:eastAsia="Arial" w:hAnsi="Cambria"/>
          <w:b/>
          <w:color w:val="2F5496" w:themeColor="accent5" w:themeShade="BF"/>
        </w:rPr>
        <w:lastRenderedPageBreak/>
        <w:t>Rok jedinici za davanje podataka:</w:t>
      </w:r>
      <w:r w:rsidRPr="007C5D80">
        <w:rPr>
          <w:rFonts w:ascii="Cambria" w:eastAsia="Times New Roman" w:hAnsi="Cambria"/>
        </w:rPr>
        <w:tab/>
      </w:r>
      <w:r>
        <w:rPr>
          <w:rFonts w:ascii="Cambria" w:eastAsia="Times New Roman" w:hAnsi="Cambria"/>
        </w:rPr>
        <w:tab/>
      </w:r>
      <w:r w:rsidRPr="007C5D80">
        <w:rPr>
          <w:rFonts w:ascii="Cambria" w:eastAsia="Times New Roman" w:hAnsi="Cambria"/>
        </w:rPr>
        <w:t>28.02.</w:t>
      </w:r>
      <w:r w:rsidRPr="007C5D80">
        <w:rPr>
          <w:rFonts w:ascii="Cambria" w:eastAsia="Times New Roman" w:hAnsi="Cambria"/>
        </w:rPr>
        <w:tab/>
      </w:r>
    </w:p>
    <w:p w14:paraId="724F53DF" w14:textId="2F467321" w:rsidR="007C5D80" w:rsidRPr="007C5D80" w:rsidRDefault="007C5D80" w:rsidP="007C5D80">
      <w:pPr>
        <w:spacing w:line="240" w:lineRule="auto"/>
        <w:rPr>
          <w:rFonts w:ascii="Cambria" w:eastAsia="Times New Roman" w:hAnsi="Cambria"/>
        </w:rPr>
      </w:pPr>
      <w:r w:rsidRPr="00A95BE7">
        <w:rPr>
          <w:rFonts w:ascii="Cambria" w:eastAsia="Arial" w:hAnsi="Cambria"/>
          <w:b/>
          <w:color w:val="2F5496" w:themeColor="accent5" w:themeShade="BF"/>
        </w:rPr>
        <w:t>Rok nosiocu statističke aktivnosti</w:t>
      </w:r>
      <w:r w:rsidRPr="00A95BE7">
        <w:rPr>
          <w:rFonts w:ascii="Cambria" w:eastAsia="Arial" w:hAnsi="Cambria"/>
          <w:b/>
          <w:color w:val="2F5496" w:themeColor="accent5" w:themeShade="BF"/>
        </w:rPr>
        <w:tab/>
      </w:r>
      <w:r w:rsidRPr="007C5D80">
        <w:rPr>
          <w:rFonts w:ascii="Cambria" w:eastAsia="Times New Roman" w:hAnsi="Cambria"/>
        </w:rPr>
        <w:tab/>
        <w:t>Prvi rezultati:</w:t>
      </w:r>
      <w:r w:rsidRPr="007C5D80">
        <w:rPr>
          <w:rFonts w:ascii="Cambria" w:eastAsia="Times New Roman" w:hAnsi="Cambria"/>
        </w:rPr>
        <w:tab/>
      </w:r>
      <w:r>
        <w:rPr>
          <w:rFonts w:ascii="Cambria" w:eastAsia="Times New Roman" w:hAnsi="Cambria"/>
        </w:rPr>
        <w:tab/>
        <w:t>Konačni rezultati:</w:t>
      </w:r>
      <w:r>
        <w:rPr>
          <w:rFonts w:ascii="Cambria" w:eastAsia="Times New Roman" w:hAnsi="Cambria"/>
        </w:rPr>
        <w:br/>
      </w:r>
      <w:r w:rsidRPr="00A95BE7">
        <w:rPr>
          <w:rFonts w:ascii="Cambria" w:eastAsia="Arial" w:hAnsi="Cambria"/>
          <w:b/>
          <w:color w:val="2F5496" w:themeColor="accent5" w:themeShade="BF"/>
        </w:rPr>
        <w:t>za rezultate:</w:t>
      </w:r>
      <w:r w:rsidRPr="00A95BE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7C5D80">
        <w:rPr>
          <w:rFonts w:ascii="Cambria" w:eastAsia="Times New Roman" w:hAnsi="Cambria"/>
        </w:rPr>
        <w:t>09. 06.</w:t>
      </w:r>
      <w:r w:rsidRPr="007C5D80">
        <w:rPr>
          <w:rFonts w:ascii="Cambria" w:eastAsia="Times New Roman" w:hAnsi="Cambria"/>
        </w:rPr>
        <w:tab/>
      </w:r>
      <w:r>
        <w:rPr>
          <w:rFonts w:ascii="Cambria" w:eastAsia="Times New Roman" w:hAnsi="Cambria"/>
        </w:rPr>
        <w:tab/>
      </w:r>
      <w:r>
        <w:rPr>
          <w:rFonts w:ascii="Cambria" w:eastAsia="Times New Roman" w:hAnsi="Cambria"/>
        </w:rPr>
        <w:tab/>
      </w:r>
      <w:r w:rsidRPr="007C5D80">
        <w:rPr>
          <w:rFonts w:ascii="Cambria" w:eastAsia="Times New Roman" w:hAnsi="Cambria"/>
        </w:rPr>
        <w:t>10.10.</w:t>
      </w:r>
    </w:p>
    <w:p w14:paraId="580E104C" w14:textId="543AA75B" w:rsidR="00C10F2F" w:rsidRPr="00954B08" w:rsidRDefault="007C5D80" w:rsidP="007C5D80">
      <w:pPr>
        <w:spacing w:line="200" w:lineRule="exact"/>
        <w:rPr>
          <w:rFonts w:ascii="Cambria" w:eastAsia="Times New Roman" w:hAnsi="Cambria"/>
        </w:rPr>
      </w:pPr>
      <w:r w:rsidRPr="00A95BE7">
        <w:rPr>
          <w:rFonts w:ascii="Cambria" w:eastAsia="Arial" w:hAnsi="Cambria"/>
          <w:b/>
          <w:color w:val="2F5496" w:themeColor="accent5" w:themeShade="BF"/>
        </w:rPr>
        <w:t>Nivo za koji se utvrđuju rezultati:</w:t>
      </w:r>
      <w:r w:rsidRPr="00A95BE7">
        <w:rPr>
          <w:rFonts w:ascii="Cambria" w:eastAsia="Arial" w:hAnsi="Cambria"/>
          <w:b/>
          <w:color w:val="2F5496" w:themeColor="accent5" w:themeShade="BF"/>
        </w:rPr>
        <w:tab/>
      </w:r>
      <w:r>
        <w:rPr>
          <w:rFonts w:ascii="Cambria" w:eastAsia="Times New Roman" w:hAnsi="Cambria"/>
        </w:rPr>
        <w:tab/>
      </w:r>
      <w:r w:rsidRPr="007C5D80">
        <w:rPr>
          <w:rFonts w:ascii="Cambria" w:eastAsia="Times New Roman" w:hAnsi="Cambria"/>
        </w:rPr>
        <w:t>Entitet</w:t>
      </w:r>
      <w:r w:rsidRPr="007C5D80">
        <w:rPr>
          <w:rFonts w:ascii="Cambria" w:eastAsia="Times New Roman" w:hAnsi="Cambria"/>
        </w:rPr>
        <w:tab/>
      </w:r>
    </w:p>
    <w:p w14:paraId="04CE58AC" w14:textId="10B4F6B5" w:rsidR="008E4C14" w:rsidRPr="003C6D8F" w:rsidRDefault="008E4C14" w:rsidP="00A30657">
      <w:pPr>
        <w:pStyle w:val="NIVO5MAKRO"/>
        <w:ind w:left="2836" w:hanging="2834"/>
      </w:pPr>
      <w:r w:rsidRPr="003C6D8F">
        <w:t xml:space="preserve">2.01.02.01.05 </w:t>
      </w:r>
      <w:r w:rsidR="00EC4A6A">
        <w:tab/>
      </w:r>
      <w:r w:rsidR="00A30657">
        <w:tab/>
      </w:r>
      <w:r w:rsidRPr="003C6D8F">
        <w:t>Godišnji izvještaj za obračun dodane vrijednosti za udruženja/udruge i druge neprofitne organizacije</w:t>
      </w:r>
    </w:p>
    <w:p w14:paraId="7B2C7075" w14:textId="2BB42A68" w:rsidR="008E4C14" w:rsidRPr="00954B08" w:rsidRDefault="008E4C14" w:rsidP="008E4C14">
      <w:pPr>
        <w:spacing w:line="239" w:lineRule="auto"/>
        <w:rPr>
          <w:rFonts w:ascii="Cambria" w:eastAsia="Arial" w:hAnsi="Cambria"/>
        </w:rPr>
      </w:pPr>
      <w:r w:rsidRPr="00A95BE7">
        <w:rPr>
          <w:rFonts w:ascii="Cambria" w:eastAsia="Arial" w:hAnsi="Cambria"/>
          <w:b/>
          <w:color w:val="2F5496" w:themeColor="accent5" w:themeShade="BF"/>
        </w:rPr>
        <w:t>Nosilac aktivnosti:</w:t>
      </w:r>
      <w:r w:rsidRPr="00954B08">
        <w:rPr>
          <w:rFonts w:ascii="Cambria" w:eastAsia="Arial" w:hAnsi="Cambria"/>
          <w:b/>
        </w:rPr>
        <w:t xml:space="preserve"> </w:t>
      </w:r>
      <w:r w:rsidR="007C5D80">
        <w:rPr>
          <w:rFonts w:ascii="Cambria" w:eastAsia="Arial" w:hAnsi="Cambria"/>
          <w:b/>
        </w:rPr>
        <w:tab/>
      </w:r>
      <w:r w:rsidR="007C5D80">
        <w:rPr>
          <w:rFonts w:ascii="Cambria" w:eastAsia="Arial" w:hAnsi="Cambria"/>
          <w:b/>
        </w:rPr>
        <w:tab/>
      </w:r>
      <w:r w:rsidR="007C5D80">
        <w:rPr>
          <w:rFonts w:ascii="Cambria" w:eastAsia="Arial" w:hAnsi="Cambria"/>
          <w:b/>
        </w:rPr>
        <w:tab/>
      </w:r>
      <w:r w:rsidR="007C5D80">
        <w:rPr>
          <w:rFonts w:ascii="Cambria" w:eastAsia="Arial" w:hAnsi="Cambria"/>
          <w:b/>
        </w:rPr>
        <w:tab/>
      </w:r>
      <w:r w:rsidRPr="00954B08">
        <w:rPr>
          <w:rFonts w:ascii="Cambria" w:eastAsia="Arial" w:hAnsi="Cambria"/>
        </w:rPr>
        <w:t>Federalni zavod za statistiku</w:t>
      </w:r>
    </w:p>
    <w:p w14:paraId="72E33E9F" w14:textId="77777777" w:rsidR="008E4C14" w:rsidRPr="00A95BE7" w:rsidRDefault="008E4C14" w:rsidP="008E4C14">
      <w:pPr>
        <w:spacing w:line="239" w:lineRule="auto"/>
        <w:rPr>
          <w:rFonts w:ascii="Cambria" w:eastAsia="Arial" w:hAnsi="Cambria"/>
          <w:b/>
          <w:color w:val="2F5496" w:themeColor="accent5" w:themeShade="BF"/>
        </w:rPr>
      </w:pPr>
      <w:r w:rsidRPr="00A95BE7">
        <w:rPr>
          <w:rFonts w:ascii="Cambria" w:eastAsia="Arial" w:hAnsi="Cambria"/>
          <w:b/>
          <w:color w:val="2F5496" w:themeColor="accent5" w:themeShade="BF"/>
        </w:rPr>
        <w:t>a) Podaci o sadržaju i namjeni aktivnosti, te izvorima i načinu prikupljanja podataka:</w:t>
      </w:r>
    </w:p>
    <w:p w14:paraId="333632CF" w14:textId="1FA46EEA" w:rsidR="0043248C" w:rsidRPr="00954B08" w:rsidRDefault="008E4C14" w:rsidP="00785D19">
      <w:pPr>
        <w:spacing w:line="239" w:lineRule="auto"/>
        <w:ind w:left="4245" w:hanging="4245"/>
        <w:jc w:val="both"/>
        <w:rPr>
          <w:rFonts w:ascii="Cambria" w:eastAsia="Arial" w:hAnsi="Cambria"/>
        </w:rPr>
      </w:pPr>
      <w:r w:rsidRPr="00A95BE7">
        <w:rPr>
          <w:rFonts w:ascii="Cambria" w:eastAsia="Arial" w:hAnsi="Cambria"/>
          <w:b/>
          <w:color w:val="2F5496" w:themeColor="accent5" w:themeShade="BF"/>
        </w:rPr>
        <w:t>Sadržaj statističke aktivnosti:</w:t>
      </w:r>
      <w:r w:rsidR="007C5D80">
        <w:rPr>
          <w:rFonts w:ascii="Cambria" w:eastAsia="Arial" w:hAnsi="Cambria"/>
          <w:b/>
        </w:rPr>
        <w:tab/>
      </w:r>
      <w:r w:rsidR="007C5D80">
        <w:rPr>
          <w:rFonts w:ascii="Cambria" w:eastAsia="Arial" w:hAnsi="Cambria"/>
          <w:b/>
        </w:rPr>
        <w:tab/>
      </w:r>
      <w:r w:rsidRPr="00954B08">
        <w:rPr>
          <w:rFonts w:ascii="Cambria" w:eastAsia="Arial" w:hAnsi="Cambria"/>
        </w:rPr>
        <w:t>Obračun dodane vrijednosti i njena troškovna struktura, na osnovu podataka iz Bilansa uspjeha udruženja i drugih neprofitnih organizacija i Posebnih podataka o plaćama i broju zaposlenih. Aktivnost obuhvata i procjene neobuhvaćenih ekonomskih aktivnosti (NOE).</w:t>
      </w:r>
    </w:p>
    <w:p w14:paraId="24F9CF79" w14:textId="078A07B7" w:rsidR="008E4C14" w:rsidRPr="00954B08" w:rsidRDefault="008E4C14" w:rsidP="00785D19">
      <w:pPr>
        <w:spacing w:line="239" w:lineRule="auto"/>
        <w:ind w:left="4245" w:hanging="4245"/>
        <w:jc w:val="both"/>
        <w:rPr>
          <w:rFonts w:ascii="Cambria" w:eastAsia="Arial" w:hAnsi="Cambria"/>
        </w:rPr>
      </w:pPr>
      <w:r w:rsidRPr="00A95BE7">
        <w:rPr>
          <w:rFonts w:ascii="Cambria" w:eastAsia="Arial" w:hAnsi="Cambria"/>
          <w:b/>
          <w:color w:val="2F5496" w:themeColor="accent5" w:themeShade="BF"/>
        </w:rPr>
        <w:t>Namjena:</w:t>
      </w:r>
      <w:r w:rsidR="007C5D80">
        <w:rPr>
          <w:rFonts w:ascii="Cambria" w:eastAsia="Arial" w:hAnsi="Cambria"/>
          <w:b/>
        </w:rPr>
        <w:tab/>
      </w:r>
      <w:r w:rsidR="007C5D80">
        <w:rPr>
          <w:rFonts w:ascii="Cambria" w:eastAsia="Arial" w:hAnsi="Cambria"/>
          <w:b/>
        </w:rPr>
        <w:tab/>
      </w:r>
      <w:r w:rsidRPr="00954B08">
        <w:rPr>
          <w:rFonts w:ascii="Cambria" w:eastAsia="Arial" w:hAnsi="Cambria"/>
        </w:rPr>
        <w:t>Kompilacija Bruto domaćeg proizvoda po proizvodnoj metodi, u tekućim cijenama. Veza na aktivnost 2.01.02.01.</w:t>
      </w:r>
    </w:p>
    <w:p w14:paraId="70277905" w14:textId="785C7102" w:rsidR="0043248C" w:rsidRPr="00954B08" w:rsidRDefault="0043248C" w:rsidP="0043248C">
      <w:pPr>
        <w:tabs>
          <w:tab w:val="left" w:pos="3522"/>
        </w:tabs>
        <w:spacing w:line="0" w:lineRule="atLeast"/>
        <w:rPr>
          <w:rFonts w:ascii="Cambria" w:eastAsia="Arial" w:hAnsi="Cambria"/>
          <w:sz w:val="19"/>
        </w:rPr>
      </w:pPr>
      <w:r w:rsidRPr="00A95BE7">
        <w:rPr>
          <w:rFonts w:ascii="Cambria" w:eastAsia="Arial" w:hAnsi="Cambria"/>
          <w:b/>
          <w:color w:val="2F5496" w:themeColor="accent5" w:themeShade="BF"/>
        </w:rPr>
        <w:t>Periodika provođenja:</w:t>
      </w:r>
      <w:r w:rsidRPr="00954B08">
        <w:rPr>
          <w:rFonts w:ascii="Cambria" w:eastAsia="Times New Roman" w:hAnsi="Cambria"/>
        </w:rPr>
        <w:tab/>
      </w:r>
      <w:r w:rsidR="007C5D80">
        <w:rPr>
          <w:rFonts w:ascii="Cambria" w:eastAsia="Times New Roman" w:hAnsi="Cambria"/>
        </w:rPr>
        <w:tab/>
      </w:r>
      <w:r w:rsidR="007C5D80">
        <w:rPr>
          <w:rFonts w:ascii="Cambria" w:eastAsia="Times New Roman" w:hAnsi="Cambria"/>
        </w:rPr>
        <w:tab/>
      </w:r>
      <w:r w:rsidRPr="007C5D80">
        <w:rPr>
          <w:rFonts w:ascii="Cambria" w:eastAsia="Arial" w:hAnsi="Cambria"/>
        </w:rPr>
        <w:t>Godišnje.</w:t>
      </w:r>
    </w:p>
    <w:p w14:paraId="7119526E" w14:textId="1017578F" w:rsidR="0043248C" w:rsidRPr="00954B08" w:rsidRDefault="0043248C" w:rsidP="0043248C">
      <w:pPr>
        <w:tabs>
          <w:tab w:val="left" w:pos="3522"/>
        </w:tabs>
        <w:spacing w:line="239" w:lineRule="auto"/>
        <w:ind w:left="2"/>
        <w:rPr>
          <w:rFonts w:ascii="Cambria" w:eastAsia="Arial" w:hAnsi="Cambria"/>
        </w:rPr>
      </w:pPr>
      <w:r w:rsidRPr="00A95BE7">
        <w:rPr>
          <w:rFonts w:ascii="Cambria" w:eastAsia="Arial" w:hAnsi="Cambria"/>
          <w:b/>
          <w:color w:val="2F5496" w:themeColor="accent5" w:themeShade="BF"/>
        </w:rPr>
        <w:t>Referentni period ili datum:</w:t>
      </w:r>
      <w:r w:rsidRPr="00954B08">
        <w:rPr>
          <w:rFonts w:ascii="Cambria" w:eastAsia="Times New Roman" w:hAnsi="Cambria"/>
        </w:rPr>
        <w:tab/>
      </w:r>
      <w:r w:rsidR="007C5D80">
        <w:rPr>
          <w:rFonts w:ascii="Cambria" w:eastAsia="Times New Roman" w:hAnsi="Cambria"/>
        </w:rPr>
        <w:tab/>
      </w:r>
      <w:r w:rsidR="007C5D80">
        <w:rPr>
          <w:rFonts w:ascii="Cambria" w:eastAsia="Times New Roman" w:hAnsi="Cambria"/>
        </w:rPr>
        <w:tab/>
      </w:r>
      <w:r w:rsidRPr="00954B08">
        <w:rPr>
          <w:rFonts w:ascii="Cambria" w:eastAsia="Arial" w:hAnsi="Cambria"/>
        </w:rPr>
        <w:t>Prethodna godina.</w:t>
      </w:r>
    </w:p>
    <w:p w14:paraId="737C33CE" w14:textId="09694251" w:rsidR="0043248C" w:rsidRPr="00954B08" w:rsidRDefault="0043248C" w:rsidP="00785D19">
      <w:pPr>
        <w:tabs>
          <w:tab w:val="left" w:pos="3119"/>
        </w:tabs>
        <w:spacing w:line="236" w:lineRule="auto"/>
        <w:ind w:left="4245" w:hanging="4245"/>
        <w:jc w:val="both"/>
        <w:rPr>
          <w:rFonts w:ascii="Cambria" w:eastAsia="Arial" w:hAnsi="Cambria"/>
        </w:rPr>
      </w:pPr>
      <w:bookmarkStart w:id="485" w:name="page83"/>
      <w:bookmarkEnd w:id="485"/>
      <w:r w:rsidRPr="00A95BE7">
        <w:rPr>
          <w:rFonts w:ascii="Cambria" w:eastAsia="Arial" w:hAnsi="Cambria"/>
          <w:b/>
          <w:color w:val="2F5496" w:themeColor="accent5" w:themeShade="BF"/>
        </w:rPr>
        <w:t>Jedinica posmatranja:</w:t>
      </w:r>
      <w:r w:rsidR="007C5D80">
        <w:rPr>
          <w:rFonts w:ascii="Cambria" w:eastAsia="Arial" w:hAnsi="Cambria"/>
          <w:b/>
        </w:rPr>
        <w:tab/>
      </w:r>
      <w:r w:rsidR="007C5D80">
        <w:rPr>
          <w:rFonts w:ascii="Cambria" w:eastAsia="Arial" w:hAnsi="Cambria"/>
          <w:b/>
        </w:rPr>
        <w:tab/>
      </w:r>
      <w:r w:rsidRPr="00954B08">
        <w:rPr>
          <w:rFonts w:ascii="Cambria" w:eastAsia="Arial" w:hAnsi="Cambria"/>
        </w:rPr>
        <w:t>Pravne osobe koje knjigovodstvo vode po kontnom planu za</w:t>
      </w:r>
      <w:r w:rsidRPr="00954B08">
        <w:rPr>
          <w:rFonts w:ascii="Cambria" w:eastAsia="Arial" w:hAnsi="Cambria"/>
          <w:b/>
        </w:rPr>
        <w:t xml:space="preserve"> </w:t>
      </w:r>
      <w:r w:rsidRPr="00954B08">
        <w:rPr>
          <w:rFonts w:ascii="Cambria" w:eastAsia="Arial" w:hAnsi="Cambria"/>
        </w:rPr>
        <w:t>udruženja i druge neprofitne organizacije.</w:t>
      </w:r>
    </w:p>
    <w:p w14:paraId="7EDC4AC3" w14:textId="77777777" w:rsidR="0043248C" w:rsidRPr="00954B08" w:rsidRDefault="0043248C" w:rsidP="0043248C">
      <w:pPr>
        <w:spacing w:line="9" w:lineRule="exact"/>
        <w:rPr>
          <w:rFonts w:ascii="Cambria" w:eastAsia="Times New Roman" w:hAnsi="Cambria"/>
        </w:rPr>
      </w:pPr>
    </w:p>
    <w:p w14:paraId="642D0E74" w14:textId="5B95828D" w:rsidR="0043248C" w:rsidRPr="00954B08" w:rsidRDefault="0043248C" w:rsidP="00785D19">
      <w:pPr>
        <w:spacing w:line="237" w:lineRule="auto"/>
        <w:ind w:left="4241" w:hanging="4245"/>
        <w:jc w:val="both"/>
        <w:rPr>
          <w:rFonts w:ascii="Cambria" w:eastAsia="Arial" w:hAnsi="Cambria"/>
        </w:rPr>
      </w:pPr>
      <w:r w:rsidRPr="00A95BE7">
        <w:rPr>
          <w:rFonts w:ascii="Cambria" w:eastAsia="Arial" w:hAnsi="Cambria"/>
          <w:b/>
          <w:color w:val="2F5496" w:themeColor="accent5" w:themeShade="BF"/>
        </w:rPr>
        <w:t>Izvori i način prikupljanja:</w:t>
      </w:r>
      <w:r w:rsidR="007C5D80">
        <w:rPr>
          <w:rFonts w:ascii="Cambria" w:eastAsia="Arial" w:hAnsi="Cambria"/>
          <w:b/>
        </w:rPr>
        <w:tab/>
      </w:r>
      <w:r w:rsidR="007C5D80">
        <w:rPr>
          <w:rFonts w:ascii="Cambria" w:eastAsia="Arial" w:hAnsi="Cambria"/>
          <w:b/>
        </w:rPr>
        <w:tab/>
      </w:r>
      <w:r w:rsidRPr="00954B08">
        <w:rPr>
          <w:rFonts w:ascii="Cambria" w:eastAsia="Arial" w:hAnsi="Cambria"/>
        </w:rPr>
        <w:t>Zavod</w:t>
      </w:r>
      <w:r w:rsidRPr="00954B08">
        <w:rPr>
          <w:rFonts w:ascii="Cambria" w:eastAsia="Arial" w:hAnsi="Cambria"/>
          <w:b/>
        </w:rPr>
        <w:t xml:space="preserve"> </w:t>
      </w:r>
      <w:r w:rsidRPr="00954B08">
        <w:rPr>
          <w:rFonts w:ascii="Cambria" w:eastAsia="Arial" w:hAnsi="Cambria"/>
        </w:rPr>
        <w:t>za ovu grupu pravnih osoba prikuplja propisane godišnje</w:t>
      </w:r>
      <w:r w:rsidRPr="00954B08">
        <w:rPr>
          <w:rFonts w:ascii="Cambria" w:eastAsia="Arial" w:hAnsi="Cambria"/>
          <w:b/>
        </w:rPr>
        <w:t xml:space="preserve"> </w:t>
      </w:r>
      <w:r w:rsidRPr="00954B08">
        <w:rPr>
          <w:rFonts w:ascii="Cambria" w:eastAsia="Arial" w:hAnsi="Cambria"/>
        </w:rPr>
        <w:t>računovodstvene izvještaje (Bilans uspjeha i Posebne podatke o plaćama i broju zaposlenih), direktno od izvještajnih jedinica.</w:t>
      </w:r>
    </w:p>
    <w:p w14:paraId="503849C0" w14:textId="77777777" w:rsidR="0043248C" w:rsidRPr="00A95BE7" w:rsidRDefault="0043248C" w:rsidP="00785D19">
      <w:pPr>
        <w:spacing w:line="239" w:lineRule="auto"/>
        <w:jc w:val="both"/>
        <w:rPr>
          <w:rFonts w:ascii="Cambria" w:eastAsia="Arial" w:hAnsi="Cambria"/>
          <w:b/>
          <w:color w:val="2F5496" w:themeColor="accent5" w:themeShade="BF"/>
        </w:rPr>
      </w:pPr>
      <w:r w:rsidRPr="00A95BE7">
        <w:rPr>
          <w:rFonts w:ascii="Cambria" w:eastAsia="Arial" w:hAnsi="Cambria"/>
          <w:b/>
          <w:color w:val="2F5496" w:themeColor="accent5" w:themeShade="BF"/>
        </w:rPr>
        <w:t>b) Podaci o obavezama i rokovima za nosioce aktivnosti i izvještajne jedinice</w:t>
      </w:r>
    </w:p>
    <w:p w14:paraId="072BAD0D" w14:textId="54D192A4" w:rsidR="00CA6FF8" w:rsidRPr="007C5D80" w:rsidRDefault="007C5D80" w:rsidP="00785D19">
      <w:pPr>
        <w:tabs>
          <w:tab w:val="left" w:pos="666"/>
        </w:tabs>
        <w:spacing w:line="0" w:lineRule="atLeast"/>
        <w:ind w:left="4245" w:hanging="4245"/>
        <w:jc w:val="both"/>
        <w:rPr>
          <w:rFonts w:ascii="Cambria" w:eastAsia="Arial" w:hAnsi="Cambria"/>
          <w:sz w:val="24"/>
        </w:rPr>
      </w:pPr>
      <w:r w:rsidRPr="00A95BE7">
        <w:rPr>
          <w:rFonts w:ascii="Cambria" w:eastAsia="Arial" w:hAnsi="Cambria"/>
          <w:b/>
          <w:color w:val="2F5496" w:themeColor="accent5" w:themeShade="BF"/>
        </w:rPr>
        <w:t>Ko je izvještajna jedinica:</w:t>
      </w:r>
      <w:r w:rsidRPr="007C5D80">
        <w:rPr>
          <w:rFonts w:ascii="Cambria" w:eastAsia="Arial" w:hAnsi="Cambria"/>
          <w:b/>
          <w:sz w:val="24"/>
        </w:rPr>
        <w:tab/>
      </w:r>
      <w:r w:rsidRPr="007C5D80">
        <w:rPr>
          <w:rFonts w:ascii="Cambria" w:eastAsia="Arial" w:hAnsi="Cambria"/>
          <w:b/>
          <w:sz w:val="24"/>
        </w:rPr>
        <w:tab/>
      </w:r>
      <w:r w:rsidRPr="007C5D80">
        <w:rPr>
          <w:rFonts w:ascii="Cambria" w:eastAsia="Arial" w:hAnsi="Cambria"/>
          <w:sz w:val="24"/>
        </w:rPr>
        <w:t xml:space="preserve">Pravne osobe koje knjigovodstvo vode po </w:t>
      </w:r>
      <w:r w:rsidR="003C6D8F">
        <w:rPr>
          <w:rFonts w:ascii="Cambria" w:eastAsia="Arial" w:hAnsi="Cambria"/>
          <w:sz w:val="24"/>
        </w:rPr>
        <w:t xml:space="preserve">kontnom planu </w:t>
      </w:r>
      <w:r w:rsidRPr="007C5D80">
        <w:rPr>
          <w:rFonts w:ascii="Cambria" w:eastAsia="Arial" w:hAnsi="Cambria"/>
          <w:sz w:val="24"/>
        </w:rPr>
        <w:t>za udruženja i druge neprofitne organizacije, a imaju 10 i više zaposlenih.</w:t>
      </w:r>
    </w:p>
    <w:p w14:paraId="12C66FD3" w14:textId="126BFC6D" w:rsidR="007C5D80" w:rsidRPr="007C5D80" w:rsidRDefault="007C5D80" w:rsidP="007C5D80">
      <w:pPr>
        <w:spacing w:line="200" w:lineRule="exact"/>
        <w:rPr>
          <w:rFonts w:ascii="Cambria" w:eastAsia="Times New Roman" w:hAnsi="Cambria"/>
        </w:rPr>
      </w:pPr>
      <w:r w:rsidRPr="00A95BE7">
        <w:rPr>
          <w:rFonts w:ascii="Cambria" w:eastAsia="Arial" w:hAnsi="Cambria"/>
          <w:b/>
          <w:color w:val="2F5496" w:themeColor="accent5" w:themeShade="BF"/>
        </w:rPr>
        <w:t>Rok jedinici za davanje podataka:</w:t>
      </w:r>
      <w:r w:rsidRPr="00A95BE7">
        <w:rPr>
          <w:rFonts w:ascii="Cambria" w:eastAsia="Arial" w:hAnsi="Cambria"/>
          <w:b/>
          <w:color w:val="2F5496" w:themeColor="accent5" w:themeShade="BF"/>
        </w:rPr>
        <w:tab/>
      </w:r>
      <w:r>
        <w:rPr>
          <w:rFonts w:ascii="Cambria" w:eastAsia="Times New Roman" w:hAnsi="Cambria"/>
        </w:rPr>
        <w:tab/>
      </w:r>
      <w:r w:rsidRPr="007C5D80">
        <w:rPr>
          <w:rFonts w:ascii="Cambria" w:eastAsia="Times New Roman" w:hAnsi="Cambria"/>
        </w:rPr>
        <w:t>28.02.</w:t>
      </w:r>
      <w:r w:rsidRPr="007C5D80">
        <w:rPr>
          <w:rFonts w:ascii="Cambria" w:eastAsia="Times New Roman" w:hAnsi="Cambria"/>
        </w:rPr>
        <w:tab/>
      </w:r>
    </w:p>
    <w:p w14:paraId="1D319380" w14:textId="6722AADA" w:rsidR="007C5D80" w:rsidRPr="007C5D80" w:rsidRDefault="007C5D80" w:rsidP="00A95BE7">
      <w:pPr>
        <w:spacing w:line="240" w:lineRule="auto"/>
        <w:rPr>
          <w:rFonts w:ascii="Cambria" w:eastAsia="Times New Roman" w:hAnsi="Cambria"/>
        </w:rPr>
      </w:pPr>
      <w:r w:rsidRPr="00A95BE7">
        <w:rPr>
          <w:rFonts w:ascii="Cambria" w:eastAsia="Arial" w:hAnsi="Cambria"/>
          <w:b/>
          <w:color w:val="2F5496" w:themeColor="accent5" w:themeShade="BF"/>
        </w:rPr>
        <w:t>Rok nosiocu statističke aktivnosti</w:t>
      </w:r>
      <w:r w:rsidRPr="00A95BE7">
        <w:rPr>
          <w:rFonts w:ascii="Cambria" w:eastAsia="Arial" w:hAnsi="Cambria"/>
          <w:b/>
          <w:color w:val="2F5496" w:themeColor="accent5" w:themeShade="BF"/>
        </w:rPr>
        <w:tab/>
      </w:r>
      <w:r>
        <w:rPr>
          <w:rFonts w:ascii="Cambria" w:eastAsia="Times New Roman" w:hAnsi="Cambria"/>
        </w:rPr>
        <w:tab/>
      </w:r>
      <w:r w:rsidRPr="007C5D80">
        <w:rPr>
          <w:rFonts w:ascii="Cambria" w:eastAsia="Times New Roman" w:hAnsi="Cambria"/>
        </w:rPr>
        <w:t>Prvi rezultati:</w:t>
      </w:r>
      <w:r w:rsidRPr="007C5D80">
        <w:rPr>
          <w:rFonts w:ascii="Cambria" w:eastAsia="Times New Roman" w:hAnsi="Cambria"/>
        </w:rPr>
        <w:tab/>
      </w:r>
      <w:r>
        <w:rPr>
          <w:rFonts w:ascii="Cambria" w:eastAsia="Times New Roman" w:hAnsi="Cambria"/>
        </w:rPr>
        <w:tab/>
      </w:r>
      <w:r w:rsidRPr="007C5D80">
        <w:rPr>
          <w:rFonts w:ascii="Cambria" w:eastAsia="Times New Roman" w:hAnsi="Cambria"/>
        </w:rPr>
        <w:t>Konačni rezultati:</w:t>
      </w:r>
      <w:r w:rsidR="00A95BE7">
        <w:rPr>
          <w:rFonts w:ascii="Cambria" w:eastAsia="Times New Roman" w:hAnsi="Cambria"/>
        </w:rPr>
        <w:br/>
      </w:r>
      <w:r w:rsidRPr="00A95BE7">
        <w:rPr>
          <w:rFonts w:ascii="Cambria" w:eastAsia="Arial" w:hAnsi="Cambria"/>
          <w:b/>
          <w:color w:val="2F5496" w:themeColor="accent5" w:themeShade="BF"/>
        </w:rPr>
        <w:t>za rezultate:</w:t>
      </w:r>
      <w:r w:rsidRPr="00A95BE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7C5D80">
        <w:rPr>
          <w:rFonts w:ascii="Cambria" w:eastAsia="Times New Roman" w:hAnsi="Cambria"/>
        </w:rPr>
        <w:t>09.06.</w:t>
      </w:r>
      <w:r w:rsidRPr="007C5D80">
        <w:rPr>
          <w:rFonts w:ascii="Cambria" w:eastAsia="Times New Roman" w:hAnsi="Cambria"/>
        </w:rPr>
        <w:tab/>
      </w:r>
      <w:r>
        <w:rPr>
          <w:rFonts w:ascii="Cambria" w:eastAsia="Times New Roman" w:hAnsi="Cambria"/>
        </w:rPr>
        <w:tab/>
      </w:r>
      <w:r>
        <w:rPr>
          <w:rFonts w:ascii="Cambria" w:eastAsia="Times New Roman" w:hAnsi="Cambria"/>
        </w:rPr>
        <w:tab/>
      </w:r>
      <w:r w:rsidRPr="007C5D80">
        <w:rPr>
          <w:rFonts w:ascii="Cambria" w:eastAsia="Times New Roman" w:hAnsi="Cambria"/>
        </w:rPr>
        <w:t>10.10.</w:t>
      </w:r>
    </w:p>
    <w:p w14:paraId="1F8328AF" w14:textId="61955357" w:rsidR="00CA6FF8" w:rsidRPr="00785D19" w:rsidRDefault="007C5D80" w:rsidP="00785D19">
      <w:pPr>
        <w:spacing w:line="200" w:lineRule="exact"/>
        <w:rPr>
          <w:rFonts w:ascii="Cambria" w:eastAsia="Times New Roman" w:hAnsi="Cambria"/>
        </w:rPr>
      </w:pPr>
      <w:r w:rsidRPr="00A95BE7">
        <w:rPr>
          <w:rFonts w:ascii="Cambria" w:eastAsia="Arial" w:hAnsi="Cambria"/>
          <w:b/>
          <w:color w:val="2F5496" w:themeColor="accent5" w:themeShade="BF"/>
        </w:rPr>
        <w:t>Nivo za koji se utvrđuju rezultati:</w:t>
      </w:r>
      <w:r w:rsidRPr="00A95BE7">
        <w:rPr>
          <w:rFonts w:ascii="Cambria" w:eastAsia="Arial" w:hAnsi="Cambria"/>
          <w:b/>
          <w:color w:val="2F5496" w:themeColor="accent5" w:themeShade="BF"/>
        </w:rPr>
        <w:tab/>
      </w:r>
      <w:r>
        <w:rPr>
          <w:rFonts w:ascii="Cambria" w:eastAsia="Times New Roman" w:hAnsi="Cambria"/>
        </w:rPr>
        <w:tab/>
      </w:r>
      <w:r w:rsidRPr="007C5D80">
        <w:rPr>
          <w:rFonts w:ascii="Cambria" w:eastAsia="Times New Roman" w:hAnsi="Cambria"/>
        </w:rPr>
        <w:t>Entitet</w:t>
      </w:r>
      <w:r w:rsidRPr="007C5D80">
        <w:rPr>
          <w:rFonts w:ascii="Cambria" w:eastAsia="Times New Roman" w:hAnsi="Cambria"/>
        </w:rPr>
        <w:tab/>
      </w:r>
    </w:p>
    <w:p w14:paraId="2CCEA3C5" w14:textId="77777777" w:rsidR="0043248C" w:rsidRPr="003C6D8F" w:rsidRDefault="0043248C" w:rsidP="0043248C">
      <w:pPr>
        <w:spacing w:line="310" w:lineRule="exact"/>
        <w:rPr>
          <w:rFonts w:ascii="Cambria" w:eastAsia="Arial" w:hAnsi="Cambria"/>
          <w:b/>
          <w:color w:val="FFC000" w:themeColor="accent4"/>
        </w:rPr>
      </w:pPr>
    </w:p>
    <w:p w14:paraId="0E6D98A8" w14:textId="78BB634C" w:rsidR="0043248C" w:rsidRPr="003C6D8F" w:rsidRDefault="0043248C" w:rsidP="006E4E5F">
      <w:pPr>
        <w:pStyle w:val="NIVO5MAKRO"/>
      </w:pPr>
      <w:r w:rsidRPr="003C6D8F">
        <w:t>2.01.02.01.06</w:t>
      </w:r>
      <w:r w:rsidRPr="003C6D8F">
        <w:tab/>
      </w:r>
      <w:r w:rsidR="00EC4A6A">
        <w:tab/>
      </w:r>
      <w:r w:rsidRPr="003C6D8F">
        <w:t>Godišnji izvještaj banaka i drugih finansijskih organizacija (DV-B)</w:t>
      </w:r>
    </w:p>
    <w:p w14:paraId="3DC2D540" w14:textId="1F10F02B" w:rsidR="0043248C" w:rsidRPr="00954B08" w:rsidRDefault="0043248C" w:rsidP="0043248C">
      <w:pPr>
        <w:spacing w:line="239" w:lineRule="auto"/>
        <w:rPr>
          <w:rFonts w:ascii="Cambria" w:eastAsia="Arial" w:hAnsi="Cambria"/>
        </w:rPr>
      </w:pPr>
      <w:r w:rsidRPr="00A95BE7">
        <w:rPr>
          <w:rFonts w:ascii="Cambria" w:eastAsia="Arial" w:hAnsi="Cambria"/>
          <w:b/>
          <w:color w:val="2F5496" w:themeColor="accent5" w:themeShade="BF"/>
        </w:rPr>
        <w:t xml:space="preserve">Nosilac aktivnosti: </w:t>
      </w:r>
      <w:r w:rsidR="0052567C" w:rsidRPr="00A95BE7">
        <w:rPr>
          <w:rFonts w:ascii="Cambria" w:eastAsia="Arial" w:hAnsi="Cambria"/>
          <w:b/>
          <w:color w:val="2F5496" w:themeColor="accent5" w:themeShade="BF"/>
        </w:rPr>
        <w:tab/>
      </w:r>
      <w:r w:rsidR="0052567C">
        <w:rPr>
          <w:rFonts w:ascii="Cambria" w:eastAsia="Arial" w:hAnsi="Cambria"/>
          <w:b/>
        </w:rPr>
        <w:tab/>
      </w:r>
      <w:r w:rsidR="0052567C">
        <w:rPr>
          <w:rFonts w:ascii="Cambria" w:eastAsia="Arial" w:hAnsi="Cambria"/>
          <w:b/>
        </w:rPr>
        <w:tab/>
      </w:r>
      <w:r w:rsidR="0052567C">
        <w:rPr>
          <w:rFonts w:ascii="Cambria" w:eastAsia="Arial" w:hAnsi="Cambria"/>
          <w:b/>
        </w:rPr>
        <w:tab/>
      </w:r>
      <w:r w:rsidRPr="00954B08">
        <w:rPr>
          <w:rFonts w:ascii="Cambria" w:eastAsia="Arial" w:hAnsi="Cambria"/>
        </w:rPr>
        <w:t>Federalni zavod za statistiku</w:t>
      </w:r>
    </w:p>
    <w:p w14:paraId="07292EAE" w14:textId="77777777" w:rsidR="0043248C" w:rsidRPr="00A95BE7" w:rsidRDefault="0043248C" w:rsidP="0043248C">
      <w:pPr>
        <w:spacing w:line="239" w:lineRule="auto"/>
        <w:rPr>
          <w:rFonts w:ascii="Cambria" w:eastAsia="Arial" w:hAnsi="Cambria"/>
          <w:b/>
          <w:color w:val="2F5496" w:themeColor="accent5" w:themeShade="BF"/>
        </w:rPr>
      </w:pPr>
      <w:r w:rsidRPr="00A95BE7">
        <w:rPr>
          <w:rFonts w:ascii="Cambria" w:eastAsia="Arial" w:hAnsi="Cambria"/>
          <w:b/>
          <w:color w:val="2F5496" w:themeColor="accent5" w:themeShade="BF"/>
        </w:rPr>
        <w:t>a) Podaci o sadržaju i namjeni aktivnosti, te izvorima i načinu prikupljanja podataka:</w:t>
      </w:r>
    </w:p>
    <w:p w14:paraId="383559F8" w14:textId="18049CFA" w:rsidR="0043248C" w:rsidRPr="00954B08" w:rsidRDefault="0043248C" w:rsidP="00785D19">
      <w:pPr>
        <w:spacing w:line="239" w:lineRule="auto"/>
        <w:ind w:left="4245" w:hanging="4245"/>
        <w:jc w:val="both"/>
        <w:rPr>
          <w:rFonts w:ascii="Cambria" w:eastAsia="Arial" w:hAnsi="Cambria"/>
        </w:rPr>
      </w:pPr>
      <w:r w:rsidRPr="00A95BE7">
        <w:rPr>
          <w:rFonts w:ascii="Cambria" w:eastAsia="Arial" w:hAnsi="Cambria"/>
          <w:b/>
          <w:color w:val="2F5496" w:themeColor="accent5" w:themeShade="BF"/>
        </w:rPr>
        <w:t>Sadržaj statističke aktivnosti:</w:t>
      </w:r>
      <w:r w:rsidR="00611F73">
        <w:rPr>
          <w:rFonts w:ascii="Cambria" w:eastAsia="Arial" w:hAnsi="Cambria"/>
          <w:b/>
        </w:rPr>
        <w:tab/>
      </w:r>
      <w:r w:rsidR="00611F73">
        <w:rPr>
          <w:rFonts w:ascii="Cambria" w:eastAsia="Arial" w:hAnsi="Cambria"/>
          <w:b/>
        </w:rPr>
        <w:tab/>
      </w:r>
      <w:r w:rsidRPr="00954B08">
        <w:rPr>
          <w:rFonts w:ascii="Cambria" w:eastAsia="Arial" w:hAnsi="Cambria"/>
        </w:rPr>
        <w:t>Podaci o prihodima i troškovima poslovanja banaka i drugih finansijskih organizacija potrebnih za obračun dodane vrijednosti.</w:t>
      </w:r>
    </w:p>
    <w:p w14:paraId="62F1A099" w14:textId="78CFBB9B" w:rsidR="0043248C" w:rsidRPr="00954B08" w:rsidRDefault="0043248C" w:rsidP="00785D19">
      <w:pPr>
        <w:spacing w:line="239" w:lineRule="auto"/>
        <w:ind w:left="4245" w:hanging="4245"/>
        <w:jc w:val="both"/>
        <w:rPr>
          <w:rFonts w:ascii="Cambria" w:eastAsia="Arial" w:hAnsi="Cambria"/>
        </w:rPr>
      </w:pPr>
      <w:r w:rsidRPr="00A95BE7">
        <w:rPr>
          <w:rFonts w:ascii="Cambria" w:eastAsia="Arial" w:hAnsi="Cambria"/>
          <w:b/>
          <w:color w:val="2F5496" w:themeColor="accent5" w:themeShade="BF"/>
        </w:rPr>
        <w:lastRenderedPageBreak/>
        <w:t>Namjena:</w:t>
      </w:r>
      <w:r w:rsidR="00611F73">
        <w:rPr>
          <w:rFonts w:ascii="Cambria" w:eastAsia="Arial" w:hAnsi="Cambria"/>
          <w:b/>
        </w:rPr>
        <w:tab/>
      </w:r>
      <w:r w:rsidR="00611F73">
        <w:rPr>
          <w:rFonts w:ascii="Cambria" w:eastAsia="Arial" w:hAnsi="Cambria"/>
          <w:b/>
        </w:rPr>
        <w:tab/>
      </w:r>
      <w:r w:rsidRPr="00954B08">
        <w:rPr>
          <w:rFonts w:ascii="Cambria" w:eastAsia="Arial" w:hAnsi="Cambria"/>
        </w:rPr>
        <w:t>Kompilacija Bruto domaćeg proizvoda za Federaciju BiH po proizvodnoj metodi, u tekućim cijenama. Veza na aktivnost 2.01.02.01.</w:t>
      </w:r>
    </w:p>
    <w:p w14:paraId="3BC191C8" w14:textId="113D0450" w:rsidR="0043248C" w:rsidRPr="00954B08" w:rsidRDefault="0043248C" w:rsidP="0043248C">
      <w:pPr>
        <w:tabs>
          <w:tab w:val="left" w:pos="3520"/>
        </w:tabs>
        <w:spacing w:line="0" w:lineRule="atLeast"/>
        <w:rPr>
          <w:rFonts w:ascii="Cambria" w:eastAsia="Arial" w:hAnsi="Cambria"/>
          <w:sz w:val="19"/>
        </w:rPr>
      </w:pPr>
      <w:r w:rsidRPr="00A95BE7">
        <w:rPr>
          <w:rFonts w:ascii="Cambria" w:eastAsia="Arial" w:hAnsi="Cambria"/>
          <w:b/>
          <w:color w:val="2F5496" w:themeColor="accent5" w:themeShade="BF"/>
        </w:rPr>
        <w:t>Periodika provođenja:</w:t>
      </w:r>
      <w:r w:rsidRPr="00954B08">
        <w:rPr>
          <w:rFonts w:ascii="Cambria" w:eastAsia="Times New Roman" w:hAnsi="Cambria"/>
        </w:rPr>
        <w:tab/>
      </w:r>
      <w:r w:rsidR="00611F73">
        <w:rPr>
          <w:rFonts w:ascii="Cambria" w:eastAsia="Times New Roman" w:hAnsi="Cambria"/>
        </w:rPr>
        <w:tab/>
      </w:r>
      <w:r w:rsidR="00611F73">
        <w:rPr>
          <w:rFonts w:ascii="Cambria" w:eastAsia="Times New Roman" w:hAnsi="Cambria"/>
        </w:rPr>
        <w:tab/>
      </w:r>
      <w:r w:rsidRPr="00611F73">
        <w:rPr>
          <w:rFonts w:ascii="Cambria" w:eastAsia="Arial" w:hAnsi="Cambria"/>
        </w:rPr>
        <w:t>Godišnje.</w:t>
      </w:r>
    </w:p>
    <w:p w14:paraId="588B69AB" w14:textId="3AF47255" w:rsidR="0043248C" w:rsidRPr="00954B08" w:rsidRDefault="0043248C" w:rsidP="0043248C">
      <w:pPr>
        <w:tabs>
          <w:tab w:val="left" w:pos="3520"/>
        </w:tabs>
        <w:spacing w:line="239" w:lineRule="auto"/>
        <w:rPr>
          <w:rFonts w:ascii="Cambria" w:eastAsia="Arial" w:hAnsi="Cambria"/>
        </w:rPr>
      </w:pPr>
      <w:r w:rsidRPr="00A95BE7">
        <w:rPr>
          <w:rFonts w:ascii="Cambria" w:eastAsia="Arial" w:hAnsi="Cambria"/>
          <w:b/>
          <w:color w:val="2F5496" w:themeColor="accent5" w:themeShade="BF"/>
        </w:rPr>
        <w:t>Referentni period ili datum:</w:t>
      </w:r>
      <w:r w:rsidRPr="00954B08">
        <w:rPr>
          <w:rFonts w:ascii="Cambria" w:eastAsia="Times New Roman" w:hAnsi="Cambria"/>
        </w:rPr>
        <w:tab/>
      </w:r>
      <w:r w:rsidR="00611F73">
        <w:rPr>
          <w:rFonts w:ascii="Cambria" w:eastAsia="Times New Roman" w:hAnsi="Cambria"/>
        </w:rPr>
        <w:tab/>
      </w:r>
      <w:r w:rsidR="00611F73">
        <w:rPr>
          <w:rFonts w:ascii="Cambria" w:eastAsia="Times New Roman" w:hAnsi="Cambria"/>
        </w:rPr>
        <w:tab/>
      </w:r>
      <w:r w:rsidRPr="00954B08">
        <w:rPr>
          <w:rFonts w:ascii="Cambria" w:eastAsia="Arial" w:hAnsi="Cambria"/>
        </w:rPr>
        <w:t>Prethodna godina.</w:t>
      </w:r>
    </w:p>
    <w:p w14:paraId="13BDEFCF" w14:textId="3EC7011C" w:rsidR="0043248C" w:rsidRPr="00954B08" w:rsidRDefault="0043248C" w:rsidP="00785D19">
      <w:pPr>
        <w:tabs>
          <w:tab w:val="left" w:pos="3520"/>
        </w:tabs>
        <w:spacing w:line="239" w:lineRule="auto"/>
        <w:ind w:left="4245" w:hanging="4245"/>
        <w:jc w:val="both"/>
        <w:rPr>
          <w:rFonts w:ascii="Cambria" w:eastAsia="Arial" w:hAnsi="Cambria"/>
        </w:rPr>
      </w:pPr>
      <w:r w:rsidRPr="00A95BE7">
        <w:rPr>
          <w:rFonts w:ascii="Cambria" w:eastAsia="Arial" w:hAnsi="Cambria"/>
          <w:b/>
          <w:color w:val="2F5496" w:themeColor="accent5" w:themeShade="BF"/>
        </w:rPr>
        <w:t>Jedinica posmatranja:</w:t>
      </w:r>
      <w:r w:rsidRPr="00954B08">
        <w:rPr>
          <w:rFonts w:ascii="Cambria" w:eastAsia="Times New Roman" w:hAnsi="Cambria"/>
        </w:rPr>
        <w:tab/>
      </w:r>
      <w:r w:rsidR="00611F73">
        <w:rPr>
          <w:rFonts w:ascii="Cambria" w:eastAsia="Times New Roman" w:hAnsi="Cambria"/>
        </w:rPr>
        <w:tab/>
      </w:r>
      <w:r w:rsidR="00611F73">
        <w:rPr>
          <w:rFonts w:ascii="Cambria" w:eastAsia="Times New Roman" w:hAnsi="Cambria"/>
        </w:rPr>
        <w:tab/>
      </w:r>
      <w:r w:rsidRPr="00954B08">
        <w:rPr>
          <w:rFonts w:ascii="Cambria" w:eastAsia="Arial" w:hAnsi="Cambria"/>
        </w:rPr>
        <w:t>Banke i druge finansijske organizacije koje knjigovodstvo vode po</w:t>
      </w:r>
      <w:r w:rsidR="00611F73">
        <w:rPr>
          <w:rFonts w:ascii="Cambria" w:eastAsia="Arial" w:hAnsi="Cambria"/>
        </w:rPr>
        <w:t xml:space="preserve"> </w:t>
      </w:r>
      <w:r w:rsidRPr="00954B08">
        <w:rPr>
          <w:rFonts w:ascii="Cambria" w:eastAsia="Arial" w:hAnsi="Cambria"/>
        </w:rPr>
        <w:t>kontnom planu za banke i slične finansijske organizacije.</w:t>
      </w:r>
    </w:p>
    <w:p w14:paraId="2974EB4A" w14:textId="704AA911" w:rsidR="00CA6FF8" w:rsidRPr="00954B08" w:rsidRDefault="0043248C" w:rsidP="00785D19">
      <w:pPr>
        <w:tabs>
          <w:tab w:val="left" w:pos="3520"/>
        </w:tabs>
        <w:spacing w:line="239" w:lineRule="auto"/>
        <w:ind w:left="4245" w:hanging="4245"/>
        <w:jc w:val="both"/>
        <w:rPr>
          <w:rFonts w:ascii="Cambria" w:eastAsia="Arial" w:hAnsi="Cambria"/>
          <w:b/>
          <w:color w:val="2E74B5" w:themeColor="accent1" w:themeShade="BF"/>
          <w:sz w:val="24"/>
        </w:rPr>
      </w:pPr>
      <w:r w:rsidRPr="00A95BE7">
        <w:rPr>
          <w:rFonts w:ascii="Cambria" w:eastAsia="Arial" w:hAnsi="Cambria"/>
          <w:b/>
          <w:color w:val="2F5496" w:themeColor="accent5" w:themeShade="BF"/>
        </w:rPr>
        <w:t>Izvori i način prikupljanja:</w:t>
      </w:r>
      <w:r w:rsidRPr="00954B08">
        <w:rPr>
          <w:rFonts w:ascii="Cambria" w:eastAsia="Times New Roman" w:hAnsi="Cambria"/>
        </w:rPr>
        <w:tab/>
      </w:r>
      <w:r w:rsidR="00611F73">
        <w:rPr>
          <w:rFonts w:ascii="Cambria" w:eastAsia="Times New Roman" w:hAnsi="Cambria"/>
        </w:rPr>
        <w:tab/>
      </w:r>
      <w:r w:rsidR="00611F73">
        <w:rPr>
          <w:rFonts w:ascii="Cambria" w:eastAsia="Times New Roman" w:hAnsi="Cambria"/>
        </w:rPr>
        <w:tab/>
      </w:r>
      <w:r w:rsidRPr="00954B08">
        <w:rPr>
          <w:rFonts w:ascii="Cambria" w:eastAsia="Arial" w:hAnsi="Cambria"/>
        </w:rPr>
        <w:t>Podaci se prikupljaju preko posebnog statističkog obrasca Godišnji</w:t>
      </w:r>
      <w:r w:rsidR="00611F73">
        <w:rPr>
          <w:rFonts w:ascii="Cambria" w:eastAsia="Arial" w:hAnsi="Cambria"/>
        </w:rPr>
        <w:t xml:space="preserve"> </w:t>
      </w:r>
      <w:r w:rsidRPr="00954B08">
        <w:rPr>
          <w:rFonts w:ascii="Cambria" w:eastAsia="Arial" w:hAnsi="Cambria"/>
        </w:rPr>
        <w:t>izvještaj banaka (DV-B) koji se dostavlja Zavodu</w:t>
      </w:r>
    </w:p>
    <w:p w14:paraId="321CD105" w14:textId="77777777" w:rsidR="0043248C" w:rsidRPr="00A95BE7" w:rsidRDefault="0043248C" w:rsidP="0043248C">
      <w:pPr>
        <w:spacing w:line="239" w:lineRule="auto"/>
        <w:rPr>
          <w:rFonts w:ascii="Cambria" w:eastAsia="Arial" w:hAnsi="Cambria"/>
          <w:b/>
          <w:color w:val="2F5496" w:themeColor="accent5" w:themeShade="BF"/>
        </w:rPr>
      </w:pPr>
      <w:r w:rsidRPr="00A95BE7">
        <w:rPr>
          <w:rFonts w:ascii="Cambria" w:eastAsia="Arial" w:hAnsi="Cambria"/>
          <w:b/>
          <w:color w:val="2F5496" w:themeColor="accent5" w:themeShade="BF"/>
        </w:rPr>
        <w:t>b) Podaci o obavezama i rokovima za nosioce aktivnosti i izvještajne jedinice</w:t>
      </w:r>
    </w:p>
    <w:p w14:paraId="3A75A892" w14:textId="0174BF55" w:rsidR="00611F73" w:rsidRPr="00611F73" w:rsidRDefault="00611F73" w:rsidP="00611F73">
      <w:pPr>
        <w:spacing w:line="238" w:lineRule="auto"/>
        <w:jc w:val="both"/>
        <w:rPr>
          <w:rFonts w:ascii="Cambria" w:eastAsia="Arial" w:hAnsi="Cambria"/>
          <w:b/>
        </w:rPr>
      </w:pPr>
      <w:r w:rsidRPr="00A95BE7">
        <w:rPr>
          <w:rFonts w:ascii="Cambria" w:eastAsia="Arial" w:hAnsi="Cambria"/>
          <w:b/>
          <w:color w:val="2F5496" w:themeColor="accent5" w:themeShade="BF"/>
        </w:rPr>
        <w:t>Ko je izvještajna jedinica:</w:t>
      </w:r>
      <w:r w:rsidRPr="00611F73">
        <w:rPr>
          <w:rFonts w:ascii="Cambria" w:eastAsia="Arial" w:hAnsi="Cambria"/>
          <w:b/>
        </w:rPr>
        <w:tab/>
      </w:r>
      <w:r w:rsidRPr="00611F73">
        <w:rPr>
          <w:rFonts w:ascii="Cambria" w:eastAsia="Arial" w:hAnsi="Cambria"/>
          <w:b/>
        </w:rPr>
        <w:tab/>
      </w:r>
      <w:r w:rsidRPr="00611F73">
        <w:rPr>
          <w:rFonts w:ascii="Cambria" w:eastAsia="Arial" w:hAnsi="Cambria"/>
          <w:b/>
        </w:rPr>
        <w:tab/>
      </w:r>
      <w:r w:rsidRPr="00611F73">
        <w:rPr>
          <w:rFonts w:ascii="Cambria" w:eastAsia="Arial" w:hAnsi="Cambria"/>
        </w:rPr>
        <w:t>Banke i druge finansijske organizacije.</w:t>
      </w:r>
    </w:p>
    <w:p w14:paraId="4ED0B4CB" w14:textId="376EDF2A" w:rsidR="00611F73" w:rsidRPr="00611F73" w:rsidRDefault="00611F73" w:rsidP="00611F73">
      <w:pPr>
        <w:spacing w:line="238" w:lineRule="auto"/>
        <w:jc w:val="both"/>
        <w:rPr>
          <w:rFonts w:ascii="Cambria" w:eastAsia="Arial" w:hAnsi="Cambria"/>
        </w:rPr>
      </w:pPr>
      <w:r w:rsidRPr="00A95BE7">
        <w:rPr>
          <w:rFonts w:ascii="Cambria" w:eastAsia="Arial" w:hAnsi="Cambria"/>
          <w:b/>
          <w:color w:val="2F5496" w:themeColor="accent5" w:themeShade="BF"/>
        </w:rPr>
        <w:t>Rok jedinici za davanje podataka:</w:t>
      </w:r>
      <w:r w:rsidRPr="00A95BE7">
        <w:rPr>
          <w:rFonts w:ascii="Cambria" w:eastAsia="Arial" w:hAnsi="Cambria"/>
          <w:b/>
          <w:color w:val="2F5496" w:themeColor="accent5" w:themeShade="BF"/>
        </w:rPr>
        <w:tab/>
      </w:r>
      <w:r w:rsidRPr="00611F73">
        <w:rPr>
          <w:rFonts w:ascii="Cambria" w:eastAsia="Arial" w:hAnsi="Cambria"/>
          <w:b/>
        </w:rPr>
        <w:tab/>
      </w:r>
      <w:r w:rsidRPr="00611F73">
        <w:rPr>
          <w:rFonts w:ascii="Cambria" w:eastAsia="Arial" w:hAnsi="Cambria"/>
        </w:rPr>
        <w:t>15.03.</w:t>
      </w:r>
      <w:r w:rsidRPr="00611F73">
        <w:rPr>
          <w:rFonts w:ascii="Cambria" w:eastAsia="Arial" w:hAnsi="Cambria"/>
        </w:rPr>
        <w:tab/>
      </w:r>
    </w:p>
    <w:p w14:paraId="2A396163" w14:textId="7C7A6A7C" w:rsidR="00611F73" w:rsidRPr="00611F73" w:rsidRDefault="00611F73" w:rsidP="00611F73">
      <w:pPr>
        <w:spacing w:line="238" w:lineRule="auto"/>
        <w:rPr>
          <w:rFonts w:ascii="Cambria" w:eastAsia="Arial" w:hAnsi="Cambria"/>
        </w:rPr>
      </w:pPr>
      <w:r w:rsidRPr="00A95BE7">
        <w:rPr>
          <w:rFonts w:ascii="Cambria" w:eastAsia="Arial" w:hAnsi="Cambria"/>
          <w:b/>
          <w:color w:val="2F5496" w:themeColor="accent5" w:themeShade="BF"/>
        </w:rPr>
        <w:t>Rok nosiocu statističke aktivnosti</w:t>
      </w:r>
      <w:r w:rsidRPr="00A95BE7">
        <w:rPr>
          <w:rFonts w:ascii="Cambria" w:eastAsia="Arial" w:hAnsi="Cambria"/>
          <w:b/>
          <w:color w:val="2F5496" w:themeColor="accent5" w:themeShade="BF"/>
        </w:rPr>
        <w:tab/>
      </w:r>
      <w:r w:rsidRPr="00611F73">
        <w:rPr>
          <w:rFonts w:ascii="Cambria" w:eastAsia="Arial" w:hAnsi="Cambria"/>
          <w:b/>
        </w:rPr>
        <w:tab/>
      </w:r>
      <w:r w:rsidRPr="00611F73">
        <w:rPr>
          <w:rFonts w:ascii="Cambria" w:eastAsia="Arial" w:hAnsi="Cambria"/>
        </w:rPr>
        <w:t>Prvi rezultati:</w:t>
      </w:r>
      <w:r w:rsidRPr="00611F73">
        <w:rPr>
          <w:rFonts w:ascii="Cambria" w:eastAsia="Arial" w:hAnsi="Cambria"/>
        </w:rPr>
        <w:tab/>
      </w:r>
      <w:r w:rsidRPr="00611F73">
        <w:rPr>
          <w:rFonts w:ascii="Cambria" w:eastAsia="Arial" w:hAnsi="Cambria"/>
        </w:rPr>
        <w:tab/>
      </w:r>
      <w:r w:rsidRPr="00611F73">
        <w:rPr>
          <w:rFonts w:ascii="Cambria" w:eastAsia="Arial" w:hAnsi="Cambria"/>
        </w:rPr>
        <w:tab/>
        <w:t>Konačni</w:t>
      </w:r>
      <w:r>
        <w:rPr>
          <w:rFonts w:ascii="Cambria" w:eastAsia="Arial" w:hAnsi="Cambria"/>
        </w:rPr>
        <w:t xml:space="preserve"> </w:t>
      </w:r>
      <w:r w:rsidRPr="00611F73">
        <w:rPr>
          <w:rFonts w:ascii="Cambria" w:eastAsia="Arial" w:hAnsi="Cambria"/>
        </w:rPr>
        <w:t>rezultati:</w:t>
      </w:r>
      <w:r w:rsidRPr="00611F73">
        <w:rPr>
          <w:rFonts w:ascii="Cambria" w:eastAsia="Arial" w:hAnsi="Cambria"/>
        </w:rPr>
        <w:br/>
      </w:r>
      <w:r w:rsidRPr="00A95BE7">
        <w:rPr>
          <w:rFonts w:ascii="Cambria" w:eastAsia="Arial" w:hAnsi="Cambria"/>
          <w:b/>
          <w:color w:val="2F5496" w:themeColor="accent5" w:themeShade="BF"/>
        </w:rPr>
        <w:t>za rezultate:</w:t>
      </w:r>
      <w:r w:rsidRPr="00A95BE7">
        <w:rPr>
          <w:rFonts w:ascii="Cambria" w:eastAsia="Arial" w:hAnsi="Cambria"/>
          <w:b/>
          <w:color w:val="2F5496" w:themeColor="accent5" w:themeShade="BF"/>
        </w:rPr>
        <w:tab/>
      </w:r>
      <w:r w:rsidRPr="00611F73">
        <w:rPr>
          <w:rFonts w:ascii="Cambria" w:eastAsia="Arial" w:hAnsi="Cambria"/>
          <w:b/>
        </w:rPr>
        <w:tab/>
      </w:r>
      <w:r w:rsidRPr="00611F73">
        <w:rPr>
          <w:rFonts w:ascii="Cambria" w:eastAsia="Arial" w:hAnsi="Cambria"/>
          <w:b/>
        </w:rPr>
        <w:tab/>
      </w:r>
      <w:r w:rsidRPr="00611F73">
        <w:rPr>
          <w:rFonts w:ascii="Cambria" w:eastAsia="Arial" w:hAnsi="Cambria"/>
          <w:b/>
        </w:rPr>
        <w:tab/>
      </w:r>
      <w:r w:rsidRPr="00611F73">
        <w:rPr>
          <w:rFonts w:ascii="Cambria" w:eastAsia="Arial" w:hAnsi="Cambria"/>
          <w:b/>
        </w:rPr>
        <w:tab/>
      </w:r>
      <w:r w:rsidRPr="00611F73">
        <w:rPr>
          <w:rFonts w:ascii="Cambria" w:eastAsia="Arial" w:hAnsi="Cambria"/>
        </w:rPr>
        <w:t>09.06.</w:t>
      </w:r>
      <w:r w:rsidRPr="00611F73">
        <w:rPr>
          <w:rFonts w:ascii="Cambria" w:eastAsia="Arial" w:hAnsi="Cambria"/>
        </w:rPr>
        <w:tab/>
      </w:r>
      <w:r w:rsidRPr="00611F73">
        <w:rPr>
          <w:rFonts w:ascii="Cambria" w:eastAsia="Arial" w:hAnsi="Cambria"/>
        </w:rPr>
        <w:tab/>
      </w:r>
      <w:r w:rsidRPr="00611F73">
        <w:rPr>
          <w:rFonts w:ascii="Cambria" w:eastAsia="Arial" w:hAnsi="Cambria"/>
        </w:rPr>
        <w:tab/>
      </w:r>
      <w:r w:rsidRPr="00611F73">
        <w:rPr>
          <w:rFonts w:ascii="Cambria" w:eastAsia="Arial" w:hAnsi="Cambria"/>
        </w:rPr>
        <w:tab/>
        <w:t>10.10.</w:t>
      </w:r>
    </w:p>
    <w:p w14:paraId="69E219B1" w14:textId="0A1E7EA0" w:rsidR="00CA6FF8" w:rsidRPr="00611F73" w:rsidRDefault="00611F73" w:rsidP="00611F73">
      <w:pPr>
        <w:spacing w:line="238" w:lineRule="auto"/>
        <w:jc w:val="both"/>
        <w:rPr>
          <w:rFonts w:ascii="Cambria" w:eastAsia="Arial" w:hAnsi="Cambria"/>
        </w:rPr>
      </w:pPr>
      <w:r w:rsidRPr="00A95BE7">
        <w:rPr>
          <w:rFonts w:ascii="Cambria" w:eastAsia="Arial" w:hAnsi="Cambria"/>
          <w:b/>
          <w:color w:val="2F5496" w:themeColor="accent5" w:themeShade="BF"/>
        </w:rPr>
        <w:t>Nivo za koji se utvrđuju rezultati:</w:t>
      </w:r>
      <w:r w:rsidRPr="00A95BE7">
        <w:rPr>
          <w:rFonts w:ascii="Cambria" w:eastAsia="Arial" w:hAnsi="Cambria"/>
          <w:b/>
          <w:color w:val="2F5496" w:themeColor="accent5" w:themeShade="BF"/>
        </w:rPr>
        <w:tab/>
      </w:r>
      <w:r w:rsidRPr="00611F73">
        <w:rPr>
          <w:rFonts w:ascii="Cambria" w:eastAsia="Arial" w:hAnsi="Cambria"/>
          <w:b/>
        </w:rPr>
        <w:tab/>
      </w:r>
      <w:r w:rsidRPr="00611F73">
        <w:rPr>
          <w:rFonts w:ascii="Cambria" w:eastAsia="Arial" w:hAnsi="Cambria"/>
        </w:rPr>
        <w:t>Entitet</w:t>
      </w:r>
      <w:r w:rsidRPr="00611F73">
        <w:rPr>
          <w:rFonts w:ascii="Cambria" w:eastAsia="Arial" w:hAnsi="Cambria"/>
        </w:rPr>
        <w:tab/>
      </w:r>
    </w:p>
    <w:p w14:paraId="22007A03" w14:textId="77777777" w:rsidR="0043248C" w:rsidRPr="003C6D8F" w:rsidRDefault="0043248C" w:rsidP="003C6D8F">
      <w:pPr>
        <w:spacing w:line="310" w:lineRule="exact"/>
        <w:rPr>
          <w:rFonts w:ascii="Cambria" w:eastAsia="Arial" w:hAnsi="Cambria"/>
          <w:b/>
          <w:color w:val="FFC000" w:themeColor="accent4"/>
        </w:rPr>
      </w:pPr>
    </w:p>
    <w:p w14:paraId="7868FD08" w14:textId="11BE37FD" w:rsidR="0043248C" w:rsidRPr="003C6D8F" w:rsidRDefault="0043248C" w:rsidP="006E4E5F">
      <w:pPr>
        <w:pStyle w:val="NIVO5MAKRO"/>
      </w:pPr>
      <w:bookmarkStart w:id="486" w:name="page84"/>
      <w:bookmarkEnd w:id="486"/>
      <w:r w:rsidRPr="003C6D8F">
        <w:t>2.01.02.01.07</w:t>
      </w:r>
      <w:r w:rsidRPr="003C6D8F">
        <w:tab/>
      </w:r>
      <w:r w:rsidR="00A30657">
        <w:tab/>
      </w:r>
      <w:r w:rsidRPr="003C6D8F">
        <w:t>Godišnji izvještaj osiguravajućih i reosiguravajućih društava (DV-OS)</w:t>
      </w:r>
    </w:p>
    <w:p w14:paraId="572C1C26" w14:textId="17ACC906" w:rsidR="0043248C" w:rsidRPr="00954B08" w:rsidRDefault="0043248C" w:rsidP="00785D19">
      <w:pPr>
        <w:spacing w:line="239" w:lineRule="auto"/>
        <w:jc w:val="both"/>
        <w:rPr>
          <w:rFonts w:ascii="Cambria" w:eastAsia="Arial" w:hAnsi="Cambria"/>
        </w:rPr>
      </w:pPr>
      <w:r w:rsidRPr="00A95BE7">
        <w:rPr>
          <w:rFonts w:ascii="Cambria" w:eastAsia="Arial" w:hAnsi="Cambria"/>
          <w:b/>
          <w:color w:val="2F5496" w:themeColor="accent5" w:themeShade="BF"/>
        </w:rPr>
        <w:t>Nosilac aktivnosti:</w:t>
      </w:r>
      <w:r w:rsidRPr="00954B08">
        <w:rPr>
          <w:rFonts w:ascii="Cambria" w:eastAsia="Arial" w:hAnsi="Cambria"/>
          <w:b/>
        </w:rPr>
        <w:t xml:space="preserve"> </w:t>
      </w:r>
      <w:r w:rsidR="00611F73">
        <w:rPr>
          <w:rFonts w:ascii="Cambria" w:eastAsia="Arial" w:hAnsi="Cambria"/>
          <w:b/>
        </w:rPr>
        <w:tab/>
      </w:r>
      <w:r w:rsidR="00611F73">
        <w:rPr>
          <w:rFonts w:ascii="Cambria" w:eastAsia="Arial" w:hAnsi="Cambria"/>
          <w:b/>
        </w:rPr>
        <w:tab/>
      </w:r>
      <w:r w:rsidR="00611F73">
        <w:rPr>
          <w:rFonts w:ascii="Cambria" w:eastAsia="Arial" w:hAnsi="Cambria"/>
          <w:b/>
        </w:rPr>
        <w:tab/>
      </w:r>
      <w:r w:rsidR="00611F73">
        <w:rPr>
          <w:rFonts w:ascii="Cambria" w:eastAsia="Arial" w:hAnsi="Cambria"/>
          <w:b/>
        </w:rPr>
        <w:tab/>
      </w:r>
      <w:r w:rsidRPr="00954B08">
        <w:rPr>
          <w:rFonts w:ascii="Cambria" w:eastAsia="Arial" w:hAnsi="Cambria"/>
        </w:rPr>
        <w:t>Federalni zavod za statistiku</w:t>
      </w:r>
    </w:p>
    <w:p w14:paraId="174DCC91" w14:textId="77777777" w:rsidR="0043248C" w:rsidRPr="00A95BE7" w:rsidRDefault="0043248C" w:rsidP="00785D19">
      <w:pPr>
        <w:spacing w:line="239" w:lineRule="auto"/>
        <w:jc w:val="both"/>
        <w:rPr>
          <w:rFonts w:ascii="Cambria" w:eastAsia="Arial" w:hAnsi="Cambria"/>
          <w:b/>
          <w:color w:val="2F5496" w:themeColor="accent5" w:themeShade="BF"/>
        </w:rPr>
      </w:pPr>
      <w:r w:rsidRPr="00A95BE7">
        <w:rPr>
          <w:rFonts w:ascii="Cambria" w:eastAsia="Arial" w:hAnsi="Cambria"/>
          <w:b/>
          <w:color w:val="2F5496" w:themeColor="accent5" w:themeShade="BF"/>
        </w:rPr>
        <w:t>a) Podaci o sadržaju i namjeni aktivnosti, te izvorima i načinu prikupljanja podataka:</w:t>
      </w:r>
    </w:p>
    <w:p w14:paraId="02325080" w14:textId="6C74DF83" w:rsidR="0043248C" w:rsidRPr="00954B08" w:rsidRDefault="0043248C" w:rsidP="00785D19">
      <w:pPr>
        <w:spacing w:line="239" w:lineRule="auto"/>
        <w:ind w:left="4245" w:hanging="4245"/>
        <w:jc w:val="both"/>
        <w:rPr>
          <w:rFonts w:ascii="Cambria" w:eastAsia="Arial" w:hAnsi="Cambria"/>
          <w:b/>
        </w:rPr>
      </w:pPr>
      <w:r w:rsidRPr="00A95BE7">
        <w:rPr>
          <w:rFonts w:ascii="Cambria" w:eastAsia="Arial" w:hAnsi="Cambria"/>
          <w:b/>
          <w:color w:val="2F5496" w:themeColor="accent5" w:themeShade="BF"/>
        </w:rPr>
        <w:t>Sadržaj statističke aktivnosti:</w:t>
      </w:r>
      <w:r w:rsidR="00C10226" w:rsidRPr="00954B08">
        <w:rPr>
          <w:rFonts w:ascii="Cambria" w:eastAsia="Arial" w:hAnsi="Cambria"/>
          <w:b/>
        </w:rPr>
        <w:t xml:space="preserve"> </w:t>
      </w:r>
      <w:r w:rsidR="00611F73">
        <w:rPr>
          <w:rFonts w:ascii="Cambria" w:eastAsia="Arial" w:hAnsi="Cambria"/>
          <w:b/>
        </w:rPr>
        <w:tab/>
      </w:r>
      <w:r w:rsidR="00611F73">
        <w:rPr>
          <w:rFonts w:ascii="Cambria" w:eastAsia="Arial" w:hAnsi="Cambria"/>
          <w:b/>
        </w:rPr>
        <w:tab/>
      </w:r>
      <w:r w:rsidRPr="00954B08">
        <w:rPr>
          <w:rFonts w:ascii="Cambria" w:eastAsia="Arial" w:hAnsi="Cambria"/>
        </w:rPr>
        <w:t xml:space="preserve">Podaci o prihodima i troškovima poslovanja potrebnih za obračun dodane vrijednosti osiguravajućih i </w:t>
      </w:r>
      <w:r w:rsidR="00785D19">
        <w:rPr>
          <w:rFonts w:ascii="Cambria" w:eastAsia="Arial" w:hAnsi="Cambria"/>
        </w:rPr>
        <w:t>r</w:t>
      </w:r>
      <w:r w:rsidRPr="00954B08">
        <w:rPr>
          <w:rFonts w:ascii="Cambria" w:eastAsia="Arial" w:hAnsi="Cambria"/>
        </w:rPr>
        <w:t>eosiguravajućih društava.</w:t>
      </w:r>
    </w:p>
    <w:p w14:paraId="3EE91F11" w14:textId="78898425" w:rsidR="00C10226" w:rsidRPr="00954B08" w:rsidRDefault="00C10226" w:rsidP="00785D19">
      <w:pPr>
        <w:spacing w:line="239" w:lineRule="auto"/>
        <w:ind w:left="4245" w:hanging="4245"/>
        <w:jc w:val="both"/>
        <w:rPr>
          <w:rFonts w:ascii="Cambria" w:eastAsia="Arial" w:hAnsi="Cambria"/>
          <w:b/>
        </w:rPr>
      </w:pPr>
      <w:r w:rsidRPr="00A95BE7">
        <w:rPr>
          <w:rFonts w:ascii="Cambria" w:eastAsia="Arial" w:hAnsi="Cambria"/>
          <w:b/>
          <w:color w:val="2F5496" w:themeColor="accent5" w:themeShade="BF"/>
        </w:rPr>
        <w:t>Namjena:</w:t>
      </w:r>
      <w:r w:rsidR="00611F73">
        <w:rPr>
          <w:rFonts w:ascii="Cambria" w:eastAsia="Arial" w:hAnsi="Cambria"/>
          <w:b/>
        </w:rPr>
        <w:tab/>
      </w:r>
      <w:r w:rsidR="00611F73">
        <w:rPr>
          <w:rFonts w:ascii="Cambria" w:eastAsia="Arial" w:hAnsi="Cambria"/>
          <w:b/>
        </w:rPr>
        <w:tab/>
      </w:r>
      <w:r w:rsidRPr="00954B08">
        <w:rPr>
          <w:rFonts w:ascii="Cambria" w:eastAsia="Arial" w:hAnsi="Cambria"/>
        </w:rPr>
        <w:t>Kompilacija Br</w:t>
      </w:r>
      <w:r w:rsidR="003C6D8F">
        <w:rPr>
          <w:rFonts w:ascii="Cambria" w:eastAsia="Arial" w:hAnsi="Cambria"/>
        </w:rPr>
        <w:t>uto domaćeg proizvoda</w:t>
      </w:r>
      <w:r w:rsidRPr="00954B08">
        <w:rPr>
          <w:rFonts w:ascii="Cambria" w:eastAsia="Arial" w:hAnsi="Cambria"/>
        </w:rPr>
        <w:t xml:space="preserve"> za Federaciju BiH po proizvodnom metodu, u tekućim cijenama. Veza na aktivnost 2.01.02.01.</w:t>
      </w:r>
    </w:p>
    <w:p w14:paraId="580C8EC6" w14:textId="73852326" w:rsidR="00C10226" w:rsidRPr="00954B08" w:rsidRDefault="00C10226" w:rsidP="00C10226">
      <w:pPr>
        <w:tabs>
          <w:tab w:val="left" w:pos="3520"/>
        </w:tabs>
        <w:spacing w:line="0" w:lineRule="atLeast"/>
        <w:rPr>
          <w:rFonts w:ascii="Cambria" w:eastAsia="Arial" w:hAnsi="Cambria"/>
          <w:sz w:val="19"/>
        </w:rPr>
      </w:pPr>
      <w:r w:rsidRPr="00A95BE7">
        <w:rPr>
          <w:rFonts w:ascii="Cambria" w:eastAsia="Arial" w:hAnsi="Cambria"/>
          <w:b/>
          <w:color w:val="2F5496" w:themeColor="accent5" w:themeShade="BF"/>
        </w:rPr>
        <w:t>Periodika provođenja:</w:t>
      </w:r>
      <w:r w:rsidRPr="00954B08">
        <w:rPr>
          <w:rFonts w:ascii="Cambria" w:eastAsia="Times New Roman" w:hAnsi="Cambria"/>
        </w:rPr>
        <w:tab/>
      </w:r>
      <w:r w:rsidR="00611F73">
        <w:rPr>
          <w:rFonts w:ascii="Cambria" w:eastAsia="Times New Roman" w:hAnsi="Cambria"/>
        </w:rPr>
        <w:tab/>
      </w:r>
      <w:r w:rsidR="00611F73">
        <w:rPr>
          <w:rFonts w:ascii="Cambria" w:eastAsia="Times New Roman" w:hAnsi="Cambria"/>
        </w:rPr>
        <w:tab/>
      </w:r>
      <w:r w:rsidRPr="00611F73">
        <w:rPr>
          <w:rFonts w:ascii="Cambria" w:eastAsia="Arial" w:hAnsi="Cambria"/>
        </w:rPr>
        <w:t>Godišnje.</w:t>
      </w:r>
    </w:p>
    <w:p w14:paraId="249E68A0" w14:textId="11AD596F" w:rsidR="00C10226" w:rsidRPr="00954B08" w:rsidRDefault="00C10226" w:rsidP="00C10226">
      <w:pPr>
        <w:tabs>
          <w:tab w:val="left" w:pos="3520"/>
        </w:tabs>
        <w:spacing w:line="239" w:lineRule="auto"/>
        <w:rPr>
          <w:rFonts w:ascii="Cambria" w:eastAsia="Arial" w:hAnsi="Cambria"/>
        </w:rPr>
      </w:pPr>
      <w:r w:rsidRPr="00A95BE7">
        <w:rPr>
          <w:rFonts w:ascii="Cambria" w:eastAsia="Arial" w:hAnsi="Cambria"/>
          <w:b/>
          <w:color w:val="2F5496" w:themeColor="accent5" w:themeShade="BF"/>
        </w:rPr>
        <w:t>Referentni period ili datum:</w:t>
      </w:r>
      <w:r w:rsidRPr="00954B08">
        <w:rPr>
          <w:rFonts w:ascii="Cambria" w:eastAsia="Times New Roman" w:hAnsi="Cambria"/>
        </w:rPr>
        <w:tab/>
      </w:r>
      <w:r w:rsidR="00611F73">
        <w:rPr>
          <w:rFonts w:ascii="Cambria" w:eastAsia="Times New Roman" w:hAnsi="Cambria"/>
        </w:rPr>
        <w:tab/>
      </w:r>
      <w:r w:rsidR="00611F73">
        <w:rPr>
          <w:rFonts w:ascii="Cambria" w:eastAsia="Times New Roman" w:hAnsi="Cambria"/>
        </w:rPr>
        <w:tab/>
      </w:r>
      <w:r w:rsidRPr="00954B08">
        <w:rPr>
          <w:rFonts w:ascii="Cambria" w:eastAsia="Arial" w:hAnsi="Cambria"/>
        </w:rPr>
        <w:t>Prethodna godina.</w:t>
      </w:r>
    </w:p>
    <w:p w14:paraId="368B4CC1" w14:textId="14F006C9" w:rsidR="00C10226" w:rsidRPr="00611F73" w:rsidRDefault="00C10226" w:rsidP="00785D19">
      <w:pPr>
        <w:tabs>
          <w:tab w:val="left" w:pos="3520"/>
        </w:tabs>
        <w:spacing w:line="0" w:lineRule="atLeast"/>
        <w:jc w:val="both"/>
        <w:rPr>
          <w:rFonts w:ascii="Cambria" w:eastAsia="Arial" w:hAnsi="Cambria"/>
        </w:rPr>
      </w:pPr>
      <w:r w:rsidRPr="00A95BE7">
        <w:rPr>
          <w:rFonts w:ascii="Cambria" w:eastAsia="Arial" w:hAnsi="Cambria"/>
          <w:b/>
          <w:color w:val="2F5496" w:themeColor="accent5" w:themeShade="BF"/>
        </w:rPr>
        <w:t>Jedinica posmatranja:</w:t>
      </w:r>
      <w:r w:rsidRPr="00954B08">
        <w:rPr>
          <w:rFonts w:ascii="Cambria" w:eastAsia="Times New Roman" w:hAnsi="Cambria"/>
        </w:rPr>
        <w:tab/>
      </w:r>
      <w:r w:rsidR="00611F73">
        <w:rPr>
          <w:rFonts w:ascii="Cambria" w:eastAsia="Times New Roman" w:hAnsi="Cambria"/>
        </w:rPr>
        <w:tab/>
      </w:r>
      <w:r w:rsidR="00611F73">
        <w:rPr>
          <w:rFonts w:ascii="Cambria" w:eastAsia="Times New Roman" w:hAnsi="Cambria"/>
        </w:rPr>
        <w:tab/>
      </w:r>
      <w:r w:rsidRPr="00611F73">
        <w:rPr>
          <w:rFonts w:ascii="Cambria" w:eastAsia="Arial" w:hAnsi="Cambria"/>
        </w:rPr>
        <w:t>Sva osiguravajuća i reosiguravajuća društva.</w:t>
      </w:r>
    </w:p>
    <w:p w14:paraId="6CEED244" w14:textId="229BAC64" w:rsidR="00C10226" w:rsidRPr="00954B08" w:rsidRDefault="00C10226" w:rsidP="00785D19">
      <w:pPr>
        <w:tabs>
          <w:tab w:val="left" w:pos="3520"/>
          <w:tab w:val="left" w:pos="4300"/>
          <w:tab w:val="left" w:pos="4680"/>
          <w:tab w:val="left" w:pos="5760"/>
          <w:tab w:val="left" w:pos="6800"/>
          <w:tab w:val="left" w:pos="7960"/>
          <w:tab w:val="left" w:pos="9000"/>
        </w:tabs>
        <w:spacing w:line="0" w:lineRule="atLeast"/>
        <w:ind w:left="4248" w:hanging="4248"/>
        <w:jc w:val="both"/>
        <w:rPr>
          <w:rFonts w:ascii="Cambria" w:eastAsia="Arial" w:hAnsi="Cambria"/>
        </w:rPr>
      </w:pPr>
      <w:r w:rsidRPr="00A95BE7">
        <w:rPr>
          <w:rFonts w:ascii="Cambria" w:eastAsia="Arial" w:hAnsi="Cambria"/>
          <w:b/>
          <w:color w:val="2F5496" w:themeColor="accent5" w:themeShade="BF"/>
        </w:rPr>
        <w:t>Izvori i način prikupljanja:</w:t>
      </w:r>
      <w:r w:rsidRPr="00954B08">
        <w:rPr>
          <w:rFonts w:ascii="Cambria" w:eastAsia="Times New Roman" w:hAnsi="Cambria"/>
        </w:rPr>
        <w:tab/>
      </w:r>
      <w:r w:rsidR="00611F73">
        <w:rPr>
          <w:rFonts w:ascii="Cambria" w:eastAsia="Times New Roman" w:hAnsi="Cambria"/>
        </w:rPr>
        <w:tab/>
      </w:r>
      <w:r w:rsidRPr="00DB2197">
        <w:rPr>
          <w:rFonts w:ascii="Cambria" w:eastAsia="Arial" w:hAnsi="Cambria"/>
        </w:rPr>
        <w:t>Podaci</w:t>
      </w:r>
      <w:r w:rsidR="00611F73" w:rsidRPr="00DB2197">
        <w:rPr>
          <w:rFonts w:ascii="Cambria" w:eastAsia="Times New Roman" w:hAnsi="Cambria"/>
        </w:rPr>
        <w:t xml:space="preserve"> </w:t>
      </w:r>
      <w:r w:rsidRPr="00DB2197">
        <w:rPr>
          <w:rFonts w:ascii="Cambria" w:eastAsia="Arial" w:hAnsi="Cambria"/>
        </w:rPr>
        <w:t>se</w:t>
      </w:r>
      <w:r w:rsidR="00611F73" w:rsidRPr="00DB2197">
        <w:rPr>
          <w:rFonts w:ascii="Cambria" w:eastAsia="Times New Roman" w:hAnsi="Cambria"/>
        </w:rPr>
        <w:t xml:space="preserve"> </w:t>
      </w:r>
      <w:r w:rsidRPr="00DB2197">
        <w:rPr>
          <w:rFonts w:ascii="Cambria" w:eastAsia="Arial" w:hAnsi="Cambria"/>
        </w:rPr>
        <w:t>prikupljaju</w:t>
      </w:r>
      <w:r w:rsidR="00611F73" w:rsidRPr="00DB2197">
        <w:rPr>
          <w:rFonts w:ascii="Cambria" w:eastAsia="Times New Roman" w:hAnsi="Cambria"/>
        </w:rPr>
        <w:t xml:space="preserve"> </w:t>
      </w:r>
      <w:r w:rsidRPr="00DB2197">
        <w:rPr>
          <w:rFonts w:ascii="Cambria" w:eastAsia="Arial" w:hAnsi="Cambria"/>
        </w:rPr>
        <w:t>posebnim</w:t>
      </w:r>
      <w:r w:rsidR="00611F73" w:rsidRPr="00DB2197">
        <w:rPr>
          <w:rFonts w:ascii="Cambria" w:eastAsia="Times New Roman" w:hAnsi="Cambria"/>
        </w:rPr>
        <w:t xml:space="preserve"> </w:t>
      </w:r>
      <w:r w:rsidRPr="00DB2197">
        <w:rPr>
          <w:rFonts w:ascii="Cambria" w:eastAsia="Arial" w:hAnsi="Cambria"/>
        </w:rPr>
        <w:t>statističkim</w:t>
      </w:r>
      <w:r w:rsidR="00611F73" w:rsidRPr="00DB2197">
        <w:rPr>
          <w:rFonts w:ascii="Cambria" w:eastAsia="Arial" w:hAnsi="Cambria"/>
        </w:rPr>
        <w:t xml:space="preserve"> </w:t>
      </w:r>
      <w:r w:rsidRPr="00DB2197">
        <w:rPr>
          <w:rFonts w:ascii="Cambria" w:eastAsia="Arial" w:hAnsi="Cambria"/>
        </w:rPr>
        <w:t>obrascem</w:t>
      </w:r>
      <w:r w:rsidR="00611F73" w:rsidRPr="00DB2197">
        <w:rPr>
          <w:rFonts w:ascii="Cambria" w:eastAsia="Times New Roman" w:hAnsi="Cambria"/>
        </w:rPr>
        <w:t xml:space="preserve"> </w:t>
      </w:r>
      <w:r w:rsidRPr="00DB2197">
        <w:rPr>
          <w:rFonts w:ascii="Cambria" w:eastAsia="Arial" w:hAnsi="Cambria"/>
        </w:rPr>
        <w:t>Godišnji</w:t>
      </w:r>
      <w:r w:rsidR="00611F73" w:rsidRPr="00DB2197">
        <w:rPr>
          <w:rFonts w:ascii="Cambria" w:eastAsia="Arial" w:hAnsi="Cambria"/>
        </w:rPr>
        <w:t xml:space="preserve"> </w:t>
      </w:r>
      <w:r w:rsidRPr="00DB2197">
        <w:rPr>
          <w:rFonts w:ascii="Cambria" w:eastAsia="Arial" w:hAnsi="Cambria"/>
        </w:rPr>
        <w:t>izvještaj osiguravajućih i reosiguravajućih društava (DV-OS) koji se dostavlja Zavodu.</w:t>
      </w:r>
    </w:p>
    <w:p w14:paraId="68EFF78C" w14:textId="77777777" w:rsidR="00C10226" w:rsidRPr="00A95BE7" w:rsidRDefault="00C10226" w:rsidP="00C10226">
      <w:pPr>
        <w:spacing w:line="239" w:lineRule="auto"/>
        <w:rPr>
          <w:rFonts w:ascii="Cambria" w:eastAsia="Arial" w:hAnsi="Cambria"/>
          <w:b/>
          <w:color w:val="2F5496" w:themeColor="accent5" w:themeShade="BF"/>
        </w:rPr>
      </w:pPr>
      <w:r w:rsidRPr="00A95BE7">
        <w:rPr>
          <w:rFonts w:ascii="Cambria" w:eastAsia="Arial" w:hAnsi="Cambria"/>
          <w:b/>
          <w:color w:val="2F5496" w:themeColor="accent5" w:themeShade="BF"/>
        </w:rPr>
        <w:t>b) Podaci o obavezama i rokovima za nosioce aktivnosti i izvještajne jedinice</w:t>
      </w:r>
    </w:p>
    <w:p w14:paraId="1F724226" w14:textId="62E5DFFB" w:rsidR="001268D2" w:rsidRPr="001268D2" w:rsidRDefault="001268D2" w:rsidP="001268D2">
      <w:pPr>
        <w:spacing w:line="200" w:lineRule="exact"/>
        <w:rPr>
          <w:rFonts w:ascii="Cambria" w:eastAsia="Times New Roman" w:hAnsi="Cambria"/>
        </w:rPr>
      </w:pPr>
      <w:r w:rsidRPr="00A95BE7">
        <w:rPr>
          <w:rFonts w:ascii="Cambria" w:eastAsia="Arial" w:hAnsi="Cambria"/>
          <w:b/>
          <w:color w:val="2F5496" w:themeColor="accent5" w:themeShade="BF"/>
        </w:rPr>
        <w:t>Ko je izvještajna jedinica:</w:t>
      </w:r>
      <w:r w:rsidRPr="00A95BE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1268D2">
        <w:rPr>
          <w:rFonts w:ascii="Cambria" w:eastAsia="Times New Roman" w:hAnsi="Cambria"/>
        </w:rPr>
        <w:t>Osiguravajuće i reosiguravajuće društvo.</w:t>
      </w:r>
    </w:p>
    <w:p w14:paraId="7D606FD6" w14:textId="32578714" w:rsidR="001268D2" w:rsidRPr="001268D2" w:rsidRDefault="001268D2" w:rsidP="001268D2">
      <w:pPr>
        <w:spacing w:line="200" w:lineRule="exact"/>
        <w:rPr>
          <w:rFonts w:ascii="Cambria" w:eastAsia="Times New Roman" w:hAnsi="Cambria"/>
        </w:rPr>
      </w:pPr>
      <w:r w:rsidRPr="00A95BE7">
        <w:rPr>
          <w:rFonts w:ascii="Cambria" w:eastAsia="Arial" w:hAnsi="Cambria"/>
          <w:b/>
          <w:color w:val="2F5496" w:themeColor="accent5" w:themeShade="BF"/>
        </w:rPr>
        <w:t>Rok jedinici za davanje podataka:</w:t>
      </w:r>
      <w:r w:rsidRPr="00A95BE7">
        <w:rPr>
          <w:rFonts w:ascii="Cambria" w:eastAsia="Arial" w:hAnsi="Cambria"/>
          <w:b/>
          <w:color w:val="2F5496" w:themeColor="accent5" w:themeShade="BF"/>
        </w:rPr>
        <w:tab/>
      </w:r>
      <w:r>
        <w:rPr>
          <w:rFonts w:ascii="Cambria" w:eastAsia="Times New Roman" w:hAnsi="Cambria"/>
        </w:rPr>
        <w:tab/>
      </w:r>
      <w:r w:rsidRPr="001268D2">
        <w:rPr>
          <w:rFonts w:ascii="Cambria" w:eastAsia="Times New Roman" w:hAnsi="Cambria"/>
        </w:rPr>
        <w:t>15.03.</w:t>
      </w:r>
      <w:r w:rsidRPr="001268D2">
        <w:rPr>
          <w:rFonts w:ascii="Cambria" w:eastAsia="Times New Roman" w:hAnsi="Cambria"/>
        </w:rPr>
        <w:tab/>
      </w:r>
    </w:p>
    <w:p w14:paraId="1E58EE52" w14:textId="7F6EF2D3" w:rsidR="001268D2" w:rsidRPr="001268D2" w:rsidRDefault="001268D2" w:rsidP="001268D2">
      <w:pPr>
        <w:spacing w:line="240" w:lineRule="auto"/>
        <w:rPr>
          <w:rFonts w:ascii="Cambria" w:eastAsia="Times New Roman" w:hAnsi="Cambria"/>
        </w:rPr>
      </w:pPr>
      <w:r w:rsidRPr="00A95BE7">
        <w:rPr>
          <w:rFonts w:ascii="Cambria" w:eastAsia="Arial" w:hAnsi="Cambria"/>
          <w:b/>
          <w:color w:val="2F5496" w:themeColor="accent5" w:themeShade="BF"/>
        </w:rPr>
        <w:t>Rok nosiocu statističke aktivnosti</w:t>
      </w:r>
      <w:r w:rsidRPr="00A95BE7">
        <w:rPr>
          <w:rFonts w:ascii="Cambria" w:eastAsia="Arial" w:hAnsi="Cambria"/>
          <w:b/>
          <w:color w:val="2F5496" w:themeColor="accent5" w:themeShade="BF"/>
        </w:rPr>
        <w:tab/>
      </w:r>
      <w:r>
        <w:rPr>
          <w:rFonts w:ascii="Cambria" w:eastAsia="Times New Roman" w:hAnsi="Cambria"/>
        </w:rPr>
        <w:tab/>
      </w:r>
      <w:r w:rsidRPr="001268D2">
        <w:rPr>
          <w:rFonts w:ascii="Cambria" w:eastAsia="Times New Roman" w:hAnsi="Cambria"/>
        </w:rPr>
        <w:t>Prvi rezultati:</w:t>
      </w:r>
      <w:r w:rsidRPr="001268D2">
        <w:rPr>
          <w:rFonts w:ascii="Cambria" w:eastAsia="Times New Roman" w:hAnsi="Cambria"/>
        </w:rPr>
        <w:tab/>
      </w:r>
      <w:r>
        <w:rPr>
          <w:rFonts w:ascii="Cambria" w:eastAsia="Times New Roman" w:hAnsi="Cambria"/>
        </w:rPr>
        <w:tab/>
        <w:t>Konačni rezultati:</w:t>
      </w:r>
      <w:r>
        <w:rPr>
          <w:rFonts w:ascii="Cambria" w:eastAsia="Times New Roman" w:hAnsi="Cambria"/>
        </w:rPr>
        <w:br/>
      </w:r>
      <w:r w:rsidRPr="00A95BE7">
        <w:rPr>
          <w:rFonts w:ascii="Cambria" w:eastAsia="Arial" w:hAnsi="Cambria"/>
          <w:b/>
          <w:color w:val="2F5496" w:themeColor="accent5" w:themeShade="BF"/>
        </w:rPr>
        <w:t>za rezultate:</w:t>
      </w:r>
      <w:r w:rsidRPr="00A95BE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1268D2">
        <w:rPr>
          <w:rFonts w:ascii="Cambria" w:eastAsia="Times New Roman" w:hAnsi="Cambria"/>
        </w:rPr>
        <w:t>09.06.</w:t>
      </w:r>
      <w:r w:rsidRPr="001268D2">
        <w:rPr>
          <w:rFonts w:ascii="Cambria" w:eastAsia="Times New Roman" w:hAnsi="Cambria"/>
        </w:rPr>
        <w:tab/>
      </w:r>
      <w:r>
        <w:rPr>
          <w:rFonts w:ascii="Cambria" w:eastAsia="Times New Roman" w:hAnsi="Cambria"/>
        </w:rPr>
        <w:tab/>
      </w:r>
      <w:r>
        <w:rPr>
          <w:rFonts w:ascii="Cambria" w:eastAsia="Times New Roman" w:hAnsi="Cambria"/>
        </w:rPr>
        <w:tab/>
      </w:r>
      <w:r w:rsidRPr="001268D2">
        <w:rPr>
          <w:rFonts w:ascii="Cambria" w:eastAsia="Times New Roman" w:hAnsi="Cambria"/>
        </w:rPr>
        <w:t>10.10.</w:t>
      </w:r>
    </w:p>
    <w:p w14:paraId="50696BDF" w14:textId="14C659A7" w:rsidR="00C10226" w:rsidRPr="00954B08" w:rsidRDefault="001268D2" w:rsidP="001268D2">
      <w:pPr>
        <w:spacing w:line="200" w:lineRule="exact"/>
        <w:rPr>
          <w:rFonts w:ascii="Cambria" w:eastAsia="Times New Roman" w:hAnsi="Cambria"/>
        </w:rPr>
      </w:pPr>
      <w:r w:rsidRPr="00A95BE7">
        <w:rPr>
          <w:rFonts w:ascii="Cambria" w:eastAsia="Arial" w:hAnsi="Cambria"/>
          <w:b/>
          <w:color w:val="2F5496" w:themeColor="accent5" w:themeShade="BF"/>
        </w:rPr>
        <w:t>Nivo za koji se utvrđuju rezultati:</w:t>
      </w:r>
      <w:r w:rsidRPr="00A95BE7">
        <w:rPr>
          <w:rFonts w:ascii="Cambria" w:eastAsia="Arial" w:hAnsi="Cambria"/>
          <w:b/>
          <w:color w:val="2F5496" w:themeColor="accent5" w:themeShade="BF"/>
        </w:rPr>
        <w:tab/>
      </w:r>
      <w:r>
        <w:rPr>
          <w:rFonts w:ascii="Cambria" w:eastAsia="Times New Roman" w:hAnsi="Cambria"/>
        </w:rPr>
        <w:tab/>
      </w:r>
      <w:r w:rsidRPr="001268D2">
        <w:rPr>
          <w:rFonts w:ascii="Cambria" w:eastAsia="Times New Roman" w:hAnsi="Cambria"/>
        </w:rPr>
        <w:t>Entitet</w:t>
      </w:r>
      <w:r w:rsidRPr="001268D2">
        <w:rPr>
          <w:rFonts w:ascii="Cambria" w:eastAsia="Times New Roman" w:hAnsi="Cambria"/>
        </w:rPr>
        <w:tab/>
      </w:r>
    </w:p>
    <w:p w14:paraId="775C35FB" w14:textId="77777777" w:rsidR="00C10226" w:rsidRPr="00954B08" w:rsidRDefault="00C10226" w:rsidP="00C10226">
      <w:pPr>
        <w:spacing w:line="279" w:lineRule="exact"/>
        <w:rPr>
          <w:rFonts w:ascii="Cambria" w:eastAsia="Times New Roman" w:hAnsi="Cambria"/>
          <w:color w:val="2E74B5" w:themeColor="accent1" w:themeShade="BF"/>
        </w:rPr>
      </w:pPr>
    </w:p>
    <w:p w14:paraId="278FD492" w14:textId="6503282C" w:rsidR="00C10226" w:rsidRPr="003C6D8F" w:rsidRDefault="00C10226" w:rsidP="006E4E5F">
      <w:pPr>
        <w:pStyle w:val="NIVO4MAKRO0"/>
      </w:pPr>
      <w:r w:rsidRPr="003C6D8F">
        <w:t>2.01.02.02</w:t>
      </w:r>
      <w:r w:rsidRPr="003C6D8F">
        <w:tab/>
      </w:r>
      <w:r w:rsidR="00A30657">
        <w:tab/>
      </w:r>
      <w:r w:rsidR="00A30657">
        <w:tab/>
      </w:r>
      <w:r w:rsidRPr="003C6D8F">
        <w:t>Godišnji Bruto domaći proizvod po dohodovnom pristupu</w:t>
      </w:r>
    </w:p>
    <w:p w14:paraId="09CE0FEE" w14:textId="56D24549" w:rsidR="00C10226" w:rsidRPr="00954B08" w:rsidRDefault="00C10226" w:rsidP="00C10226">
      <w:pPr>
        <w:spacing w:line="239" w:lineRule="auto"/>
        <w:rPr>
          <w:rFonts w:ascii="Cambria" w:eastAsia="Arial" w:hAnsi="Cambria"/>
        </w:rPr>
      </w:pPr>
      <w:r w:rsidRPr="00A95BE7">
        <w:rPr>
          <w:rFonts w:ascii="Cambria" w:eastAsia="Arial" w:hAnsi="Cambria"/>
          <w:b/>
          <w:color w:val="2F5496" w:themeColor="accent5" w:themeShade="BF"/>
        </w:rPr>
        <w:t xml:space="preserve">Nosilac aktivnosti: </w:t>
      </w:r>
      <w:r w:rsidR="001268D2" w:rsidRPr="00A95BE7">
        <w:rPr>
          <w:rFonts w:ascii="Cambria" w:eastAsia="Arial" w:hAnsi="Cambria"/>
          <w:b/>
          <w:color w:val="2F5496" w:themeColor="accent5" w:themeShade="BF"/>
        </w:rPr>
        <w:tab/>
      </w:r>
      <w:r w:rsidR="001268D2">
        <w:rPr>
          <w:rFonts w:ascii="Cambria" w:eastAsia="Arial" w:hAnsi="Cambria"/>
          <w:b/>
        </w:rPr>
        <w:tab/>
      </w:r>
      <w:r w:rsidR="001268D2">
        <w:rPr>
          <w:rFonts w:ascii="Cambria" w:eastAsia="Arial" w:hAnsi="Cambria"/>
          <w:b/>
        </w:rPr>
        <w:tab/>
      </w:r>
      <w:r w:rsidR="001268D2">
        <w:rPr>
          <w:rFonts w:ascii="Cambria" w:eastAsia="Arial" w:hAnsi="Cambria"/>
          <w:b/>
        </w:rPr>
        <w:tab/>
      </w:r>
      <w:r w:rsidRPr="00954B08">
        <w:rPr>
          <w:rFonts w:ascii="Cambria" w:eastAsia="Arial" w:hAnsi="Cambria"/>
        </w:rPr>
        <w:t>Federalni zavod za statistiku</w:t>
      </w:r>
    </w:p>
    <w:p w14:paraId="30D47D2F" w14:textId="77777777" w:rsidR="00C10226" w:rsidRPr="00A95BE7" w:rsidRDefault="00C10226" w:rsidP="00C10226">
      <w:pPr>
        <w:spacing w:line="239" w:lineRule="auto"/>
        <w:rPr>
          <w:rFonts w:ascii="Cambria" w:eastAsia="Arial" w:hAnsi="Cambria"/>
          <w:b/>
          <w:color w:val="2F5496" w:themeColor="accent5" w:themeShade="BF"/>
        </w:rPr>
      </w:pPr>
      <w:r w:rsidRPr="00A95BE7">
        <w:rPr>
          <w:rFonts w:ascii="Cambria" w:eastAsia="Arial" w:hAnsi="Cambria"/>
          <w:b/>
          <w:color w:val="2F5496" w:themeColor="accent5" w:themeShade="BF"/>
        </w:rPr>
        <w:t>a) Podaci o sadržaju i namjeni aktivnosti, te izvorima i načinu prikupljanja podataka:</w:t>
      </w:r>
    </w:p>
    <w:p w14:paraId="090A912D" w14:textId="0AC47048" w:rsidR="00C10226" w:rsidRPr="001268D2" w:rsidRDefault="00C10226" w:rsidP="008F5827">
      <w:pPr>
        <w:spacing w:line="239" w:lineRule="auto"/>
        <w:ind w:left="4290" w:hanging="4290"/>
        <w:jc w:val="both"/>
        <w:rPr>
          <w:rFonts w:ascii="Cambria" w:eastAsia="Arial" w:hAnsi="Cambria"/>
          <w:b/>
        </w:rPr>
      </w:pPr>
      <w:r w:rsidRPr="00A95BE7">
        <w:rPr>
          <w:rFonts w:ascii="Cambria" w:eastAsia="Arial" w:hAnsi="Cambria"/>
          <w:b/>
          <w:color w:val="2F5496" w:themeColor="accent5" w:themeShade="BF"/>
        </w:rPr>
        <w:t>Sadržaj statističke aktivnosti:</w:t>
      </w:r>
      <w:r w:rsidR="001268D2">
        <w:rPr>
          <w:rFonts w:ascii="Cambria" w:eastAsia="Arial" w:hAnsi="Cambria"/>
          <w:b/>
        </w:rPr>
        <w:tab/>
      </w:r>
      <w:r w:rsidRPr="00954B08">
        <w:rPr>
          <w:rFonts w:ascii="Cambria" w:eastAsia="Arial" w:hAnsi="Cambria"/>
        </w:rPr>
        <w:t>Kompilacija komponenti Bruto domaćeg proizvoda prema dohodovnom pristupu (sredstva zaposlenih, ostali porezi na proizvodnju i ostale subvencije na proizvodnju, potrošnja fiksnog kapitala, operativni višak i mješoviti dohodak) na osnovu raspoloživih izvora podataka BDP-a po proizvodnom pristupu po djelatnostima i podataka drugih institucija.</w:t>
      </w:r>
      <w:r w:rsidR="001268D2">
        <w:rPr>
          <w:rFonts w:ascii="Cambria" w:eastAsia="Arial" w:hAnsi="Cambria"/>
          <w:b/>
        </w:rPr>
        <w:t xml:space="preserve"> </w:t>
      </w:r>
      <w:r w:rsidRPr="00954B08">
        <w:rPr>
          <w:rFonts w:ascii="Cambria" w:eastAsia="Arial" w:hAnsi="Cambria"/>
        </w:rPr>
        <w:t>Kao rezultat implementacije IPA 2012 Twinning projekta, pripremit će se i</w:t>
      </w:r>
      <w:r w:rsidR="003C6D8F">
        <w:rPr>
          <w:rFonts w:ascii="Cambria" w:eastAsia="Arial" w:hAnsi="Cambria"/>
        </w:rPr>
        <w:t xml:space="preserve"> publikovati serija podataka o </w:t>
      </w:r>
      <w:r w:rsidRPr="00954B08">
        <w:rPr>
          <w:rFonts w:ascii="Cambria" w:eastAsia="Arial" w:hAnsi="Cambria"/>
        </w:rPr>
        <w:t>Bruto domaćem proizvodu prema dohodovnom pristupu i njegovim komponentama za period 2005-2015. godine, koja će se temeljiti na metodologiji Evropski sistem računa-ESA 2010.</w:t>
      </w:r>
    </w:p>
    <w:p w14:paraId="757010BC" w14:textId="2A65DFD9" w:rsidR="00C10226" w:rsidRPr="00954B08" w:rsidRDefault="00C10226" w:rsidP="008F5827">
      <w:pPr>
        <w:spacing w:line="239" w:lineRule="auto"/>
        <w:ind w:left="4245" w:hanging="4245"/>
        <w:jc w:val="both"/>
        <w:rPr>
          <w:rFonts w:ascii="Cambria" w:eastAsia="Arial" w:hAnsi="Cambria"/>
          <w:b/>
        </w:rPr>
      </w:pPr>
      <w:r w:rsidRPr="00A95BE7">
        <w:rPr>
          <w:rFonts w:ascii="Cambria" w:eastAsia="Arial" w:hAnsi="Cambria"/>
          <w:b/>
          <w:color w:val="2F5496" w:themeColor="accent5" w:themeShade="BF"/>
        </w:rPr>
        <w:t>Namjena:</w:t>
      </w:r>
      <w:r w:rsidRPr="00954B08">
        <w:rPr>
          <w:rFonts w:ascii="Cambria" w:eastAsia="Arial" w:hAnsi="Cambria"/>
          <w:b/>
        </w:rPr>
        <w:t xml:space="preserve"> </w:t>
      </w:r>
      <w:r w:rsidR="001268D2">
        <w:rPr>
          <w:rFonts w:ascii="Cambria" w:eastAsia="Arial" w:hAnsi="Cambria"/>
          <w:b/>
        </w:rPr>
        <w:tab/>
      </w:r>
      <w:r w:rsidR="001268D2">
        <w:rPr>
          <w:rFonts w:ascii="Cambria" w:eastAsia="Arial" w:hAnsi="Cambria"/>
          <w:b/>
        </w:rPr>
        <w:tab/>
      </w:r>
      <w:r w:rsidRPr="00954B08">
        <w:rPr>
          <w:rFonts w:ascii="Cambria" w:eastAsia="Arial" w:hAnsi="Cambria"/>
        </w:rPr>
        <w:t>Obračun Bruto domaćeg proizvoda prema dohodovnom pristupu u tekućim cijenama.</w:t>
      </w:r>
    </w:p>
    <w:p w14:paraId="673EEEA3" w14:textId="77777777" w:rsidR="00C10226" w:rsidRPr="00954B08" w:rsidRDefault="00C10226" w:rsidP="00C10226">
      <w:pPr>
        <w:spacing w:line="269" w:lineRule="exact"/>
        <w:rPr>
          <w:rFonts w:ascii="Cambria" w:eastAsia="Times New Roman" w:hAnsi="Cambria"/>
        </w:rPr>
      </w:pPr>
    </w:p>
    <w:p w14:paraId="7455C43E" w14:textId="13D39C16" w:rsidR="00C10226" w:rsidRPr="00954B08" w:rsidRDefault="00C10226" w:rsidP="00C10226">
      <w:pPr>
        <w:tabs>
          <w:tab w:val="left" w:pos="3520"/>
        </w:tabs>
        <w:spacing w:line="0" w:lineRule="atLeast"/>
        <w:rPr>
          <w:rFonts w:ascii="Cambria" w:eastAsia="Arial" w:hAnsi="Cambria"/>
          <w:sz w:val="19"/>
        </w:rPr>
      </w:pPr>
      <w:r w:rsidRPr="00A95BE7">
        <w:rPr>
          <w:rFonts w:ascii="Cambria" w:eastAsia="Arial" w:hAnsi="Cambria"/>
          <w:b/>
          <w:color w:val="2F5496" w:themeColor="accent5" w:themeShade="BF"/>
        </w:rPr>
        <w:t>Periodika provođenja:</w:t>
      </w:r>
      <w:r w:rsidRPr="00954B08">
        <w:rPr>
          <w:rFonts w:ascii="Cambria" w:eastAsia="Times New Roman" w:hAnsi="Cambria"/>
        </w:rPr>
        <w:tab/>
      </w:r>
      <w:r w:rsidR="001268D2">
        <w:rPr>
          <w:rFonts w:ascii="Cambria" w:eastAsia="Times New Roman" w:hAnsi="Cambria"/>
        </w:rPr>
        <w:tab/>
      </w:r>
      <w:r w:rsidR="001268D2">
        <w:rPr>
          <w:rFonts w:ascii="Cambria" w:eastAsia="Times New Roman" w:hAnsi="Cambria"/>
        </w:rPr>
        <w:tab/>
      </w:r>
      <w:r w:rsidRPr="001268D2">
        <w:rPr>
          <w:rFonts w:ascii="Cambria" w:eastAsia="Arial" w:hAnsi="Cambria"/>
        </w:rPr>
        <w:t>Godišnje.</w:t>
      </w:r>
    </w:p>
    <w:p w14:paraId="27930885" w14:textId="5C642ECF" w:rsidR="00C10226" w:rsidRPr="00954B08" w:rsidRDefault="00C10226" w:rsidP="00C10226">
      <w:pPr>
        <w:tabs>
          <w:tab w:val="left" w:pos="3520"/>
        </w:tabs>
        <w:spacing w:line="239" w:lineRule="auto"/>
        <w:rPr>
          <w:rFonts w:ascii="Cambria" w:eastAsia="Arial" w:hAnsi="Cambria"/>
        </w:rPr>
      </w:pPr>
      <w:r w:rsidRPr="00A95BE7">
        <w:rPr>
          <w:rFonts w:ascii="Cambria" w:eastAsia="Arial" w:hAnsi="Cambria"/>
          <w:b/>
          <w:color w:val="2F5496" w:themeColor="accent5" w:themeShade="BF"/>
        </w:rPr>
        <w:t>Referentni period ili datum:</w:t>
      </w:r>
      <w:r w:rsidRPr="00954B08">
        <w:rPr>
          <w:rFonts w:ascii="Cambria" w:eastAsia="Times New Roman" w:hAnsi="Cambria"/>
        </w:rPr>
        <w:tab/>
      </w:r>
      <w:r w:rsidR="001268D2">
        <w:rPr>
          <w:rFonts w:ascii="Cambria" w:eastAsia="Times New Roman" w:hAnsi="Cambria"/>
        </w:rPr>
        <w:tab/>
      </w:r>
      <w:r w:rsidR="001268D2">
        <w:rPr>
          <w:rFonts w:ascii="Cambria" w:eastAsia="Times New Roman" w:hAnsi="Cambria"/>
        </w:rPr>
        <w:tab/>
      </w:r>
      <w:r w:rsidRPr="00954B08">
        <w:rPr>
          <w:rFonts w:ascii="Cambria" w:eastAsia="Arial" w:hAnsi="Cambria"/>
        </w:rPr>
        <w:t>Prethodna godina.</w:t>
      </w:r>
    </w:p>
    <w:p w14:paraId="6B01E055" w14:textId="52E10DD5" w:rsidR="00C10226" w:rsidRDefault="00C10226" w:rsidP="00C10226">
      <w:pPr>
        <w:tabs>
          <w:tab w:val="left" w:pos="3520"/>
        </w:tabs>
        <w:spacing w:line="0" w:lineRule="atLeast"/>
        <w:rPr>
          <w:rFonts w:ascii="Cambria" w:eastAsia="Arial" w:hAnsi="Cambria"/>
          <w:sz w:val="18"/>
        </w:rPr>
      </w:pPr>
      <w:r w:rsidRPr="00A95BE7">
        <w:rPr>
          <w:rFonts w:ascii="Cambria" w:eastAsia="Arial" w:hAnsi="Cambria"/>
          <w:b/>
          <w:color w:val="2F5496" w:themeColor="accent5" w:themeShade="BF"/>
        </w:rPr>
        <w:t>Jedinica posmatranja:</w:t>
      </w:r>
      <w:r w:rsidRPr="00954B08">
        <w:rPr>
          <w:rFonts w:ascii="Cambria" w:eastAsia="Times New Roman" w:hAnsi="Cambria"/>
        </w:rPr>
        <w:tab/>
      </w:r>
      <w:r w:rsidR="001268D2">
        <w:rPr>
          <w:rFonts w:ascii="Cambria" w:eastAsia="Times New Roman" w:hAnsi="Cambria"/>
        </w:rPr>
        <w:tab/>
      </w:r>
      <w:r w:rsidR="001268D2">
        <w:rPr>
          <w:rFonts w:ascii="Cambria" w:eastAsia="Times New Roman" w:hAnsi="Cambria"/>
        </w:rPr>
        <w:tab/>
      </w:r>
      <w:r w:rsidRPr="00954B08">
        <w:rPr>
          <w:rFonts w:ascii="Cambria" w:eastAsia="Arial" w:hAnsi="Cambria"/>
          <w:sz w:val="18"/>
        </w:rPr>
        <w:t>-</w:t>
      </w:r>
    </w:p>
    <w:p w14:paraId="373A9916" w14:textId="2052C97A" w:rsidR="006977A3" w:rsidRPr="006977A3" w:rsidRDefault="006977A3" w:rsidP="008F5827">
      <w:pPr>
        <w:tabs>
          <w:tab w:val="left" w:pos="3520"/>
        </w:tabs>
        <w:spacing w:line="0" w:lineRule="atLeast"/>
        <w:ind w:left="4248" w:hanging="4248"/>
        <w:jc w:val="both"/>
        <w:rPr>
          <w:rFonts w:ascii="Cambria" w:eastAsia="Arial" w:hAnsi="Cambria"/>
        </w:rPr>
      </w:pPr>
      <w:r w:rsidRPr="00A95BE7">
        <w:rPr>
          <w:rFonts w:ascii="Cambria" w:eastAsia="Arial" w:hAnsi="Cambria"/>
          <w:b/>
          <w:color w:val="2F5496" w:themeColor="accent5" w:themeShade="BF"/>
        </w:rPr>
        <w:t>Izvori i način prikupljanja:</w:t>
      </w:r>
      <w:r w:rsidRPr="006977A3">
        <w:rPr>
          <w:rFonts w:ascii="Cambria" w:eastAsia="Arial" w:hAnsi="Cambria"/>
          <w:sz w:val="18"/>
        </w:rPr>
        <w:tab/>
      </w:r>
      <w:r w:rsidR="008F5827">
        <w:rPr>
          <w:rFonts w:ascii="Cambria" w:eastAsia="Arial" w:hAnsi="Cambria"/>
          <w:sz w:val="18"/>
        </w:rPr>
        <w:tab/>
      </w:r>
      <w:r>
        <w:rPr>
          <w:rFonts w:ascii="Cambria" w:eastAsia="Arial" w:hAnsi="Cambria"/>
        </w:rPr>
        <w:t xml:space="preserve">Dokumentacija Zavoda, Federalnog i </w:t>
      </w:r>
      <w:r w:rsidRPr="006977A3">
        <w:rPr>
          <w:rFonts w:ascii="Cambria" w:eastAsia="Arial" w:hAnsi="Cambria"/>
        </w:rPr>
        <w:t>kantonalnih</w:t>
      </w:r>
      <w:r w:rsidR="008F5827">
        <w:rPr>
          <w:rFonts w:ascii="Cambria" w:eastAsia="Arial" w:hAnsi="Cambria"/>
        </w:rPr>
        <w:t xml:space="preserve"> m</w:t>
      </w:r>
      <w:r w:rsidRPr="006977A3">
        <w:rPr>
          <w:rFonts w:ascii="Cambria" w:eastAsia="Arial" w:hAnsi="Cambria"/>
        </w:rPr>
        <w:t>inistarstava finansija i ostalih federalnih ministarstava.</w:t>
      </w:r>
    </w:p>
    <w:p w14:paraId="471D9C2E" w14:textId="77777777" w:rsidR="008C2A17" w:rsidRPr="00A95BE7" w:rsidRDefault="008C2A17" w:rsidP="008C2A17">
      <w:pPr>
        <w:spacing w:line="239" w:lineRule="auto"/>
        <w:rPr>
          <w:rFonts w:ascii="Cambria" w:eastAsia="Arial" w:hAnsi="Cambria"/>
          <w:b/>
          <w:color w:val="2F5496" w:themeColor="accent5" w:themeShade="BF"/>
        </w:rPr>
      </w:pPr>
      <w:r w:rsidRPr="00A95BE7">
        <w:rPr>
          <w:rFonts w:ascii="Cambria" w:eastAsia="Arial" w:hAnsi="Cambria"/>
          <w:b/>
          <w:color w:val="2F5496" w:themeColor="accent5" w:themeShade="BF"/>
        </w:rPr>
        <w:t>b) Podaci o obavezama i rokovima za nosioce aktivnosti i izvještajne jedinice</w:t>
      </w:r>
    </w:p>
    <w:p w14:paraId="02864AE4" w14:textId="63C9780E" w:rsidR="001268D2" w:rsidRPr="001268D2" w:rsidRDefault="001268D2" w:rsidP="001268D2">
      <w:pPr>
        <w:spacing w:line="239" w:lineRule="auto"/>
        <w:rPr>
          <w:rFonts w:ascii="Cambria" w:eastAsia="Arial" w:hAnsi="Cambria"/>
          <w:b/>
        </w:rPr>
      </w:pPr>
      <w:r w:rsidRPr="00A95BE7">
        <w:rPr>
          <w:rFonts w:ascii="Cambria" w:eastAsia="Arial" w:hAnsi="Cambria"/>
          <w:b/>
          <w:color w:val="2F5496" w:themeColor="accent5" w:themeShade="BF"/>
        </w:rPr>
        <w:t>Ko je izvještajna jedinica:</w:t>
      </w:r>
      <w:r w:rsidRPr="00A95BE7">
        <w:rPr>
          <w:rFonts w:ascii="Cambria" w:eastAsia="Arial" w:hAnsi="Cambria"/>
          <w:b/>
          <w:color w:val="2F5496" w:themeColor="accent5" w:themeShade="BF"/>
        </w:rPr>
        <w:tab/>
      </w:r>
      <w:r>
        <w:rPr>
          <w:rFonts w:ascii="Cambria" w:eastAsia="Arial" w:hAnsi="Cambria"/>
          <w:b/>
        </w:rPr>
        <w:tab/>
      </w:r>
      <w:r>
        <w:rPr>
          <w:rFonts w:ascii="Cambria" w:eastAsia="Arial" w:hAnsi="Cambria"/>
          <w:b/>
        </w:rPr>
        <w:tab/>
      </w:r>
      <w:r w:rsidRPr="001268D2">
        <w:rPr>
          <w:rFonts w:ascii="Cambria" w:eastAsia="Arial" w:hAnsi="Cambria"/>
        </w:rPr>
        <w:t>-</w:t>
      </w:r>
      <w:r w:rsidRPr="001268D2">
        <w:rPr>
          <w:rFonts w:ascii="Cambria" w:eastAsia="Arial" w:hAnsi="Cambria"/>
        </w:rPr>
        <w:tab/>
      </w:r>
    </w:p>
    <w:p w14:paraId="74F3C146" w14:textId="430F9C9C" w:rsidR="001268D2" w:rsidRPr="001268D2" w:rsidRDefault="001268D2" w:rsidP="001268D2">
      <w:pPr>
        <w:spacing w:line="239" w:lineRule="auto"/>
        <w:rPr>
          <w:rFonts w:ascii="Cambria" w:eastAsia="Arial" w:hAnsi="Cambria"/>
          <w:b/>
        </w:rPr>
      </w:pPr>
      <w:r w:rsidRPr="00A95BE7">
        <w:rPr>
          <w:rFonts w:ascii="Cambria" w:eastAsia="Arial" w:hAnsi="Cambria"/>
          <w:b/>
          <w:color w:val="2F5496" w:themeColor="accent5" w:themeShade="BF"/>
        </w:rPr>
        <w:t>Rok jedinici za davanje podataka:</w:t>
      </w:r>
      <w:r w:rsidRPr="00A95BE7">
        <w:rPr>
          <w:rFonts w:ascii="Cambria" w:eastAsia="Arial" w:hAnsi="Cambria"/>
          <w:b/>
          <w:color w:val="2F5496" w:themeColor="accent5" w:themeShade="BF"/>
        </w:rPr>
        <w:tab/>
      </w:r>
      <w:r>
        <w:rPr>
          <w:rFonts w:ascii="Cambria" w:eastAsia="Arial" w:hAnsi="Cambria"/>
          <w:b/>
        </w:rPr>
        <w:tab/>
      </w:r>
      <w:r w:rsidRPr="001268D2">
        <w:rPr>
          <w:rFonts w:ascii="Cambria" w:eastAsia="Arial" w:hAnsi="Cambria"/>
        </w:rPr>
        <w:t>-</w:t>
      </w:r>
      <w:r w:rsidRPr="001268D2">
        <w:rPr>
          <w:rFonts w:ascii="Cambria" w:eastAsia="Arial" w:hAnsi="Cambria"/>
          <w:b/>
        </w:rPr>
        <w:tab/>
      </w:r>
    </w:p>
    <w:p w14:paraId="490363CF" w14:textId="1733B1FA" w:rsidR="001268D2" w:rsidRPr="006977A3" w:rsidRDefault="001268D2" w:rsidP="006977A3">
      <w:pPr>
        <w:spacing w:line="239" w:lineRule="auto"/>
        <w:rPr>
          <w:rFonts w:ascii="Cambria" w:eastAsia="Arial" w:hAnsi="Cambria"/>
        </w:rPr>
      </w:pPr>
      <w:r w:rsidRPr="00A95BE7">
        <w:rPr>
          <w:rFonts w:ascii="Cambria" w:eastAsia="Arial" w:hAnsi="Cambria"/>
          <w:b/>
          <w:color w:val="2F5496" w:themeColor="accent5" w:themeShade="BF"/>
        </w:rPr>
        <w:t>Rok nosiocu statističke aktivnosti</w:t>
      </w:r>
      <w:r w:rsidRPr="00A95BE7">
        <w:rPr>
          <w:rFonts w:ascii="Cambria" w:eastAsia="Arial" w:hAnsi="Cambria"/>
          <w:b/>
          <w:color w:val="2F5496" w:themeColor="accent5" w:themeShade="BF"/>
        </w:rPr>
        <w:tab/>
      </w:r>
      <w:r>
        <w:rPr>
          <w:rFonts w:ascii="Cambria" w:eastAsia="Arial" w:hAnsi="Cambria"/>
          <w:b/>
        </w:rPr>
        <w:tab/>
      </w:r>
      <w:r w:rsidRPr="001268D2">
        <w:rPr>
          <w:rFonts w:ascii="Cambria" w:eastAsia="Arial" w:hAnsi="Cambria"/>
        </w:rPr>
        <w:t>Prvi rezultati:</w:t>
      </w:r>
      <w:r w:rsidRPr="001268D2">
        <w:rPr>
          <w:rFonts w:ascii="Cambria" w:eastAsia="Arial" w:hAnsi="Cambria"/>
        </w:rPr>
        <w:tab/>
      </w:r>
      <w:r>
        <w:rPr>
          <w:rFonts w:ascii="Cambria" w:eastAsia="Arial" w:hAnsi="Cambria"/>
        </w:rPr>
        <w:tab/>
      </w:r>
      <w:r w:rsidRPr="001268D2">
        <w:rPr>
          <w:rFonts w:ascii="Cambria" w:eastAsia="Arial" w:hAnsi="Cambria"/>
        </w:rPr>
        <w:t>Konačni rezultati:</w:t>
      </w:r>
      <w:r w:rsidR="006977A3">
        <w:rPr>
          <w:rFonts w:ascii="Cambria" w:eastAsia="Arial" w:hAnsi="Cambria"/>
        </w:rPr>
        <w:br/>
      </w:r>
      <w:r w:rsidRPr="00A95BE7">
        <w:rPr>
          <w:rFonts w:ascii="Cambria" w:eastAsia="Arial" w:hAnsi="Cambria"/>
          <w:b/>
          <w:color w:val="2F5496" w:themeColor="accent5" w:themeShade="BF"/>
        </w:rPr>
        <w:t>za rezultate:</w:t>
      </w:r>
      <w:r w:rsidRPr="00A95BE7">
        <w:rPr>
          <w:rFonts w:ascii="Cambria" w:eastAsia="Arial" w:hAnsi="Cambria"/>
          <w:b/>
          <w:color w:val="2F5496" w:themeColor="accent5" w:themeShade="BF"/>
        </w:rPr>
        <w:tab/>
      </w:r>
      <w:r w:rsidRPr="006977A3">
        <w:rPr>
          <w:rFonts w:ascii="Cambria" w:eastAsia="Times New Roman" w:hAnsi="Cambria"/>
          <w:b/>
        </w:rPr>
        <w:tab/>
      </w:r>
    </w:p>
    <w:p w14:paraId="2218D24B" w14:textId="2BF6FB7E" w:rsidR="001268D2" w:rsidRPr="001268D2" w:rsidRDefault="001268D2" w:rsidP="006977A3">
      <w:pPr>
        <w:spacing w:line="200" w:lineRule="exact"/>
        <w:rPr>
          <w:rFonts w:ascii="Cambria" w:eastAsia="Times New Roman" w:hAnsi="Cambria"/>
        </w:rPr>
      </w:pPr>
      <w:r w:rsidRPr="001268D2">
        <w:rPr>
          <w:rFonts w:ascii="Cambria" w:eastAsia="Times New Roman" w:hAnsi="Cambria"/>
        </w:rPr>
        <w:t>za 2016. godinu</w:t>
      </w:r>
      <w:r w:rsidRPr="001268D2">
        <w:rPr>
          <w:rFonts w:ascii="Cambria" w:eastAsia="Times New Roman" w:hAnsi="Cambria"/>
        </w:rPr>
        <w:tab/>
      </w:r>
      <w:r w:rsidR="006977A3">
        <w:rPr>
          <w:rFonts w:ascii="Cambria" w:eastAsia="Times New Roman" w:hAnsi="Cambria"/>
        </w:rPr>
        <w:tab/>
      </w:r>
      <w:r w:rsidR="006977A3">
        <w:rPr>
          <w:rFonts w:ascii="Cambria" w:eastAsia="Times New Roman" w:hAnsi="Cambria"/>
        </w:rPr>
        <w:tab/>
      </w:r>
      <w:r w:rsidR="006977A3">
        <w:rPr>
          <w:rFonts w:ascii="Cambria" w:eastAsia="Times New Roman" w:hAnsi="Cambria"/>
        </w:rPr>
        <w:tab/>
      </w:r>
      <w:r w:rsidRPr="001268D2">
        <w:rPr>
          <w:rFonts w:ascii="Cambria" w:eastAsia="Times New Roman" w:hAnsi="Cambria"/>
        </w:rPr>
        <w:t>14.07.</w:t>
      </w:r>
      <w:r w:rsidRPr="001268D2">
        <w:rPr>
          <w:rFonts w:ascii="Cambria" w:eastAsia="Times New Roman" w:hAnsi="Cambria"/>
        </w:rPr>
        <w:tab/>
      </w:r>
      <w:r w:rsidR="006977A3">
        <w:rPr>
          <w:rFonts w:ascii="Cambria" w:eastAsia="Times New Roman" w:hAnsi="Cambria"/>
        </w:rPr>
        <w:tab/>
      </w:r>
      <w:r w:rsidR="006977A3">
        <w:rPr>
          <w:rFonts w:ascii="Cambria" w:eastAsia="Times New Roman" w:hAnsi="Cambria"/>
        </w:rPr>
        <w:tab/>
      </w:r>
      <w:r w:rsidRPr="001268D2">
        <w:rPr>
          <w:rFonts w:ascii="Cambria" w:eastAsia="Times New Roman" w:hAnsi="Cambria"/>
        </w:rPr>
        <w:t>21.11.</w:t>
      </w:r>
    </w:p>
    <w:p w14:paraId="2D4855C6" w14:textId="5CD2ED66" w:rsidR="001268D2" w:rsidRPr="001268D2" w:rsidRDefault="001268D2" w:rsidP="001268D2">
      <w:pPr>
        <w:spacing w:line="200" w:lineRule="exact"/>
        <w:rPr>
          <w:rFonts w:ascii="Cambria" w:eastAsia="Times New Roman" w:hAnsi="Cambria"/>
        </w:rPr>
      </w:pPr>
      <w:r w:rsidRPr="001268D2">
        <w:rPr>
          <w:rFonts w:ascii="Cambria" w:eastAsia="Times New Roman" w:hAnsi="Cambria"/>
        </w:rPr>
        <w:t>serija podataka 2005-2015.   (Implementacija ESA 2010)</w:t>
      </w:r>
      <w:r w:rsidR="00E10A99">
        <w:rPr>
          <w:rFonts w:ascii="Cambria" w:eastAsia="Times New Roman" w:hAnsi="Cambria"/>
        </w:rPr>
        <w:tab/>
      </w:r>
      <w:r w:rsidR="00E10A99">
        <w:rPr>
          <w:rFonts w:ascii="Cambria" w:eastAsia="Times New Roman" w:hAnsi="Cambria"/>
        </w:rPr>
        <w:tab/>
      </w:r>
      <w:r w:rsidRPr="001268D2">
        <w:rPr>
          <w:rFonts w:ascii="Cambria" w:eastAsia="Times New Roman" w:hAnsi="Cambria"/>
        </w:rPr>
        <w:t>31.05.</w:t>
      </w:r>
    </w:p>
    <w:p w14:paraId="70FD2D51" w14:textId="2113304C" w:rsidR="00433197" w:rsidRPr="00954B08" w:rsidRDefault="001268D2" w:rsidP="001268D2">
      <w:pPr>
        <w:spacing w:line="200" w:lineRule="exact"/>
        <w:rPr>
          <w:rFonts w:ascii="Cambria" w:eastAsia="Times New Roman" w:hAnsi="Cambria"/>
        </w:rPr>
      </w:pPr>
      <w:r w:rsidRPr="00A95BE7">
        <w:rPr>
          <w:rFonts w:ascii="Cambria" w:eastAsia="Arial" w:hAnsi="Cambria"/>
          <w:b/>
          <w:color w:val="2F5496" w:themeColor="accent5" w:themeShade="BF"/>
        </w:rPr>
        <w:t>Nivo za koji se utvrđuju rezultati:</w:t>
      </w:r>
      <w:r w:rsidRPr="001268D2">
        <w:rPr>
          <w:rFonts w:ascii="Cambria" w:eastAsia="Times New Roman" w:hAnsi="Cambria"/>
        </w:rPr>
        <w:tab/>
      </w:r>
      <w:r w:rsidR="006977A3">
        <w:rPr>
          <w:rFonts w:ascii="Cambria" w:eastAsia="Times New Roman" w:hAnsi="Cambria"/>
        </w:rPr>
        <w:tab/>
      </w:r>
      <w:r w:rsidRPr="001268D2">
        <w:rPr>
          <w:rFonts w:ascii="Cambria" w:eastAsia="Times New Roman" w:hAnsi="Cambria"/>
        </w:rPr>
        <w:t>Entitet</w:t>
      </w:r>
      <w:r w:rsidRPr="001268D2">
        <w:rPr>
          <w:rFonts w:ascii="Cambria" w:eastAsia="Times New Roman" w:hAnsi="Cambria"/>
        </w:rPr>
        <w:tab/>
      </w:r>
    </w:p>
    <w:p w14:paraId="3BC068C6" w14:textId="77777777" w:rsidR="00433197" w:rsidRPr="003C6D8F" w:rsidRDefault="00433197" w:rsidP="003C6D8F">
      <w:pPr>
        <w:spacing w:line="310" w:lineRule="exact"/>
        <w:rPr>
          <w:rFonts w:ascii="Cambria" w:eastAsia="Arial" w:hAnsi="Cambria"/>
          <w:b/>
          <w:color w:val="FFC000" w:themeColor="accent4"/>
        </w:rPr>
      </w:pPr>
    </w:p>
    <w:p w14:paraId="5F804094" w14:textId="08E7A0A0" w:rsidR="00433197" w:rsidRPr="003C6D8F" w:rsidRDefault="00433197" w:rsidP="006E4E5F">
      <w:pPr>
        <w:pStyle w:val="NIVO4MAKRO0"/>
      </w:pPr>
      <w:r w:rsidRPr="003C6D8F">
        <w:t>2.01.02.03</w:t>
      </w:r>
      <w:r w:rsidR="007175AB">
        <w:tab/>
      </w:r>
      <w:r w:rsidR="007175AB">
        <w:tab/>
      </w:r>
      <w:r w:rsidRPr="003C6D8F">
        <w:tab/>
        <w:t>Godišnji Bruto domaći proizvod po rashodnom pristupu, tekuće cijene</w:t>
      </w:r>
    </w:p>
    <w:p w14:paraId="198E40CC" w14:textId="6C7D55E3" w:rsidR="00433197" w:rsidRPr="00954B08" w:rsidRDefault="00433197" w:rsidP="00433197">
      <w:pPr>
        <w:spacing w:line="239" w:lineRule="auto"/>
        <w:rPr>
          <w:rFonts w:ascii="Cambria" w:eastAsia="Arial" w:hAnsi="Cambria"/>
        </w:rPr>
      </w:pPr>
      <w:r w:rsidRPr="00A95BE7">
        <w:rPr>
          <w:rFonts w:ascii="Cambria" w:eastAsia="Arial" w:hAnsi="Cambria"/>
          <w:b/>
          <w:color w:val="2F5496" w:themeColor="accent5" w:themeShade="BF"/>
        </w:rPr>
        <w:t>Nosilac aktivnosti:</w:t>
      </w:r>
      <w:r w:rsidRPr="00954B08">
        <w:rPr>
          <w:rFonts w:ascii="Cambria" w:eastAsia="Arial" w:hAnsi="Cambria"/>
          <w:b/>
        </w:rPr>
        <w:t xml:space="preserve"> </w:t>
      </w:r>
      <w:r w:rsidR="006977A3">
        <w:rPr>
          <w:rFonts w:ascii="Cambria" w:eastAsia="Arial" w:hAnsi="Cambria"/>
          <w:b/>
        </w:rPr>
        <w:tab/>
      </w:r>
      <w:r w:rsidR="006977A3">
        <w:rPr>
          <w:rFonts w:ascii="Cambria" w:eastAsia="Arial" w:hAnsi="Cambria"/>
          <w:b/>
        </w:rPr>
        <w:tab/>
      </w:r>
      <w:r w:rsidR="006977A3">
        <w:rPr>
          <w:rFonts w:ascii="Cambria" w:eastAsia="Arial" w:hAnsi="Cambria"/>
          <w:b/>
        </w:rPr>
        <w:tab/>
      </w:r>
      <w:r w:rsidR="006977A3">
        <w:rPr>
          <w:rFonts w:ascii="Cambria" w:eastAsia="Arial" w:hAnsi="Cambria"/>
          <w:b/>
        </w:rPr>
        <w:tab/>
      </w:r>
      <w:r w:rsidRPr="00954B08">
        <w:rPr>
          <w:rFonts w:ascii="Cambria" w:eastAsia="Arial" w:hAnsi="Cambria"/>
        </w:rPr>
        <w:t>Agencija za statistiku BiH</w:t>
      </w:r>
    </w:p>
    <w:p w14:paraId="3BE9FE96" w14:textId="77777777" w:rsidR="00433197" w:rsidRPr="00A95BE7" w:rsidRDefault="00433197" w:rsidP="00433197">
      <w:pPr>
        <w:spacing w:line="239" w:lineRule="auto"/>
        <w:rPr>
          <w:rFonts w:ascii="Cambria" w:eastAsia="Arial" w:hAnsi="Cambria"/>
          <w:b/>
          <w:color w:val="2F5496" w:themeColor="accent5" w:themeShade="BF"/>
        </w:rPr>
      </w:pPr>
      <w:r w:rsidRPr="00A95BE7">
        <w:rPr>
          <w:rFonts w:ascii="Cambria" w:eastAsia="Arial" w:hAnsi="Cambria"/>
          <w:b/>
          <w:color w:val="2F5496" w:themeColor="accent5" w:themeShade="BF"/>
        </w:rPr>
        <w:t>a) Podaci o sadržaju i namjeni aktivnosti, te izvorima i načinu prikupljanja podataka:</w:t>
      </w:r>
    </w:p>
    <w:p w14:paraId="039FA0C4" w14:textId="232034E4" w:rsidR="00433197" w:rsidRPr="00954B08" w:rsidRDefault="00433197" w:rsidP="00E10A99">
      <w:pPr>
        <w:spacing w:line="239" w:lineRule="auto"/>
        <w:ind w:left="4248" w:hanging="4248"/>
        <w:jc w:val="both"/>
        <w:rPr>
          <w:rFonts w:ascii="Cambria" w:eastAsia="Arial" w:hAnsi="Cambria"/>
          <w:b/>
        </w:rPr>
      </w:pPr>
      <w:r w:rsidRPr="00A95BE7">
        <w:rPr>
          <w:rFonts w:ascii="Cambria" w:eastAsia="Arial" w:hAnsi="Cambria"/>
          <w:b/>
          <w:color w:val="2F5496" w:themeColor="accent5" w:themeShade="BF"/>
        </w:rPr>
        <w:t>Sadržaj statističke aktivnosti:</w:t>
      </w:r>
      <w:r w:rsidR="006977A3">
        <w:rPr>
          <w:rFonts w:ascii="Cambria" w:eastAsia="Arial" w:hAnsi="Cambria"/>
          <w:b/>
        </w:rPr>
        <w:tab/>
      </w:r>
      <w:r w:rsidRPr="00954B08">
        <w:rPr>
          <w:rFonts w:ascii="Cambria" w:eastAsia="Arial" w:hAnsi="Cambria"/>
        </w:rPr>
        <w:t xml:space="preserve">Učešće u procjenama komponenti za obračun BDP-a po rashodnoj metodi na nivou BiH (izdaci za krajnju potrošnju domaćinstava; izdaci za krajnu potrošnju </w:t>
      </w:r>
      <w:r w:rsidRPr="00954B08">
        <w:rPr>
          <w:rFonts w:ascii="Cambria" w:eastAsia="Arial" w:hAnsi="Cambria"/>
        </w:rPr>
        <w:lastRenderedPageBreak/>
        <w:t>neprofitnih institucija, izdaci za krajnju potrošnju ukupne vlade; investicije u stalna sredstva; promjene na stanju zaliha i izvoz i uvoz roba i usluga).</w:t>
      </w:r>
    </w:p>
    <w:p w14:paraId="4C0E322C" w14:textId="65620D34" w:rsidR="00433197" w:rsidRPr="00954B08" w:rsidRDefault="00433197" w:rsidP="00E10A99">
      <w:pPr>
        <w:spacing w:line="239" w:lineRule="auto"/>
        <w:ind w:left="4248" w:hanging="4245"/>
        <w:jc w:val="both"/>
        <w:rPr>
          <w:rFonts w:ascii="Cambria" w:eastAsia="Arial" w:hAnsi="Cambria"/>
          <w:b/>
        </w:rPr>
      </w:pPr>
      <w:r w:rsidRPr="00A95BE7">
        <w:rPr>
          <w:rFonts w:ascii="Cambria" w:eastAsia="Arial" w:hAnsi="Cambria"/>
          <w:b/>
          <w:color w:val="2F5496" w:themeColor="accent5" w:themeShade="BF"/>
        </w:rPr>
        <w:t>Namjena:</w:t>
      </w:r>
      <w:r w:rsidR="006977A3">
        <w:rPr>
          <w:rFonts w:ascii="Cambria" w:eastAsia="Arial" w:hAnsi="Cambria"/>
          <w:b/>
        </w:rPr>
        <w:tab/>
      </w:r>
      <w:r w:rsidRPr="00954B08">
        <w:rPr>
          <w:rFonts w:ascii="Cambria" w:eastAsia="Arial" w:hAnsi="Cambria"/>
        </w:rPr>
        <w:t>Obezbjeđenje podataka za obračun Bruto domaćeg proizvoda za nivo BiH po  rashodnoj metodi.</w:t>
      </w:r>
    </w:p>
    <w:p w14:paraId="57A7A138" w14:textId="77777777" w:rsidR="00433197" w:rsidRPr="00954B08" w:rsidRDefault="00433197" w:rsidP="00433197">
      <w:pPr>
        <w:spacing w:line="119" w:lineRule="exact"/>
        <w:rPr>
          <w:rFonts w:ascii="Cambria" w:eastAsia="Times New Roman" w:hAnsi="Cambria"/>
        </w:rPr>
      </w:pPr>
    </w:p>
    <w:p w14:paraId="03D967BE" w14:textId="10BAD482" w:rsidR="006977A3" w:rsidRPr="006977A3" w:rsidRDefault="006977A3" w:rsidP="006977A3">
      <w:pPr>
        <w:spacing w:line="200" w:lineRule="exact"/>
        <w:rPr>
          <w:rFonts w:ascii="Cambria" w:eastAsia="Times New Roman" w:hAnsi="Cambria"/>
        </w:rPr>
      </w:pPr>
      <w:r w:rsidRPr="00A95BE7">
        <w:rPr>
          <w:rFonts w:ascii="Cambria" w:eastAsia="Arial" w:hAnsi="Cambria"/>
          <w:b/>
          <w:color w:val="2F5496" w:themeColor="accent5" w:themeShade="BF"/>
        </w:rPr>
        <w:t>Periodika provođenja:</w:t>
      </w:r>
      <w:r w:rsidRPr="006977A3">
        <w:rPr>
          <w:rFonts w:ascii="Cambria" w:eastAsia="Times New Roman" w:hAnsi="Cambria"/>
          <w:b/>
        </w:rPr>
        <w:tab/>
      </w:r>
      <w:r>
        <w:rPr>
          <w:rFonts w:ascii="Cambria" w:eastAsia="Times New Roman" w:hAnsi="Cambria"/>
        </w:rPr>
        <w:tab/>
      </w:r>
      <w:r>
        <w:rPr>
          <w:rFonts w:ascii="Cambria" w:eastAsia="Times New Roman" w:hAnsi="Cambria"/>
        </w:rPr>
        <w:tab/>
      </w:r>
      <w:r w:rsidRPr="006977A3">
        <w:rPr>
          <w:rFonts w:ascii="Cambria" w:eastAsia="Times New Roman" w:hAnsi="Cambria"/>
        </w:rPr>
        <w:t>Godišnje.</w:t>
      </w:r>
      <w:r w:rsidRPr="006977A3">
        <w:rPr>
          <w:rFonts w:ascii="Cambria" w:eastAsia="Times New Roman" w:hAnsi="Cambria"/>
        </w:rPr>
        <w:tab/>
      </w:r>
    </w:p>
    <w:p w14:paraId="466D939A" w14:textId="72A30492" w:rsidR="006977A3" w:rsidRPr="006977A3" w:rsidRDefault="006977A3" w:rsidP="006977A3">
      <w:pPr>
        <w:spacing w:line="200" w:lineRule="exact"/>
        <w:rPr>
          <w:rFonts w:ascii="Cambria" w:eastAsia="Times New Roman" w:hAnsi="Cambria"/>
        </w:rPr>
      </w:pPr>
      <w:r w:rsidRPr="00A95BE7">
        <w:rPr>
          <w:rFonts w:ascii="Cambria" w:eastAsia="Arial" w:hAnsi="Cambria"/>
          <w:b/>
          <w:color w:val="2F5496" w:themeColor="accent5" w:themeShade="BF"/>
        </w:rPr>
        <w:t>Referentni period ili datum:</w:t>
      </w:r>
      <w:r w:rsidRPr="00A95BE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6977A3">
        <w:rPr>
          <w:rFonts w:ascii="Cambria" w:eastAsia="Times New Roman" w:hAnsi="Cambria"/>
        </w:rPr>
        <w:t>Prethodna godina.</w:t>
      </w:r>
      <w:r w:rsidRPr="006977A3">
        <w:rPr>
          <w:rFonts w:ascii="Cambria" w:eastAsia="Times New Roman" w:hAnsi="Cambria"/>
        </w:rPr>
        <w:tab/>
      </w:r>
    </w:p>
    <w:p w14:paraId="74C461E5" w14:textId="77CD0EB9" w:rsidR="006977A3" w:rsidRPr="006977A3" w:rsidRDefault="006977A3" w:rsidP="006977A3">
      <w:pPr>
        <w:spacing w:line="200" w:lineRule="exact"/>
        <w:rPr>
          <w:rFonts w:ascii="Cambria" w:eastAsia="Times New Roman" w:hAnsi="Cambria"/>
        </w:rPr>
      </w:pPr>
      <w:r w:rsidRPr="00A95BE7">
        <w:rPr>
          <w:rFonts w:ascii="Cambria" w:eastAsia="Arial" w:hAnsi="Cambria"/>
          <w:b/>
          <w:color w:val="2F5496" w:themeColor="accent5" w:themeShade="BF"/>
        </w:rPr>
        <w:t>Jedinica posmatranja:</w:t>
      </w:r>
      <w:r w:rsidRPr="006977A3">
        <w:rPr>
          <w:rFonts w:ascii="Cambria" w:eastAsia="Times New Roman" w:hAnsi="Cambria"/>
        </w:rPr>
        <w:tab/>
      </w:r>
      <w:r>
        <w:rPr>
          <w:rFonts w:ascii="Cambria" w:eastAsia="Times New Roman" w:hAnsi="Cambria"/>
        </w:rPr>
        <w:tab/>
      </w:r>
      <w:r>
        <w:rPr>
          <w:rFonts w:ascii="Cambria" w:eastAsia="Times New Roman" w:hAnsi="Cambria"/>
        </w:rPr>
        <w:tab/>
      </w:r>
      <w:r w:rsidRPr="006977A3">
        <w:rPr>
          <w:rFonts w:ascii="Cambria" w:eastAsia="Times New Roman" w:hAnsi="Cambria"/>
        </w:rPr>
        <w:t>-</w:t>
      </w:r>
      <w:r w:rsidRPr="006977A3">
        <w:rPr>
          <w:rFonts w:ascii="Cambria" w:eastAsia="Times New Roman" w:hAnsi="Cambria"/>
        </w:rPr>
        <w:tab/>
      </w:r>
    </w:p>
    <w:p w14:paraId="2CEC7E10" w14:textId="7AAFEBBF" w:rsidR="006977A3" w:rsidRPr="006977A3" w:rsidRDefault="006977A3" w:rsidP="006977A3">
      <w:pPr>
        <w:spacing w:line="200" w:lineRule="exact"/>
        <w:rPr>
          <w:rFonts w:ascii="Cambria" w:eastAsia="Times New Roman" w:hAnsi="Cambria"/>
        </w:rPr>
      </w:pPr>
      <w:r w:rsidRPr="00A95BE7">
        <w:rPr>
          <w:rFonts w:ascii="Cambria" w:eastAsia="Arial" w:hAnsi="Cambria"/>
          <w:b/>
          <w:color w:val="2F5496" w:themeColor="accent5" w:themeShade="BF"/>
        </w:rPr>
        <w:t>Izvori i način prikupljanja:</w:t>
      </w:r>
      <w:r w:rsidRPr="00A95BE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6977A3">
        <w:rPr>
          <w:rFonts w:ascii="Cambria" w:eastAsia="Times New Roman" w:hAnsi="Cambria"/>
        </w:rPr>
        <w:t>Dokumentacija Zavoda i drugih organa.</w:t>
      </w:r>
    </w:p>
    <w:p w14:paraId="07ACE6A3" w14:textId="77777777" w:rsidR="006977A3" w:rsidRPr="00A95BE7" w:rsidRDefault="006977A3" w:rsidP="006977A3">
      <w:pPr>
        <w:spacing w:line="200" w:lineRule="exact"/>
        <w:rPr>
          <w:rFonts w:ascii="Cambria" w:eastAsia="Arial" w:hAnsi="Cambria"/>
          <w:b/>
          <w:color w:val="2F5496" w:themeColor="accent5" w:themeShade="BF"/>
        </w:rPr>
      </w:pPr>
      <w:r w:rsidRPr="00A95BE7">
        <w:rPr>
          <w:rFonts w:ascii="Cambria" w:eastAsia="Arial" w:hAnsi="Cambria"/>
          <w:b/>
          <w:color w:val="2F5496" w:themeColor="accent5" w:themeShade="BF"/>
        </w:rPr>
        <w:t>b) Podaci o obavezama i rokovima za nosioce aktivnosti i izvještajne jedinice</w:t>
      </w:r>
    </w:p>
    <w:p w14:paraId="0F189EE2" w14:textId="31F067CB" w:rsidR="006977A3" w:rsidRPr="006977A3" w:rsidRDefault="006977A3" w:rsidP="006977A3">
      <w:pPr>
        <w:spacing w:line="200" w:lineRule="exact"/>
        <w:rPr>
          <w:rFonts w:ascii="Cambria" w:eastAsia="Times New Roman" w:hAnsi="Cambria"/>
        </w:rPr>
      </w:pPr>
      <w:r w:rsidRPr="00A95BE7">
        <w:rPr>
          <w:rFonts w:ascii="Cambria" w:eastAsia="Arial" w:hAnsi="Cambria"/>
          <w:b/>
          <w:color w:val="2F5496" w:themeColor="accent5" w:themeShade="BF"/>
        </w:rPr>
        <w:t>Ko je izvještajna jedinica:</w:t>
      </w:r>
      <w:r w:rsidRPr="00A95BE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6977A3">
        <w:rPr>
          <w:rFonts w:ascii="Cambria" w:eastAsia="Times New Roman" w:hAnsi="Cambria"/>
        </w:rPr>
        <w:t>-</w:t>
      </w:r>
    </w:p>
    <w:p w14:paraId="3E940943" w14:textId="6ECA9216" w:rsidR="006977A3" w:rsidRPr="006977A3" w:rsidRDefault="006977A3" w:rsidP="006977A3">
      <w:pPr>
        <w:spacing w:line="200" w:lineRule="exact"/>
        <w:rPr>
          <w:rFonts w:ascii="Cambria" w:eastAsia="Times New Roman" w:hAnsi="Cambria"/>
        </w:rPr>
      </w:pPr>
      <w:r w:rsidRPr="00A95BE7">
        <w:rPr>
          <w:rFonts w:ascii="Cambria" w:eastAsia="Arial" w:hAnsi="Cambria"/>
          <w:b/>
          <w:color w:val="2F5496" w:themeColor="accent5" w:themeShade="BF"/>
        </w:rPr>
        <w:t>Rok jedinici za davanje podataka:</w:t>
      </w:r>
      <w:r w:rsidRPr="00A95BE7">
        <w:rPr>
          <w:rFonts w:ascii="Cambria" w:eastAsia="Arial" w:hAnsi="Cambria"/>
          <w:b/>
          <w:color w:val="2F5496" w:themeColor="accent5" w:themeShade="BF"/>
        </w:rPr>
        <w:tab/>
      </w:r>
      <w:r>
        <w:rPr>
          <w:rFonts w:ascii="Cambria" w:eastAsia="Times New Roman" w:hAnsi="Cambria"/>
        </w:rPr>
        <w:tab/>
      </w:r>
      <w:r w:rsidRPr="006977A3">
        <w:rPr>
          <w:rFonts w:ascii="Cambria" w:eastAsia="Times New Roman" w:hAnsi="Cambria"/>
        </w:rPr>
        <w:t>-</w:t>
      </w:r>
    </w:p>
    <w:p w14:paraId="7A1FD245" w14:textId="24B877FF" w:rsidR="006977A3" w:rsidRPr="006977A3" w:rsidRDefault="006977A3" w:rsidP="006977A3">
      <w:pPr>
        <w:spacing w:line="240" w:lineRule="auto"/>
        <w:rPr>
          <w:rFonts w:ascii="Cambria" w:eastAsia="Times New Roman" w:hAnsi="Cambria"/>
        </w:rPr>
      </w:pPr>
      <w:r w:rsidRPr="00A95BE7">
        <w:rPr>
          <w:rFonts w:ascii="Cambria" w:eastAsia="Arial" w:hAnsi="Cambria"/>
          <w:b/>
          <w:color w:val="2F5496" w:themeColor="accent5" w:themeShade="BF"/>
        </w:rPr>
        <w:t>Rok nosiocu statističke aktivnosti</w:t>
      </w:r>
      <w:r w:rsidRPr="00A95BE7">
        <w:rPr>
          <w:rFonts w:ascii="Cambria" w:eastAsia="Arial" w:hAnsi="Cambria"/>
          <w:b/>
          <w:color w:val="2F5496" w:themeColor="accent5" w:themeShade="BF"/>
        </w:rPr>
        <w:tab/>
      </w:r>
      <w:r w:rsidRPr="00A95BE7">
        <w:rPr>
          <w:rFonts w:ascii="Cambria" w:eastAsia="Arial" w:hAnsi="Cambria"/>
          <w:b/>
          <w:color w:val="2F5496" w:themeColor="accent5" w:themeShade="BF"/>
        </w:rPr>
        <w:tab/>
      </w:r>
      <w:r>
        <w:rPr>
          <w:rFonts w:ascii="Cambria" w:eastAsia="Times New Roman" w:hAnsi="Cambria"/>
        </w:rPr>
        <w:t>Prvi rezultati:</w:t>
      </w:r>
      <w:r>
        <w:rPr>
          <w:rFonts w:ascii="Cambria" w:eastAsia="Times New Roman" w:hAnsi="Cambria"/>
        </w:rPr>
        <w:br/>
      </w:r>
      <w:r w:rsidRPr="00A95BE7">
        <w:rPr>
          <w:rFonts w:ascii="Cambria" w:eastAsia="Arial" w:hAnsi="Cambria"/>
          <w:b/>
          <w:color w:val="2F5496" w:themeColor="accent5" w:themeShade="BF"/>
        </w:rPr>
        <w:t>za rezultate:</w:t>
      </w:r>
      <w:r w:rsidRPr="00A95BE7">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6977A3">
        <w:rPr>
          <w:rFonts w:ascii="Cambria" w:eastAsia="Times New Roman" w:hAnsi="Cambria"/>
        </w:rPr>
        <w:t>-</w:t>
      </w:r>
    </w:p>
    <w:p w14:paraId="449C3F90" w14:textId="22EA372D" w:rsidR="00244E84" w:rsidRPr="00E10A99" w:rsidRDefault="006977A3" w:rsidP="00E10A99">
      <w:pPr>
        <w:spacing w:line="200" w:lineRule="exact"/>
        <w:rPr>
          <w:rFonts w:ascii="Cambria" w:eastAsia="Times New Roman" w:hAnsi="Cambria"/>
        </w:rPr>
      </w:pPr>
      <w:r w:rsidRPr="00A95BE7">
        <w:rPr>
          <w:rFonts w:ascii="Cambria" w:eastAsia="Arial" w:hAnsi="Cambria"/>
          <w:b/>
          <w:color w:val="2F5496" w:themeColor="accent5" w:themeShade="BF"/>
        </w:rPr>
        <w:t>Nivo za koji se utvrđuju rezultati:</w:t>
      </w:r>
      <w:r w:rsidRPr="006977A3">
        <w:rPr>
          <w:rFonts w:ascii="Cambria" w:eastAsia="Times New Roman" w:hAnsi="Cambria"/>
        </w:rPr>
        <w:tab/>
      </w:r>
      <w:r>
        <w:rPr>
          <w:rFonts w:ascii="Cambria" w:eastAsia="Times New Roman" w:hAnsi="Cambria"/>
        </w:rPr>
        <w:tab/>
      </w:r>
      <w:r w:rsidRPr="006977A3">
        <w:rPr>
          <w:rFonts w:ascii="Cambria" w:eastAsia="Times New Roman" w:hAnsi="Cambria"/>
        </w:rPr>
        <w:t>BiH</w:t>
      </w:r>
    </w:p>
    <w:p w14:paraId="393F4889" w14:textId="1F71BFDC" w:rsidR="00244E84" w:rsidRPr="00954B08" w:rsidRDefault="00244E84" w:rsidP="007175AB">
      <w:pPr>
        <w:pStyle w:val="NIVO5MAKRO"/>
        <w:ind w:left="2836" w:hanging="2834"/>
      </w:pPr>
      <w:r w:rsidRPr="00954B08">
        <w:t>2.01.02.03.01</w:t>
      </w:r>
      <w:r w:rsidRPr="00954B08">
        <w:rPr>
          <w:rFonts w:eastAsia="Times New Roman"/>
        </w:rPr>
        <w:tab/>
      </w:r>
      <w:r w:rsidR="007175AB">
        <w:rPr>
          <w:rFonts w:eastAsia="Times New Roman"/>
        </w:rPr>
        <w:tab/>
      </w:r>
      <w:r w:rsidRPr="00954B08">
        <w:t>Godišnji izvještaj o investicijama u stalna sredstva pravnih osoba (INV-01)</w:t>
      </w:r>
    </w:p>
    <w:p w14:paraId="4BCE85B6" w14:textId="0331BB58" w:rsidR="00244E84" w:rsidRPr="00954B08" w:rsidRDefault="00244E84" w:rsidP="00244E84">
      <w:pPr>
        <w:spacing w:line="239" w:lineRule="auto"/>
        <w:rPr>
          <w:rFonts w:ascii="Cambria" w:eastAsia="Arial" w:hAnsi="Cambria"/>
        </w:rPr>
      </w:pPr>
      <w:r w:rsidRPr="00A36365">
        <w:rPr>
          <w:rFonts w:ascii="Cambria" w:eastAsia="Arial" w:hAnsi="Cambria"/>
          <w:b/>
          <w:color w:val="2F5496" w:themeColor="accent5" w:themeShade="BF"/>
        </w:rPr>
        <w:t xml:space="preserve">Nosilac aktivnosti: </w:t>
      </w:r>
      <w:r w:rsidR="006977A3" w:rsidRPr="00A36365">
        <w:rPr>
          <w:rFonts w:ascii="Cambria" w:eastAsia="Arial" w:hAnsi="Cambria"/>
          <w:b/>
          <w:color w:val="2F5496" w:themeColor="accent5" w:themeShade="BF"/>
        </w:rPr>
        <w:tab/>
      </w:r>
      <w:r w:rsidR="006977A3">
        <w:rPr>
          <w:rFonts w:ascii="Cambria" w:eastAsia="Arial" w:hAnsi="Cambria"/>
          <w:b/>
        </w:rPr>
        <w:tab/>
      </w:r>
      <w:r w:rsidR="006977A3">
        <w:rPr>
          <w:rFonts w:ascii="Cambria" w:eastAsia="Arial" w:hAnsi="Cambria"/>
          <w:b/>
        </w:rPr>
        <w:tab/>
      </w:r>
      <w:r w:rsidR="006977A3">
        <w:rPr>
          <w:rFonts w:ascii="Cambria" w:eastAsia="Arial" w:hAnsi="Cambria"/>
          <w:b/>
        </w:rPr>
        <w:tab/>
      </w:r>
      <w:r w:rsidRPr="00954B08">
        <w:rPr>
          <w:rFonts w:ascii="Cambria" w:eastAsia="Arial" w:hAnsi="Cambria"/>
        </w:rPr>
        <w:t>Federalni zavod za statistiku</w:t>
      </w:r>
    </w:p>
    <w:p w14:paraId="27AD420C" w14:textId="77777777" w:rsidR="00244E84" w:rsidRPr="00A36365" w:rsidRDefault="00244E84" w:rsidP="00244E84">
      <w:pPr>
        <w:spacing w:line="239" w:lineRule="auto"/>
        <w:rPr>
          <w:rFonts w:ascii="Cambria" w:eastAsia="Arial" w:hAnsi="Cambria"/>
          <w:b/>
          <w:color w:val="2F5496" w:themeColor="accent5" w:themeShade="BF"/>
        </w:rPr>
      </w:pPr>
      <w:r w:rsidRPr="00A36365">
        <w:rPr>
          <w:rFonts w:ascii="Cambria" w:eastAsia="Arial" w:hAnsi="Cambria"/>
          <w:b/>
          <w:color w:val="2F5496" w:themeColor="accent5" w:themeShade="BF"/>
        </w:rPr>
        <w:t>a) Podaci o sadržaju i namjeni aktivnosti, te izvorima i načinu prikupljanja podataka:</w:t>
      </w:r>
    </w:p>
    <w:p w14:paraId="27E2534B" w14:textId="6FEDF3A0" w:rsidR="00857482" w:rsidRPr="00954B08" w:rsidRDefault="00244E84" w:rsidP="00E10A99">
      <w:pPr>
        <w:spacing w:line="239" w:lineRule="auto"/>
        <w:ind w:left="4245" w:hanging="4245"/>
        <w:jc w:val="both"/>
        <w:rPr>
          <w:rFonts w:ascii="Cambria" w:eastAsia="Arial" w:hAnsi="Cambria"/>
        </w:rPr>
      </w:pPr>
      <w:r w:rsidRPr="00A36365">
        <w:rPr>
          <w:rFonts w:ascii="Cambria" w:eastAsia="Arial" w:hAnsi="Cambria"/>
          <w:b/>
          <w:color w:val="2F5496" w:themeColor="accent5" w:themeShade="BF"/>
        </w:rPr>
        <w:t>Sadržaj statističke aktivnosti:</w:t>
      </w:r>
      <w:r w:rsidRPr="00954B08">
        <w:rPr>
          <w:rFonts w:ascii="Cambria" w:eastAsia="Arial" w:hAnsi="Cambria"/>
          <w:b/>
        </w:rPr>
        <w:t xml:space="preserve"> </w:t>
      </w:r>
      <w:r w:rsidR="006977A3">
        <w:rPr>
          <w:rFonts w:ascii="Cambria" w:eastAsia="Arial" w:hAnsi="Cambria"/>
          <w:b/>
        </w:rPr>
        <w:tab/>
      </w:r>
      <w:r w:rsidRPr="00954B08">
        <w:rPr>
          <w:rFonts w:ascii="Cambria" w:eastAsia="Arial" w:hAnsi="Cambria"/>
        </w:rPr>
        <w:t>Prikupljanje podataka, prema djelatnosti i sjedištu investitora o izvršenim isplatama za bruto investicije u</w:t>
      </w:r>
      <w:bookmarkStart w:id="487" w:name="page86"/>
      <w:bookmarkEnd w:id="487"/>
      <w:r w:rsidRPr="00954B08">
        <w:rPr>
          <w:rFonts w:ascii="Cambria" w:eastAsia="Arial" w:hAnsi="Cambria"/>
          <w:b/>
        </w:rPr>
        <w:t xml:space="preserve"> </w:t>
      </w:r>
      <w:r w:rsidRPr="00954B08">
        <w:rPr>
          <w:rFonts w:ascii="Cambria" w:eastAsia="Arial" w:hAnsi="Cambria"/>
        </w:rPr>
        <w:t xml:space="preserve">stalna sredstva prema osnovnim oblicima finansiranja, vremenskim razgraničenjima između izvršenih isplata i ostvarenih investicija, ostvarenim investicijama u stalna sredstva prema tehničkoj strukturi, ostvarenim investicijama u nova i polovna stalna sredstva prema tehničkoj strukturi, prodatim stalnim sredstvima, ostvarenim investicijama u nova stalna sredstva po namjeni ulaganja i teritoriji, ostvarenim investicijama u nova stalna sredstva po karakteru izgradnje. Podaci se prikupljaju putem obrasca koji je usaglašen sa preporukama ESA  2010 metodologije. </w:t>
      </w:r>
      <w:r w:rsidR="00857482" w:rsidRPr="00954B08">
        <w:rPr>
          <w:rFonts w:ascii="Cambria" w:eastAsia="Arial" w:hAnsi="Cambria"/>
        </w:rPr>
        <w:t>Pripremit će se i publikovati serija podataka za period 2007- 2015. godina, u skladu sa preporukama ESA 2010 metodologije.</w:t>
      </w:r>
    </w:p>
    <w:p w14:paraId="59297B33" w14:textId="69DA1F41" w:rsidR="00857482" w:rsidRPr="00954B08" w:rsidRDefault="00857482" w:rsidP="00E10A99">
      <w:pPr>
        <w:spacing w:line="239" w:lineRule="auto"/>
        <w:ind w:left="4245" w:hanging="4245"/>
        <w:jc w:val="both"/>
        <w:rPr>
          <w:rFonts w:ascii="Cambria" w:eastAsia="Arial" w:hAnsi="Cambria"/>
          <w:b/>
        </w:rPr>
      </w:pPr>
      <w:r w:rsidRPr="00A36365">
        <w:rPr>
          <w:rFonts w:ascii="Cambria" w:eastAsia="Arial" w:hAnsi="Cambria"/>
          <w:b/>
          <w:color w:val="2F5496" w:themeColor="accent5" w:themeShade="BF"/>
        </w:rPr>
        <w:t>Namjena:</w:t>
      </w:r>
      <w:r w:rsidR="006977A3">
        <w:rPr>
          <w:rFonts w:ascii="Cambria" w:eastAsia="Arial" w:hAnsi="Cambria"/>
          <w:b/>
        </w:rPr>
        <w:tab/>
      </w:r>
      <w:r w:rsidRPr="00954B08">
        <w:rPr>
          <w:rFonts w:ascii="Cambria" w:eastAsia="Arial" w:hAnsi="Cambria"/>
        </w:rPr>
        <w:t>Praćenje investicijske aktivnosti i ekonomskog razvoja zemlje; input za nacionalne račune kod obračuna Bruto domaćeg proizvoda prema rashodnoj metodi na nivou BiH.</w:t>
      </w:r>
    </w:p>
    <w:p w14:paraId="65BA9D20" w14:textId="5929FE03" w:rsidR="00857482" w:rsidRPr="00954B08" w:rsidRDefault="00857482" w:rsidP="00857482">
      <w:pPr>
        <w:tabs>
          <w:tab w:val="left" w:pos="3520"/>
        </w:tabs>
        <w:spacing w:line="0" w:lineRule="atLeast"/>
        <w:rPr>
          <w:rFonts w:ascii="Cambria" w:eastAsia="Arial" w:hAnsi="Cambria"/>
        </w:rPr>
      </w:pPr>
      <w:r w:rsidRPr="00A36365">
        <w:rPr>
          <w:rFonts w:ascii="Cambria" w:eastAsia="Arial" w:hAnsi="Cambria"/>
          <w:b/>
          <w:color w:val="2F5496" w:themeColor="accent5" w:themeShade="BF"/>
        </w:rPr>
        <w:t>Periodika provođenja:</w:t>
      </w:r>
      <w:r w:rsidRPr="00954B08">
        <w:rPr>
          <w:rFonts w:ascii="Cambria" w:eastAsia="Times New Roman" w:hAnsi="Cambria"/>
        </w:rPr>
        <w:tab/>
      </w:r>
      <w:r w:rsidR="006977A3">
        <w:rPr>
          <w:rFonts w:ascii="Cambria" w:eastAsia="Times New Roman" w:hAnsi="Cambria"/>
        </w:rPr>
        <w:tab/>
      </w:r>
      <w:r w:rsidR="006977A3">
        <w:rPr>
          <w:rFonts w:ascii="Cambria" w:eastAsia="Times New Roman" w:hAnsi="Cambria"/>
        </w:rPr>
        <w:tab/>
      </w:r>
      <w:r w:rsidRPr="00954B08">
        <w:rPr>
          <w:rFonts w:ascii="Cambria" w:eastAsia="Arial" w:hAnsi="Cambria"/>
        </w:rPr>
        <w:t>Godišnje.</w:t>
      </w:r>
    </w:p>
    <w:p w14:paraId="59680666" w14:textId="6ECE0EFB" w:rsidR="00857482" w:rsidRPr="00954B08" w:rsidRDefault="00857482" w:rsidP="00857482">
      <w:pPr>
        <w:tabs>
          <w:tab w:val="left" w:pos="3520"/>
        </w:tabs>
        <w:spacing w:line="239" w:lineRule="auto"/>
        <w:rPr>
          <w:rFonts w:ascii="Cambria" w:eastAsia="Arial" w:hAnsi="Cambria"/>
        </w:rPr>
      </w:pPr>
      <w:r w:rsidRPr="00A36365">
        <w:rPr>
          <w:rFonts w:ascii="Cambria" w:eastAsia="Arial" w:hAnsi="Cambria"/>
          <w:b/>
          <w:color w:val="2F5496" w:themeColor="accent5" w:themeShade="BF"/>
        </w:rPr>
        <w:t>Referentni period ili datum:</w:t>
      </w:r>
      <w:r w:rsidRPr="00954B08">
        <w:rPr>
          <w:rFonts w:ascii="Cambria" w:eastAsia="Times New Roman" w:hAnsi="Cambria"/>
        </w:rPr>
        <w:tab/>
      </w:r>
      <w:r w:rsidR="006977A3">
        <w:rPr>
          <w:rFonts w:ascii="Cambria" w:eastAsia="Times New Roman" w:hAnsi="Cambria"/>
        </w:rPr>
        <w:tab/>
      </w:r>
      <w:r w:rsidR="006977A3">
        <w:rPr>
          <w:rFonts w:ascii="Cambria" w:eastAsia="Times New Roman" w:hAnsi="Cambria"/>
        </w:rPr>
        <w:tab/>
      </w:r>
      <w:r w:rsidRPr="00954B08">
        <w:rPr>
          <w:rFonts w:ascii="Cambria" w:eastAsia="Arial" w:hAnsi="Cambria"/>
        </w:rPr>
        <w:t>Prethodna godina.</w:t>
      </w:r>
    </w:p>
    <w:p w14:paraId="084E2782" w14:textId="4A79D5BF" w:rsidR="009134F5" w:rsidRPr="00954B08" w:rsidRDefault="00857482" w:rsidP="00E10A99">
      <w:pPr>
        <w:tabs>
          <w:tab w:val="left" w:pos="3520"/>
          <w:tab w:val="left" w:pos="4253"/>
          <w:tab w:val="left" w:pos="4840"/>
          <w:tab w:val="left" w:pos="5560"/>
          <w:tab w:val="left" w:pos="5960"/>
          <w:tab w:val="left" w:pos="7000"/>
          <w:tab w:val="left" w:pos="7400"/>
          <w:tab w:val="left" w:pos="8220"/>
          <w:tab w:val="left" w:pos="9340"/>
        </w:tabs>
        <w:spacing w:line="239" w:lineRule="auto"/>
        <w:ind w:left="4248" w:hanging="4248"/>
        <w:jc w:val="both"/>
        <w:rPr>
          <w:rFonts w:ascii="Cambria" w:eastAsia="Times New Roman" w:hAnsi="Cambria"/>
        </w:rPr>
      </w:pPr>
      <w:r w:rsidRPr="00A36365">
        <w:rPr>
          <w:rFonts w:ascii="Cambria" w:eastAsia="Arial" w:hAnsi="Cambria"/>
          <w:b/>
          <w:color w:val="2F5496" w:themeColor="accent5" w:themeShade="BF"/>
        </w:rPr>
        <w:t>Jedinica posmatranja:</w:t>
      </w:r>
      <w:r w:rsidRPr="00954B08">
        <w:rPr>
          <w:rFonts w:ascii="Cambria" w:eastAsia="Times New Roman" w:hAnsi="Cambria"/>
        </w:rPr>
        <w:tab/>
      </w:r>
      <w:r w:rsidR="006977A3">
        <w:rPr>
          <w:rFonts w:ascii="Cambria" w:eastAsia="Times New Roman" w:hAnsi="Cambria"/>
        </w:rPr>
        <w:tab/>
      </w:r>
      <w:r w:rsidRPr="00954B08">
        <w:rPr>
          <w:rFonts w:ascii="Cambria" w:eastAsia="Arial" w:hAnsi="Cambria"/>
        </w:rPr>
        <w:t>Sve</w:t>
      </w:r>
      <w:r w:rsidR="006977A3">
        <w:rPr>
          <w:rFonts w:ascii="Cambria" w:eastAsia="Times New Roman" w:hAnsi="Cambria"/>
        </w:rPr>
        <w:t xml:space="preserve"> </w:t>
      </w:r>
      <w:r w:rsidRPr="00954B08">
        <w:rPr>
          <w:rFonts w:ascii="Cambria" w:eastAsia="Arial" w:hAnsi="Cambria"/>
        </w:rPr>
        <w:t>pravne</w:t>
      </w:r>
      <w:r w:rsidR="006977A3">
        <w:rPr>
          <w:rFonts w:ascii="Cambria" w:eastAsia="Times New Roman" w:hAnsi="Cambria"/>
        </w:rPr>
        <w:t xml:space="preserve"> </w:t>
      </w:r>
      <w:r w:rsidRPr="00954B08">
        <w:rPr>
          <w:rFonts w:ascii="Cambria" w:eastAsia="Arial" w:hAnsi="Cambria"/>
        </w:rPr>
        <w:t>osobe</w:t>
      </w:r>
      <w:r w:rsidR="006977A3">
        <w:rPr>
          <w:rFonts w:ascii="Cambria" w:eastAsia="Times New Roman" w:hAnsi="Cambria"/>
        </w:rPr>
        <w:t xml:space="preserve"> </w:t>
      </w:r>
      <w:r w:rsidRPr="00954B08">
        <w:rPr>
          <w:rFonts w:ascii="Cambria" w:eastAsia="Arial" w:hAnsi="Cambria"/>
        </w:rPr>
        <w:t>sa</w:t>
      </w:r>
      <w:r w:rsidR="006977A3">
        <w:rPr>
          <w:rFonts w:ascii="Cambria" w:eastAsia="Times New Roman" w:hAnsi="Cambria"/>
        </w:rPr>
        <w:t xml:space="preserve"> </w:t>
      </w:r>
      <w:r w:rsidRPr="00954B08">
        <w:rPr>
          <w:rFonts w:ascii="Cambria" w:eastAsia="Arial" w:hAnsi="Cambria"/>
        </w:rPr>
        <w:t>sjedištem</w:t>
      </w:r>
      <w:r w:rsidR="006977A3">
        <w:rPr>
          <w:rFonts w:ascii="Cambria" w:eastAsia="Times New Roman" w:hAnsi="Cambria"/>
        </w:rPr>
        <w:t xml:space="preserve"> </w:t>
      </w:r>
      <w:r w:rsidRPr="00954B08">
        <w:rPr>
          <w:rFonts w:ascii="Cambria" w:eastAsia="Arial" w:hAnsi="Cambria"/>
        </w:rPr>
        <w:t>na</w:t>
      </w:r>
      <w:r w:rsidR="006977A3">
        <w:rPr>
          <w:rFonts w:ascii="Cambria" w:eastAsia="Times New Roman" w:hAnsi="Cambria"/>
        </w:rPr>
        <w:t xml:space="preserve"> </w:t>
      </w:r>
      <w:r w:rsidRPr="00954B08">
        <w:rPr>
          <w:rFonts w:ascii="Cambria" w:eastAsia="Arial" w:hAnsi="Cambria"/>
        </w:rPr>
        <w:t>teritoriji</w:t>
      </w:r>
      <w:r w:rsidR="006977A3">
        <w:rPr>
          <w:rFonts w:ascii="Cambria" w:eastAsia="Times New Roman" w:hAnsi="Cambria"/>
        </w:rPr>
        <w:t xml:space="preserve"> </w:t>
      </w:r>
      <w:r w:rsidRPr="00954B08">
        <w:rPr>
          <w:rFonts w:ascii="Cambria" w:eastAsia="Arial" w:hAnsi="Cambria"/>
        </w:rPr>
        <w:t>Federacije</w:t>
      </w:r>
      <w:r w:rsidR="006977A3">
        <w:rPr>
          <w:rFonts w:ascii="Cambria" w:eastAsia="Times New Roman" w:hAnsi="Cambria"/>
        </w:rPr>
        <w:t xml:space="preserve"> </w:t>
      </w:r>
      <w:r w:rsidR="006977A3">
        <w:rPr>
          <w:rFonts w:ascii="Cambria" w:eastAsia="Arial" w:hAnsi="Cambria"/>
        </w:rPr>
        <w:t xml:space="preserve">BiH: </w:t>
      </w:r>
      <w:r w:rsidRPr="00954B08">
        <w:rPr>
          <w:rFonts w:ascii="Cambria" w:eastAsia="Arial" w:hAnsi="Cambria"/>
        </w:rPr>
        <w:t xml:space="preserve">preduzeća,  banke  i  druge  finansijske  </w:t>
      </w:r>
      <w:r w:rsidRPr="00954B08">
        <w:rPr>
          <w:rFonts w:ascii="Cambria" w:eastAsia="Arial" w:hAnsi="Cambria"/>
        </w:rPr>
        <w:lastRenderedPageBreak/>
        <w:t>organizacije,  osiguravajuća  i reosiguravajuća društva, neprofitne organizacije, budžetski korisnici</w:t>
      </w:r>
      <w:r w:rsidR="006977A3">
        <w:rPr>
          <w:rFonts w:ascii="Cambria" w:eastAsia="Arial" w:hAnsi="Cambria"/>
        </w:rPr>
        <w:t xml:space="preserve"> </w:t>
      </w:r>
      <w:r w:rsidRPr="00954B08">
        <w:rPr>
          <w:rFonts w:ascii="Cambria" w:eastAsia="Arial" w:hAnsi="Cambria"/>
        </w:rPr>
        <w:t>i vanbudžetski</w:t>
      </w:r>
      <w:r w:rsidR="006977A3">
        <w:rPr>
          <w:rFonts w:ascii="Cambria" w:eastAsia="Arial" w:hAnsi="Cambria"/>
        </w:rPr>
        <w:t xml:space="preserve"> fondovi.</w:t>
      </w:r>
    </w:p>
    <w:p w14:paraId="61335FB0" w14:textId="638A35E5" w:rsidR="009134F5" w:rsidRPr="00954B08" w:rsidRDefault="009134F5" w:rsidP="00E10A99">
      <w:pPr>
        <w:tabs>
          <w:tab w:val="left" w:pos="3520"/>
          <w:tab w:val="left" w:pos="4280"/>
          <w:tab w:val="left" w:pos="4660"/>
          <w:tab w:val="left" w:pos="5700"/>
          <w:tab w:val="left" w:pos="6240"/>
          <w:tab w:val="left" w:pos="7160"/>
          <w:tab w:val="left" w:pos="8140"/>
          <w:tab w:val="left" w:pos="9000"/>
        </w:tabs>
        <w:spacing w:line="0" w:lineRule="atLeast"/>
        <w:ind w:left="4248" w:hanging="4248"/>
        <w:jc w:val="both"/>
        <w:rPr>
          <w:rFonts w:ascii="Cambria" w:eastAsia="Arial" w:hAnsi="Cambria"/>
        </w:rPr>
      </w:pPr>
      <w:r w:rsidRPr="00A36365">
        <w:rPr>
          <w:rFonts w:ascii="Cambria" w:eastAsia="Arial" w:hAnsi="Cambria"/>
          <w:b/>
          <w:color w:val="2F5496" w:themeColor="accent5" w:themeShade="BF"/>
        </w:rPr>
        <w:t>Izvori i način prikupljanja:</w:t>
      </w:r>
      <w:r w:rsidRPr="00954B08">
        <w:rPr>
          <w:rFonts w:ascii="Cambria" w:eastAsia="Times New Roman" w:hAnsi="Cambria"/>
        </w:rPr>
        <w:tab/>
      </w:r>
      <w:r w:rsidR="006977A3">
        <w:rPr>
          <w:rFonts w:ascii="Cambria" w:eastAsia="Times New Roman" w:hAnsi="Cambria"/>
        </w:rPr>
        <w:tab/>
      </w:r>
      <w:r w:rsidRPr="006977A3">
        <w:rPr>
          <w:rFonts w:ascii="Cambria" w:eastAsia="Arial" w:hAnsi="Cambria"/>
        </w:rPr>
        <w:t>Podaci</w:t>
      </w:r>
      <w:r w:rsidR="006977A3" w:rsidRPr="006977A3">
        <w:rPr>
          <w:rFonts w:ascii="Cambria" w:eastAsia="Times New Roman" w:hAnsi="Cambria"/>
        </w:rPr>
        <w:t xml:space="preserve"> </w:t>
      </w:r>
      <w:r w:rsidRPr="006977A3">
        <w:rPr>
          <w:rFonts w:ascii="Cambria" w:eastAsia="Arial" w:hAnsi="Cambria"/>
        </w:rPr>
        <w:t>se</w:t>
      </w:r>
      <w:r w:rsidR="006977A3" w:rsidRPr="006977A3">
        <w:rPr>
          <w:rFonts w:ascii="Cambria" w:eastAsia="Times New Roman" w:hAnsi="Cambria"/>
        </w:rPr>
        <w:t xml:space="preserve"> </w:t>
      </w:r>
      <w:r w:rsidRPr="006977A3">
        <w:rPr>
          <w:rFonts w:ascii="Cambria" w:eastAsia="Arial" w:hAnsi="Cambria"/>
        </w:rPr>
        <w:t>prikupljaju</w:t>
      </w:r>
      <w:r w:rsidR="006977A3" w:rsidRPr="006977A3">
        <w:rPr>
          <w:rFonts w:ascii="Cambria" w:eastAsia="Times New Roman" w:hAnsi="Cambria"/>
        </w:rPr>
        <w:t xml:space="preserve"> </w:t>
      </w:r>
      <w:r w:rsidRPr="006977A3">
        <w:rPr>
          <w:rFonts w:ascii="Cambria" w:eastAsia="Arial" w:hAnsi="Cambria"/>
        </w:rPr>
        <w:t>kroz</w:t>
      </w:r>
      <w:r w:rsidR="006977A3" w:rsidRPr="006977A3">
        <w:rPr>
          <w:rFonts w:ascii="Cambria" w:eastAsia="Times New Roman" w:hAnsi="Cambria"/>
        </w:rPr>
        <w:t xml:space="preserve"> </w:t>
      </w:r>
      <w:r w:rsidRPr="006977A3">
        <w:rPr>
          <w:rFonts w:ascii="Cambria" w:eastAsia="Arial" w:hAnsi="Cambria"/>
        </w:rPr>
        <w:t>poseban</w:t>
      </w:r>
      <w:r w:rsidR="006977A3" w:rsidRPr="006977A3">
        <w:rPr>
          <w:rFonts w:ascii="Cambria" w:eastAsia="Times New Roman" w:hAnsi="Cambria"/>
        </w:rPr>
        <w:t xml:space="preserve"> </w:t>
      </w:r>
      <w:r w:rsidRPr="006977A3">
        <w:rPr>
          <w:rFonts w:ascii="Cambria" w:eastAsia="Arial" w:hAnsi="Cambria"/>
        </w:rPr>
        <w:t>statistički</w:t>
      </w:r>
      <w:r w:rsidR="006977A3" w:rsidRPr="006977A3">
        <w:rPr>
          <w:rFonts w:ascii="Cambria" w:eastAsia="Times New Roman" w:hAnsi="Cambria"/>
        </w:rPr>
        <w:t xml:space="preserve"> </w:t>
      </w:r>
      <w:r w:rsidRPr="006977A3">
        <w:rPr>
          <w:rFonts w:ascii="Cambria" w:eastAsia="Arial" w:hAnsi="Cambria"/>
        </w:rPr>
        <w:t>obrazac</w:t>
      </w:r>
      <w:r w:rsidR="006977A3" w:rsidRPr="006977A3">
        <w:rPr>
          <w:rFonts w:ascii="Cambria" w:eastAsia="Arial" w:hAnsi="Cambria"/>
        </w:rPr>
        <w:t xml:space="preserve"> </w:t>
      </w:r>
      <w:r w:rsidRPr="006977A3">
        <w:rPr>
          <w:rFonts w:ascii="Cambria" w:eastAsia="Arial" w:hAnsi="Cambria"/>
        </w:rPr>
        <w:t>Godišnji</w:t>
      </w:r>
      <w:r w:rsidR="006977A3">
        <w:rPr>
          <w:rFonts w:ascii="Cambria" w:eastAsia="Arial" w:hAnsi="Cambria"/>
        </w:rPr>
        <w:t xml:space="preserve"> </w:t>
      </w:r>
      <w:r w:rsidRPr="00954B08">
        <w:rPr>
          <w:rFonts w:ascii="Cambria" w:eastAsia="Arial" w:hAnsi="Cambria"/>
        </w:rPr>
        <w:t>izvještaj o investicijama (INV-01) koji sve pravne osobe dostavljaju uz</w:t>
      </w:r>
      <w:r w:rsidR="006977A3">
        <w:rPr>
          <w:rFonts w:ascii="Cambria" w:eastAsia="Arial" w:hAnsi="Cambria"/>
        </w:rPr>
        <w:t xml:space="preserve"> </w:t>
      </w:r>
      <w:r w:rsidRPr="00954B08">
        <w:rPr>
          <w:rFonts w:ascii="Cambria" w:eastAsia="Arial" w:hAnsi="Cambria"/>
        </w:rPr>
        <w:t>propisane</w:t>
      </w:r>
      <w:r w:rsidRPr="00954B08">
        <w:rPr>
          <w:rFonts w:ascii="Cambria" w:eastAsia="Times New Roman" w:hAnsi="Cambria"/>
        </w:rPr>
        <w:tab/>
      </w:r>
      <w:r w:rsidRPr="00954B08">
        <w:rPr>
          <w:rFonts w:ascii="Cambria" w:eastAsia="Arial" w:hAnsi="Cambria"/>
        </w:rPr>
        <w:t>godišnje</w:t>
      </w:r>
      <w:r w:rsidR="006977A3">
        <w:rPr>
          <w:rFonts w:ascii="Cambria" w:eastAsia="Arial" w:hAnsi="Cambria"/>
        </w:rPr>
        <w:t xml:space="preserve"> </w:t>
      </w:r>
      <w:r w:rsidRPr="00954B08">
        <w:rPr>
          <w:rFonts w:ascii="Cambria" w:eastAsia="Arial" w:hAnsi="Cambria"/>
        </w:rPr>
        <w:t>računovodstvene</w:t>
      </w:r>
      <w:r w:rsidRPr="00954B08">
        <w:rPr>
          <w:rFonts w:ascii="Cambria" w:eastAsia="Times New Roman" w:hAnsi="Cambria"/>
        </w:rPr>
        <w:tab/>
        <w:t xml:space="preserve">izvještaje </w:t>
      </w:r>
      <w:r w:rsidRPr="00954B08">
        <w:rPr>
          <w:rFonts w:ascii="Cambria" w:eastAsia="Arial" w:hAnsi="Cambria"/>
        </w:rPr>
        <w:t>agenciji</w:t>
      </w:r>
      <w:r w:rsidR="006977A3">
        <w:rPr>
          <w:rFonts w:ascii="Cambria" w:eastAsia="Times New Roman" w:hAnsi="Cambria"/>
        </w:rPr>
        <w:t xml:space="preserve"> </w:t>
      </w:r>
      <w:r w:rsidRPr="00954B08">
        <w:rPr>
          <w:rFonts w:ascii="Cambria" w:eastAsia="Arial" w:hAnsi="Cambria"/>
        </w:rPr>
        <w:t>FIA,</w:t>
      </w:r>
      <w:r w:rsidR="006977A3">
        <w:rPr>
          <w:rFonts w:ascii="Cambria" w:eastAsia="Times New Roman" w:hAnsi="Cambria"/>
        </w:rPr>
        <w:t xml:space="preserve"> </w:t>
      </w:r>
      <w:r w:rsidRPr="00954B08">
        <w:rPr>
          <w:rFonts w:ascii="Cambria" w:eastAsia="Arial" w:hAnsi="Cambria"/>
        </w:rPr>
        <w:t>a</w:t>
      </w:r>
      <w:r w:rsidR="006977A3">
        <w:rPr>
          <w:rFonts w:ascii="Cambria" w:eastAsia="Arial" w:hAnsi="Cambria"/>
        </w:rPr>
        <w:t xml:space="preserve"> </w:t>
      </w:r>
      <w:r w:rsidRPr="00954B08">
        <w:rPr>
          <w:rFonts w:ascii="Cambria" w:eastAsia="Arial" w:hAnsi="Cambria"/>
        </w:rPr>
        <w:t>preuzima ih Zavod.</w:t>
      </w:r>
    </w:p>
    <w:p w14:paraId="0AEAD1FC" w14:textId="77777777" w:rsidR="009134F5" w:rsidRPr="00A36365" w:rsidRDefault="009134F5" w:rsidP="009134F5">
      <w:pPr>
        <w:spacing w:line="239" w:lineRule="auto"/>
        <w:rPr>
          <w:rFonts w:ascii="Cambria" w:eastAsia="Arial" w:hAnsi="Cambria"/>
          <w:b/>
          <w:color w:val="2F5496" w:themeColor="accent5" w:themeShade="BF"/>
        </w:rPr>
      </w:pPr>
      <w:r w:rsidRPr="00A36365">
        <w:rPr>
          <w:rFonts w:ascii="Cambria" w:eastAsia="Arial" w:hAnsi="Cambria"/>
          <w:b/>
          <w:color w:val="2F5496" w:themeColor="accent5" w:themeShade="BF"/>
        </w:rPr>
        <w:t>b) Podaci o obavezama i rokovima za nosioce aktivnosti i izvještajne jedinice</w:t>
      </w:r>
    </w:p>
    <w:p w14:paraId="4D823632" w14:textId="0CD3BE78" w:rsidR="006977A3" w:rsidRPr="006977A3" w:rsidRDefault="006977A3" w:rsidP="00626140">
      <w:pPr>
        <w:spacing w:line="269" w:lineRule="exact"/>
        <w:ind w:left="4254" w:hanging="4254"/>
        <w:rPr>
          <w:rFonts w:ascii="Cambria" w:eastAsia="Times New Roman" w:hAnsi="Cambria"/>
        </w:rPr>
      </w:pPr>
      <w:r w:rsidRPr="00A36365">
        <w:rPr>
          <w:rFonts w:ascii="Cambria" w:eastAsia="Arial" w:hAnsi="Cambria"/>
          <w:b/>
          <w:color w:val="2F5496" w:themeColor="accent5" w:themeShade="BF"/>
        </w:rPr>
        <w:t>Ko je izvještajna jedinica:</w:t>
      </w:r>
      <w:r w:rsidRPr="00A36365">
        <w:rPr>
          <w:rFonts w:ascii="Cambria" w:eastAsia="Arial" w:hAnsi="Cambria"/>
          <w:b/>
          <w:color w:val="2F5496" w:themeColor="accent5" w:themeShade="BF"/>
        </w:rPr>
        <w:tab/>
      </w:r>
      <w:r w:rsidRPr="006977A3">
        <w:rPr>
          <w:rFonts w:ascii="Cambria" w:eastAsia="Times New Roman" w:hAnsi="Cambria"/>
        </w:rPr>
        <w:t>Sve pravne osobe sa sjedištem na teritoriji Federacije BiH.</w:t>
      </w:r>
    </w:p>
    <w:p w14:paraId="17660D29" w14:textId="3A35B2A8" w:rsidR="006977A3" w:rsidRPr="006977A3" w:rsidRDefault="006977A3" w:rsidP="006977A3">
      <w:pPr>
        <w:spacing w:line="269" w:lineRule="exact"/>
        <w:rPr>
          <w:rFonts w:ascii="Cambria" w:eastAsia="Times New Roman" w:hAnsi="Cambria"/>
        </w:rPr>
      </w:pPr>
      <w:r w:rsidRPr="00A36365">
        <w:rPr>
          <w:rFonts w:ascii="Cambria" w:eastAsia="Arial" w:hAnsi="Cambria"/>
          <w:b/>
          <w:color w:val="2F5496" w:themeColor="accent5" w:themeShade="BF"/>
        </w:rPr>
        <w:t>Rok jedinici za davanje podataka:</w:t>
      </w:r>
      <w:r w:rsidRPr="00A36365">
        <w:rPr>
          <w:rFonts w:ascii="Cambria" w:eastAsia="Arial" w:hAnsi="Cambria"/>
          <w:b/>
          <w:color w:val="2F5496" w:themeColor="accent5" w:themeShade="BF"/>
        </w:rPr>
        <w:tab/>
      </w:r>
      <w:r w:rsidRPr="006977A3">
        <w:rPr>
          <w:rFonts w:ascii="Cambria" w:eastAsia="Times New Roman" w:hAnsi="Cambria"/>
        </w:rPr>
        <w:tab/>
        <w:t>28.02.</w:t>
      </w:r>
      <w:r w:rsidRPr="006977A3">
        <w:rPr>
          <w:rFonts w:ascii="Cambria" w:eastAsia="Times New Roman" w:hAnsi="Cambria"/>
        </w:rPr>
        <w:tab/>
      </w:r>
    </w:p>
    <w:p w14:paraId="263E40E0" w14:textId="26218CB3" w:rsidR="006977A3" w:rsidRPr="006977A3" w:rsidRDefault="006977A3" w:rsidP="006977A3">
      <w:pPr>
        <w:spacing w:line="269" w:lineRule="exact"/>
        <w:rPr>
          <w:rFonts w:ascii="Cambria" w:eastAsia="Times New Roman" w:hAnsi="Cambria"/>
        </w:rPr>
      </w:pPr>
      <w:r w:rsidRPr="00A36365">
        <w:rPr>
          <w:rFonts w:ascii="Cambria" w:eastAsia="Arial" w:hAnsi="Cambria"/>
          <w:b/>
          <w:color w:val="2F5496" w:themeColor="accent5" w:themeShade="BF"/>
        </w:rPr>
        <w:t>Rok nosiocu statističke aktivnosti</w:t>
      </w:r>
      <w:r w:rsidRPr="006977A3">
        <w:rPr>
          <w:rFonts w:ascii="Cambria" w:eastAsia="Times New Roman" w:hAnsi="Cambria"/>
        </w:rPr>
        <w:tab/>
      </w:r>
      <w:r>
        <w:rPr>
          <w:rFonts w:ascii="Cambria" w:eastAsia="Times New Roman" w:hAnsi="Cambria"/>
        </w:rPr>
        <w:tab/>
      </w:r>
      <w:r w:rsidRPr="006977A3">
        <w:rPr>
          <w:rFonts w:ascii="Cambria" w:eastAsia="Times New Roman" w:hAnsi="Cambria"/>
        </w:rPr>
        <w:t>Prvi rezultati:</w:t>
      </w:r>
      <w:r w:rsidRPr="006977A3">
        <w:rPr>
          <w:rFonts w:ascii="Cambria" w:eastAsia="Times New Roman" w:hAnsi="Cambria"/>
        </w:rPr>
        <w:tab/>
      </w:r>
      <w:r>
        <w:rPr>
          <w:rFonts w:ascii="Cambria" w:eastAsia="Times New Roman" w:hAnsi="Cambria"/>
        </w:rPr>
        <w:tab/>
      </w:r>
      <w:r>
        <w:rPr>
          <w:rFonts w:ascii="Cambria" w:eastAsia="Times New Roman" w:hAnsi="Cambria"/>
        </w:rPr>
        <w:tab/>
        <w:t>Konačni rezultati:</w:t>
      </w:r>
      <w:r>
        <w:rPr>
          <w:rFonts w:ascii="Cambria" w:eastAsia="Times New Roman" w:hAnsi="Cambria"/>
        </w:rPr>
        <w:br/>
      </w:r>
      <w:r w:rsidRPr="00A36365">
        <w:rPr>
          <w:rFonts w:ascii="Cambria" w:eastAsia="Arial" w:hAnsi="Cambria"/>
          <w:b/>
          <w:color w:val="2F5496" w:themeColor="accent5" w:themeShade="BF"/>
        </w:rPr>
        <w:t>za rezultate:</w:t>
      </w:r>
      <w:r w:rsidRPr="00A36365">
        <w:rPr>
          <w:rFonts w:ascii="Cambria" w:eastAsia="Arial" w:hAnsi="Cambria"/>
          <w:b/>
          <w:color w:val="2F5496" w:themeColor="accent5" w:themeShade="BF"/>
        </w:rPr>
        <w:tab/>
      </w:r>
      <w:r w:rsidRPr="00A36365">
        <w:rPr>
          <w:rFonts w:ascii="Cambria" w:eastAsia="Arial" w:hAnsi="Cambria"/>
          <w:b/>
          <w:color w:val="2F5496" w:themeColor="accent5" w:themeShade="BF"/>
        </w:rPr>
        <w:tab/>
      </w:r>
    </w:p>
    <w:p w14:paraId="3D4BA046" w14:textId="38845CCA" w:rsidR="006977A3" w:rsidRPr="006977A3" w:rsidRDefault="006977A3" w:rsidP="006977A3">
      <w:pPr>
        <w:spacing w:line="269" w:lineRule="exact"/>
        <w:rPr>
          <w:rFonts w:ascii="Cambria" w:eastAsia="Times New Roman" w:hAnsi="Cambria"/>
        </w:rPr>
      </w:pPr>
      <w:r w:rsidRPr="006977A3">
        <w:rPr>
          <w:rFonts w:ascii="Cambria" w:eastAsia="Times New Roman" w:hAnsi="Cambria"/>
        </w:rPr>
        <w:t>za 2016. godinu</w:t>
      </w:r>
      <w:r w:rsidRPr="006977A3">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6977A3">
        <w:rPr>
          <w:rFonts w:ascii="Cambria" w:eastAsia="Times New Roman" w:hAnsi="Cambria"/>
        </w:rPr>
        <w:t>25.07</w:t>
      </w:r>
      <w:r>
        <w:rPr>
          <w:rFonts w:ascii="Cambria" w:eastAsia="Times New Roman" w:hAnsi="Cambria"/>
        </w:rPr>
        <w:t xml:space="preserve">. </w:t>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6977A3">
        <w:rPr>
          <w:rFonts w:ascii="Cambria" w:eastAsia="Times New Roman" w:hAnsi="Cambria"/>
        </w:rPr>
        <w:t>10.11.</w:t>
      </w:r>
    </w:p>
    <w:p w14:paraId="19508189" w14:textId="3CC7CC2D" w:rsidR="006977A3" w:rsidRPr="006977A3" w:rsidRDefault="006977A3" w:rsidP="006977A3">
      <w:pPr>
        <w:spacing w:line="269" w:lineRule="exact"/>
        <w:rPr>
          <w:rFonts w:ascii="Cambria" w:eastAsia="Times New Roman" w:hAnsi="Cambria"/>
        </w:rPr>
      </w:pPr>
      <w:r>
        <w:rPr>
          <w:rFonts w:ascii="Cambria" w:eastAsia="Times New Roman" w:hAnsi="Cambria"/>
        </w:rPr>
        <w:t xml:space="preserve">serija podataka 2007-2015.  </w:t>
      </w:r>
      <w:r w:rsidRPr="006977A3">
        <w:rPr>
          <w:rFonts w:ascii="Cambria" w:eastAsia="Times New Roman" w:hAnsi="Cambria"/>
        </w:rPr>
        <w:t>(Implementacija ESA 2010)</w:t>
      </w:r>
      <w:r>
        <w:rPr>
          <w:rFonts w:ascii="Cambria" w:eastAsia="Times New Roman" w:hAnsi="Cambria"/>
        </w:rPr>
        <w:tab/>
      </w:r>
      <w:r>
        <w:rPr>
          <w:rFonts w:ascii="Cambria" w:eastAsia="Times New Roman" w:hAnsi="Cambria"/>
        </w:rPr>
        <w:tab/>
      </w:r>
      <w:r>
        <w:rPr>
          <w:rFonts w:ascii="Cambria" w:eastAsia="Times New Roman" w:hAnsi="Cambria"/>
        </w:rPr>
        <w:tab/>
      </w:r>
      <w:r w:rsidRPr="006977A3">
        <w:rPr>
          <w:rFonts w:ascii="Cambria" w:eastAsia="Times New Roman" w:hAnsi="Cambria"/>
        </w:rPr>
        <w:t>31.05.</w:t>
      </w:r>
    </w:p>
    <w:p w14:paraId="6D866B5D" w14:textId="701F7A07" w:rsidR="009134F5" w:rsidRPr="00954B08" w:rsidRDefault="006977A3" w:rsidP="006977A3">
      <w:pPr>
        <w:spacing w:line="269" w:lineRule="exact"/>
        <w:rPr>
          <w:rFonts w:ascii="Cambria" w:eastAsia="Times New Roman" w:hAnsi="Cambria"/>
        </w:rPr>
      </w:pPr>
      <w:r w:rsidRPr="00A36365">
        <w:rPr>
          <w:rFonts w:ascii="Cambria" w:eastAsia="Arial" w:hAnsi="Cambria"/>
          <w:b/>
          <w:color w:val="2F5496" w:themeColor="accent5" w:themeShade="BF"/>
        </w:rPr>
        <w:t>Nivo za koji se utvrđuju rezultati:</w:t>
      </w:r>
      <w:r w:rsidRPr="006977A3">
        <w:rPr>
          <w:rFonts w:ascii="Cambria" w:eastAsia="Times New Roman" w:hAnsi="Cambria"/>
        </w:rPr>
        <w:tab/>
      </w:r>
      <w:r>
        <w:rPr>
          <w:rFonts w:ascii="Cambria" w:eastAsia="Times New Roman" w:hAnsi="Cambria"/>
        </w:rPr>
        <w:tab/>
      </w:r>
      <w:r w:rsidRPr="006977A3">
        <w:rPr>
          <w:rFonts w:ascii="Cambria" w:eastAsia="Times New Roman" w:hAnsi="Cambria"/>
        </w:rPr>
        <w:t>Entitet</w:t>
      </w:r>
      <w:r w:rsidRPr="006977A3">
        <w:rPr>
          <w:rFonts w:ascii="Cambria" w:eastAsia="Times New Roman" w:hAnsi="Cambria"/>
        </w:rPr>
        <w:tab/>
        <w:t>Kanton</w:t>
      </w:r>
    </w:p>
    <w:p w14:paraId="7AF7416C" w14:textId="77777777" w:rsidR="001C173C" w:rsidRPr="00954B08" w:rsidRDefault="001C173C" w:rsidP="001C173C">
      <w:pPr>
        <w:spacing w:line="200" w:lineRule="exact"/>
        <w:rPr>
          <w:rFonts w:ascii="Cambria" w:eastAsia="Times New Roman" w:hAnsi="Cambria"/>
        </w:rPr>
      </w:pPr>
    </w:p>
    <w:p w14:paraId="5F779A5E" w14:textId="2C8FD32B" w:rsidR="001C173C" w:rsidRPr="001D3CDF" w:rsidRDefault="001C173C" w:rsidP="007175AB">
      <w:pPr>
        <w:pStyle w:val="NIVO4MAKRO0"/>
        <w:ind w:left="2835" w:hanging="2835"/>
      </w:pPr>
      <w:r w:rsidRPr="001D3CDF">
        <w:t>2.01.02.04</w:t>
      </w:r>
      <w:r w:rsidRPr="001D3CDF">
        <w:tab/>
      </w:r>
      <w:r w:rsidR="007175AB">
        <w:tab/>
      </w:r>
      <w:r w:rsidR="007175AB">
        <w:tab/>
      </w:r>
      <w:r w:rsidRPr="001D3CDF">
        <w:t>Godišnji Bruto domaći proizvod po proizvodnom pristupu, stalne cijene</w:t>
      </w:r>
    </w:p>
    <w:p w14:paraId="1CE6E360" w14:textId="24A4D35E" w:rsidR="001C173C" w:rsidRPr="00954B08" w:rsidRDefault="001C173C" w:rsidP="00E10A99">
      <w:pPr>
        <w:spacing w:line="239" w:lineRule="auto"/>
        <w:jc w:val="both"/>
        <w:rPr>
          <w:rFonts w:ascii="Cambria" w:eastAsia="Arial" w:hAnsi="Cambria"/>
        </w:rPr>
      </w:pPr>
      <w:r w:rsidRPr="00A36365">
        <w:rPr>
          <w:rFonts w:ascii="Cambria" w:eastAsia="Arial" w:hAnsi="Cambria"/>
          <w:b/>
          <w:color w:val="2F5496" w:themeColor="accent5" w:themeShade="BF"/>
        </w:rPr>
        <w:t>Nosilac aktivnosti:</w:t>
      </w:r>
      <w:r w:rsidR="006977A3" w:rsidRPr="00A36365">
        <w:rPr>
          <w:rFonts w:ascii="Cambria" w:eastAsia="Arial" w:hAnsi="Cambria"/>
          <w:b/>
          <w:color w:val="2F5496" w:themeColor="accent5" w:themeShade="BF"/>
        </w:rPr>
        <w:tab/>
      </w:r>
      <w:r w:rsidR="006977A3">
        <w:rPr>
          <w:rFonts w:ascii="Cambria" w:eastAsia="Arial" w:hAnsi="Cambria"/>
          <w:b/>
        </w:rPr>
        <w:tab/>
      </w:r>
      <w:r w:rsidR="006977A3">
        <w:rPr>
          <w:rFonts w:ascii="Cambria" w:eastAsia="Arial" w:hAnsi="Cambria"/>
          <w:b/>
        </w:rPr>
        <w:tab/>
      </w:r>
      <w:r w:rsidR="006977A3">
        <w:rPr>
          <w:rFonts w:ascii="Cambria" w:eastAsia="Arial" w:hAnsi="Cambria"/>
          <w:b/>
        </w:rPr>
        <w:tab/>
      </w:r>
      <w:r w:rsidRPr="00954B08">
        <w:rPr>
          <w:rFonts w:ascii="Cambria" w:eastAsia="Arial" w:hAnsi="Cambria"/>
        </w:rPr>
        <w:t>Federalni zavod za statistiku</w:t>
      </w:r>
    </w:p>
    <w:p w14:paraId="7F36AECB" w14:textId="77777777" w:rsidR="001C173C" w:rsidRPr="00A36365" w:rsidRDefault="001C173C" w:rsidP="00E10A99">
      <w:pPr>
        <w:spacing w:line="239" w:lineRule="auto"/>
        <w:jc w:val="both"/>
        <w:rPr>
          <w:rFonts w:ascii="Cambria" w:eastAsia="Arial" w:hAnsi="Cambria"/>
          <w:b/>
          <w:color w:val="2F5496" w:themeColor="accent5" w:themeShade="BF"/>
        </w:rPr>
      </w:pPr>
      <w:r w:rsidRPr="00A36365">
        <w:rPr>
          <w:rFonts w:ascii="Cambria" w:eastAsia="Arial" w:hAnsi="Cambria"/>
          <w:b/>
          <w:color w:val="2F5496" w:themeColor="accent5" w:themeShade="BF"/>
        </w:rPr>
        <w:t>a) Podaci o sadržaju i namjeni aktivnosti, te izvorima i načinu prikupljanja podataka:</w:t>
      </w:r>
    </w:p>
    <w:p w14:paraId="1586A33B" w14:textId="523C60E5" w:rsidR="001C173C" w:rsidRPr="006977A3" w:rsidRDefault="001C173C" w:rsidP="00E10A99">
      <w:pPr>
        <w:spacing w:line="239" w:lineRule="auto"/>
        <w:ind w:left="4245" w:hanging="4245"/>
        <w:jc w:val="both"/>
        <w:rPr>
          <w:rFonts w:ascii="Cambria" w:eastAsia="Arial" w:hAnsi="Cambria"/>
          <w:b/>
        </w:rPr>
      </w:pPr>
      <w:r w:rsidRPr="00A36365">
        <w:rPr>
          <w:rFonts w:ascii="Cambria" w:eastAsia="Arial" w:hAnsi="Cambria"/>
          <w:b/>
          <w:color w:val="2F5496" w:themeColor="accent5" w:themeShade="BF"/>
        </w:rPr>
        <w:t>Sadržaj statističke aktivnosti:</w:t>
      </w:r>
      <w:r w:rsidRPr="00954B08">
        <w:rPr>
          <w:rFonts w:ascii="Cambria" w:eastAsia="Arial" w:hAnsi="Cambria"/>
          <w:b/>
        </w:rPr>
        <w:t xml:space="preserve"> </w:t>
      </w:r>
      <w:r w:rsidR="007175AB">
        <w:rPr>
          <w:rFonts w:ascii="Cambria" w:eastAsia="Arial" w:hAnsi="Cambria"/>
          <w:b/>
        </w:rPr>
        <w:tab/>
      </w:r>
      <w:r w:rsidRPr="00954B08">
        <w:rPr>
          <w:rFonts w:ascii="Cambria" w:eastAsia="Arial" w:hAnsi="Cambria"/>
        </w:rPr>
        <w:t>Obračun Bruto domaćeg proizvoda po proizvodnom pristupu u stalnim cijenama (</w:t>
      </w:r>
      <w:r w:rsidRPr="00954B08">
        <w:rPr>
          <w:rFonts w:ascii="Cambria" w:eastAsia="Times New Roman" w:hAnsi="Cambria"/>
          <w:sz w:val="24"/>
        </w:rPr>
        <w:t>u</w:t>
      </w:r>
      <w:r w:rsidRPr="00954B08">
        <w:rPr>
          <w:rFonts w:ascii="Cambria" w:eastAsia="Arial" w:hAnsi="Cambria"/>
        </w:rPr>
        <w:t xml:space="preserve"> cijenama prethodne godine i lančano povezane serije podataka sa 2010. godinom kao referentnom godinom); obračun po svim djelatnostima primjenom metoda deflacije, ekstrapolacije ili revalorizacije.</w:t>
      </w:r>
      <w:r w:rsidR="006977A3">
        <w:rPr>
          <w:rFonts w:ascii="Cambria" w:eastAsia="Arial" w:hAnsi="Cambria"/>
          <w:b/>
        </w:rPr>
        <w:t xml:space="preserve"> </w:t>
      </w:r>
      <w:r w:rsidRPr="00954B08">
        <w:rPr>
          <w:rFonts w:ascii="Cambria" w:eastAsia="Arial" w:hAnsi="Cambria"/>
        </w:rPr>
        <w:t>Kao rezultat implementacije ESA 2010, i pripreme i publikovanja BDP-a u tekućim cijenama za seriju podataka  2005-2015. godina u skladu sa preporukama ESA 2010, pripremit će se i obračun bruto dodane vrijednosti i Bruto domaćeg proizvoda u stalnim cijenama za seriju podataka 2006-2015.</w:t>
      </w:r>
    </w:p>
    <w:p w14:paraId="125D2D59" w14:textId="438E98E7" w:rsidR="00F10B0A" w:rsidRPr="00954B08" w:rsidRDefault="00F10B0A" w:rsidP="00E10A99">
      <w:pPr>
        <w:spacing w:line="239" w:lineRule="auto"/>
        <w:ind w:left="4245" w:hanging="4245"/>
        <w:jc w:val="both"/>
        <w:rPr>
          <w:rFonts w:ascii="Cambria" w:eastAsia="Arial" w:hAnsi="Cambria"/>
          <w:b/>
        </w:rPr>
      </w:pPr>
      <w:r w:rsidRPr="00A36365">
        <w:rPr>
          <w:rFonts w:ascii="Cambria" w:eastAsia="Arial" w:hAnsi="Cambria"/>
          <w:b/>
          <w:color w:val="2F5496" w:themeColor="accent5" w:themeShade="BF"/>
        </w:rPr>
        <w:t>Namjena:</w:t>
      </w:r>
      <w:r w:rsidR="00492C00" w:rsidRPr="00954B08">
        <w:rPr>
          <w:rFonts w:ascii="Cambria" w:eastAsia="Arial" w:hAnsi="Cambria"/>
          <w:b/>
        </w:rPr>
        <w:t xml:space="preserve"> </w:t>
      </w:r>
      <w:r w:rsidR="007175AB">
        <w:rPr>
          <w:rFonts w:ascii="Cambria" w:eastAsia="Arial" w:hAnsi="Cambria"/>
          <w:b/>
        </w:rPr>
        <w:tab/>
      </w:r>
      <w:r w:rsidRPr="00954B08">
        <w:rPr>
          <w:rFonts w:ascii="Cambria" w:eastAsia="Arial" w:hAnsi="Cambria"/>
        </w:rPr>
        <w:t>Obračun Bruto domaćeg proizvoda u  stalnim cijenama, stope realnog rasta po djelatnostima.</w:t>
      </w:r>
    </w:p>
    <w:p w14:paraId="1C049218" w14:textId="0FFF7CC1" w:rsidR="00F10B0A" w:rsidRPr="00954B08" w:rsidRDefault="00F10B0A" w:rsidP="00E10A99">
      <w:pPr>
        <w:tabs>
          <w:tab w:val="left" w:pos="3520"/>
        </w:tabs>
        <w:spacing w:line="0" w:lineRule="atLeast"/>
        <w:jc w:val="both"/>
        <w:rPr>
          <w:rFonts w:ascii="Cambria" w:eastAsia="Arial" w:hAnsi="Cambria"/>
        </w:rPr>
      </w:pPr>
      <w:r w:rsidRPr="00A36365">
        <w:rPr>
          <w:rFonts w:ascii="Cambria" w:eastAsia="Arial" w:hAnsi="Cambria"/>
          <w:b/>
          <w:color w:val="2F5496" w:themeColor="accent5" w:themeShade="BF"/>
        </w:rPr>
        <w:t>Periodika provođenja:</w:t>
      </w:r>
      <w:r w:rsidRPr="00954B08">
        <w:rPr>
          <w:rFonts w:ascii="Cambria" w:eastAsia="Times New Roman" w:hAnsi="Cambria"/>
        </w:rPr>
        <w:tab/>
      </w:r>
      <w:r w:rsidR="006977A3">
        <w:rPr>
          <w:rFonts w:ascii="Cambria" w:eastAsia="Times New Roman" w:hAnsi="Cambria"/>
        </w:rPr>
        <w:tab/>
      </w:r>
      <w:r w:rsidR="006977A3">
        <w:rPr>
          <w:rFonts w:ascii="Cambria" w:eastAsia="Times New Roman" w:hAnsi="Cambria"/>
        </w:rPr>
        <w:tab/>
      </w:r>
      <w:r w:rsidRPr="00954B08">
        <w:rPr>
          <w:rFonts w:ascii="Cambria" w:eastAsia="Arial" w:hAnsi="Cambria"/>
        </w:rPr>
        <w:t>Godišnje.</w:t>
      </w:r>
    </w:p>
    <w:p w14:paraId="2B1571E7" w14:textId="5A25C456" w:rsidR="00F10B0A" w:rsidRPr="00954B08" w:rsidRDefault="00F10B0A" w:rsidP="00E10A99">
      <w:pPr>
        <w:tabs>
          <w:tab w:val="left" w:pos="3520"/>
        </w:tabs>
        <w:spacing w:line="239" w:lineRule="auto"/>
        <w:jc w:val="both"/>
        <w:rPr>
          <w:rFonts w:ascii="Cambria" w:eastAsia="Arial" w:hAnsi="Cambria"/>
        </w:rPr>
      </w:pPr>
      <w:r w:rsidRPr="00A36365">
        <w:rPr>
          <w:rFonts w:ascii="Cambria" w:eastAsia="Arial" w:hAnsi="Cambria"/>
          <w:b/>
          <w:color w:val="2F5496" w:themeColor="accent5" w:themeShade="BF"/>
        </w:rPr>
        <w:t>Referentni period ili datum:</w:t>
      </w:r>
      <w:r w:rsidRPr="00954B08">
        <w:rPr>
          <w:rFonts w:ascii="Cambria" w:eastAsia="Times New Roman" w:hAnsi="Cambria"/>
        </w:rPr>
        <w:tab/>
      </w:r>
      <w:r w:rsidR="006977A3">
        <w:rPr>
          <w:rFonts w:ascii="Cambria" w:eastAsia="Times New Roman" w:hAnsi="Cambria"/>
        </w:rPr>
        <w:tab/>
      </w:r>
      <w:r w:rsidR="006977A3">
        <w:rPr>
          <w:rFonts w:ascii="Cambria" w:eastAsia="Times New Roman" w:hAnsi="Cambria"/>
        </w:rPr>
        <w:tab/>
      </w:r>
      <w:r w:rsidRPr="00954B08">
        <w:rPr>
          <w:rFonts w:ascii="Cambria" w:eastAsia="Arial" w:hAnsi="Cambria"/>
        </w:rPr>
        <w:t>Prethodna godina.</w:t>
      </w:r>
    </w:p>
    <w:p w14:paraId="4BBF2502" w14:textId="508C9E13" w:rsidR="009E5C60" w:rsidRPr="00954B08" w:rsidRDefault="00F10B0A" w:rsidP="00E10A99">
      <w:pPr>
        <w:tabs>
          <w:tab w:val="left" w:pos="3520"/>
        </w:tabs>
        <w:spacing w:line="239" w:lineRule="auto"/>
        <w:ind w:left="4245" w:hanging="4245"/>
        <w:jc w:val="both"/>
        <w:rPr>
          <w:rFonts w:ascii="Cambria" w:eastAsia="Arial" w:hAnsi="Cambria"/>
        </w:rPr>
      </w:pPr>
      <w:r w:rsidRPr="00A36365">
        <w:rPr>
          <w:rFonts w:ascii="Cambria" w:eastAsia="Arial" w:hAnsi="Cambria"/>
          <w:b/>
          <w:color w:val="2F5496" w:themeColor="accent5" w:themeShade="BF"/>
        </w:rPr>
        <w:t>Jedinica posmatranja:</w:t>
      </w:r>
      <w:r w:rsidRPr="00954B08">
        <w:rPr>
          <w:rFonts w:ascii="Cambria" w:eastAsia="Times New Roman" w:hAnsi="Cambria"/>
        </w:rPr>
        <w:tab/>
      </w:r>
      <w:r w:rsidR="006977A3">
        <w:rPr>
          <w:rFonts w:ascii="Cambria" w:eastAsia="Times New Roman" w:hAnsi="Cambria"/>
        </w:rPr>
        <w:tab/>
      </w:r>
      <w:r w:rsidRPr="00954B08">
        <w:rPr>
          <w:rFonts w:ascii="Cambria" w:eastAsia="Arial" w:hAnsi="Cambria"/>
        </w:rPr>
        <w:t>Institucionalne jedinice iz svih institucionalnih sektora (nefinansijski,finansijski,</w:t>
      </w:r>
      <w:r w:rsidR="006977A3">
        <w:rPr>
          <w:rFonts w:ascii="Cambria" w:eastAsia="Times New Roman" w:hAnsi="Cambria"/>
        </w:rPr>
        <w:t xml:space="preserve"> </w:t>
      </w:r>
      <w:r w:rsidRPr="00954B08">
        <w:rPr>
          <w:rFonts w:ascii="Cambria" w:eastAsia="Arial" w:hAnsi="Cambria"/>
        </w:rPr>
        <w:t>sektor</w:t>
      </w:r>
      <w:r w:rsidR="006977A3">
        <w:rPr>
          <w:rFonts w:ascii="Cambria" w:eastAsia="Times New Roman" w:hAnsi="Cambria"/>
        </w:rPr>
        <w:t xml:space="preserve"> </w:t>
      </w:r>
      <w:r w:rsidRPr="00954B08">
        <w:rPr>
          <w:rFonts w:ascii="Cambria" w:eastAsia="Arial" w:hAnsi="Cambria"/>
        </w:rPr>
        <w:t>države,</w:t>
      </w:r>
      <w:r w:rsidR="006977A3">
        <w:rPr>
          <w:rFonts w:ascii="Cambria" w:eastAsia="Times New Roman" w:hAnsi="Cambria"/>
        </w:rPr>
        <w:t xml:space="preserve"> </w:t>
      </w:r>
      <w:r w:rsidRPr="00954B08">
        <w:rPr>
          <w:rFonts w:ascii="Cambria" w:eastAsia="Arial" w:hAnsi="Cambria"/>
        </w:rPr>
        <w:t>neprofitne</w:t>
      </w:r>
      <w:r w:rsidR="006977A3">
        <w:rPr>
          <w:rFonts w:ascii="Cambria" w:eastAsia="Times New Roman" w:hAnsi="Cambria"/>
        </w:rPr>
        <w:t xml:space="preserve"> </w:t>
      </w:r>
      <w:r w:rsidRPr="00954B08">
        <w:rPr>
          <w:rFonts w:ascii="Cambria" w:eastAsia="Arial" w:hAnsi="Cambria"/>
        </w:rPr>
        <w:t>institucije</w:t>
      </w:r>
      <w:r w:rsidR="006977A3">
        <w:rPr>
          <w:rFonts w:ascii="Cambria" w:eastAsia="Times New Roman" w:hAnsi="Cambria"/>
        </w:rPr>
        <w:t xml:space="preserve"> </w:t>
      </w:r>
      <w:r w:rsidRPr="00954B08">
        <w:rPr>
          <w:rFonts w:ascii="Cambria" w:eastAsia="Arial" w:hAnsi="Cambria"/>
        </w:rPr>
        <w:t>koje</w:t>
      </w:r>
      <w:r w:rsidRPr="00954B08">
        <w:rPr>
          <w:rFonts w:ascii="Cambria" w:eastAsia="Times New Roman" w:hAnsi="Cambria"/>
        </w:rPr>
        <w:t xml:space="preserve"> </w:t>
      </w:r>
      <w:r w:rsidRPr="00954B08">
        <w:rPr>
          <w:rFonts w:ascii="Cambria" w:eastAsia="Arial" w:hAnsi="Cambria"/>
          <w:sz w:val="19"/>
        </w:rPr>
        <w:t xml:space="preserve">služe </w:t>
      </w:r>
      <w:r w:rsidRPr="00954B08">
        <w:rPr>
          <w:rFonts w:ascii="Cambria" w:eastAsia="Arial" w:hAnsi="Cambria"/>
        </w:rPr>
        <w:t>domaćinstvima,</w:t>
      </w:r>
      <w:r w:rsidR="006977A3">
        <w:rPr>
          <w:rFonts w:ascii="Cambria" w:eastAsia="Times New Roman" w:hAnsi="Cambria"/>
        </w:rPr>
        <w:t xml:space="preserve"> </w:t>
      </w:r>
      <w:r w:rsidRPr="00954B08">
        <w:rPr>
          <w:rFonts w:ascii="Cambria" w:eastAsia="Arial" w:hAnsi="Cambria"/>
        </w:rPr>
        <w:t>sektor</w:t>
      </w:r>
      <w:r w:rsidR="006977A3">
        <w:rPr>
          <w:rFonts w:ascii="Cambria" w:eastAsia="Arial" w:hAnsi="Cambria"/>
        </w:rPr>
        <w:t xml:space="preserve"> </w:t>
      </w:r>
      <w:r w:rsidRPr="00954B08">
        <w:rPr>
          <w:rFonts w:ascii="Cambria" w:eastAsia="Arial" w:hAnsi="Cambria"/>
        </w:rPr>
        <w:t>domaćinstva).</w:t>
      </w:r>
      <w:r w:rsidR="006977A3">
        <w:rPr>
          <w:rFonts w:ascii="Cambria" w:eastAsia="Arial" w:hAnsi="Cambria"/>
        </w:rPr>
        <w:t xml:space="preserve"> </w:t>
      </w:r>
      <w:r w:rsidRPr="00954B08">
        <w:rPr>
          <w:rFonts w:ascii="Cambria" w:eastAsia="Arial" w:hAnsi="Cambria"/>
        </w:rPr>
        <w:t>Podaci</w:t>
      </w:r>
      <w:r w:rsidR="006977A3">
        <w:rPr>
          <w:rFonts w:ascii="Cambria" w:eastAsia="Times New Roman" w:hAnsi="Cambria"/>
        </w:rPr>
        <w:t xml:space="preserve"> </w:t>
      </w:r>
      <w:r w:rsidRPr="00954B08">
        <w:rPr>
          <w:rFonts w:ascii="Cambria" w:eastAsia="Arial" w:hAnsi="Cambria"/>
        </w:rPr>
        <w:t>obuhvataju</w:t>
      </w:r>
      <w:r w:rsidR="006977A3">
        <w:rPr>
          <w:rFonts w:ascii="Cambria" w:eastAsia="Times New Roman" w:hAnsi="Cambria"/>
        </w:rPr>
        <w:t xml:space="preserve"> </w:t>
      </w:r>
      <w:r w:rsidRPr="00954B08">
        <w:rPr>
          <w:rFonts w:ascii="Cambria" w:eastAsia="Arial" w:hAnsi="Cambria"/>
        </w:rPr>
        <w:t>cijelu</w:t>
      </w:r>
      <w:r w:rsidR="006977A3">
        <w:rPr>
          <w:rFonts w:ascii="Cambria" w:eastAsia="Arial" w:hAnsi="Cambria"/>
        </w:rPr>
        <w:t xml:space="preserve"> </w:t>
      </w:r>
      <w:r w:rsidR="009E5C60" w:rsidRPr="00954B08">
        <w:rPr>
          <w:rFonts w:ascii="Cambria" w:eastAsia="Arial" w:hAnsi="Cambria"/>
        </w:rPr>
        <w:t>ekonomiju.</w:t>
      </w:r>
    </w:p>
    <w:p w14:paraId="69DDE783" w14:textId="02872199" w:rsidR="006977A3" w:rsidRPr="006977A3" w:rsidRDefault="006977A3" w:rsidP="006977A3">
      <w:pPr>
        <w:spacing w:line="371" w:lineRule="exact"/>
        <w:rPr>
          <w:rFonts w:ascii="Cambria" w:eastAsia="Times New Roman" w:hAnsi="Cambria"/>
        </w:rPr>
      </w:pPr>
      <w:bookmarkStart w:id="488" w:name="page87"/>
      <w:bookmarkEnd w:id="488"/>
      <w:r w:rsidRPr="00A36365">
        <w:rPr>
          <w:rFonts w:ascii="Cambria" w:eastAsia="Arial" w:hAnsi="Cambria"/>
          <w:b/>
          <w:color w:val="2F5496" w:themeColor="accent5" w:themeShade="BF"/>
        </w:rPr>
        <w:lastRenderedPageBreak/>
        <w:t>Izvori i način prikupljanja:</w:t>
      </w:r>
      <w:r w:rsidRPr="00A36365">
        <w:rPr>
          <w:rFonts w:ascii="Cambria" w:eastAsia="Arial" w:hAnsi="Cambria"/>
          <w:b/>
          <w:color w:val="2F5496" w:themeColor="accent5" w:themeShade="BF"/>
        </w:rPr>
        <w:tab/>
      </w:r>
      <w:r w:rsidRPr="006977A3">
        <w:rPr>
          <w:rFonts w:ascii="Cambria" w:eastAsia="Times New Roman" w:hAnsi="Cambria"/>
        </w:rPr>
        <w:tab/>
      </w:r>
      <w:r w:rsidRPr="006977A3">
        <w:rPr>
          <w:rFonts w:ascii="Cambria" w:eastAsia="Times New Roman" w:hAnsi="Cambria"/>
        </w:rPr>
        <w:tab/>
        <w:t>Dokumentacija Zavoda i drugih organa.</w:t>
      </w:r>
    </w:p>
    <w:p w14:paraId="01077019" w14:textId="77777777" w:rsidR="006977A3" w:rsidRPr="00A36365" w:rsidRDefault="006977A3" w:rsidP="006977A3">
      <w:pPr>
        <w:spacing w:line="371" w:lineRule="exact"/>
        <w:rPr>
          <w:rFonts w:ascii="Cambria" w:eastAsia="Arial" w:hAnsi="Cambria"/>
          <w:b/>
          <w:color w:val="2F5496" w:themeColor="accent5" w:themeShade="BF"/>
        </w:rPr>
      </w:pPr>
      <w:r w:rsidRPr="00A36365">
        <w:rPr>
          <w:rFonts w:ascii="Cambria" w:eastAsia="Arial" w:hAnsi="Cambria"/>
          <w:b/>
          <w:color w:val="2F5496" w:themeColor="accent5" w:themeShade="BF"/>
        </w:rPr>
        <w:t>b) Podaci o obavezama i rokovima za nosioce aktivnosti i izvještajne jedinice</w:t>
      </w:r>
    </w:p>
    <w:p w14:paraId="15642AF4" w14:textId="5AFCD465" w:rsidR="006977A3" w:rsidRPr="006977A3" w:rsidRDefault="006977A3" w:rsidP="006977A3">
      <w:pPr>
        <w:spacing w:line="371" w:lineRule="exact"/>
        <w:rPr>
          <w:rFonts w:ascii="Cambria" w:eastAsia="Times New Roman" w:hAnsi="Cambria"/>
        </w:rPr>
      </w:pPr>
      <w:r w:rsidRPr="00A36365">
        <w:rPr>
          <w:rFonts w:ascii="Cambria" w:eastAsia="Arial" w:hAnsi="Cambria"/>
          <w:b/>
          <w:color w:val="2F5496" w:themeColor="accent5" w:themeShade="BF"/>
        </w:rPr>
        <w:t>Ko je izvještajna jedinica:</w:t>
      </w:r>
      <w:r w:rsidRPr="00A36365">
        <w:rPr>
          <w:rFonts w:ascii="Cambria" w:eastAsia="Arial" w:hAnsi="Cambria"/>
          <w:b/>
          <w:color w:val="2F5496" w:themeColor="accent5" w:themeShade="BF"/>
        </w:rPr>
        <w:tab/>
      </w:r>
      <w:r w:rsidR="003F3316">
        <w:rPr>
          <w:rFonts w:ascii="Cambria" w:eastAsia="Times New Roman" w:hAnsi="Cambria"/>
        </w:rPr>
        <w:tab/>
      </w:r>
      <w:r w:rsidR="003F3316">
        <w:rPr>
          <w:rFonts w:ascii="Cambria" w:eastAsia="Times New Roman" w:hAnsi="Cambria"/>
        </w:rPr>
        <w:tab/>
      </w:r>
      <w:r w:rsidRPr="006977A3">
        <w:rPr>
          <w:rFonts w:ascii="Cambria" w:eastAsia="Times New Roman" w:hAnsi="Cambria"/>
        </w:rPr>
        <w:t>-</w:t>
      </w:r>
      <w:r w:rsidRPr="006977A3">
        <w:rPr>
          <w:rFonts w:ascii="Cambria" w:eastAsia="Times New Roman" w:hAnsi="Cambria"/>
        </w:rPr>
        <w:tab/>
      </w:r>
    </w:p>
    <w:p w14:paraId="3ED08B23" w14:textId="306CFB96" w:rsidR="006977A3" w:rsidRPr="006977A3" w:rsidRDefault="006977A3" w:rsidP="006977A3">
      <w:pPr>
        <w:spacing w:line="371" w:lineRule="exact"/>
        <w:rPr>
          <w:rFonts w:ascii="Cambria" w:eastAsia="Times New Roman" w:hAnsi="Cambria"/>
        </w:rPr>
      </w:pPr>
      <w:r w:rsidRPr="00A36365">
        <w:rPr>
          <w:rFonts w:ascii="Cambria" w:eastAsia="Arial" w:hAnsi="Cambria"/>
          <w:b/>
          <w:color w:val="2F5496" w:themeColor="accent5" w:themeShade="BF"/>
        </w:rPr>
        <w:t>Rok jedinici za davanje podataka:</w:t>
      </w:r>
      <w:r w:rsidRPr="006977A3">
        <w:rPr>
          <w:rFonts w:ascii="Cambria" w:eastAsia="Times New Roman" w:hAnsi="Cambria"/>
        </w:rPr>
        <w:tab/>
      </w:r>
      <w:r w:rsidR="003F3316">
        <w:rPr>
          <w:rFonts w:ascii="Cambria" w:eastAsia="Times New Roman" w:hAnsi="Cambria"/>
        </w:rPr>
        <w:tab/>
      </w:r>
      <w:r w:rsidRPr="006977A3">
        <w:rPr>
          <w:rFonts w:ascii="Cambria" w:eastAsia="Times New Roman" w:hAnsi="Cambria"/>
        </w:rPr>
        <w:t>-</w:t>
      </w:r>
      <w:r w:rsidRPr="006977A3">
        <w:rPr>
          <w:rFonts w:ascii="Cambria" w:eastAsia="Times New Roman" w:hAnsi="Cambria"/>
        </w:rPr>
        <w:tab/>
      </w:r>
    </w:p>
    <w:p w14:paraId="1F1AF34B" w14:textId="594BF9B6" w:rsidR="006977A3" w:rsidRPr="003F3316" w:rsidRDefault="006977A3" w:rsidP="00DF4479">
      <w:pPr>
        <w:spacing w:line="240" w:lineRule="auto"/>
        <w:rPr>
          <w:rFonts w:ascii="Cambria" w:eastAsia="Times New Roman" w:hAnsi="Cambria"/>
        </w:rPr>
      </w:pPr>
      <w:r w:rsidRPr="00A36365">
        <w:rPr>
          <w:rFonts w:ascii="Cambria" w:eastAsia="Arial" w:hAnsi="Cambria"/>
          <w:b/>
          <w:color w:val="2F5496" w:themeColor="accent5" w:themeShade="BF"/>
        </w:rPr>
        <w:t>Rok nosiocu statističke aktivnosti</w:t>
      </w:r>
      <w:r w:rsidRPr="00A36365">
        <w:rPr>
          <w:rFonts w:ascii="Cambria" w:eastAsia="Arial" w:hAnsi="Cambria"/>
          <w:b/>
          <w:color w:val="2F5496" w:themeColor="accent5" w:themeShade="BF"/>
        </w:rPr>
        <w:tab/>
      </w:r>
      <w:r w:rsidR="003F3316">
        <w:rPr>
          <w:rFonts w:ascii="Cambria" w:eastAsia="Times New Roman" w:hAnsi="Cambria"/>
        </w:rPr>
        <w:tab/>
      </w:r>
      <w:r w:rsidRPr="006977A3">
        <w:rPr>
          <w:rFonts w:ascii="Cambria" w:eastAsia="Times New Roman" w:hAnsi="Cambria"/>
        </w:rPr>
        <w:t>Prvi rezultati:</w:t>
      </w:r>
      <w:r w:rsidRPr="006977A3">
        <w:rPr>
          <w:rFonts w:ascii="Cambria" w:eastAsia="Times New Roman" w:hAnsi="Cambria"/>
        </w:rPr>
        <w:tab/>
      </w:r>
      <w:r w:rsidR="00DF4479">
        <w:rPr>
          <w:rFonts w:ascii="Cambria" w:eastAsia="Times New Roman" w:hAnsi="Cambria"/>
        </w:rPr>
        <w:tab/>
        <w:t>Konačni rezultati:</w:t>
      </w:r>
      <w:r w:rsidR="00DF4479">
        <w:rPr>
          <w:rFonts w:ascii="Cambria" w:eastAsia="Times New Roman" w:hAnsi="Cambria"/>
        </w:rPr>
        <w:br/>
      </w:r>
      <w:r w:rsidRPr="00A36365">
        <w:rPr>
          <w:rFonts w:ascii="Cambria" w:eastAsia="Arial" w:hAnsi="Cambria"/>
          <w:b/>
          <w:color w:val="2F5496" w:themeColor="accent5" w:themeShade="BF"/>
        </w:rPr>
        <w:t>za rezultate:</w:t>
      </w:r>
      <w:r w:rsidRPr="00A36365">
        <w:rPr>
          <w:rFonts w:ascii="Cambria" w:eastAsia="Arial" w:hAnsi="Cambria"/>
          <w:b/>
          <w:color w:val="2F5496" w:themeColor="accent5" w:themeShade="BF"/>
        </w:rPr>
        <w:tab/>
      </w:r>
      <w:r w:rsidRPr="006977A3">
        <w:rPr>
          <w:rFonts w:ascii="Cambria" w:eastAsia="Times New Roman" w:hAnsi="Cambria"/>
          <w:b/>
        </w:rPr>
        <w:tab/>
      </w:r>
    </w:p>
    <w:p w14:paraId="67F435EC" w14:textId="06C1E69A" w:rsidR="006977A3" w:rsidRPr="006977A3" w:rsidRDefault="006977A3" w:rsidP="006977A3">
      <w:pPr>
        <w:spacing w:line="371" w:lineRule="exact"/>
        <w:rPr>
          <w:rFonts w:ascii="Cambria" w:eastAsia="Times New Roman" w:hAnsi="Cambria"/>
        </w:rPr>
      </w:pPr>
      <w:r w:rsidRPr="006977A3">
        <w:rPr>
          <w:rFonts w:ascii="Cambria" w:eastAsia="Times New Roman" w:hAnsi="Cambria"/>
        </w:rPr>
        <w:t>za 2016. godinu</w:t>
      </w:r>
      <w:r w:rsidRPr="006977A3">
        <w:rPr>
          <w:rFonts w:ascii="Cambria" w:eastAsia="Times New Roman" w:hAnsi="Cambria"/>
        </w:rPr>
        <w:tab/>
      </w:r>
      <w:r w:rsidR="003F3316">
        <w:rPr>
          <w:rFonts w:ascii="Cambria" w:eastAsia="Times New Roman" w:hAnsi="Cambria"/>
        </w:rPr>
        <w:tab/>
      </w:r>
      <w:r w:rsidR="003F3316">
        <w:rPr>
          <w:rFonts w:ascii="Cambria" w:eastAsia="Times New Roman" w:hAnsi="Cambria"/>
        </w:rPr>
        <w:tab/>
      </w:r>
      <w:r w:rsidR="003F3316">
        <w:rPr>
          <w:rFonts w:ascii="Cambria" w:eastAsia="Times New Roman" w:hAnsi="Cambria"/>
        </w:rPr>
        <w:tab/>
      </w:r>
      <w:r w:rsidRPr="006977A3">
        <w:rPr>
          <w:rFonts w:ascii="Cambria" w:eastAsia="Times New Roman" w:hAnsi="Cambria"/>
        </w:rPr>
        <w:t>14.07.</w:t>
      </w:r>
      <w:r w:rsidR="003F3316">
        <w:rPr>
          <w:rFonts w:ascii="Cambria" w:eastAsia="Times New Roman" w:hAnsi="Cambria"/>
        </w:rPr>
        <w:tab/>
      </w:r>
      <w:r w:rsidR="003F3316">
        <w:rPr>
          <w:rFonts w:ascii="Cambria" w:eastAsia="Times New Roman" w:hAnsi="Cambria"/>
        </w:rPr>
        <w:tab/>
      </w:r>
      <w:r w:rsidR="003F3316">
        <w:rPr>
          <w:rFonts w:ascii="Cambria" w:eastAsia="Times New Roman" w:hAnsi="Cambria"/>
        </w:rPr>
        <w:tab/>
      </w:r>
      <w:r w:rsidRPr="006977A3">
        <w:rPr>
          <w:rFonts w:ascii="Cambria" w:eastAsia="Times New Roman" w:hAnsi="Cambria"/>
        </w:rPr>
        <w:t>21.11.</w:t>
      </w:r>
    </w:p>
    <w:p w14:paraId="1EC588FC" w14:textId="2891930F" w:rsidR="006977A3" w:rsidRPr="006977A3" w:rsidRDefault="006977A3" w:rsidP="006977A3">
      <w:pPr>
        <w:spacing w:line="371" w:lineRule="exact"/>
        <w:rPr>
          <w:rFonts w:ascii="Cambria" w:eastAsia="Times New Roman" w:hAnsi="Cambria"/>
        </w:rPr>
      </w:pPr>
      <w:r w:rsidRPr="006977A3">
        <w:rPr>
          <w:rFonts w:ascii="Cambria" w:eastAsia="Times New Roman" w:hAnsi="Cambria"/>
        </w:rPr>
        <w:t>serija podataka 2006-2015.   (Imp</w:t>
      </w:r>
      <w:r w:rsidR="003F3316">
        <w:rPr>
          <w:rFonts w:ascii="Cambria" w:eastAsia="Times New Roman" w:hAnsi="Cambria"/>
        </w:rPr>
        <w:t>lementacija ESA 2010)</w:t>
      </w:r>
      <w:r w:rsidR="003F3316">
        <w:rPr>
          <w:rFonts w:ascii="Cambria" w:eastAsia="Times New Roman" w:hAnsi="Cambria"/>
        </w:rPr>
        <w:tab/>
      </w:r>
      <w:r w:rsidR="003F3316">
        <w:rPr>
          <w:rFonts w:ascii="Cambria" w:eastAsia="Times New Roman" w:hAnsi="Cambria"/>
        </w:rPr>
        <w:tab/>
      </w:r>
      <w:r w:rsidRPr="006977A3">
        <w:rPr>
          <w:rFonts w:ascii="Cambria" w:eastAsia="Times New Roman" w:hAnsi="Cambria"/>
        </w:rPr>
        <w:t>31.05.</w:t>
      </w:r>
    </w:p>
    <w:p w14:paraId="2AF83393" w14:textId="73C36AEE" w:rsidR="00554CD4" w:rsidRPr="006977A3" w:rsidRDefault="006977A3" w:rsidP="006977A3">
      <w:pPr>
        <w:spacing w:line="371" w:lineRule="exact"/>
        <w:rPr>
          <w:rFonts w:ascii="Cambria" w:eastAsia="Times New Roman" w:hAnsi="Cambria"/>
        </w:rPr>
      </w:pPr>
      <w:r w:rsidRPr="00A36365">
        <w:rPr>
          <w:rFonts w:ascii="Cambria" w:eastAsia="Arial" w:hAnsi="Cambria"/>
          <w:b/>
          <w:color w:val="2F5496" w:themeColor="accent5" w:themeShade="BF"/>
        </w:rPr>
        <w:t>Nivo za koji se utvrđuju rezultati:</w:t>
      </w:r>
      <w:r w:rsidRPr="006977A3">
        <w:rPr>
          <w:rFonts w:ascii="Cambria" w:eastAsia="Times New Roman" w:hAnsi="Cambria"/>
        </w:rPr>
        <w:tab/>
      </w:r>
      <w:r w:rsidR="003F3316">
        <w:rPr>
          <w:rFonts w:ascii="Cambria" w:eastAsia="Times New Roman" w:hAnsi="Cambria"/>
        </w:rPr>
        <w:tab/>
      </w:r>
      <w:r w:rsidRPr="006977A3">
        <w:rPr>
          <w:rFonts w:ascii="Cambria" w:eastAsia="Times New Roman" w:hAnsi="Cambria"/>
        </w:rPr>
        <w:t>Entitet</w:t>
      </w:r>
      <w:r w:rsidRPr="006977A3">
        <w:rPr>
          <w:rFonts w:ascii="Cambria" w:eastAsia="Times New Roman" w:hAnsi="Cambria"/>
        </w:rPr>
        <w:tab/>
      </w:r>
    </w:p>
    <w:p w14:paraId="2FD87F38" w14:textId="77777777" w:rsidR="00554CD4" w:rsidRPr="001D3CDF" w:rsidRDefault="00554CD4" w:rsidP="00554CD4">
      <w:pPr>
        <w:spacing w:line="223" w:lineRule="exact"/>
        <w:rPr>
          <w:rFonts w:ascii="Cambria" w:eastAsia="Times New Roman" w:hAnsi="Cambria"/>
          <w:color w:val="FFC000"/>
        </w:rPr>
      </w:pPr>
      <w:bookmarkStart w:id="489" w:name="page88"/>
      <w:bookmarkEnd w:id="489"/>
    </w:p>
    <w:p w14:paraId="532E26CD" w14:textId="3D9915AB" w:rsidR="00E10A99" w:rsidRPr="002D7C02" w:rsidRDefault="0043383E" w:rsidP="00626140">
      <w:pPr>
        <w:pStyle w:val="nivo12makroekonomske"/>
      </w:pPr>
      <w:bookmarkStart w:id="490" w:name="_Toc468276678"/>
      <w:bookmarkStart w:id="491" w:name="_Toc468277840"/>
      <w:bookmarkStart w:id="492" w:name="_Toc468278586"/>
      <w:bookmarkStart w:id="493" w:name="_Toc468278820"/>
      <w:bookmarkStart w:id="494" w:name="_Toc468346923"/>
      <w:r>
        <w:t>2.02</w:t>
      </w:r>
      <w:r w:rsidR="002D7C02" w:rsidRPr="002D7C02">
        <w:tab/>
      </w:r>
      <w:r w:rsidR="007175AB">
        <w:tab/>
      </w:r>
      <w:r w:rsidR="00554CD4" w:rsidRPr="002D7C02">
        <w:t>Kvartalni računi</w:t>
      </w:r>
      <w:bookmarkEnd w:id="490"/>
      <w:bookmarkEnd w:id="491"/>
      <w:bookmarkEnd w:id="492"/>
      <w:bookmarkEnd w:id="493"/>
      <w:bookmarkEnd w:id="494"/>
    </w:p>
    <w:p w14:paraId="69D10885" w14:textId="34E12800" w:rsidR="00554CD4" w:rsidRPr="002D7C02" w:rsidRDefault="0043383E" w:rsidP="00626140">
      <w:pPr>
        <w:pStyle w:val="nivo13makroekonomske"/>
      </w:pPr>
      <w:bookmarkStart w:id="495" w:name="_Toc468276679"/>
      <w:bookmarkStart w:id="496" w:name="_Toc468277841"/>
      <w:bookmarkStart w:id="497" w:name="_Toc468278587"/>
      <w:bookmarkStart w:id="498" w:name="_Toc468278821"/>
      <w:bookmarkStart w:id="499" w:name="_Toc468346924"/>
      <w:r>
        <w:t>2.02.01</w:t>
      </w:r>
      <w:r w:rsidR="002D7C02">
        <w:tab/>
      </w:r>
      <w:r w:rsidR="007175AB">
        <w:tab/>
      </w:r>
      <w:r w:rsidR="00554CD4" w:rsidRPr="002D7C02">
        <w:t>Kvartalni nacionalni računi</w:t>
      </w:r>
      <w:bookmarkEnd w:id="495"/>
      <w:bookmarkEnd w:id="496"/>
      <w:bookmarkEnd w:id="497"/>
      <w:bookmarkEnd w:id="498"/>
      <w:bookmarkEnd w:id="499"/>
    </w:p>
    <w:p w14:paraId="7A61CCE4" w14:textId="2800C607" w:rsidR="00A36365" w:rsidRPr="001D3CDF" w:rsidRDefault="0043383E" w:rsidP="00A36365">
      <w:pPr>
        <w:tabs>
          <w:tab w:val="left" w:pos="1042"/>
        </w:tabs>
        <w:spacing w:after="0" w:line="239" w:lineRule="auto"/>
        <w:jc w:val="both"/>
        <w:rPr>
          <w:rFonts w:ascii="Cambria" w:eastAsia="Arial" w:hAnsi="Cambria"/>
          <w:b/>
          <w:color w:val="FFC000"/>
        </w:rPr>
      </w:pPr>
      <w:r>
        <w:rPr>
          <w:rFonts w:ascii="Cambria" w:eastAsia="Arial" w:hAnsi="Cambria"/>
          <w:b/>
          <w:color w:val="FFC000"/>
        </w:rPr>
        <w:t>2.02.01</w:t>
      </w:r>
      <w:r w:rsidR="00A36365" w:rsidRPr="001D3CDF">
        <w:rPr>
          <w:rFonts w:ascii="Cambria" w:eastAsia="Arial" w:hAnsi="Cambria"/>
          <w:b/>
          <w:color w:val="FFC000"/>
        </w:rPr>
        <w:t>.01</w:t>
      </w:r>
      <w:r w:rsidR="00A36365" w:rsidRPr="001D3CDF">
        <w:rPr>
          <w:rFonts w:ascii="Cambria" w:eastAsia="Arial" w:hAnsi="Cambria"/>
          <w:b/>
          <w:color w:val="FFC000"/>
        </w:rPr>
        <w:tab/>
        <w:t>Kvartalni Bruto domaći proizvod po proizvodnom pristupu</w:t>
      </w:r>
    </w:p>
    <w:p w14:paraId="336C9977" w14:textId="77777777" w:rsidR="00A36365" w:rsidRPr="001D3CDF" w:rsidRDefault="00A36365" w:rsidP="00A36365">
      <w:pPr>
        <w:tabs>
          <w:tab w:val="left" w:pos="1042"/>
        </w:tabs>
        <w:spacing w:after="0" w:line="239" w:lineRule="auto"/>
        <w:jc w:val="both"/>
        <w:rPr>
          <w:rFonts w:ascii="Cambria" w:eastAsia="Arial" w:hAnsi="Cambria"/>
          <w:b/>
          <w:color w:val="FFC000"/>
        </w:rPr>
      </w:pPr>
    </w:p>
    <w:p w14:paraId="3886C898" w14:textId="782CAE0E" w:rsidR="00852E45" w:rsidRPr="00954B08" w:rsidRDefault="00852E45" w:rsidP="00852E45">
      <w:pPr>
        <w:spacing w:line="239" w:lineRule="auto"/>
        <w:ind w:left="2"/>
        <w:rPr>
          <w:rFonts w:ascii="Cambria" w:eastAsia="Arial" w:hAnsi="Cambria"/>
        </w:rPr>
      </w:pPr>
      <w:r w:rsidRPr="00A36365">
        <w:rPr>
          <w:rFonts w:ascii="Cambria" w:eastAsia="Arial" w:hAnsi="Cambria"/>
          <w:b/>
          <w:color w:val="2F5496" w:themeColor="accent5" w:themeShade="BF"/>
        </w:rPr>
        <w:t xml:space="preserve">Nosilac aktivnosti: </w:t>
      </w:r>
      <w:r w:rsidR="003F3316" w:rsidRPr="00A36365">
        <w:rPr>
          <w:rFonts w:ascii="Cambria" w:eastAsia="Arial" w:hAnsi="Cambria"/>
          <w:b/>
          <w:color w:val="2F5496" w:themeColor="accent5" w:themeShade="BF"/>
        </w:rPr>
        <w:tab/>
      </w:r>
      <w:r w:rsidR="003F3316">
        <w:rPr>
          <w:rFonts w:ascii="Cambria" w:eastAsia="Arial" w:hAnsi="Cambria"/>
          <w:b/>
        </w:rPr>
        <w:tab/>
      </w:r>
      <w:r w:rsidR="003F3316">
        <w:rPr>
          <w:rFonts w:ascii="Cambria" w:eastAsia="Arial" w:hAnsi="Cambria"/>
          <w:b/>
        </w:rPr>
        <w:tab/>
      </w:r>
      <w:r w:rsidR="003F3316">
        <w:rPr>
          <w:rFonts w:ascii="Cambria" w:eastAsia="Arial" w:hAnsi="Cambria"/>
          <w:b/>
        </w:rPr>
        <w:tab/>
      </w:r>
      <w:r w:rsidRPr="00954B08">
        <w:rPr>
          <w:rFonts w:ascii="Cambria" w:eastAsia="Arial" w:hAnsi="Cambria"/>
        </w:rPr>
        <w:t>Federalni zavod za statistiku</w:t>
      </w:r>
    </w:p>
    <w:p w14:paraId="5B36A392" w14:textId="77777777" w:rsidR="00852E45" w:rsidRPr="00A36365" w:rsidRDefault="00852E45" w:rsidP="00852E45">
      <w:pPr>
        <w:spacing w:line="239" w:lineRule="auto"/>
        <w:rPr>
          <w:rFonts w:ascii="Cambria" w:eastAsia="Arial" w:hAnsi="Cambria"/>
          <w:b/>
          <w:color w:val="2F5496" w:themeColor="accent5" w:themeShade="BF"/>
        </w:rPr>
      </w:pPr>
      <w:r w:rsidRPr="00A36365">
        <w:rPr>
          <w:rFonts w:ascii="Cambria" w:eastAsia="Arial" w:hAnsi="Cambria"/>
          <w:b/>
          <w:color w:val="2F5496" w:themeColor="accent5" w:themeShade="BF"/>
        </w:rPr>
        <w:t>a) Podaci o sadržaju i namjeni aktivnosti, te izvorima i načinu prikupljanja podataka:</w:t>
      </w:r>
    </w:p>
    <w:p w14:paraId="3090CBCF" w14:textId="3CC84A89" w:rsidR="00852E45" w:rsidRPr="00954B08" w:rsidRDefault="00852E45" w:rsidP="00E10A99">
      <w:pPr>
        <w:spacing w:line="239" w:lineRule="auto"/>
        <w:ind w:left="4245" w:hanging="4245"/>
        <w:jc w:val="both"/>
        <w:rPr>
          <w:rFonts w:ascii="Cambria" w:eastAsia="Arial" w:hAnsi="Cambria"/>
          <w:b/>
        </w:rPr>
      </w:pPr>
      <w:r w:rsidRPr="00A36365">
        <w:rPr>
          <w:rFonts w:ascii="Cambria" w:eastAsia="Arial" w:hAnsi="Cambria"/>
          <w:b/>
          <w:color w:val="2F5496" w:themeColor="accent5" w:themeShade="BF"/>
        </w:rPr>
        <w:t>Sadržaj statističke aktivnosti:</w:t>
      </w:r>
      <w:r w:rsidRPr="00954B08">
        <w:rPr>
          <w:rFonts w:ascii="Cambria" w:eastAsia="Arial" w:hAnsi="Cambria"/>
          <w:b/>
        </w:rPr>
        <w:t xml:space="preserve"> </w:t>
      </w:r>
      <w:r w:rsidR="003F3316">
        <w:rPr>
          <w:rFonts w:ascii="Cambria" w:eastAsia="Arial" w:hAnsi="Cambria"/>
          <w:b/>
        </w:rPr>
        <w:tab/>
      </w:r>
      <w:r w:rsidRPr="00954B08">
        <w:rPr>
          <w:rFonts w:ascii="Cambria" w:eastAsia="Arial" w:hAnsi="Cambria"/>
        </w:rPr>
        <w:t>Obračun kvartalnog BDP-a prema proizvodnom pristupu u tekućim cijenama, cijenama prethodne godine te lančano povezanim vrijednostima u cijenama 2010. godine.</w:t>
      </w:r>
    </w:p>
    <w:p w14:paraId="74EF6D9E" w14:textId="40B9B01E" w:rsidR="00852E45" w:rsidRDefault="00852E45" w:rsidP="00E10A99">
      <w:pPr>
        <w:spacing w:line="239" w:lineRule="auto"/>
        <w:ind w:left="4248" w:hanging="4245"/>
        <w:jc w:val="both"/>
        <w:rPr>
          <w:rFonts w:ascii="Cambria" w:eastAsia="Arial" w:hAnsi="Cambria"/>
        </w:rPr>
      </w:pPr>
      <w:r w:rsidRPr="00A36365">
        <w:rPr>
          <w:rFonts w:ascii="Cambria" w:eastAsia="Arial" w:hAnsi="Cambria"/>
          <w:b/>
          <w:color w:val="2F5496" w:themeColor="accent5" w:themeShade="BF"/>
        </w:rPr>
        <w:t>Namjena:</w:t>
      </w:r>
      <w:r w:rsidRPr="00954B08">
        <w:rPr>
          <w:rFonts w:ascii="Cambria" w:eastAsia="Arial" w:hAnsi="Cambria"/>
          <w:b/>
        </w:rPr>
        <w:t xml:space="preserve"> </w:t>
      </w:r>
      <w:r w:rsidR="003F3316">
        <w:rPr>
          <w:rFonts w:ascii="Cambria" w:eastAsia="Arial" w:hAnsi="Cambria"/>
          <w:b/>
        </w:rPr>
        <w:tab/>
      </w:r>
      <w:r w:rsidRPr="00954B08">
        <w:rPr>
          <w:rFonts w:ascii="Cambria" w:eastAsia="Arial" w:hAnsi="Cambria"/>
        </w:rPr>
        <w:t>Obračun Bruto domaćeg proizvoda po proizvodnom pristupu u tekućim i stalnim cijenama prema KD BiH</w:t>
      </w:r>
      <w:r w:rsidR="0043383E">
        <w:rPr>
          <w:rFonts w:ascii="Cambria" w:eastAsia="Arial" w:hAnsi="Cambria"/>
        </w:rPr>
        <w:t xml:space="preserve"> 2010.</w:t>
      </w:r>
    </w:p>
    <w:p w14:paraId="4536E82F" w14:textId="77777777" w:rsidR="003F3316" w:rsidRPr="003F3316" w:rsidRDefault="003F3316" w:rsidP="003F3316">
      <w:pPr>
        <w:spacing w:line="239" w:lineRule="auto"/>
        <w:ind w:left="4248" w:hanging="4245"/>
        <w:rPr>
          <w:rFonts w:ascii="Cambria" w:eastAsia="Arial" w:hAnsi="Cambria"/>
          <w:b/>
        </w:rPr>
      </w:pPr>
      <w:r w:rsidRPr="00A36365">
        <w:rPr>
          <w:rFonts w:ascii="Cambria" w:eastAsia="Arial" w:hAnsi="Cambria"/>
          <w:b/>
          <w:color w:val="2F5496" w:themeColor="accent5" w:themeShade="BF"/>
        </w:rPr>
        <w:t>Periodika provođenja:</w:t>
      </w:r>
      <w:r w:rsidRPr="003F3316">
        <w:rPr>
          <w:rFonts w:ascii="Cambria" w:eastAsia="Arial" w:hAnsi="Cambria"/>
          <w:b/>
        </w:rPr>
        <w:tab/>
      </w:r>
      <w:r w:rsidRPr="003F3316">
        <w:rPr>
          <w:rFonts w:ascii="Cambria" w:eastAsia="Arial" w:hAnsi="Cambria"/>
        </w:rPr>
        <w:t>Kvartalno</w:t>
      </w:r>
      <w:r w:rsidRPr="003F3316">
        <w:rPr>
          <w:rFonts w:ascii="Cambria" w:eastAsia="Arial" w:hAnsi="Cambria"/>
          <w:b/>
        </w:rPr>
        <w:tab/>
      </w:r>
    </w:p>
    <w:p w14:paraId="66763959" w14:textId="34DD3070" w:rsidR="003F3316" w:rsidRPr="003F3316" w:rsidRDefault="003F3316" w:rsidP="003F3316">
      <w:pPr>
        <w:spacing w:line="239" w:lineRule="auto"/>
        <w:ind w:left="4248" w:hanging="4245"/>
        <w:rPr>
          <w:rFonts w:ascii="Cambria" w:eastAsia="Arial" w:hAnsi="Cambria"/>
          <w:b/>
        </w:rPr>
      </w:pPr>
      <w:r w:rsidRPr="00A36365">
        <w:rPr>
          <w:rFonts w:ascii="Cambria" w:eastAsia="Arial" w:hAnsi="Cambria"/>
          <w:b/>
          <w:color w:val="2F5496" w:themeColor="accent5" w:themeShade="BF"/>
        </w:rPr>
        <w:t>Referentni period ili datum:</w:t>
      </w:r>
      <w:r w:rsidRPr="003F3316">
        <w:rPr>
          <w:rFonts w:ascii="Cambria" w:eastAsia="Arial" w:hAnsi="Cambria"/>
          <w:b/>
        </w:rPr>
        <w:tab/>
      </w:r>
      <w:r>
        <w:rPr>
          <w:rFonts w:ascii="Cambria" w:eastAsia="Arial" w:hAnsi="Cambria"/>
        </w:rPr>
        <w:t>Kvartal</w:t>
      </w:r>
      <w:r w:rsidRPr="003F3316">
        <w:rPr>
          <w:rFonts w:ascii="Cambria" w:eastAsia="Arial" w:hAnsi="Cambria"/>
          <w:b/>
        </w:rPr>
        <w:tab/>
      </w:r>
    </w:p>
    <w:p w14:paraId="60830936" w14:textId="77777777" w:rsidR="003F3316" w:rsidRPr="003F3316" w:rsidRDefault="003F3316" w:rsidP="003F3316">
      <w:pPr>
        <w:spacing w:line="239" w:lineRule="auto"/>
        <w:ind w:left="4248" w:hanging="4245"/>
        <w:rPr>
          <w:rFonts w:ascii="Cambria" w:eastAsia="Arial" w:hAnsi="Cambria"/>
          <w:b/>
        </w:rPr>
      </w:pPr>
      <w:r w:rsidRPr="00A36365">
        <w:rPr>
          <w:rFonts w:ascii="Cambria" w:eastAsia="Arial" w:hAnsi="Cambria"/>
          <w:b/>
          <w:color w:val="2F5496" w:themeColor="accent5" w:themeShade="BF"/>
        </w:rPr>
        <w:t>Jedinica posmatranja:</w:t>
      </w:r>
      <w:r w:rsidRPr="003F3316">
        <w:rPr>
          <w:rFonts w:ascii="Cambria" w:eastAsia="Arial" w:hAnsi="Cambria"/>
          <w:b/>
        </w:rPr>
        <w:tab/>
      </w:r>
      <w:r w:rsidRPr="003F3316">
        <w:rPr>
          <w:rFonts w:ascii="Cambria" w:eastAsia="Arial" w:hAnsi="Cambria"/>
        </w:rPr>
        <w:t>-</w:t>
      </w:r>
      <w:r w:rsidRPr="003F3316">
        <w:rPr>
          <w:rFonts w:ascii="Cambria" w:eastAsia="Arial" w:hAnsi="Cambria"/>
          <w:b/>
        </w:rPr>
        <w:tab/>
      </w:r>
    </w:p>
    <w:p w14:paraId="1E053C74" w14:textId="77777777" w:rsidR="003F3316" w:rsidRPr="003F3316" w:rsidRDefault="003F3316" w:rsidP="003F3316">
      <w:pPr>
        <w:spacing w:line="239" w:lineRule="auto"/>
        <w:ind w:left="4248" w:hanging="4245"/>
        <w:rPr>
          <w:rFonts w:ascii="Cambria" w:eastAsia="Arial" w:hAnsi="Cambria"/>
          <w:b/>
        </w:rPr>
      </w:pPr>
      <w:r w:rsidRPr="00A36365">
        <w:rPr>
          <w:rFonts w:ascii="Cambria" w:eastAsia="Arial" w:hAnsi="Cambria"/>
          <w:b/>
          <w:color w:val="2F5496" w:themeColor="accent5" w:themeShade="BF"/>
        </w:rPr>
        <w:t>Izvori i način prikupljanja:</w:t>
      </w:r>
      <w:r w:rsidRPr="003F3316">
        <w:rPr>
          <w:rFonts w:ascii="Cambria" w:eastAsia="Arial" w:hAnsi="Cambria"/>
          <w:b/>
        </w:rPr>
        <w:tab/>
      </w:r>
      <w:r w:rsidRPr="003F3316">
        <w:rPr>
          <w:rFonts w:ascii="Cambria" w:eastAsia="Arial" w:hAnsi="Cambria"/>
        </w:rPr>
        <w:t>Dokumentacija Zavoda i drugih organa.</w:t>
      </w:r>
    </w:p>
    <w:p w14:paraId="49ECEDD4" w14:textId="77777777" w:rsidR="003F3316" w:rsidRPr="00A36365" w:rsidRDefault="003F3316" w:rsidP="003F3316">
      <w:pPr>
        <w:spacing w:line="239" w:lineRule="auto"/>
        <w:ind w:left="4248" w:hanging="4245"/>
        <w:rPr>
          <w:rFonts w:ascii="Cambria" w:eastAsia="Arial" w:hAnsi="Cambria"/>
          <w:b/>
          <w:color w:val="2F5496" w:themeColor="accent5" w:themeShade="BF"/>
        </w:rPr>
      </w:pPr>
      <w:r w:rsidRPr="00A36365">
        <w:rPr>
          <w:rFonts w:ascii="Cambria" w:eastAsia="Arial" w:hAnsi="Cambria"/>
          <w:b/>
          <w:color w:val="2F5496" w:themeColor="accent5" w:themeShade="BF"/>
        </w:rPr>
        <w:t>b) Podaci o obavezama i rokovima za nosioce aktivnosti i izvještajne jedinice</w:t>
      </w:r>
    </w:p>
    <w:p w14:paraId="216CC6FE" w14:textId="77777777" w:rsidR="003F3316" w:rsidRPr="003F3316" w:rsidRDefault="003F3316" w:rsidP="003F3316">
      <w:pPr>
        <w:spacing w:line="239" w:lineRule="auto"/>
        <w:ind w:left="4248" w:hanging="4245"/>
        <w:rPr>
          <w:rFonts w:ascii="Cambria" w:eastAsia="Arial" w:hAnsi="Cambria"/>
          <w:b/>
        </w:rPr>
      </w:pPr>
      <w:r w:rsidRPr="00A36365">
        <w:rPr>
          <w:rFonts w:ascii="Cambria" w:eastAsia="Arial" w:hAnsi="Cambria"/>
          <w:b/>
          <w:color w:val="2F5496" w:themeColor="accent5" w:themeShade="BF"/>
        </w:rPr>
        <w:t>Ko je izvještajna jedinica:</w:t>
      </w:r>
      <w:r w:rsidRPr="003F3316">
        <w:rPr>
          <w:rFonts w:ascii="Cambria" w:eastAsia="Arial" w:hAnsi="Cambria"/>
          <w:b/>
        </w:rPr>
        <w:tab/>
      </w:r>
      <w:r w:rsidRPr="003F3316">
        <w:rPr>
          <w:rFonts w:ascii="Cambria" w:eastAsia="Arial" w:hAnsi="Cambria"/>
        </w:rPr>
        <w:t>-</w:t>
      </w:r>
      <w:r w:rsidRPr="003F3316">
        <w:rPr>
          <w:rFonts w:ascii="Cambria" w:eastAsia="Arial" w:hAnsi="Cambria"/>
          <w:b/>
        </w:rPr>
        <w:tab/>
      </w:r>
    </w:p>
    <w:p w14:paraId="651AC41B" w14:textId="77777777" w:rsidR="003F3316" w:rsidRPr="003F3316" w:rsidRDefault="003F3316" w:rsidP="003F3316">
      <w:pPr>
        <w:spacing w:line="239" w:lineRule="auto"/>
        <w:ind w:left="4248" w:hanging="4245"/>
        <w:rPr>
          <w:rFonts w:ascii="Cambria" w:eastAsia="Arial" w:hAnsi="Cambria"/>
          <w:b/>
        </w:rPr>
      </w:pPr>
      <w:r w:rsidRPr="00A36365">
        <w:rPr>
          <w:rFonts w:ascii="Cambria" w:eastAsia="Arial" w:hAnsi="Cambria"/>
          <w:b/>
          <w:color w:val="2F5496" w:themeColor="accent5" w:themeShade="BF"/>
        </w:rPr>
        <w:t>Rok jedinici za davanje podataka:</w:t>
      </w:r>
      <w:r w:rsidRPr="003F3316">
        <w:rPr>
          <w:rFonts w:ascii="Cambria" w:eastAsia="Arial" w:hAnsi="Cambria"/>
          <w:b/>
        </w:rPr>
        <w:tab/>
      </w:r>
      <w:r w:rsidRPr="003F3316">
        <w:rPr>
          <w:rFonts w:ascii="Cambria" w:eastAsia="Arial" w:hAnsi="Cambria"/>
        </w:rPr>
        <w:t>-</w:t>
      </w:r>
      <w:r w:rsidRPr="003F3316">
        <w:rPr>
          <w:rFonts w:ascii="Cambria" w:eastAsia="Arial" w:hAnsi="Cambria"/>
          <w:b/>
        </w:rPr>
        <w:tab/>
      </w:r>
    </w:p>
    <w:p w14:paraId="6B6BBA39" w14:textId="27D76F53" w:rsidR="003F3316" w:rsidRDefault="003F3316" w:rsidP="00B518E9">
      <w:pPr>
        <w:spacing w:line="240" w:lineRule="auto"/>
        <w:ind w:left="4248" w:hanging="4245"/>
        <w:rPr>
          <w:rFonts w:ascii="Cambria" w:eastAsia="Arial" w:hAnsi="Cambria"/>
          <w:b/>
        </w:rPr>
      </w:pPr>
      <w:r w:rsidRPr="00A36365">
        <w:rPr>
          <w:rFonts w:ascii="Cambria" w:eastAsia="Arial" w:hAnsi="Cambria"/>
          <w:b/>
          <w:color w:val="2F5496" w:themeColor="accent5" w:themeShade="BF"/>
        </w:rPr>
        <w:t>Rok nosiocu statističke aktivnosti</w:t>
      </w:r>
      <w:r w:rsidRPr="003F3316">
        <w:rPr>
          <w:rFonts w:ascii="Cambria" w:eastAsia="Arial" w:hAnsi="Cambria"/>
          <w:b/>
        </w:rPr>
        <w:tab/>
      </w:r>
      <w:r w:rsidRPr="003F3316">
        <w:rPr>
          <w:rFonts w:ascii="Cambria" w:eastAsia="Arial" w:hAnsi="Cambria"/>
        </w:rPr>
        <w:t>Prvi rezultati:</w:t>
      </w:r>
      <w:r w:rsidRPr="003F3316">
        <w:rPr>
          <w:rFonts w:ascii="Cambria" w:eastAsia="Arial" w:hAnsi="Cambria"/>
        </w:rPr>
        <w:tab/>
      </w:r>
      <w:r w:rsidRPr="003F3316">
        <w:rPr>
          <w:rFonts w:ascii="Cambria" w:eastAsia="Arial" w:hAnsi="Cambria"/>
        </w:rPr>
        <w:tab/>
      </w:r>
      <w:r w:rsidRPr="003F3316">
        <w:rPr>
          <w:rFonts w:ascii="Cambria" w:eastAsia="Arial" w:hAnsi="Cambria"/>
        </w:rPr>
        <w:tab/>
        <w:t>Konačni rezultati:</w:t>
      </w:r>
    </w:p>
    <w:p w14:paraId="1AFA6700" w14:textId="1518834F" w:rsidR="00ED7661" w:rsidRDefault="003F3316" w:rsidP="00B518E9">
      <w:pPr>
        <w:spacing w:line="240" w:lineRule="auto"/>
        <w:rPr>
          <w:rFonts w:ascii="Cambria" w:eastAsia="Arial" w:hAnsi="Cambria"/>
        </w:rPr>
      </w:pPr>
      <w:r w:rsidRPr="00A36365">
        <w:rPr>
          <w:rFonts w:ascii="Cambria" w:eastAsia="Arial" w:hAnsi="Cambria"/>
          <w:b/>
          <w:color w:val="2F5496" w:themeColor="accent5" w:themeShade="BF"/>
        </w:rPr>
        <w:t>za rezultate:</w:t>
      </w:r>
      <w:r w:rsidRPr="00A36365">
        <w:rPr>
          <w:rFonts w:ascii="Cambria" w:eastAsia="Arial" w:hAnsi="Cambria"/>
          <w:b/>
          <w:color w:val="2F5496" w:themeColor="accent5" w:themeShade="BF"/>
        </w:rPr>
        <w:tab/>
      </w:r>
      <w:r w:rsidRPr="003F3316">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rPr>
        <w:t>z</w:t>
      </w:r>
      <w:r w:rsidRPr="003F3316">
        <w:rPr>
          <w:rFonts w:ascii="Cambria" w:eastAsia="Arial" w:hAnsi="Cambria"/>
        </w:rPr>
        <w:t xml:space="preserve">a I kvartal t+120 </w:t>
      </w:r>
      <w:r>
        <w:rPr>
          <w:rFonts w:ascii="Cambria" w:eastAsia="Arial" w:hAnsi="Cambria"/>
        </w:rPr>
        <w:t>d</w:t>
      </w:r>
      <w:r w:rsidRPr="003F3316">
        <w:rPr>
          <w:rFonts w:ascii="Cambria" w:eastAsia="Arial" w:hAnsi="Cambria"/>
        </w:rPr>
        <w:t>ana,</w:t>
      </w:r>
    </w:p>
    <w:p w14:paraId="21A6F21D" w14:textId="77777777" w:rsidR="0043383E" w:rsidRDefault="003F3316" w:rsidP="0043383E">
      <w:pPr>
        <w:spacing w:line="240" w:lineRule="auto"/>
        <w:ind w:left="3"/>
        <w:rPr>
          <w:rFonts w:ascii="Cambria" w:eastAsia="Arial" w:hAnsi="Cambria"/>
        </w:rPr>
      </w:pPr>
      <w:r>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sidRPr="003F3316">
        <w:rPr>
          <w:rFonts w:ascii="Cambria" w:eastAsia="Arial" w:hAnsi="Cambria"/>
        </w:rPr>
        <w:t>za ostale kvartale t+90</w:t>
      </w:r>
      <w:r>
        <w:rPr>
          <w:rFonts w:ascii="Cambria" w:eastAsia="Arial" w:hAnsi="Cambria"/>
        </w:rPr>
        <w:t xml:space="preserve"> dana</w:t>
      </w:r>
    </w:p>
    <w:p w14:paraId="5C33B5A8" w14:textId="1CA30D04" w:rsidR="008A2656" w:rsidRDefault="00ED7661" w:rsidP="0043383E">
      <w:pPr>
        <w:spacing w:line="240" w:lineRule="auto"/>
        <w:ind w:left="3"/>
        <w:rPr>
          <w:rFonts w:ascii="Cambria" w:eastAsia="Arial" w:hAnsi="Cambria"/>
        </w:rPr>
      </w:pPr>
      <w:r w:rsidRPr="00A36365">
        <w:rPr>
          <w:rFonts w:ascii="Cambria" w:eastAsia="Arial" w:hAnsi="Cambria"/>
          <w:b/>
          <w:color w:val="2F5496" w:themeColor="accent5" w:themeShade="BF"/>
        </w:rPr>
        <w:t xml:space="preserve">Nivo za koji se utvrđuju </w:t>
      </w:r>
      <w:r w:rsidR="00E10A99" w:rsidRPr="00A36365">
        <w:rPr>
          <w:rFonts w:ascii="Cambria" w:eastAsia="Arial" w:hAnsi="Cambria"/>
          <w:b/>
          <w:color w:val="2F5496" w:themeColor="accent5" w:themeShade="BF"/>
        </w:rPr>
        <w:t xml:space="preserve">rezultati: </w:t>
      </w:r>
      <w:r w:rsidR="00E10A99" w:rsidRPr="00A36365">
        <w:rPr>
          <w:rFonts w:ascii="Cambria" w:eastAsia="Arial" w:hAnsi="Cambria"/>
          <w:b/>
          <w:color w:val="2F5496" w:themeColor="accent5" w:themeShade="BF"/>
        </w:rPr>
        <w:tab/>
      </w:r>
      <w:r w:rsidR="00E10A99">
        <w:rPr>
          <w:rFonts w:ascii="Cambria" w:eastAsia="Arial" w:hAnsi="Cambria"/>
          <w:b/>
        </w:rPr>
        <w:tab/>
      </w:r>
      <w:r w:rsidR="003F3316">
        <w:rPr>
          <w:rFonts w:ascii="Cambria" w:eastAsia="Arial" w:hAnsi="Cambria"/>
        </w:rPr>
        <w:t>E</w:t>
      </w:r>
      <w:r w:rsidR="003F3316" w:rsidRPr="003F3316">
        <w:rPr>
          <w:rFonts w:ascii="Cambria" w:eastAsia="Arial" w:hAnsi="Cambria"/>
        </w:rPr>
        <w:t xml:space="preserve">ntitet </w:t>
      </w:r>
    </w:p>
    <w:p w14:paraId="46CCC685" w14:textId="77777777" w:rsidR="00BB552F" w:rsidRPr="001D3CDF" w:rsidRDefault="00BB552F" w:rsidP="00BB552F">
      <w:pPr>
        <w:spacing w:line="200" w:lineRule="exact"/>
        <w:rPr>
          <w:rFonts w:ascii="Cambria" w:eastAsia="Times New Roman" w:hAnsi="Cambria"/>
          <w:color w:val="FFC000"/>
        </w:rPr>
      </w:pPr>
    </w:p>
    <w:p w14:paraId="38E8CA03" w14:textId="14E52778" w:rsidR="00BB552F" w:rsidRPr="00626140" w:rsidRDefault="00626140" w:rsidP="00626140">
      <w:pPr>
        <w:pStyle w:val="nivo12makroekonomske"/>
      </w:pPr>
      <w:bookmarkStart w:id="500" w:name="_Toc468276680"/>
      <w:bookmarkStart w:id="501" w:name="_Toc468277842"/>
      <w:bookmarkStart w:id="502" w:name="_Toc468278588"/>
      <w:bookmarkStart w:id="503" w:name="_Toc468278822"/>
      <w:bookmarkStart w:id="504" w:name="_Toc468346925"/>
      <w:r>
        <w:lastRenderedPageBreak/>
        <w:t>2.06</w:t>
      </w:r>
      <w:r w:rsidR="007175AB" w:rsidRPr="00626140">
        <w:tab/>
      </w:r>
      <w:r w:rsidR="007175AB" w:rsidRPr="00626140">
        <w:tab/>
      </w:r>
      <w:r w:rsidR="00BB552F" w:rsidRPr="00626140">
        <w:t>Cijene</w:t>
      </w:r>
      <w:bookmarkEnd w:id="500"/>
      <w:bookmarkEnd w:id="501"/>
      <w:bookmarkEnd w:id="502"/>
      <w:bookmarkEnd w:id="503"/>
      <w:bookmarkEnd w:id="504"/>
    </w:p>
    <w:p w14:paraId="2DFF101E" w14:textId="14104300" w:rsidR="00BB552F" w:rsidRPr="007175AB" w:rsidRDefault="007175AB" w:rsidP="00626140">
      <w:pPr>
        <w:pStyle w:val="nivo13makroekonomske"/>
      </w:pPr>
      <w:bookmarkStart w:id="505" w:name="_Toc468276681"/>
      <w:bookmarkStart w:id="506" w:name="_Toc468277843"/>
      <w:bookmarkStart w:id="507" w:name="_Toc468278589"/>
      <w:bookmarkStart w:id="508" w:name="_Toc468278823"/>
      <w:bookmarkStart w:id="509" w:name="_Toc468346926"/>
      <w:r>
        <w:t>2.06.01</w:t>
      </w:r>
      <w:r>
        <w:tab/>
      </w:r>
      <w:r>
        <w:tab/>
      </w:r>
      <w:r w:rsidR="00BB552F" w:rsidRPr="007175AB">
        <w:t>Indeksi potrošačkih cijena i Harmonizovani indeksi potrošačkih cijena</w:t>
      </w:r>
      <w:bookmarkEnd w:id="505"/>
      <w:bookmarkEnd w:id="506"/>
      <w:bookmarkEnd w:id="507"/>
      <w:bookmarkEnd w:id="508"/>
      <w:bookmarkEnd w:id="509"/>
    </w:p>
    <w:p w14:paraId="5B9D3A3E" w14:textId="5F669521" w:rsidR="00BB552F" w:rsidRPr="00DF4479" w:rsidRDefault="00BB552F" w:rsidP="00DF4479">
      <w:pPr>
        <w:spacing w:line="239" w:lineRule="auto"/>
        <w:jc w:val="both"/>
        <w:rPr>
          <w:rFonts w:ascii="Cambria" w:eastAsia="Arial" w:hAnsi="Cambria"/>
        </w:rPr>
      </w:pPr>
      <w:r w:rsidRPr="00A36365">
        <w:rPr>
          <w:rFonts w:ascii="Cambria" w:eastAsia="Arial" w:hAnsi="Cambria"/>
          <w:b/>
          <w:color w:val="2F5496" w:themeColor="accent5" w:themeShade="BF"/>
        </w:rPr>
        <w:t xml:space="preserve">Nosilac aktivnosti: </w:t>
      </w:r>
      <w:r w:rsidR="0037381F" w:rsidRPr="00A36365">
        <w:rPr>
          <w:rFonts w:ascii="Cambria" w:eastAsia="Arial" w:hAnsi="Cambria"/>
          <w:b/>
          <w:color w:val="2F5496" w:themeColor="accent5" w:themeShade="BF"/>
        </w:rPr>
        <w:tab/>
      </w:r>
      <w:r w:rsidR="0037381F" w:rsidRPr="00DF4479">
        <w:rPr>
          <w:rFonts w:ascii="Cambria" w:eastAsia="Arial" w:hAnsi="Cambria"/>
          <w:b/>
        </w:rPr>
        <w:tab/>
      </w:r>
      <w:r w:rsidR="0037381F" w:rsidRPr="00DF4479">
        <w:rPr>
          <w:rFonts w:ascii="Cambria" w:eastAsia="Arial" w:hAnsi="Cambria"/>
          <w:b/>
        </w:rPr>
        <w:tab/>
      </w:r>
      <w:r w:rsidR="0037381F" w:rsidRPr="00DF4479">
        <w:rPr>
          <w:rFonts w:ascii="Cambria" w:eastAsia="Arial" w:hAnsi="Cambria"/>
          <w:b/>
        </w:rPr>
        <w:tab/>
      </w:r>
      <w:r w:rsidRPr="00DF4479">
        <w:rPr>
          <w:rFonts w:ascii="Cambria" w:eastAsia="Arial" w:hAnsi="Cambria"/>
        </w:rPr>
        <w:t>Federalni zavod za statistiku</w:t>
      </w:r>
    </w:p>
    <w:p w14:paraId="04777750" w14:textId="77777777" w:rsidR="00BB552F" w:rsidRPr="00A36365" w:rsidRDefault="00BB552F" w:rsidP="00DF4479">
      <w:pPr>
        <w:spacing w:line="239" w:lineRule="auto"/>
        <w:jc w:val="both"/>
        <w:rPr>
          <w:rFonts w:ascii="Cambria" w:eastAsia="Arial" w:hAnsi="Cambria"/>
          <w:b/>
          <w:color w:val="2F5496" w:themeColor="accent5" w:themeShade="BF"/>
        </w:rPr>
      </w:pPr>
      <w:r w:rsidRPr="00A36365">
        <w:rPr>
          <w:rFonts w:ascii="Cambria" w:eastAsia="Arial" w:hAnsi="Cambria"/>
          <w:b/>
          <w:color w:val="2F5496" w:themeColor="accent5" w:themeShade="BF"/>
        </w:rPr>
        <w:t>a) Podaci o sadržaju i namjeni aktivnosti, te izvorima i načinu prikupljanja podataka:</w:t>
      </w:r>
    </w:p>
    <w:p w14:paraId="7628F401" w14:textId="241F834D" w:rsidR="00BB552F" w:rsidRPr="00DF4479" w:rsidRDefault="00BB552F" w:rsidP="0037381F">
      <w:pPr>
        <w:spacing w:line="239" w:lineRule="auto"/>
        <w:ind w:left="4248" w:hanging="4248"/>
        <w:jc w:val="both"/>
        <w:rPr>
          <w:rFonts w:ascii="Cambria" w:eastAsia="Arial" w:hAnsi="Cambria"/>
          <w:b/>
        </w:rPr>
      </w:pPr>
      <w:r w:rsidRPr="00A36365">
        <w:rPr>
          <w:rFonts w:ascii="Cambria" w:eastAsia="Arial" w:hAnsi="Cambria"/>
          <w:b/>
          <w:color w:val="2F5496" w:themeColor="accent5" w:themeShade="BF"/>
        </w:rPr>
        <w:t>Sadržaj statističke aktivnosti:</w:t>
      </w:r>
      <w:r w:rsidRPr="00DF4479">
        <w:rPr>
          <w:rFonts w:ascii="Cambria" w:eastAsia="Times New Roman" w:hAnsi="Cambria"/>
          <w:b/>
        </w:rPr>
        <w:t xml:space="preserve"> </w:t>
      </w:r>
      <w:r w:rsidR="0037381F" w:rsidRPr="00DF4479">
        <w:rPr>
          <w:rFonts w:ascii="Cambria" w:eastAsia="Arial" w:hAnsi="Cambria"/>
          <w:b/>
        </w:rPr>
        <w:tab/>
      </w:r>
      <w:r w:rsidRPr="00DF4479">
        <w:rPr>
          <w:rFonts w:ascii="Cambria" w:eastAsia="Arial" w:hAnsi="Cambria"/>
        </w:rPr>
        <w:t xml:space="preserve">Prikupljanje cijena proizvoda i usluga lične potrošnje i izrada Indeksa potrošačkih cijena (CPI). Prikupljene cijene će se koristiti i za izračun Harmoniziranog indeksa potrošačkih cijena (HICP) za BiH, koji je glavni indikator za poređenje inflacije u svim zemljama EU i zemljama koje žele postati kandidati EU. </w:t>
      </w:r>
    </w:p>
    <w:p w14:paraId="6CE51BF1" w14:textId="4781999A" w:rsidR="00BB552F" w:rsidRPr="00DF4479" w:rsidRDefault="00BB552F" w:rsidP="0037381F">
      <w:pPr>
        <w:spacing w:line="239" w:lineRule="auto"/>
        <w:ind w:left="4248" w:hanging="4248"/>
        <w:jc w:val="both"/>
        <w:rPr>
          <w:rFonts w:ascii="Cambria" w:eastAsia="Arial" w:hAnsi="Cambria"/>
          <w:b/>
        </w:rPr>
      </w:pPr>
      <w:bookmarkStart w:id="510" w:name="page89"/>
      <w:bookmarkEnd w:id="510"/>
      <w:r w:rsidRPr="00A36365">
        <w:rPr>
          <w:rFonts w:ascii="Cambria" w:eastAsia="Arial" w:hAnsi="Cambria"/>
          <w:b/>
          <w:color w:val="2F5496" w:themeColor="accent5" w:themeShade="BF"/>
        </w:rPr>
        <w:t>Namjena:</w:t>
      </w:r>
      <w:r w:rsidRPr="00DF4479">
        <w:rPr>
          <w:rFonts w:ascii="Cambria" w:eastAsia="Arial" w:hAnsi="Cambria"/>
          <w:b/>
        </w:rPr>
        <w:t xml:space="preserve"> </w:t>
      </w:r>
      <w:r w:rsidR="0037381F" w:rsidRPr="00DF4479">
        <w:rPr>
          <w:rFonts w:ascii="Cambria" w:eastAsia="Arial" w:hAnsi="Cambria"/>
          <w:b/>
        </w:rPr>
        <w:tab/>
      </w:r>
      <w:r w:rsidRPr="00DF4479">
        <w:rPr>
          <w:rFonts w:ascii="Cambria" w:eastAsia="Arial" w:hAnsi="Cambria"/>
        </w:rPr>
        <w:t>Izračunavanje prosječnih cijena proizvoda i usluga široke potrošnje na nivou gradova i Federacije BiH i izrada indeksa potrošačkih cijena kao indikatora inflacije. Pored toga CPI se koristi za usklađivanje plaća i zarada, penzija i socijalnih davanja, kao i za očuvanje vrijednosti kod ugovora sa indeksnim klauzulama i kao indikator za deflacioniranje pojedinih makroekonomskih agregata u statistici nacionalnih računa.</w:t>
      </w:r>
    </w:p>
    <w:p w14:paraId="2835EC30" w14:textId="005BEA47" w:rsidR="00DF4479" w:rsidRPr="00DF4479" w:rsidRDefault="00DF4479" w:rsidP="00DF4479">
      <w:pPr>
        <w:spacing w:line="200" w:lineRule="exact"/>
        <w:jc w:val="both"/>
        <w:rPr>
          <w:rFonts w:ascii="Cambria" w:eastAsia="Times New Roman" w:hAnsi="Cambria"/>
        </w:rPr>
      </w:pPr>
      <w:r w:rsidRPr="00A36365">
        <w:rPr>
          <w:rFonts w:ascii="Cambria" w:eastAsia="Arial" w:hAnsi="Cambria"/>
          <w:b/>
          <w:color w:val="2F5496" w:themeColor="accent5" w:themeShade="BF"/>
        </w:rPr>
        <w:t>Periodika provođenja:</w:t>
      </w:r>
      <w:r w:rsidRPr="00DF4479">
        <w:rPr>
          <w:rFonts w:ascii="Cambria" w:eastAsia="Times New Roman" w:hAnsi="Cambria"/>
          <w:b/>
        </w:rPr>
        <w:tab/>
      </w:r>
      <w:r>
        <w:rPr>
          <w:rFonts w:ascii="Cambria" w:eastAsia="Times New Roman" w:hAnsi="Cambria"/>
        </w:rPr>
        <w:tab/>
      </w:r>
      <w:r>
        <w:rPr>
          <w:rFonts w:ascii="Cambria" w:eastAsia="Times New Roman" w:hAnsi="Cambria"/>
        </w:rPr>
        <w:tab/>
      </w:r>
      <w:r w:rsidRPr="00DF4479">
        <w:rPr>
          <w:rFonts w:ascii="Cambria" w:eastAsia="Times New Roman" w:hAnsi="Cambria"/>
        </w:rPr>
        <w:t>Mjesečno.</w:t>
      </w:r>
      <w:r w:rsidRPr="00DF4479">
        <w:rPr>
          <w:rFonts w:ascii="Cambria" w:eastAsia="Times New Roman" w:hAnsi="Cambria"/>
        </w:rPr>
        <w:tab/>
      </w:r>
    </w:p>
    <w:p w14:paraId="37B2AACE" w14:textId="211863CF" w:rsidR="00DF4479" w:rsidRPr="00DF4479" w:rsidRDefault="00DF4479" w:rsidP="00DF4479">
      <w:pPr>
        <w:spacing w:line="200" w:lineRule="exact"/>
        <w:jc w:val="both"/>
        <w:rPr>
          <w:rFonts w:ascii="Cambria" w:eastAsia="Times New Roman" w:hAnsi="Cambria"/>
        </w:rPr>
      </w:pPr>
      <w:r w:rsidRPr="00A36365">
        <w:rPr>
          <w:rFonts w:ascii="Cambria" w:eastAsia="Arial" w:hAnsi="Cambria"/>
          <w:b/>
          <w:color w:val="2F5496" w:themeColor="accent5" w:themeShade="BF"/>
        </w:rPr>
        <w:t>Referentni period ili datum:</w:t>
      </w:r>
      <w:r w:rsidRPr="00A36365">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DF4479">
        <w:rPr>
          <w:rFonts w:ascii="Cambria" w:eastAsia="Times New Roman" w:hAnsi="Cambria"/>
        </w:rPr>
        <w:t>Prethodni mjesec.</w:t>
      </w:r>
      <w:r w:rsidRPr="00DF4479">
        <w:rPr>
          <w:rFonts w:ascii="Cambria" w:eastAsia="Times New Roman" w:hAnsi="Cambria"/>
        </w:rPr>
        <w:tab/>
      </w:r>
    </w:p>
    <w:p w14:paraId="46988AEF" w14:textId="1307DF49" w:rsidR="00DF4479" w:rsidRPr="00DF4479" w:rsidRDefault="00DF4479" w:rsidP="007175AB">
      <w:pPr>
        <w:spacing w:line="240" w:lineRule="auto"/>
        <w:ind w:left="4245" w:hanging="4245"/>
        <w:jc w:val="both"/>
        <w:rPr>
          <w:rFonts w:ascii="Cambria" w:eastAsia="Times New Roman" w:hAnsi="Cambria"/>
        </w:rPr>
      </w:pPr>
      <w:r w:rsidRPr="00A36365">
        <w:rPr>
          <w:rFonts w:ascii="Cambria" w:eastAsia="Arial" w:hAnsi="Cambria"/>
          <w:b/>
          <w:color w:val="2F5496" w:themeColor="accent5" w:themeShade="BF"/>
        </w:rPr>
        <w:t>Jedinica posmatranja:</w:t>
      </w:r>
      <w:r w:rsidRPr="00DF4479">
        <w:rPr>
          <w:rFonts w:ascii="Cambria" w:eastAsia="Times New Roman" w:hAnsi="Cambria"/>
        </w:rPr>
        <w:tab/>
        <w:t>Izabrani proizvodi i usluge, na pijacama, zatim trgovinama na malo,</w:t>
      </w:r>
      <w:r>
        <w:rPr>
          <w:rFonts w:ascii="Cambria" w:eastAsia="Times New Roman" w:hAnsi="Cambria"/>
        </w:rPr>
        <w:t xml:space="preserve"> </w:t>
      </w:r>
      <w:r w:rsidRPr="00DF4479">
        <w:rPr>
          <w:rFonts w:ascii="Cambria" w:eastAsia="Times New Roman" w:hAnsi="Cambria"/>
        </w:rPr>
        <w:t>hotelima i restoranima i ustan</w:t>
      </w:r>
      <w:r>
        <w:rPr>
          <w:rFonts w:ascii="Cambria" w:eastAsia="Times New Roman" w:hAnsi="Cambria"/>
        </w:rPr>
        <w:t xml:space="preserve">ovama koje pružaju usluge </w:t>
      </w:r>
      <w:r w:rsidRPr="00DF4479">
        <w:rPr>
          <w:rFonts w:ascii="Cambria" w:eastAsia="Times New Roman" w:hAnsi="Cambria"/>
        </w:rPr>
        <w:t>stanovništvu, u skladu sa COICOP klasifikacijom.</w:t>
      </w:r>
    </w:p>
    <w:p w14:paraId="6516E071" w14:textId="7E46D072" w:rsidR="00DF4479" w:rsidRPr="00DF4479" w:rsidRDefault="00DF4479" w:rsidP="007175AB">
      <w:pPr>
        <w:spacing w:line="240" w:lineRule="auto"/>
        <w:ind w:left="4245" w:hanging="4245"/>
        <w:jc w:val="both"/>
        <w:rPr>
          <w:rFonts w:ascii="Cambria" w:eastAsia="Times New Roman" w:hAnsi="Cambria"/>
        </w:rPr>
      </w:pPr>
      <w:r w:rsidRPr="00A36365">
        <w:rPr>
          <w:rFonts w:ascii="Cambria" w:eastAsia="Arial" w:hAnsi="Cambria"/>
          <w:b/>
          <w:color w:val="2F5496" w:themeColor="accent5" w:themeShade="BF"/>
        </w:rPr>
        <w:t>Izvori i način prikupljanja:</w:t>
      </w:r>
      <w:r w:rsidRPr="00DF4479">
        <w:rPr>
          <w:rFonts w:ascii="Cambria" w:eastAsia="Times New Roman" w:hAnsi="Cambria"/>
        </w:rPr>
        <w:tab/>
        <w:t>Snimatelji prikupljaju cijene direktno na prodajnim mjestima</w:t>
      </w:r>
    </w:p>
    <w:p w14:paraId="39AD454A" w14:textId="77777777" w:rsidR="00DF4479" w:rsidRPr="00A36365" w:rsidRDefault="00DF4479" w:rsidP="00DF4479">
      <w:pPr>
        <w:spacing w:line="200" w:lineRule="exact"/>
        <w:rPr>
          <w:rFonts w:ascii="Cambria" w:eastAsia="Arial" w:hAnsi="Cambria"/>
          <w:b/>
          <w:color w:val="2F5496" w:themeColor="accent5" w:themeShade="BF"/>
        </w:rPr>
      </w:pPr>
      <w:r w:rsidRPr="00A36365">
        <w:rPr>
          <w:rFonts w:ascii="Cambria" w:eastAsia="Arial" w:hAnsi="Cambria"/>
          <w:b/>
          <w:color w:val="2F5496" w:themeColor="accent5" w:themeShade="BF"/>
        </w:rPr>
        <w:t>b) Podaci o obavezama i rokovima za nosioce aktivnosti i izvještajne jedinice</w:t>
      </w:r>
    </w:p>
    <w:p w14:paraId="2E54C074" w14:textId="05634885" w:rsidR="00DF4479" w:rsidRPr="00DF4479" w:rsidRDefault="00DF4479" w:rsidP="007175AB">
      <w:pPr>
        <w:spacing w:line="240" w:lineRule="auto"/>
        <w:ind w:left="4248" w:hanging="4245"/>
        <w:jc w:val="both"/>
        <w:rPr>
          <w:rFonts w:ascii="Cambria" w:eastAsia="Times New Roman" w:hAnsi="Cambria"/>
        </w:rPr>
      </w:pPr>
      <w:r w:rsidRPr="00A36365">
        <w:rPr>
          <w:rFonts w:ascii="Cambria" w:eastAsia="Arial" w:hAnsi="Cambria"/>
          <w:b/>
          <w:color w:val="2F5496" w:themeColor="accent5" w:themeShade="BF"/>
        </w:rPr>
        <w:t>Ko je izvještajna jedinica:</w:t>
      </w:r>
      <w:r w:rsidRPr="00DF4479">
        <w:rPr>
          <w:rFonts w:ascii="Cambria" w:eastAsia="Times New Roman" w:hAnsi="Cambria"/>
        </w:rPr>
        <w:tab/>
        <w:t>Cijene se prikupljaju direktno na zelenoj pijaci, trgovinama na malo i</w:t>
      </w:r>
      <w:r>
        <w:rPr>
          <w:rFonts w:ascii="Cambria" w:eastAsia="Times New Roman" w:hAnsi="Cambria"/>
        </w:rPr>
        <w:t xml:space="preserve"> </w:t>
      </w:r>
      <w:r w:rsidRPr="00DF4479">
        <w:rPr>
          <w:rFonts w:ascii="Cambria" w:eastAsia="Times New Roman" w:hAnsi="Cambria"/>
        </w:rPr>
        <w:t>ustanovama koje pružaju usluge stanovništvu.</w:t>
      </w:r>
    </w:p>
    <w:p w14:paraId="20C545B1" w14:textId="62C97D9F" w:rsidR="00DF4479" w:rsidRPr="00DF4479" w:rsidRDefault="00DF4479" w:rsidP="007175AB">
      <w:pPr>
        <w:spacing w:line="240" w:lineRule="auto"/>
        <w:ind w:left="4245" w:hanging="4245"/>
        <w:jc w:val="both"/>
        <w:rPr>
          <w:rFonts w:ascii="Cambria" w:eastAsia="Times New Roman" w:hAnsi="Cambria"/>
        </w:rPr>
      </w:pPr>
      <w:r w:rsidRPr="00A36365">
        <w:rPr>
          <w:rFonts w:ascii="Cambria" w:eastAsia="Arial" w:hAnsi="Cambria"/>
          <w:b/>
          <w:color w:val="2F5496" w:themeColor="accent5" w:themeShade="BF"/>
        </w:rPr>
        <w:t>Rok jedinici za davanje podataka:</w:t>
      </w:r>
      <w:r w:rsidRPr="00DF4479">
        <w:rPr>
          <w:rFonts w:ascii="Cambria" w:eastAsia="Times New Roman" w:hAnsi="Cambria"/>
        </w:rPr>
        <w:tab/>
        <w:t>Do sredine tekućeg mjeseca  i  drugo snimanje poljoprivrednih</w:t>
      </w:r>
      <w:r>
        <w:rPr>
          <w:rFonts w:ascii="Cambria" w:eastAsia="Times New Roman" w:hAnsi="Cambria"/>
        </w:rPr>
        <w:t xml:space="preserve"> </w:t>
      </w:r>
      <w:r w:rsidRPr="00DF4479">
        <w:rPr>
          <w:rFonts w:ascii="Cambria" w:eastAsia="Times New Roman" w:hAnsi="Cambria"/>
        </w:rPr>
        <w:t>proizvoda do kraja treće sedmice u tekućem mjesecu.</w:t>
      </w:r>
    </w:p>
    <w:p w14:paraId="2521C10D" w14:textId="69B069E9" w:rsidR="00DF4479" w:rsidRPr="00DF4479" w:rsidRDefault="00DF4479" w:rsidP="00DF4479">
      <w:pPr>
        <w:spacing w:line="240" w:lineRule="auto"/>
        <w:rPr>
          <w:rFonts w:ascii="Cambria" w:eastAsia="Times New Roman" w:hAnsi="Cambria"/>
        </w:rPr>
      </w:pPr>
      <w:r w:rsidRPr="00A36365">
        <w:rPr>
          <w:rFonts w:ascii="Cambria" w:eastAsia="Arial" w:hAnsi="Cambria"/>
          <w:b/>
          <w:color w:val="2F5496" w:themeColor="accent5" w:themeShade="BF"/>
        </w:rPr>
        <w:t>Rok nosiocu statističke aktivnosti</w:t>
      </w:r>
      <w:r w:rsidRPr="00A36365">
        <w:rPr>
          <w:rFonts w:ascii="Cambria" w:eastAsia="Arial" w:hAnsi="Cambria"/>
          <w:b/>
          <w:color w:val="2F5496" w:themeColor="accent5" w:themeShade="BF"/>
        </w:rPr>
        <w:tab/>
      </w:r>
      <w:r w:rsidRPr="00A36365">
        <w:rPr>
          <w:rFonts w:ascii="Cambria" w:eastAsia="Arial" w:hAnsi="Cambria"/>
          <w:b/>
          <w:color w:val="2F5496" w:themeColor="accent5" w:themeShade="BF"/>
        </w:rPr>
        <w:tab/>
      </w:r>
      <w:r w:rsidRPr="00DF4479">
        <w:rPr>
          <w:rFonts w:ascii="Cambria" w:eastAsia="Times New Roman" w:hAnsi="Cambria"/>
        </w:rPr>
        <w:t>Prv</w:t>
      </w:r>
      <w:r>
        <w:rPr>
          <w:rFonts w:ascii="Cambria" w:eastAsia="Times New Roman" w:hAnsi="Cambria"/>
        </w:rPr>
        <w:t>i rezultati:</w:t>
      </w:r>
      <w:r>
        <w:rPr>
          <w:rFonts w:ascii="Cambria" w:eastAsia="Times New Roman" w:hAnsi="Cambria"/>
        </w:rPr>
        <w:tab/>
      </w:r>
      <w:r>
        <w:rPr>
          <w:rFonts w:ascii="Cambria" w:eastAsia="Times New Roman" w:hAnsi="Cambria"/>
        </w:rPr>
        <w:tab/>
      </w:r>
      <w:r w:rsidR="007638A5">
        <w:rPr>
          <w:rFonts w:ascii="Cambria" w:eastAsia="Times New Roman" w:hAnsi="Cambria"/>
        </w:rPr>
        <w:tab/>
      </w:r>
      <w:r>
        <w:rPr>
          <w:rFonts w:ascii="Cambria" w:eastAsia="Times New Roman" w:hAnsi="Cambria"/>
        </w:rPr>
        <w:t>Konačni rezultati:</w:t>
      </w:r>
      <w:r>
        <w:rPr>
          <w:rFonts w:ascii="Cambria" w:eastAsia="Times New Roman" w:hAnsi="Cambria"/>
        </w:rPr>
        <w:br/>
      </w:r>
      <w:r w:rsidRPr="00A36365">
        <w:rPr>
          <w:rFonts w:ascii="Cambria" w:eastAsia="Arial" w:hAnsi="Cambria"/>
          <w:b/>
          <w:color w:val="2F5496" w:themeColor="accent5" w:themeShade="BF"/>
        </w:rPr>
        <w:t>za rezultate:</w:t>
      </w:r>
      <w:r w:rsidRPr="00A36365">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007638A5">
        <w:rPr>
          <w:rFonts w:ascii="Cambria" w:eastAsia="Times New Roman" w:hAnsi="Cambria"/>
        </w:rPr>
        <w:t>-</w:t>
      </w:r>
      <w:r w:rsidR="007638A5">
        <w:rPr>
          <w:rFonts w:ascii="Cambria" w:eastAsia="Times New Roman" w:hAnsi="Cambria"/>
        </w:rPr>
        <w:tab/>
      </w:r>
      <w:r w:rsidR="007638A5">
        <w:rPr>
          <w:rFonts w:ascii="Cambria" w:eastAsia="Times New Roman" w:hAnsi="Cambria"/>
        </w:rPr>
        <w:tab/>
      </w:r>
      <w:r w:rsidRPr="00DF4479">
        <w:rPr>
          <w:rFonts w:ascii="Cambria" w:eastAsia="Times New Roman" w:hAnsi="Cambria"/>
        </w:rPr>
        <w:t>Do 15. u mjesecu za preth</w:t>
      </w:r>
      <w:r>
        <w:rPr>
          <w:rFonts w:ascii="Cambria" w:eastAsia="Times New Roman" w:hAnsi="Cambria"/>
        </w:rPr>
        <w:t>.</w:t>
      </w:r>
      <w:r w:rsidRPr="00DF4479">
        <w:rPr>
          <w:rFonts w:ascii="Cambria" w:eastAsia="Times New Roman" w:hAnsi="Cambria"/>
        </w:rPr>
        <w:t xml:space="preserve"> mjesec.</w:t>
      </w:r>
    </w:p>
    <w:p w14:paraId="2826C848" w14:textId="74811F53" w:rsidR="00BB552F" w:rsidRDefault="00DF4479" w:rsidP="00DF4479">
      <w:pPr>
        <w:spacing w:line="200" w:lineRule="exact"/>
        <w:rPr>
          <w:rFonts w:ascii="Cambria" w:eastAsia="Times New Roman" w:hAnsi="Cambria"/>
        </w:rPr>
      </w:pPr>
      <w:r w:rsidRPr="00A36365">
        <w:rPr>
          <w:rFonts w:ascii="Cambria" w:eastAsia="Arial" w:hAnsi="Cambria"/>
          <w:b/>
          <w:color w:val="2F5496" w:themeColor="accent5" w:themeShade="BF"/>
        </w:rPr>
        <w:t>Nivo za koji se utvrđuju rezultati:</w:t>
      </w:r>
      <w:r w:rsidRPr="00A36365">
        <w:rPr>
          <w:rFonts w:ascii="Cambria" w:eastAsia="Arial" w:hAnsi="Cambria"/>
          <w:b/>
          <w:color w:val="2F5496" w:themeColor="accent5" w:themeShade="BF"/>
        </w:rPr>
        <w:tab/>
      </w:r>
      <w:r>
        <w:rPr>
          <w:rFonts w:ascii="Cambria" w:eastAsia="Times New Roman" w:hAnsi="Cambria"/>
        </w:rPr>
        <w:tab/>
      </w:r>
      <w:r w:rsidRPr="00DF4479">
        <w:rPr>
          <w:rFonts w:ascii="Cambria" w:eastAsia="Times New Roman" w:hAnsi="Cambria"/>
        </w:rPr>
        <w:t>Entitet</w:t>
      </w:r>
      <w:r w:rsidRPr="00DF4479">
        <w:rPr>
          <w:rFonts w:ascii="Cambria" w:eastAsia="Times New Roman" w:hAnsi="Cambria"/>
        </w:rPr>
        <w:tab/>
      </w:r>
    </w:p>
    <w:p w14:paraId="13912DA4" w14:textId="77777777" w:rsidR="00A36365" w:rsidRPr="001D3CDF" w:rsidRDefault="00A36365" w:rsidP="00DF4479">
      <w:pPr>
        <w:spacing w:line="200" w:lineRule="exact"/>
        <w:rPr>
          <w:rFonts w:ascii="Cambria" w:eastAsia="Times New Roman" w:hAnsi="Cambria"/>
          <w:color w:val="FFC000"/>
        </w:rPr>
      </w:pPr>
    </w:p>
    <w:p w14:paraId="72DE3823" w14:textId="50ED4959" w:rsidR="00D325F6" w:rsidRPr="001D3CDF" w:rsidRDefault="00D325F6" w:rsidP="00626140">
      <w:pPr>
        <w:pStyle w:val="nivo13makroekonomske"/>
      </w:pPr>
      <w:bookmarkStart w:id="511" w:name="_Toc468276682"/>
      <w:bookmarkStart w:id="512" w:name="_Toc468277844"/>
      <w:bookmarkStart w:id="513" w:name="_Toc468278590"/>
      <w:bookmarkStart w:id="514" w:name="_Toc468278824"/>
      <w:bookmarkStart w:id="515" w:name="_Toc468346927"/>
      <w:r w:rsidRPr="001D3CDF">
        <w:t>2.06.03</w:t>
      </w:r>
      <w:r w:rsidRPr="001D3CDF">
        <w:rPr>
          <w:rFonts w:eastAsia="Times New Roman"/>
        </w:rPr>
        <w:tab/>
      </w:r>
      <w:r w:rsidR="007175AB">
        <w:rPr>
          <w:rFonts w:eastAsia="Times New Roman"/>
        </w:rPr>
        <w:tab/>
      </w:r>
      <w:r w:rsidRPr="001D3CDF">
        <w:t>Indeksi cijena proizvođača industrijskih proizvoda na domaćem tržištu</w:t>
      </w:r>
      <w:bookmarkEnd w:id="511"/>
      <w:bookmarkEnd w:id="512"/>
      <w:bookmarkEnd w:id="513"/>
      <w:bookmarkEnd w:id="514"/>
      <w:bookmarkEnd w:id="515"/>
    </w:p>
    <w:p w14:paraId="2BD6DE24" w14:textId="5FFDD5A4" w:rsidR="00D325F6" w:rsidRPr="00DF4479" w:rsidRDefault="00D325F6" w:rsidP="00A36365">
      <w:pPr>
        <w:spacing w:line="239" w:lineRule="auto"/>
        <w:jc w:val="both"/>
        <w:rPr>
          <w:rFonts w:ascii="Cambria" w:eastAsia="Arial" w:hAnsi="Cambria"/>
        </w:rPr>
      </w:pPr>
      <w:r w:rsidRPr="00A36365">
        <w:rPr>
          <w:rFonts w:ascii="Cambria" w:eastAsia="Arial" w:hAnsi="Cambria"/>
          <w:b/>
          <w:color w:val="2F5496" w:themeColor="accent5" w:themeShade="BF"/>
        </w:rPr>
        <w:t>Nosilac aktivnosti:</w:t>
      </w:r>
      <w:r w:rsidR="00A36365" w:rsidRPr="00A36365">
        <w:rPr>
          <w:rFonts w:ascii="Cambria" w:eastAsia="Arial" w:hAnsi="Cambria"/>
          <w:b/>
          <w:color w:val="2F5496" w:themeColor="accent5" w:themeShade="BF"/>
        </w:rPr>
        <w:tab/>
      </w:r>
      <w:r w:rsidR="00A36365">
        <w:rPr>
          <w:rFonts w:ascii="Cambria" w:eastAsia="Arial" w:hAnsi="Cambria"/>
          <w:b/>
        </w:rPr>
        <w:tab/>
      </w:r>
      <w:r w:rsidR="00A36365">
        <w:rPr>
          <w:rFonts w:ascii="Cambria" w:eastAsia="Arial" w:hAnsi="Cambria"/>
          <w:b/>
        </w:rPr>
        <w:tab/>
      </w:r>
      <w:r w:rsidR="00A36365">
        <w:rPr>
          <w:rFonts w:ascii="Cambria" w:eastAsia="Arial" w:hAnsi="Cambria"/>
          <w:b/>
        </w:rPr>
        <w:tab/>
      </w:r>
      <w:r w:rsidRPr="00DF4479">
        <w:rPr>
          <w:rFonts w:ascii="Cambria" w:eastAsia="Arial" w:hAnsi="Cambria"/>
          <w:b/>
        </w:rPr>
        <w:t xml:space="preserve"> </w:t>
      </w:r>
      <w:r w:rsidRPr="00DF4479">
        <w:rPr>
          <w:rFonts w:ascii="Cambria" w:eastAsia="Arial" w:hAnsi="Cambria"/>
        </w:rPr>
        <w:t>Federalni zavod za statistiku</w:t>
      </w:r>
    </w:p>
    <w:p w14:paraId="518B6BFD" w14:textId="77777777" w:rsidR="00D325F6" w:rsidRPr="00A36365" w:rsidRDefault="00D325F6" w:rsidP="00D325F6">
      <w:pPr>
        <w:spacing w:line="239" w:lineRule="auto"/>
        <w:rPr>
          <w:rFonts w:ascii="Cambria" w:eastAsia="Arial" w:hAnsi="Cambria"/>
          <w:b/>
          <w:color w:val="2F5496" w:themeColor="accent5" w:themeShade="BF"/>
        </w:rPr>
      </w:pPr>
      <w:r w:rsidRPr="00A36365">
        <w:rPr>
          <w:rFonts w:ascii="Cambria" w:eastAsia="Arial" w:hAnsi="Cambria"/>
          <w:b/>
          <w:color w:val="2F5496" w:themeColor="accent5" w:themeShade="BF"/>
        </w:rPr>
        <w:t>a) Podaci o sadržaju i namjeni aktivnosti, te izvorima i načinu prikupljanja podataka:</w:t>
      </w:r>
    </w:p>
    <w:p w14:paraId="4EEB7275" w14:textId="3A23AC7B" w:rsidR="00D325F6" w:rsidRPr="00DF4479" w:rsidRDefault="00D325F6" w:rsidP="00A36365">
      <w:pPr>
        <w:spacing w:line="239" w:lineRule="auto"/>
        <w:ind w:left="4245" w:hanging="4245"/>
        <w:jc w:val="both"/>
        <w:rPr>
          <w:rFonts w:ascii="Cambria" w:eastAsia="Arial" w:hAnsi="Cambria"/>
          <w:b/>
        </w:rPr>
      </w:pPr>
      <w:r w:rsidRPr="00A36365">
        <w:rPr>
          <w:rFonts w:ascii="Cambria" w:eastAsia="Arial" w:hAnsi="Cambria"/>
          <w:b/>
          <w:color w:val="2F5496" w:themeColor="accent5" w:themeShade="BF"/>
        </w:rPr>
        <w:t>Sadržaj statističke aktivnosti:</w:t>
      </w:r>
      <w:r w:rsidR="00A36365">
        <w:rPr>
          <w:rFonts w:ascii="Cambria" w:eastAsia="Arial" w:hAnsi="Cambria"/>
          <w:b/>
          <w:color w:val="2F5496" w:themeColor="accent5" w:themeShade="BF"/>
        </w:rPr>
        <w:tab/>
      </w:r>
      <w:r w:rsidRPr="00DF4479">
        <w:rPr>
          <w:rFonts w:ascii="Cambria" w:eastAsia="Arial" w:hAnsi="Cambria"/>
        </w:rPr>
        <w:t xml:space="preserve">Prikupljanje cijena za izabrane reprezentante industrijskih proizvoda i izračunavanje indeksa </w:t>
      </w:r>
      <w:r w:rsidRPr="00DF4479">
        <w:rPr>
          <w:rFonts w:ascii="Cambria" w:eastAsia="Arial" w:hAnsi="Cambria"/>
        </w:rPr>
        <w:lastRenderedPageBreak/>
        <w:t>cijena proizvođača industrijskih proizvoda (PPI) na domaćem tržištu.</w:t>
      </w:r>
    </w:p>
    <w:p w14:paraId="5BB48647" w14:textId="0D6500AE" w:rsidR="00D325F6" w:rsidRPr="00DF4479" w:rsidRDefault="00D325F6" w:rsidP="00A36365">
      <w:pPr>
        <w:spacing w:line="239" w:lineRule="auto"/>
        <w:ind w:left="4245" w:hanging="4245"/>
        <w:jc w:val="both"/>
        <w:rPr>
          <w:rFonts w:ascii="Cambria" w:eastAsia="Arial" w:hAnsi="Cambria"/>
        </w:rPr>
      </w:pPr>
      <w:r w:rsidRPr="00A36365">
        <w:rPr>
          <w:rFonts w:ascii="Cambria" w:eastAsia="Arial" w:hAnsi="Cambria"/>
          <w:b/>
          <w:color w:val="2F5496" w:themeColor="accent5" w:themeShade="BF"/>
        </w:rPr>
        <w:t>Namjena:</w:t>
      </w:r>
      <w:r w:rsidRPr="00DF4479">
        <w:rPr>
          <w:rFonts w:ascii="Cambria" w:eastAsia="Arial" w:hAnsi="Cambria"/>
          <w:b/>
        </w:rPr>
        <w:t xml:space="preserve"> </w:t>
      </w:r>
      <w:r w:rsidR="00A36365">
        <w:rPr>
          <w:rFonts w:ascii="Cambria" w:eastAsia="Arial" w:hAnsi="Cambria"/>
          <w:b/>
        </w:rPr>
        <w:tab/>
      </w:r>
      <w:r w:rsidR="00A36365">
        <w:rPr>
          <w:rFonts w:ascii="Cambria" w:eastAsia="Arial" w:hAnsi="Cambria"/>
          <w:b/>
        </w:rPr>
        <w:tab/>
      </w:r>
      <w:r w:rsidRPr="00DF4479">
        <w:rPr>
          <w:rFonts w:ascii="Cambria" w:eastAsia="Arial" w:hAnsi="Cambria"/>
        </w:rPr>
        <w:t>Izrada indeksa cijena proizvođača industrijskih proizvoda za proizvode koji se prodaju na domaćem tržištu, kao i za izračun ukupnog PPI, za deflacioniranje BDP-a, deflacioniranje vrijednosti zaliha i materijalne imovine</w:t>
      </w:r>
      <w:r w:rsidR="00A36365">
        <w:rPr>
          <w:rFonts w:ascii="Cambria" w:eastAsia="Arial" w:hAnsi="Cambria"/>
        </w:rPr>
        <w:t xml:space="preserve"> </w:t>
      </w:r>
      <w:r w:rsidRPr="00DF4479">
        <w:rPr>
          <w:rFonts w:ascii="Cambria" w:eastAsia="Arial" w:hAnsi="Cambria"/>
        </w:rPr>
        <w:t>– trajnih dobara, te za očuvanje vrijednosti kod ugovora sa indeksnim klauzulama.</w:t>
      </w:r>
    </w:p>
    <w:p w14:paraId="379029E9" w14:textId="52EF5D5E" w:rsidR="00E6668D" w:rsidRPr="00DF4479" w:rsidRDefault="00E6668D" w:rsidP="00A36365">
      <w:pPr>
        <w:tabs>
          <w:tab w:val="left" w:pos="3520"/>
        </w:tabs>
        <w:spacing w:line="239" w:lineRule="auto"/>
        <w:jc w:val="both"/>
        <w:rPr>
          <w:rFonts w:ascii="Cambria" w:eastAsia="Arial" w:hAnsi="Cambria"/>
        </w:rPr>
      </w:pPr>
      <w:r w:rsidRPr="00A36365">
        <w:rPr>
          <w:rFonts w:ascii="Cambria" w:eastAsia="Arial" w:hAnsi="Cambria"/>
          <w:b/>
          <w:color w:val="2F5496" w:themeColor="accent5" w:themeShade="BF"/>
        </w:rPr>
        <w:t>Periodika provođenja:</w:t>
      </w:r>
      <w:r w:rsidRPr="00DF4479">
        <w:rPr>
          <w:rFonts w:ascii="Cambria" w:eastAsia="Times New Roman" w:hAnsi="Cambria"/>
        </w:rPr>
        <w:tab/>
      </w:r>
      <w:r w:rsidR="00A36365">
        <w:rPr>
          <w:rFonts w:ascii="Cambria" w:eastAsia="Times New Roman" w:hAnsi="Cambria"/>
        </w:rPr>
        <w:tab/>
      </w:r>
      <w:r w:rsidR="00A36365">
        <w:rPr>
          <w:rFonts w:ascii="Cambria" w:eastAsia="Times New Roman" w:hAnsi="Cambria"/>
        </w:rPr>
        <w:tab/>
      </w:r>
      <w:r w:rsidRPr="00DF4479">
        <w:rPr>
          <w:rFonts w:ascii="Cambria" w:eastAsia="Arial" w:hAnsi="Cambria"/>
        </w:rPr>
        <w:t>Mjesečno.</w:t>
      </w:r>
    </w:p>
    <w:p w14:paraId="50BF711A" w14:textId="29A82D45" w:rsidR="00E6668D" w:rsidRPr="00A36365" w:rsidRDefault="00E6668D" w:rsidP="00A36365">
      <w:pPr>
        <w:tabs>
          <w:tab w:val="left" w:pos="3520"/>
        </w:tabs>
        <w:spacing w:line="0" w:lineRule="atLeast"/>
        <w:jc w:val="both"/>
        <w:rPr>
          <w:rFonts w:ascii="Cambria" w:eastAsia="Arial" w:hAnsi="Cambria"/>
        </w:rPr>
      </w:pPr>
      <w:r w:rsidRPr="00A36365">
        <w:rPr>
          <w:rFonts w:ascii="Cambria" w:eastAsia="Arial" w:hAnsi="Cambria"/>
          <w:b/>
          <w:color w:val="2F5496" w:themeColor="accent5" w:themeShade="BF"/>
        </w:rPr>
        <w:t>Referentni period ili datum:</w:t>
      </w:r>
      <w:r w:rsidRPr="00DF4479">
        <w:rPr>
          <w:rFonts w:ascii="Cambria" w:eastAsia="Times New Roman" w:hAnsi="Cambria"/>
        </w:rPr>
        <w:tab/>
      </w:r>
      <w:r w:rsidR="00A36365">
        <w:rPr>
          <w:rFonts w:ascii="Cambria" w:eastAsia="Times New Roman" w:hAnsi="Cambria"/>
        </w:rPr>
        <w:tab/>
      </w:r>
      <w:r w:rsidR="00A36365">
        <w:rPr>
          <w:rFonts w:ascii="Cambria" w:eastAsia="Times New Roman" w:hAnsi="Cambria"/>
        </w:rPr>
        <w:tab/>
      </w:r>
      <w:r w:rsidR="00A36365" w:rsidRPr="00A36365">
        <w:rPr>
          <w:rFonts w:ascii="Cambria" w:eastAsia="Arial" w:hAnsi="Cambria"/>
        </w:rPr>
        <w:t>Prethodni mjesec.</w:t>
      </w:r>
    </w:p>
    <w:p w14:paraId="214164A1" w14:textId="4085408C" w:rsidR="00E6668D" w:rsidRPr="00A36365" w:rsidRDefault="00E6668D" w:rsidP="00E14746">
      <w:pPr>
        <w:tabs>
          <w:tab w:val="left" w:pos="4253"/>
          <w:tab w:val="left" w:pos="8115"/>
        </w:tabs>
        <w:spacing w:line="239" w:lineRule="auto"/>
        <w:ind w:left="4248" w:hanging="4248"/>
        <w:jc w:val="both"/>
        <w:rPr>
          <w:rFonts w:ascii="Cambria" w:eastAsia="Times New Roman" w:hAnsi="Cambria"/>
        </w:rPr>
      </w:pPr>
      <w:r w:rsidRPr="00A36365">
        <w:rPr>
          <w:rFonts w:ascii="Cambria" w:eastAsia="Arial" w:hAnsi="Cambria"/>
          <w:b/>
          <w:color w:val="2F5496" w:themeColor="accent5" w:themeShade="BF"/>
        </w:rPr>
        <w:t>Jedinica posmatranja:</w:t>
      </w:r>
      <w:r w:rsidR="00A36365">
        <w:rPr>
          <w:rFonts w:ascii="Cambria" w:eastAsia="Arial" w:hAnsi="Cambria"/>
          <w:b/>
        </w:rPr>
        <w:tab/>
      </w:r>
      <w:r w:rsidR="00A36365" w:rsidRPr="00A36365">
        <w:rPr>
          <w:rFonts w:ascii="Cambria" w:eastAsia="Arial" w:hAnsi="Cambria"/>
        </w:rPr>
        <w:t>Izabrani poslovni subjekti-pravne osobe sa najvećom realizacijom na domaćem tržištu koji su prema KD BiH 2010 registrirani prema glavnoj djelatnosti u područja B (Vađenje ruda i kamena), C (Prerađivačka industrija), D (Proizvodnja i snabdijevanje el.energijom, plinom, parom i klimatizacija i E (Snabdijevanje  vodom, uklanjanje otpadnih voda, upravljanje otpadom, te djelatnosti sanacije okoliša), te subjekti koji su prema glavnoj djelatnosti registrirani u drugim djelatnostima ali obavljaju i industrijsku djelatnost.</w:t>
      </w:r>
    </w:p>
    <w:p w14:paraId="5C6820B4" w14:textId="059CC520" w:rsidR="00E6668D" w:rsidRPr="00DF4479" w:rsidRDefault="00E6668D" w:rsidP="00E14746">
      <w:pPr>
        <w:tabs>
          <w:tab w:val="left" w:pos="3520"/>
        </w:tabs>
        <w:spacing w:line="0" w:lineRule="atLeast"/>
        <w:ind w:left="4245" w:hanging="4245"/>
        <w:jc w:val="both"/>
        <w:rPr>
          <w:rFonts w:ascii="Cambria" w:eastAsia="Arial" w:hAnsi="Cambria"/>
        </w:rPr>
      </w:pPr>
      <w:r w:rsidRPr="00A36365">
        <w:rPr>
          <w:rFonts w:ascii="Cambria" w:eastAsia="Arial" w:hAnsi="Cambria"/>
          <w:b/>
          <w:color w:val="2F5496" w:themeColor="accent5" w:themeShade="BF"/>
        </w:rPr>
        <w:t>Izvori i način prikupljanja:</w:t>
      </w:r>
      <w:r w:rsidR="00A36365">
        <w:rPr>
          <w:rFonts w:ascii="Cambria" w:eastAsia="Arial" w:hAnsi="Cambria"/>
          <w:b/>
        </w:rPr>
        <w:tab/>
      </w:r>
      <w:r w:rsidR="00A36365">
        <w:rPr>
          <w:rFonts w:ascii="Cambria" w:eastAsia="Arial" w:hAnsi="Cambria"/>
          <w:b/>
        </w:rPr>
        <w:tab/>
      </w:r>
      <w:r w:rsidRPr="00DF4479">
        <w:rPr>
          <w:rFonts w:ascii="Cambria" w:eastAsia="Arial" w:hAnsi="Cambria"/>
        </w:rPr>
        <w:t>Izvještajna metoda (Obrazac C41 Dom), izvještaje dostavljaju</w:t>
      </w:r>
      <w:r w:rsidRPr="00DF4479">
        <w:rPr>
          <w:rFonts w:ascii="Cambria" w:eastAsia="Arial" w:hAnsi="Cambria"/>
          <w:sz w:val="19"/>
        </w:rPr>
        <w:t xml:space="preserve"> </w:t>
      </w:r>
      <w:r w:rsidRPr="00DF4479">
        <w:rPr>
          <w:rFonts w:ascii="Cambria" w:eastAsia="Arial" w:hAnsi="Cambria"/>
        </w:rPr>
        <w:t>izabrani</w:t>
      </w:r>
      <w:r w:rsidR="00A36365">
        <w:rPr>
          <w:rFonts w:ascii="Cambria" w:eastAsia="Arial" w:hAnsi="Cambria"/>
        </w:rPr>
        <w:t xml:space="preserve"> </w:t>
      </w:r>
      <w:r w:rsidRPr="00DF4479">
        <w:rPr>
          <w:rFonts w:ascii="Cambria" w:eastAsia="Arial" w:hAnsi="Cambria"/>
        </w:rPr>
        <w:t>poslovni subjekti.</w:t>
      </w:r>
    </w:p>
    <w:p w14:paraId="331783E1" w14:textId="77777777" w:rsidR="00E6668D" w:rsidRPr="00E14746" w:rsidRDefault="00E6668D" w:rsidP="00E6668D">
      <w:pPr>
        <w:spacing w:line="239" w:lineRule="auto"/>
        <w:rPr>
          <w:rFonts w:ascii="Cambria" w:eastAsia="Arial" w:hAnsi="Cambria"/>
          <w:b/>
          <w:color w:val="2F5496" w:themeColor="accent5" w:themeShade="BF"/>
        </w:rPr>
      </w:pPr>
      <w:r w:rsidRPr="00E14746">
        <w:rPr>
          <w:rFonts w:ascii="Cambria" w:eastAsia="Arial" w:hAnsi="Cambria"/>
          <w:b/>
          <w:color w:val="2F5496" w:themeColor="accent5" w:themeShade="BF"/>
        </w:rPr>
        <w:t>b) Podaci o obavezama i rokovima za nosioce aktivnosti i izvještajne jedinice</w:t>
      </w:r>
    </w:p>
    <w:p w14:paraId="57E1D136" w14:textId="32E9588D" w:rsidR="00E14746" w:rsidRPr="00E14746" w:rsidRDefault="00E14746" w:rsidP="007175AB">
      <w:pPr>
        <w:spacing w:line="240" w:lineRule="auto"/>
        <w:ind w:left="4245" w:hanging="4245"/>
        <w:jc w:val="both"/>
        <w:rPr>
          <w:rFonts w:ascii="Cambria" w:eastAsia="Times New Roman" w:hAnsi="Cambria"/>
        </w:rPr>
      </w:pPr>
      <w:bookmarkStart w:id="516" w:name="page90"/>
      <w:bookmarkEnd w:id="516"/>
      <w:r w:rsidRPr="00E14746">
        <w:rPr>
          <w:rFonts w:ascii="Cambria" w:eastAsia="Arial" w:hAnsi="Cambria"/>
          <w:b/>
          <w:color w:val="2F5496" w:themeColor="accent5" w:themeShade="BF"/>
        </w:rPr>
        <w:t>Ko je izvještajna jedinica:</w:t>
      </w:r>
      <w:r w:rsidRPr="00E14746">
        <w:rPr>
          <w:rFonts w:ascii="Cambria" w:eastAsia="Times New Roman" w:hAnsi="Cambria"/>
        </w:rPr>
        <w:tab/>
      </w:r>
      <w:r>
        <w:rPr>
          <w:rFonts w:ascii="Cambria" w:eastAsia="Times New Roman" w:hAnsi="Cambria"/>
        </w:rPr>
        <w:tab/>
      </w:r>
      <w:r w:rsidRPr="00E14746">
        <w:rPr>
          <w:rFonts w:ascii="Cambria" w:eastAsia="Times New Roman" w:hAnsi="Cambria"/>
        </w:rPr>
        <w:t>Izabrani poslovni subjekti-pravne osobe sa najvećom realizacijom na domaćem tržištu koji su prema KD BiH 2010 registrirani prema glavnoj djelatnosti u područja B (Vađenje ruda i kamena), C (Prerađivačka industrija), D (Proizvodnj</w:t>
      </w:r>
      <w:r>
        <w:rPr>
          <w:rFonts w:ascii="Cambria" w:eastAsia="Times New Roman" w:hAnsi="Cambria"/>
        </w:rPr>
        <w:t xml:space="preserve">a i snabdijevanje el.energijom, </w:t>
      </w:r>
      <w:r w:rsidRPr="00E14746">
        <w:rPr>
          <w:rFonts w:ascii="Cambria" w:eastAsia="Times New Roman" w:hAnsi="Cambria"/>
        </w:rPr>
        <w:t>plinom, parom i klimatizacija i E (S</w:t>
      </w:r>
      <w:r>
        <w:rPr>
          <w:rFonts w:ascii="Cambria" w:eastAsia="Times New Roman" w:hAnsi="Cambria"/>
        </w:rPr>
        <w:t xml:space="preserve">nabdijevanje  vodom, uklanjanje </w:t>
      </w:r>
      <w:r w:rsidRPr="00E14746">
        <w:rPr>
          <w:rFonts w:ascii="Cambria" w:eastAsia="Times New Roman" w:hAnsi="Cambria"/>
        </w:rPr>
        <w:t>otpadnih voda, upravljanje otpadom, te djelatnosti sanacije okoliša), te subjekti koji su prema glavnoj djelatnosti registrirani u drugim djelatnostima ali obavlj</w:t>
      </w:r>
      <w:r>
        <w:rPr>
          <w:rFonts w:ascii="Cambria" w:eastAsia="Times New Roman" w:hAnsi="Cambria"/>
        </w:rPr>
        <w:t xml:space="preserve">aju i industrijsku djelatnost. </w:t>
      </w:r>
    </w:p>
    <w:p w14:paraId="0D23F829" w14:textId="35947B91" w:rsidR="00E14746" w:rsidRPr="00E14746" w:rsidRDefault="00E14746" w:rsidP="00E14746">
      <w:pPr>
        <w:spacing w:line="200" w:lineRule="exact"/>
        <w:jc w:val="both"/>
        <w:rPr>
          <w:rFonts w:ascii="Cambria" w:eastAsia="Times New Roman" w:hAnsi="Cambria"/>
        </w:rPr>
      </w:pPr>
      <w:r w:rsidRPr="00E14746">
        <w:rPr>
          <w:rFonts w:ascii="Cambria" w:eastAsia="Arial" w:hAnsi="Cambria"/>
          <w:b/>
          <w:color w:val="2F5496" w:themeColor="accent5" w:themeShade="BF"/>
        </w:rPr>
        <w:t>Rok jedinici za davanje podataka:</w:t>
      </w:r>
      <w:r w:rsidRPr="00E14746">
        <w:rPr>
          <w:rFonts w:ascii="Cambria" w:eastAsia="Times New Roman" w:hAnsi="Cambria"/>
        </w:rPr>
        <w:tab/>
      </w:r>
      <w:r>
        <w:rPr>
          <w:rFonts w:ascii="Cambria" w:eastAsia="Times New Roman" w:hAnsi="Cambria"/>
        </w:rPr>
        <w:tab/>
      </w:r>
      <w:r w:rsidRPr="00E14746">
        <w:rPr>
          <w:rFonts w:ascii="Cambria" w:eastAsia="Times New Roman" w:hAnsi="Cambria"/>
        </w:rPr>
        <w:t>Do 23. u mjesecu.</w:t>
      </w:r>
      <w:r w:rsidRPr="00E14746">
        <w:rPr>
          <w:rFonts w:ascii="Cambria" w:eastAsia="Times New Roman" w:hAnsi="Cambria"/>
        </w:rPr>
        <w:tab/>
      </w:r>
    </w:p>
    <w:p w14:paraId="442AC5B4" w14:textId="52A94E26" w:rsidR="00E14746" w:rsidRDefault="00E14746" w:rsidP="00E14746">
      <w:pPr>
        <w:spacing w:after="0" w:line="240" w:lineRule="auto"/>
        <w:rPr>
          <w:rFonts w:ascii="Cambria" w:eastAsia="Times New Roman" w:hAnsi="Cambria"/>
        </w:rPr>
      </w:pPr>
      <w:r w:rsidRPr="00E14746">
        <w:rPr>
          <w:rFonts w:ascii="Cambria" w:eastAsia="Arial" w:hAnsi="Cambria"/>
          <w:b/>
          <w:color w:val="2F5496" w:themeColor="accent5" w:themeShade="BF"/>
        </w:rPr>
        <w:t>Rok nosiocu statističke aktivnosti</w:t>
      </w:r>
      <w:r>
        <w:rPr>
          <w:rFonts w:ascii="Cambria" w:eastAsia="Arial" w:hAnsi="Cambria"/>
          <w:b/>
          <w:color w:val="2F5496" w:themeColor="accent5" w:themeShade="BF"/>
        </w:rPr>
        <w:tab/>
      </w:r>
      <w:r w:rsidR="007638A5">
        <w:rPr>
          <w:rFonts w:ascii="Cambria" w:eastAsia="Times New Roman" w:hAnsi="Cambria"/>
        </w:rPr>
        <w:tab/>
      </w:r>
      <w:r>
        <w:rPr>
          <w:rFonts w:ascii="Cambria" w:eastAsia="Times New Roman" w:hAnsi="Cambria"/>
        </w:rPr>
        <w:t>Konačni rezultati:</w:t>
      </w:r>
    </w:p>
    <w:p w14:paraId="24DD783D" w14:textId="530A240F" w:rsidR="00E14746" w:rsidRPr="00E14746" w:rsidRDefault="00E14746" w:rsidP="00E14746">
      <w:pPr>
        <w:spacing w:after="0" w:line="240" w:lineRule="auto"/>
        <w:ind w:left="4245" w:hanging="4245"/>
        <w:rPr>
          <w:rFonts w:ascii="Cambria" w:eastAsia="Times New Roman" w:hAnsi="Cambria"/>
        </w:rPr>
      </w:pPr>
      <w:r w:rsidRPr="00E14746">
        <w:rPr>
          <w:rFonts w:ascii="Cambria" w:eastAsia="Arial" w:hAnsi="Cambria"/>
          <w:b/>
          <w:color w:val="2F5496" w:themeColor="accent5" w:themeShade="BF"/>
        </w:rPr>
        <w:t>za rezultate:</w:t>
      </w:r>
      <w:r>
        <w:rPr>
          <w:rFonts w:ascii="Cambria" w:eastAsia="Times New Roman" w:hAnsi="Cambria"/>
        </w:rPr>
        <w:tab/>
      </w:r>
      <w:r w:rsidRPr="00E14746">
        <w:rPr>
          <w:rFonts w:ascii="Cambria" w:eastAsia="Times New Roman" w:hAnsi="Cambria"/>
        </w:rPr>
        <w:t>Za januar do kraja februara, a za ostale mjesece do 15. u mjesecu za prethodni mjesec.</w:t>
      </w:r>
      <w:r>
        <w:rPr>
          <w:rFonts w:ascii="Cambria" w:eastAsia="Times New Roman" w:hAnsi="Cambria"/>
        </w:rPr>
        <w:br/>
      </w:r>
    </w:p>
    <w:p w14:paraId="1F25BD96" w14:textId="20647B2B" w:rsidR="00E6668D" w:rsidRPr="00DF4479" w:rsidRDefault="00E14746" w:rsidP="00E14746">
      <w:pPr>
        <w:spacing w:line="200" w:lineRule="exact"/>
        <w:rPr>
          <w:rFonts w:ascii="Cambria" w:eastAsia="Times New Roman" w:hAnsi="Cambria"/>
        </w:rPr>
      </w:pPr>
      <w:r w:rsidRPr="00E14746">
        <w:rPr>
          <w:rFonts w:ascii="Cambria" w:eastAsia="Arial" w:hAnsi="Cambria"/>
          <w:b/>
          <w:color w:val="2F5496" w:themeColor="accent5" w:themeShade="BF"/>
        </w:rPr>
        <w:t>Nivo za koji se utvrđuju rezultati:</w:t>
      </w:r>
      <w:r w:rsidRPr="00E14746">
        <w:rPr>
          <w:rFonts w:ascii="Cambria" w:eastAsia="Times New Roman" w:hAnsi="Cambria"/>
        </w:rPr>
        <w:tab/>
      </w:r>
      <w:r>
        <w:rPr>
          <w:rFonts w:ascii="Cambria" w:eastAsia="Times New Roman" w:hAnsi="Cambria"/>
        </w:rPr>
        <w:tab/>
      </w:r>
      <w:r w:rsidRPr="00E14746">
        <w:rPr>
          <w:rFonts w:ascii="Cambria" w:eastAsia="Times New Roman" w:hAnsi="Cambria"/>
        </w:rPr>
        <w:t>Entitet</w:t>
      </w:r>
      <w:r w:rsidRPr="00E14746">
        <w:rPr>
          <w:rFonts w:ascii="Cambria" w:eastAsia="Times New Roman" w:hAnsi="Cambria"/>
        </w:rPr>
        <w:tab/>
      </w:r>
    </w:p>
    <w:p w14:paraId="0375BDE8" w14:textId="77777777" w:rsidR="004563F1" w:rsidRPr="001D3CDF" w:rsidRDefault="004563F1" w:rsidP="004563F1">
      <w:pPr>
        <w:spacing w:line="200" w:lineRule="exact"/>
        <w:rPr>
          <w:rFonts w:ascii="Cambria" w:eastAsia="Times New Roman" w:hAnsi="Cambria"/>
          <w:color w:val="FFC000" w:themeColor="accent4"/>
        </w:rPr>
      </w:pPr>
    </w:p>
    <w:p w14:paraId="57033117" w14:textId="489A43D7" w:rsidR="004563F1" w:rsidRPr="001D3CDF" w:rsidRDefault="004563F1" w:rsidP="00626140">
      <w:pPr>
        <w:pStyle w:val="nivo13makroekonomske"/>
      </w:pPr>
      <w:bookmarkStart w:id="517" w:name="_Toc468276683"/>
      <w:bookmarkStart w:id="518" w:name="_Toc468277845"/>
      <w:bookmarkStart w:id="519" w:name="_Toc468278591"/>
      <w:bookmarkStart w:id="520" w:name="_Toc468278825"/>
      <w:bookmarkStart w:id="521" w:name="_Toc468346928"/>
      <w:r w:rsidRPr="001D3CDF">
        <w:t>2.06.04</w:t>
      </w:r>
      <w:r w:rsidRPr="001D3CDF">
        <w:rPr>
          <w:rFonts w:eastAsia="Times New Roman"/>
        </w:rPr>
        <w:tab/>
      </w:r>
      <w:r w:rsidR="007175AB">
        <w:rPr>
          <w:rFonts w:eastAsia="Times New Roman"/>
        </w:rPr>
        <w:tab/>
      </w:r>
      <w:r w:rsidRPr="001D3CDF">
        <w:t>Indeksi cijena proizvođača industrijskih proizvoda na stranom tržištu</w:t>
      </w:r>
      <w:bookmarkEnd w:id="517"/>
      <w:bookmarkEnd w:id="518"/>
      <w:bookmarkEnd w:id="519"/>
      <w:bookmarkEnd w:id="520"/>
      <w:bookmarkEnd w:id="521"/>
    </w:p>
    <w:p w14:paraId="192CAB5D" w14:textId="1A73F1D9" w:rsidR="004563F1" w:rsidRPr="00DF4479" w:rsidRDefault="004563F1" w:rsidP="004563F1">
      <w:pPr>
        <w:spacing w:line="239" w:lineRule="auto"/>
        <w:rPr>
          <w:rFonts w:ascii="Cambria" w:eastAsia="Arial" w:hAnsi="Cambria"/>
        </w:rPr>
      </w:pPr>
      <w:r w:rsidRPr="00E14746">
        <w:rPr>
          <w:rFonts w:ascii="Cambria" w:eastAsia="Arial" w:hAnsi="Cambria"/>
          <w:b/>
          <w:color w:val="2F5496" w:themeColor="accent5" w:themeShade="BF"/>
        </w:rPr>
        <w:t>Nosilac aktivnosti:</w:t>
      </w:r>
      <w:r w:rsidRPr="00DF4479">
        <w:rPr>
          <w:rFonts w:ascii="Cambria" w:eastAsia="Arial" w:hAnsi="Cambria"/>
          <w:b/>
        </w:rPr>
        <w:t xml:space="preserve"> </w:t>
      </w:r>
      <w:r w:rsidR="00E14746">
        <w:rPr>
          <w:rFonts w:ascii="Cambria" w:eastAsia="Arial" w:hAnsi="Cambria"/>
          <w:b/>
        </w:rPr>
        <w:tab/>
      </w:r>
      <w:r w:rsidR="00E14746">
        <w:rPr>
          <w:rFonts w:ascii="Cambria" w:eastAsia="Arial" w:hAnsi="Cambria"/>
          <w:b/>
        </w:rPr>
        <w:tab/>
      </w:r>
      <w:r w:rsidR="00E14746">
        <w:rPr>
          <w:rFonts w:ascii="Cambria" w:eastAsia="Arial" w:hAnsi="Cambria"/>
          <w:b/>
        </w:rPr>
        <w:tab/>
      </w:r>
      <w:r w:rsidR="00E14746">
        <w:rPr>
          <w:rFonts w:ascii="Cambria" w:eastAsia="Arial" w:hAnsi="Cambria"/>
          <w:b/>
        </w:rPr>
        <w:tab/>
      </w:r>
      <w:r w:rsidRPr="00DF4479">
        <w:rPr>
          <w:rFonts w:ascii="Cambria" w:eastAsia="Arial" w:hAnsi="Cambria"/>
        </w:rPr>
        <w:t>Federalni zavod za statistiku</w:t>
      </w:r>
    </w:p>
    <w:p w14:paraId="3A478186" w14:textId="77777777" w:rsidR="004563F1" w:rsidRPr="00E14746" w:rsidRDefault="004563F1" w:rsidP="004563F1">
      <w:pPr>
        <w:spacing w:line="239" w:lineRule="auto"/>
        <w:rPr>
          <w:rFonts w:ascii="Cambria" w:eastAsia="Arial" w:hAnsi="Cambria"/>
          <w:b/>
          <w:color w:val="2F5496" w:themeColor="accent5" w:themeShade="BF"/>
        </w:rPr>
      </w:pPr>
      <w:r w:rsidRPr="00E14746">
        <w:rPr>
          <w:rFonts w:ascii="Cambria" w:eastAsia="Arial" w:hAnsi="Cambria"/>
          <w:b/>
          <w:color w:val="2F5496" w:themeColor="accent5" w:themeShade="BF"/>
        </w:rPr>
        <w:t>a) Podaci o sadržaju i namjeni aktivnosti, te izvorima i načinu prikupljanja podataka:</w:t>
      </w:r>
    </w:p>
    <w:p w14:paraId="22347CDD" w14:textId="6739CF8C" w:rsidR="004563F1" w:rsidRPr="00DF4479" w:rsidRDefault="004563F1" w:rsidP="00E14746">
      <w:pPr>
        <w:spacing w:line="239" w:lineRule="auto"/>
        <w:ind w:left="4248" w:hanging="4248"/>
        <w:jc w:val="both"/>
        <w:rPr>
          <w:rFonts w:ascii="Cambria" w:eastAsia="Arial" w:hAnsi="Cambria"/>
          <w:b/>
        </w:rPr>
      </w:pPr>
      <w:r w:rsidRPr="00E14746">
        <w:rPr>
          <w:rFonts w:ascii="Cambria" w:eastAsia="Arial" w:hAnsi="Cambria"/>
          <w:b/>
          <w:color w:val="2F5496" w:themeColor="accent5" w:themeShade="BF"/>
        </w:rPr>
        <w:lastRenderedPageBreak/>
        <w:t>Sadržaj statističke aktivnosti:</w:t>
      </w:r>
      <w:r w:rsidR="00E14746">
        <w:rPr>
          <w:rFonts w:ascii="Cambria" w:eastAsia="Arial" w:hAnsi="Cambria"/>
          <w:b/>
        </w:rPr>
        <w:tab/>
      </w:r>
      <w:r w:rsidRPr="00DF4479">
        <w:rPr>
          <w:rFonts w:ascii="Cambria" w:eastAsia="Arial" w:hAnsi="Cambria"/>
        </w:rPr>
        <w:t>Prikupljanje cijena za izabrane reprezentante industrijskih proizvoda i izračunavanje indeksa cijena proizvođača industrijskih proizvoda (PPI) na stranom tržištu.</w:t>
      </w:r>
    </w:p>
    <w:p w14:paraId="0AEEC6D7" w14:textId="77777777" w:rsidR="00CD46CD" w:rsidRDefault="004563F1" w:rsidP="00E14746">
      <w:pPr>
        <w:spacing w:line="239" w:lineRule="auto"/>
        <w:ind w:left="4248" w:hanging="4248"/>
        <w:jc w:val="both"/>
        <w:rPr>
          <w:rFonts w:ascii="Cambria" w:eastAsia="Arial" w:hAnsi="Cambria"/>
        </w:rPr>
      </w:pPr>
      <w:r w:rsidRPr="00E14746">
        <w:rPr>
          <w:rFonts w:ascii="Cambria" w:eastAsia="Arial" w:hAnsi="Cambria"/>
          <w:b/>
          <w:color w:val="2F5496" w:themeColor="accent5" w:themeShade="BF"/>
        </w:rPr>
        <w:t>Namjena:</w:t>
      </w:r>
      <w:r w:rsidR="00E14746">
        <w:rPr>
          <w:rFonts w:ascii="Cambria" w:eastAsia="Arial" w:hAnsi="Cambria"/>
          <w:b/>
        </w:rPr>
        <w:tab/>
      </w:r>
      <w:r w:rsidRPr="00DF4479">
        <w:rPr>
          <w:rFonts w:ascii="Cambria" w:eastAsia="Arial" w:hAnsi="Cambria"/>
        </w:rPr>
        <w:t>Izrada indeksa cijena proizvođača industrijskih proizvoda za proizvode koji se prodaju na stranom tržištu, kao i za</w:t>
      </w:r>
      <w:r w:rsidR="00CD46CD">
        <w:rPr>
          <w:rFonts w:ascii="Cambria" w:eastAsia="Arial" w:hAnsi="Cambria"/>
        </w:rPr>
        <w:t xml:space="preserve"> izračun ukupnog indeksa cijena proizvođača industrijskih proizvoda.</w:t>
      </w:r>
    </w:p>
    <w:p w14:paraId="21DB58E8" w14:textId="3CFDFACD" w:rsidR="00E14746" w:rsidRPr="00E14746" w:rsidRDefault="00E14746" w:rsidP="00E14746">
      <w:pPr>
        <w:spacing w:line="239" w:lineRule="auto"/>
        <w:ind w:left="4248" w:hanging="4248"/>
        <w:jc w:val="both"/>
        <w:rPr>
          <w:rFonts w:ascii="Cambria" w:eastAsia="Arial" w:hAnsi="Cambria"/>
        </w:rPr>
      </w:pPr>
      <w:r w:rsidRPr="00CD46CD">
        <w:rPr>
          <w:rFonts w:ascii="Cambria" w:eastAsia="Arial" w:hAnsi="Cambria"/>
          <w:b/>
          <w:color w:val="2F5496" w:themeColor="accent5" w:themeShade="BF"/>
        </w:rPr>
        <w:t>Periodika provođenja:</w:t>
      </w:r>
      <w:r w:rsidRPr="00E14746">
        <w:rPr>
          <w:rFonts w:ascii="Cambria" w:eastAsia="Arial" w:hAnsi="Cambria"/>
        </w:rPr>
        <w:tab/>
        <w:t>Mjesečno.</w:t>
      </w:r>
      <w:r w:rsidRPr="00E14746">
        <w:rPr>
          <w:rFonts w:ascii="Cambria" w:eastAsia="Arial" w:hAnsi="Cambria"/>
        </w:rPr>
        <w:tab/>
      </w:r>
    </w:p>
    <w:p w14:paraId="76EE85A2" w14:textId="77777777" w:rsidR="00E14746" w:rsidRPr="00E14746" w:rsidRDefault="00E14746" w:rsidP="00E14746">
      <w:pPr>
        <w:spacing w:line="239" w:lineRule="auto"/>
        <w:ind w:left="4248" w:hanging="4248"/>
        <w:rPr>
          <w:rFonts w:ascii="Cambria" w:eastAsia="Arial" w:hAnsi="Cambria"/>
        </w:rPr>
      </w:pPr>
      <w:r w:rsidRPr="00E14746">
        <w:rPr>
          <w:rFonts w:ascii="Cambria" w:eastAsia="Arial" w:hAnsi="Cambria"/>
          <w:b/>
          <w:color w:val="2F5496" w:themeColor="accent5" w:themeShade="BF"/>
        </w:rPr>
        <w:t>Referentni period ili datum:</w:t>
      </w:r>
      <w:r w:rsidRPr="00E14746">
        <w:rPr>
          <w:rFonts w:ascii="Cambria" w:eastAsia="Arial" w:hAnsi="Cambria"/>
        </w:rPr>
        <w:tab/>
        <w:t>Prethodni mjesec.</w:t>
      </w:r>
      <w:r w:rsidRPr="00E14746">
        <w:rPr>
          <w:rFonts w:ascii="Cambria" w:eastAsia="Arial" w:hAnsi="Cambria"/>
        </w:rPr>
        <w:tab/>
      </w:r>
    </w:p>
    <w:p w14:paraId="159B8AC3" w14:textId="7CF4D1E0" w:rsidR="00E14746" w:rsidRPr="00E14746" w:rsidRDefault="00E14746" w:rsidP="00E14746">
      <w:pPr>
        <w:spacing w:line="239" w:lineRule="auto"/>
        <w:ind w:left="4248" w:hanging="4248"/>
        <w:jc w:val="both"/>
        <w:rPr>
          <w:rFonts w:ascii="Cambria" w:eastAsia="Arial" w:hAnsi="Cambria"/>
        </w:rPr>
      </w:pPr>
      <w:r w:rsidRPr="00E14746">
        <w:rPr>
          <w:rFonts w:ascii="Cambria" w:eastAsia="Arial" w:hAnsi="Cambria"/>
          <w:b/>
          <w:color w:val="2F5496" w:themeColor="accent5" w:themeShade="BF"/>
        </w:rPr>
        <w:t>Jedinica posmatranja:</w:t>
      </w:r>
      <w:r>
        <w:rPr>
          <w:rFonts w:ascii="Cambria" w:eastAsia="Arial" w:hAnsi="Cambria"/>
        </w:rPr>
        <w:t xml:space="preserve">     </w:t>
      </w:r>
      <w:r w:rsidRPr="00E14746">
        <w:rPr>
          <w:rFonts w:ascii="Cambria" w:eastAsia="Arial" w:hAnsi="Cambria"/>
        </w:rPr>
        <w:tab/>
        <w:t>Izabrani poslovni subjekti-pravne osobe sa najvećom realizacijom na stranom tržištu koji su prema KD BiH 2010 registrirani prema glavnoj djelatnosti u područja B (Vađenje ruda i kamena), C (Prerađivačka industrija), D (Proizvodnja i snabdijevanje el.energijom,</w:t>
      </w:r>
      <w:r>
        <w:rPr>
          <w:rFonts w:ascii="Cambria" w:eastAsia="Arial" w:hAnsi="Cambria"/>
        </w:rPr>
        <w:t xml:space="preserve"> </w:t>
      </w:r>
      <w:r w:rsidRPr="00E14746">
        <w:rPr>
          <w:rFonts w:ascii="Cambria" w:eastAsia="Arial" w:hAnsi="Cambria"/>
        </w:rPr>
        <w:t>plinom, parom i klimatizacija i E (Snabdijevanje  vodom, uklanjanje</w:t>
      </w:r>
      <w:r>
        <w:rPr>
          <w:rFonts w:ascii="Cambria" w:eastAsia="Arial" w:hAnsi="Cambria"/>
        </w:rPr>
        <w:t xml:space="preserve"> </w:t>
      </w:r>
      <w:r w:rsidRPr="00E14746">
        <w:rPr>
          <w:rFonts w:ascii="Cambria" w:eastAsia="Arial" w:hAnsi="Cambria"/>
        </w:rPr>
        <w:t>otpadnih voda, upravljanje otpadom, te djelatnosti sanacije okoliša), te subjekti koji su prema glavnoj djelatnosti registrirani u drugim djelatnostima ali obavlj</w:t>
      </w:r>
      <w:r>
        <w:rPr>
          <w:rFonts w:ascii="Cambria" w:eastAsia="Arial" w:hAnsi="Cambria"/>
        </w:rPr>
        <w:t xml:space="preserve">aju i industrijsku djelatnost. </w:t>
      </w:r>
      <w:r w:rsidRPr="00E14746">
        <w:rPr>
          <w:rFonts w:ascii="Cambria" w:eastAsia="Arial" w:hAnsi="Cambria"/>
        </w:rPr>
        <w:tab/>
      </w:r>
    </w:p>
    <w:p w14:paraId="779889E0" w14:textId="4427DBE0" w:rsidR="00E14746" w:rsidRPr="00E14746" w:rsidRDefault="00E14746" w:rsidP="00E14746">
      <w:pPr>
        <w:spacing w:line="239" w:lineRule="auto"/>
        <w:ind w:left="4248" w:hanging="4248"/>
        <w:jc w:val="both"/>
        <w:rPr>
          <w:rFonts w:ascii="Cambria" w:eastAsia="Arial" w:hAnsi="Cambria"/>
        </w:rPr>
      </w:pPr>
      <w:r w:rsidRPr="00E14746">
        <w:rPr>
          <w:rFonts w:ascii="Cambria" w:eastAsia="Arial" w:hAnsi="Cambria"/>
          <w:b/>
          <w:color w:val="2F5496" w:themeColor="accent5" w:themeShade="BF"/>
        </w:rPr>
        <w:t>Izvori i način prikupljanja:</w:t>
      </w:r>
      <w:r w:rsidRPr="00E14746">
        <w:rPr>
          <w:rFonts w:ascii="Cambria" w:eastAsia="Arial" w:hAnsi="Cambria"/>
        </w:rPr>
        <w:tab/>
        <w:t>Izvještajna metoda (Obrazac C</w:t>
      </w:r>
      <w:r w:rsidR="00CD46CD">
        <w:rPr>
          <w:rFonts w:ascii="Cambria" w:eastAsia="Arial" w:hAnsi="Cambria"/>
        </w:rPr>
        <w:t>-</w:t>
      </w:r>
      <w:r w:rsidRPr="00E14746">
        <w:rPr>
          <w:rFonts w:ascii="Cambria" w:eastAsia="Arial" w:hAnsi="Cambria"/>
        </w:rPr>
        <w:t>41 Ino), izvještaje dostavljaju izabrani</w:t>
      </w:r>
      <w:r>
        <w:rPr>
          <w:rFonts w:ascii="Cambria" w:eastAsia="Arial" w:hAnsi="Cambria"/>
        </w:rPr>
        <w:t xml:space="preserve"> </w:t>
      </w:r>
      <w:r w:rsidRPr="00E14746">
        <w:rPr>
          <w:rFonts w:ascii="Cambria" w:eastAsia="Arial" w:hAnsi="Cambria"/>
        </w:rPr>
        <w:t>poslovni subjekti.</w:t>
      </w:r>
      <w:r w:rsidRPr="00E14746">
        <w:rPr>
          <w:rFonts w:ascii="Cambria" w:eastAsia="Arial" w:hAnsi="Cambria"/>
        </w:rPr>
        <w:tab/>
      </w:r>
    </w:p>
    <w:p w14:paraId="31EE46BB" w14:textId="77777777" w:rsidR="00E14746" w:rsidRPr="00E14746" w:rsidRDefault="00E14746" w:rsidP="00E14746">
      <w:pPr>
        <w:spacing w:line="239" w:lineRule="auto"/>
        <w:ind w:left="4248" w:hanging="4248"/>
        <w:rPr>
          <w:rFonts w:ascii="Cambria" w:eastAsia="Arial" w:hAnsi="Cambria"/>
          <w:b/>
          <w:color w:val="2F5496" w:themeColor="accent5" w:themeShade="BF"/>
        </w:rPr>
      </w:pPr>
      <w:r w:rsidRPr="00E14746">
        <w:rPr>
          <w:rFonts w:ascii="Cambria" w:eastAsia="Arial" w:hAnsi="Cambria"/>
          <w:b/>
          <w:color w:val="2F5496" w:themeColor="accent5" w:themeShade="BF"/>
        </w:rPr>
        <w:t>b) Podaci o obavezama i rokovima za nosioce aktivnosti i izvještajne jedinice</w:t>
      </w:r>
    </w:p>
    <w:p w14:paraId="11E41D7D" w14:textId="700DA100" w:rsidR="00E14746" w:rsidRPr="00E14746" w:rsidRDefault="00E14746" w:rsidP="00E14746">
      <w:pPr>
        <w:spacing w:line="239" w:lineRule="auto"/>
        <w:ind w:left="4248" w:hanging="4248"/>
        <w:jc w:val="both"/>
        <w:rPr>
          <w:rFonts w:ascii="Cambria" w:eastAsia="Arial" w:hAnsi="Cambria"/>
        </w:rPr>
      </w:pPr>
      <w:r w:rsidRPr="00E14746">
        <w:rPr>
          <w:rFonts w:ascii="Cambria" w:eastAsia="Arial" w:hAnsi="Cambria"/>
          <w:b/>
          <w:color w:val="2F5496" w:themeColor="accent5" w:themeShade="BF"/>
        </w:rPr>
        <w:t>Ko je izvještajna jedinica:</w:t>
      </w:r>
      <w:r w:rsidRPr="00E14746">
        <w:rPr>
          <w:rFonts w:ascii="Cambria" w:eastAsia="Arial" w:hAnsi="Cambria"/>
        </w:rPr>
        <w:tab/>
        <w:t>Izabrani poslovni subjekti-pravne osobe sa najvećom realizacijom na stranom tržištu koji su prema KD BiH 2010 registrirani prema glavnoj djelatnosti u područja B (Vađenje ruda i kamena), C (Prerađivačka industrija), D (Proizvodnja i snabdijevanje el.energijom,</w:t>
      </w:r>
      <w:r>
        <w:rPr>
          <w:rFonts w:ascii="Cambria" w:eastAsia="Arial" w:hAnsi="Cambria"/>
        </w:rPr>
        <w:t xml:space="preserve"> </w:t>
      </w:r>
      <w:r w:rsidRPr="00E14746">
        <w:rPr>
          <w:rFonts w:ascii="Cambria" w:eastAsia="Arial" w:hAnsi="Cambria"/>
        </w:rPr>
        <w:t>plinom, parom i klimatizacija i E (Snabdijevanje  vodom, uklanjanje</w:t>
      </w:r>
      <w:r>
        <w:rPr>
          <w:rFonts w:ascii="Cambria" w:eastAsia="Arial" w:hAnsi="Cambria"/>
        </w:rPr>
        <w:t xml:space="preserve"> </w:t>
      </w:r>
      <w:r w:rsidRPr="00E14746">
        <w:rPr>
          <w:rFonts w:ascii="Cambria" w:eastAsia="Arial" w:hAnsi="Cambria"/>
        </w:rPr>
        <w:t>otpadnih voda, upravljanje otpadom, te djelatnosti sanacije okoliša), te subjekti koji su prema glavnoj djelatnosti registrirani u drugim djelatnostima ali obavlj</w:t>
      </w:r>
      <w:r>
        <w:rPr>
          <w:rFonts w:ascii="Cambria" w:eastAsia="Arial" w:hAnsi="Cambria"/>
        </w:rPr>
        <w:t xml:space="preserve">aju i industrijsku djelatnost. </w:t>
      </w:r>
    </w:p>
    <w:p w14:paraId="774BF662" w14:textId="77777777" w:rsidR="00E14746" w:rsidRPr="00E14746" w:rsidRDefault="00E14746" w:rsidP="00E14746">
      <w:pPr>
        <w:spacing w:line="239" w:lineRule="auto"/>
        <w:ind w:left="4248" w:hanging="4248"/>
        <w:jc w:val="both"/>
        <w:rPr>
          <w:rFonts w:ascii="Cambria" w:eastAsia="Arial" w:hAnsi="Cambria"/>
        </w:rPr>
      </w:pPr>
      <w:r w:rsidRPr="00E14746">
        <w:rPr>
          <w:rFonts w:ascii="Cambria" w:eastAsia="Arial" w:hAnsi="Cambria"/>
          <w:b/>
          <w:color w:val="2F5496" w:themeColor="accent5" w:themeShade="BF"/>
        </w:rPr>
        <w:t>Rok jedinici za davanje podataka:</w:t>
      </w:r>
      <w:r w:rsidRPr="00E14746">
        <w:rPr>
          <w:rFonts w:ascii="Cambria" w:eastAsia="Arial" w:hAnsi="Cambria"/>
        </w:rPr>
        <w:tab/>
        <w:t>Do 23. u mjesecu.</w:t>
      </w:r>
      <w:r w:rsidRPr="00E14746">
        <w:rPr>
          <w:rFonts w:ascii="Cambria" w:eastAsia="Arial" w:hAnsi="Cambria"/>
        </w:rPr>
        <w:tab/>
      </w:r>
    </w:p>
    <w:p w14:paraId="758B8E9D" w14:textId="6BA097DC" w:rsidR="00E14746" w:rsidRDefault="00E14746" w:rsidP="001D3CDF">
      <w:pPr>
        <w:spacing w:after="0" w:line="240" w:lineRule="auto"/>
        <w:ind w:left="4248" w:hanging="4248"/>
        <w:rPr>
          <w:rFonts w:ascii="Cambria" w:eastAsia="Arial" w:hAnsi="Cambria"/>
        </w:rPr>
      </w:pPr>
      <w:r w:rsidRPr="00E14746">
        <w:rPr>
          <w:rFonts w:ascii="Cambria" w:eastAsia="Arial" w:hAnsi="Cambria"/>
          <w:b/>
          <w:color w:val="2F5496" w:themeColor="accent5" w:themeShade="BF"/>
        </w:rPr>
        <w:t>Rok nosiocu statističke aktivnosti</w:t>
      </w:r>
      <w:r w:rsidR="00CD46CD">
        <w:rPr>
          <w:rFonts w:ascii="Cambria" w:eastAsia="Arial" w:hAnsi="Cambria"/>
        </w:rPr>
        <w:tab/>
      </w:r>
      <w:r>
        <w:rPr>
          <w:rFonts w:ascii="Cambria" w:eastAsia="Arial" w:hAnsi="Cambria"/>
        </w:rPr>
        <w:t>Konačni rezultati:</w:t>
      </w:r>
    </w:p>
    <w:p w14:paraId="5A597F71" w14:textId="186F6316" w:rsidR="00E14746" w:rsidRDefault="00E14746" w:rsidP="001D3CDF">
      <w:pPr>
        <w:spacing w:after="0" w:line="240" w:lineRule="auto"/>
        <w:ind w:left="4248" w:hanging="4248"/>
        <w:rPr>
          <w:rFonts w:ascii="Cambria" w:eastAsia="Arial" w:hAnsi="Cambria"/>
        </w:rPr>
      </w:pPr>
      <w:r w:rsidRPr="00E14746">
        <w:rPr>
          <w:rFonts w:ascii="Cambria" w:eastAsia="Arial" w:hAnsi="Cambria"/>
          <w:b/>
          <w:color w:val="2F5496" w:themeColor="accent5" w:themeShade="BF"/>
        </w:rPr>
        <w:t>za rezultate:</w:t>
      </w:r>
      <w:r>
        <w:rPr>
          <w:rFonts w:ascii="Cambria" w:eastAsia="Arial" w:hAnsi="Cambria"/>
        </w:rPr>
        <w:tab/>
      </w:r>
      <w:r w:rsidRPr="00E14746">
        <w:rPr>
          <w:rFonts w:ascii="Cambria" w:eastAsia="Arial" w:hAnsi="Cambria"/>
        </w:rPr>
        <w:t>Za januar do kraja februara, a za ostale mjesece do 15. u mjesecu za prethodni mjesec.</w:t>
      </w:r>
    </w:p>
    <w:p w14:paraId="0EFC9749" w14:textId="77777777" w:rsidR="001D3CDF" w:rsidRPr="00E14746" w:rsidRDefault="001D3CDF" w:rsidP="001D3CDF">
      <w:pPr>
        <w:spacing w:after="0" w:line="239" w:lineRule="auto"/>
        <w:ind w:left="4248" w:hanging="4248"/>
        <w:rPr>
          <w:rFonts w:ascii="Cambria" w:eastAsia="Arial" w:hAnsi="Cambria"/>
        </w:rPr>
      </w:pPr>
    </w:p>
    <w:p w14:paraId="3B1AA30B" w14:textId="367AE6B8" w:rsidR="004563F1" w:rsidRDefault="00E14746" w:rsidP="00E14746">
      <w:pPr>
        <w:spacing w:line="239" w:lineRule="auto"/>
        <w:ind w:left="4248" w:hanging="4248"/>
        <w:rPr>
          <w:rFonts w:ascii="Cambria" w:eastAsia="Arial" w:hAnsi="Cambria"/>
        </w:rPr>
      </w:pPr>
      <w:r w:rsidRPr="00E14746">
        <w:rPr>
          <w:rFonts w:ascii="Cambria" w:eastAsia="Arial" w:hAnsi="Cambria"/>
          <w:b/>
          <w:color w:val="2F5496" w:themeColor="accent5" w:themeShade="BF"/>
        </w:rPr>
        <w:t>Nivo za koji se utvrđuju rezultati:</w:t>
      </w:r>
      <w:r w:rsidRPr="00E14746">
        <w:rPr>
          <w:rFonts w:ascii="Cambria" w:eastAsia="Arial" w:hAnsi="Cambria"/>
        </w:rPr>
        <w:tab/>
        <w:t>Entitet</w:t>
      </w:r>
      <w:r w:rsidRPr="00E14746">
        <w:rPr>
          <w:rFonts w:ascii="Cambria" w:eastAsia="Arial" w:hAnsi="Cambria"/>
        </w:rPr>
        <w:tab/>
      </w:r>
      <w:r w:rsidR="004563F1" w:rsidRPr="00DF4479">
        <w:rPr>
          <w:rFonts w:ascii="Cambria" w:eastAsia="Arial" w:hAnsi="Cambria"/>
        </w:rPr>
        <w:t>izračun ukupnog PPI.</w:t>
      </w:r>
    </w:p>
    <w:p w14:paraId="2CD414A7" w14:textId="77777777" w:rsidR="00E14746" w:rsidRPr="001D3CDF" w:rsidRDefault="00E14746" w:rsidP="00E14746">
      <w:pPr>
        <w:spacing w:line="239" w:lineRule="auto"/>
        <w:ind w:left="4248" w:hanging="4248"/>
        <w:rPr>
          <w:rFonts w:ascii="Cambria" w:eastAsia="Arial" w:hAnsi="Cambria"/>
          <w:b/>
          <w:color w:val="FFC000"/>
        </w:rPr>
      </w:pPr>
    </w:p>
    <w:p w14:paraId="7DC3A3F6" w14:textId="52131A91" w:rsidR="00E14746" w:rsidRPr="001D3CDF" w:rsidRDefault="00E14746" w:rsidP="00626140">
      <w:pPr>
        <w:pStyle w:val="nivo13makroekonomske"/>
      </w:pPr>
      <w:bookmarkStart w:id="522" w:name="_Toc468276684"/>
      <w:bookmarkStart w:id="523" w:name="_Toc468277846"/>
      <w:bookmarkStart w:id="524" w:name="_Toc468278592"/>
      <w:bookmarkStart w:id="525" w:name="_Toc468278826"/>
      <w:bookmarkStart w:id="526" w:name="_Toc468346929"/>
      <w:r w:rsidRPr="001D3CDF">
        <w:t xml:space="preserve">2.06.05 </w:t>
      </w:r>
      <w:r w:rsidR="007175AB">
        <w:tab/>
      </w:r>
      <w:r w:rsidR="007175AB">
        <w:tab/>
      </w:r>
      <w:r w:rsidRPr="001D3CDF">
        <w:t>Ukupani indeksi cijena proizvođača industrijskih proizvoda</w:t>
      </w:r>
      <w:bookmarkEnd w:id="522"/>
      <w:bookmarkEnd w:id="523"/>
      <w:bookmarkEnd w:id="524"/>
      <w:bookmarkEnd w:id="525"/>
      <w:bookmarkEnd w:id="526"/>
    </w:p>
    <w:p w14:paraId="1C111545" w14:textId="403480EA" w:rsidR="004F254C" w:rsidRPr="00DF4479" w:rsidRDefault="004F254C" w:rsidP="004F254C">
      <w:pPr>
        <w:spacing w:line="239" w:lineRule="auto"/>
        <w:ind w:left="2"/>
        <w:rPr>
          <w:rFonts w:ascii="Cambria" w:eastAsia="Arial" w:hAnsi="Cambria"/>
        </w:rPr>
      </w:pPr>
      <w:r w:rsidRPr="00E14746">
        <w:rPr>
          <w:rFonts w:ascii="Cambria" w:eastAsia="Arial" w:hAnsi="Cambria"/>
          <w:b/>
          <w:color w:val="2F5496" w:themeColor="accent5" w:themeShade="BF"/>
        </w:rPr>
        <w:t>Nosilac aktivnosti:</w:t>
      </w:r>
      <w:r w:rsidR="00E14746">
        <w:rPr>
          <w:rFonts w:ascii="Cambria" w:eastAsia="Arial" w:hAnsi="Cambria"/>
          <w:b/>
          <w:color w:val="2F5496" w:themeColor="accent5" w:themeShade="BF"/>
        </w:rPr>
        <w:tab/>
      </w:r>
      <w:r w:rsidR="00E14746">
        <w:rPr>
          <w:rFonts w:ascii="Cambria" w:eastAsia="Arial" w:hAnsi="Cambria"/>
          <w:b/>
          <w:color w:val="2F5496" w:themeColor="accent5" w:themeShade="BF"/>
        </w:rPr>
        <w:tab/>
      </w:r>
      <w:r w:rsidR="00E14746">
        <w:rPr>
          <w:rFonts w:ascii="Cambria" w:eastAsia="Arial" w:hAnsi="Cambria"/>
          <w:b/>
          <w:color w:val="2F5496" w:themeColor="accent5" w:themeShade="BF"/>
        </w:rPr>
        <w:tab/>
      </w:r>
      <w:r w:rsidR="00E14746">
        <w:rPr>
          <w:rFonts w:ascii="Cambria" w:eastAsia="Arial" w:hAnsi="Cambria"/>
          <w:b/>
          <w:color w:val="2F5496" w:themeColor="accent5" w:themeShade="BF"/>
        </w:rPr>
        <w:tab/>
      </w:r>
      <w:r w:rsidRPr="00DF4479">
        <w:rPr>
          <w:rFonts w:ascii="Cambria" w:eastAsia="Arial" w:hAnsi="Cambria"/>
        </w:rPr>
        <w:t>Federalni zavod za statistiku</w:t>
      </w:r>
    </w:p>
    <w:p w14:paraId="094078FB" w14:textId="77777777" w:rsidR="00626140" w:rsidRPr="00E14746" w:rsidRDefault="00626140" w:rsidP="00626140">
      <w:pPr>
        <w:spacing w:line="239" w:lineRule="auto"/>
        <w:rPr>
          <w:rFonts w:ascii="Cambria" w:eastAsia="Arial" w:hAnsi="Cambria"/>
          <w:b/>
          <w:color w:val="2F5496" w:themeColor="accent5" w:themeShade="BF"/>
        </w:rPr>
      </w:pPr>
      <w:r w:rsidRPr="00E14746">
        <w:rPr>
          <w:rFonts w:ascii="Cambria" w:eastAsia="Arial" w:hAnsi="Cambria"/>
          <w:b/>
          <w:color w:val="2F5496" w:themeColor="accent5" w:themeShade="BF"/>
        </w:rPr>
        <w:t>a) Podaci o sadržaju i namjeni aktivnosti, te izvorima i načinu prikupljanja podataka:</w:t>
      </w:r>
    </w:p>
    <w:p w14:paraId="6949BBE9" w14:textId="07B857CD" w:rsidR="004F254C" w:rsidRPr="00DF4479" w:rsidRDefault="004F254C" w:rsidP="005E0AB8">
      <w:pPr>
        <w:spacing w:line="239" w:lineRule="auto"/>
        <w:ind w:left="4245" w:hanging="4245"/>
        <w:jc w:val="both"/>
        <w:rPr>
          <w:rFonts w:ascii="Cambria" w:eastAsia="Arial" w:hAnsi="Cambria"/>
          <w:b/>
        </w:rPr>
      </w:pPr>
      <w:r w:rsidRPr="00E14746">
        <w:rPr>
          <w:rFonts w:ascii="Cambria" w:eastAsia="Arial" w:hAnsi="Cambria"/>
          <w:b/>
          <w:color w:val="2F5496" w:themeColor="accent5" w:themeShade="BF"/>
        </w:rPr>
        <w:lastRenderedPageBreak/>
        <w:t>Sadržaj statističke aktivnosti:</w:t>
      </w:r>
      <w:r w:rsidRPr="00DF4479">
        <w:rPr>
          <w:rFonts w:ascii="Cambria" w:eastAsia="Arial" w:hAnsi="Cambria"/>
          <w:b/>
        </w:rPr>
        <w:t xml:space="preserve"> </w:t>
      </w:r>
      <w:r w:rsidR="00E14746">
        <w:rPr>
          <w:rFonts w:ascii="Cambria" w:eastAsia="Arial" w:hAnsi="Cambria"/>
          <w:b/>
        </w:rPr>
        <w:tab/>
      </w:r>
      <w:r w:rsidR="00E14746">
        <w:rPr>
          <w:rFonts w:ascii="Cambria" w:eastAsia="Arial" w:hAnsi="Cambria"/>
          <w:b/>
        </w:rPr>
        <w:tab/>
      </w:r>
      <w:r w:rsidRPr="00DF4479">
        <w:rPr>
          <w:rFonts w:ascii="Cambria" w:eastAsia="Arial" w:hAnsi="Cambria"/>
        </w:rPr>
        <w:t xml:space="preserve">Izračunavanje Ukupnog indeksa cijena proizvođača industrijskih na osnovu prikupljenih cijena za izabrane reprezentante industrijskih proizvoda koji se proizvode u zemlji i prodaju i na domaćem i na stranom tržištu. </w:t>
      </w:r>
    </w:p>
    <w:p w14:paraId="3173C746" w14:textId="109E21EA" w:rsidR="004F254C" w:rsidRPr="00DF4479" w:rsidRDefault="004F254C" w:rsidP="005E0AB8">
      <w:pPr>
        <w:spacing w:line="239" w:lineRule="auto"/>
        <w:ind w:left="4245" w:hanging="4243"/>
        <w:jc w:val="both"/>
        <w:rPr>
          <w:rFonts w:ascii="Cambria" w:eastAsia="Arial" w:hAnsi="Cambria"/>
        </w:rPr>
      </w:pPr>
      <w:r w:rsidRPr="00E14746">
        <w:rPr>
          <w:rFonts w:ascii="Cambria" w:eastAsia="Arial" w:hAnsi="Cambria"/>
          <w:b/>
          <w:color w:val="2F5496" w:themeColor="accent5" w:themeShade="BF"/>
        </w:rPr>
        <w:t>Namjena:</w:t>
      </w:r>
      <w:r w:rsidR="00E14746">
        <w:rPr>
          <w:rFonts w:ascii="Cambria" w:eastAsia="Arial" w:hAnsi="Cambria"/>
          <w:b/>
          <w:color w:val="2F5496" w:themeColor="accent5" w:themeShade="BF"/>
        </w:rPr>
        <w:tab/>
      </w:r>
      <w:r w:rsidR="00E14746">
        <w:rPr>
          <w:rFonts w:ascii="Cambria" w:eastAsia="Arial" w:hAnsi="Cambria"/>
          <w:b/>
          <w:color w:val="2F5496" w:themeColor="accent5" w:themeShade="BF"/>
        </w:rPr>
        <w:tab/>
      </w:r>
      <w:r w:rsidRPr="00DF4479">
        <w:rPr>
          <w:rFonts w:ascii="Cambria" w:eastAsia="Arial" w:hAnsi="Cambria"/>
        </w:rPr>
        <w:t>Izračunavanje Ukupnog indeksa cijena proizvodjača industrijskih proizvoda.</w:t>
      </w:r>
    </w:p>
    <w:p w14:paraId="79B6F14E" w14:textId="1F923A47" w:rsidR="005E0AB8" w:rsidRPr="005E0AB8" w:rsidRDefault="005E0AB8" w:rsidP="005E0AB8">
      <w:pPr>
        <w:spacing w:line="200" w:lineRule="exact"/>
        <w:rPr>
          <w:rFonts w:ascii="Cambria" w:eastAsia="Times New Roman" w:hAnsi="Cambria"/>
        </w:rPr>
      </w:pPr>
      <w:r w:rsidRPr="005E0AB8">
        <w:rPr>
          <w:rFonts w:ascii="Cambria" w:eastAsia="Arial" w:hAnsi="Cambria"/>
          <w:b/>
          <w:color w:val="2F5496" w:themeColor="accent5" w:themeShade="BF"/>
        </w:rPr>
        <w:t>Periodika provođenja:</w:t>
      </w:r>
      <w:r w:rsidRPr="005E0AB8">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5E0AB8">
        <w:rPr>
          <w:rFonts w:ascii="Cambria" w:eastAsia="Times New Roman" w:hAnsi="Cambria"/>
        </w:rPr>
        <w:t>Mjesečno.</w:t>
      </w:r>
      <w:r w:rsidRPr="005E0AB8">
        <w:rPr>
          <w:rFonts w:ascii="Cambria" w:eastAsia="Times New Roman" w:hAnsi="Cambria"/>
        </w:rPr>
        <w:tab/>
      </w:r>
    </w:p>
    <w:p w14:paraId="7A542CC0" w14:textId="7E0BA3A7" w:rsidR="005E0AB8" w:rsidRPr="005E0AB8" w:rsidRDefault="005E0AB8" w:rsidP="005E0AB8">
      <w:pPr>
        <w:spacing w:line="200" w:lineRule="exact"/>
        <w:rPr>
          <w:rFonts w:ascii="Cambria" w:eastAsia="Times New Roman" w:hAnsi="Cambria"/>
        </w:rPr>
      </w:pPr>
      <w:r w:rsidRPr="005E0AB8">
        <w:rPr>
          <w:rFonts w:ascii="Cambria" w:eastAsia="Arial" w:hAnsi="Cambria"/>
          <w:b/>
          <w:color w:val="2F5496" w:themeColor="accent5" w:themeShade="BF"/>
        </w:rPr>
        <w:t>Referentni period ili datum:</w:t>
      </w:r>
      <w:r w:rsidRPr="005E0AB8">
        <w:rPr>
          <w:rFonts w:ascii="Cambria" w:eastAsia="Times New Roman" w:hAnsi="Cambria"/>
        </w:rPr>
        <w:tab/>
      </w:r>
      <w:r>
        <w:rPr>
          <w:rFonts w:ascii="Cambria" w:eastAsia="Times New Roman" w:hAnsi="Cambria"/>
        </w:rPr>
        <w:tab/>
      </w:r>
      <w:r>
        <w:rPr>
          <w:rFonts w:ascii="Cambria" w:eastAsia="Times New Roman" w:hAnsi="Cambria"/>
        </w:rPr>
        <w:tab/>
      </w:r>
      <w:r w:rsidRPr="005E0AB8">
        <w:rPr>
          <w:rFonts w:ascii="Cambria" w:eastAsia="Times New Roman" w:hAnsi="Cambria"/>
        </w:rPr>
        <w:t>Prethodni mjesec.</w:t>
      </w:r>
      <w:r w:rsidRPr="005E0AB8">
        <w:rPr>
          <w:rFonts w:ascii="Cambria" w:eastAsia="Times New Roman" w:hAnsi="Cambria"/>
        </w:rPr>
        <w:tab/>
      </w:r>
    </w:p>
    <w:p w14:paraId="6EF359CC" w14:textId="5377779E" w:rsidR="005E0AB8" w:rsidRPr="005E0AB8" w:rsidRDefault="005E0AB8" w:rsidP="007638A5">
      <w:pPr>
        <w:spacing w:line="240" w:lineRule="auto"/>
        <w:ind w:left="4245" w:hanging="4245"/>
        <w:jc w:val="both"/>
        <w:rPr>
          <w:rFonts w:ascii="Cambria" w:eastAsia="Times New Roman" w:hAnsi="Cambria"/>
        </w:rPr>
      </w:pPr>
      <w:r w:rsidRPr="005E0AB8">
        <w:rPr>
          <w:rFonts w:ascii="Cambria" w:eastAsia="Arial" w:hAnsi="Cambria"/>
          <w:b/>
          <w:color w:val="2F5496" w:themeColor="accent5" w:themeShade="BF"/>
        </w:rPr>
        <w:t>Jedinica posmatranja:</w:t>
      </w:r>
      <w:r w:rsidRPr="005E0AB8">
        <w:rPr>
          <w:rFonts w:ascii="Cambria" w:eastAsia="Arial" w:hAnsi="Cambria"/>
          <w:b/>
          <w:color w:val="2F5496" w:themeColor="accent5" w:themeShade="BF"/>
        </w:rPr>
        <w:tab/>
      </w:r>
      <w:r>
        <w:rPr>
          <w:rFonts w:ascii="Cambria" w:eastAsia="Arial" w:hAnsi="Cambria"/>
          <w:b/>
          <w:color w:val="2F5496" w:themeColor="accent5" w:themeShade="BF"/>
        </w:rPr>
        <w:tab/>
      </w:r>
      <w:r w:rsidRPr="005E0AB8">
        <w:rPr>
          <w:rFonts w:ascii="Cambria" w:eastAsia="Times New Roman" w:hAnsi="Cambria"/>
        </w:rPr>
        <w:t>Izabrani poslovni subjekti-pravne osobe sa najvećom realizacijom na domaćem i stranom tržištu koji su prema KD BiH 2010 registrirani prema glavnoj djelatnosti u područja B (Vađenje ruda i kamena), C (Prerađivačka industrija), D (Proizvodnja i snabdijevanje el.energijom,</w:t>
      </w:r>
      <w:r>
        <w:rPr>
          <w:rFonts w:ascii="Cambria" w:eastAsia="Times New Roman" w:hAnsi="Cambria"/>
        </w:rPr>
        <w:t xml:space="preserve"> </w:t>
      </w:r>
      <w:r w:rsidRPr="005E0AB8">
        <w:rPr>
          <w:rFonts w:ascii="Cambria" w:eastAsia="Times New Roman" w:hAnsi="Cambria"/>
        </w:rPr>
        <w:t>plinom, parom i klimatizacija i E (Snabdijevanje  vodom, uklanjanje</w:t>
      </w:r>
      <w:r>
        <w:rPr>
          <w:rFonts w:ascii="Cambria" w:eastAsia="Times New Roman" w:hAnsi="Cambria"/>
        </w:rPr>
        <w:t xml:space="preserve"> </w:t>
      </w:r>
      <w:r w:rsidRPr="005E0AB8">
        <w:rPr>
          <w:rFonts w:ascii="Cambria" w:eastAsia="Times New Roman" w:hAnsi="Cambria"/>
        </w:rPr>
        <w:t xml:space="preserve">otpadnih voda, upravljanje otpadom, te djelatnosti sanacije okoliša), te subjekti koji su prema glavnoj djelatnosti registrirani u drugim djelatnostima ali obavljaju i industrijsku djelatnost. </w:t>
      </w:r>
    </w:p>
    <w:p w14:paraId="7751F949" w14:textId="35919263" w:rsidR="005E0AB8" w:rsidRPr="005E0AB8" w:rsidRDefault="005E0AB8" w:rsidP="005E0AB8">
      <w:pPr>
        <w:spacing w:line="200" w:lineRule="exact"/>
        <w:jc w:val="both"/>
        <w:rPr>
          <w:rFonts w:ascii="Cambria" w:eastAsia="Times New Roman" w:hAnsi="Cambria"/>
        </w:rPr>
      </w:pPr>
      <w:r w:rsidRPr="005E0AB8">
        <w:rPr>
          <w:rFonts w:ascii="Cambria" w:eastAsia="Arial" w:hAnsi="Cambria"/>
          <w:b/>
          <w:color w:val="2F5496" w:themeColor="accent5" w:themeShade="BF"/>
        </w:rPr>
        <w:t>Izvori i način prikupljanja:</w:t>
      </w:r>
      <w:r w:rsidRPr="005E0AB8">
        <w:rPr>
          <w:rFonts w:ascii="Cambria" w:eastAsia="Times New Roman" w:hAnsi="Cambria"/>
        </w:rPr>
        <w:tab/>
      </w:r>
      <w:r>
        <w:rPr>
          <w:rFonts w:ascii="Cambria" w:eastAsia="Times New Roman" w:hAnsi="Cambria"/>
        </w:rPr>
        <w:tab/>
      </w:r>
      <w:r>
        <w:rPr>
          <w:rFonts w:ascii="Cambria" w:eastAsia="Times New Roman" w:hAnsi="Cambria"/>
        </w:rPr>
        <w:tab/>
      </w:r>
      <w:r w:rsidRPr="005E0AB8">
        <w:rPr>
          <w:rFonts w:ascii="Cambria" w:eastAsia="Times New Roman" w:hAnsi="Cambria"/>
        </w:rPr>
        <w:t>Podaci o cijenama preuzeti iz C-41 Dom i C-41 Ino</w:t>
      </w:r>
    </w:p>
    <w:p w14:paraId="1ED55757" w14:textId="77777777" w:rsidR="005E0AB8" w:rsidRPr="005E0AB8" w:rsidRDefault="005E0AB8" w:rsidP="005E0AB8">
      <w:pPr>
        <w:spacing w:line="200" w:lineRule="exact"/>
        <w:rPr>
          <w:rFonts w:ascii="Cambria" w:eastAsia="Arial" w:hAnsi="Cambria"/>
          <w:b/>
          <w:color w:val="2F5496" w:themeColor="accent5" w:themeShade="BF"/>
        </w:rPr>
      </w:pPr>
      <w:r w:rsidRPr="005E0AB8">
        <w:rPr>
          <w:rFonts w:ascii="Cambria" w:eastAsia="Arial" w:hAnsi="Cambria"/>
          <w:b/>
          <w:color w:val="2F5496" w:themeColor="accent5" w:themeShade="BF"/>
        </w:rPr>
        <w:t>b) Podaci o obavezama i rokovima za nosioce aktivnosti i izvještajne jedinice</w:t>
      </w:r>
    </w:p>
    <w:p w14:paraId="79846052" w14:textId="3B2B9E66" w:rsidR="005E0AB8" w:rsidRPr="005E0AB8" w:rsidRDefault="005E0AB8" w:rsidP="005E0AB8">
      <w:pPr>
        <w:spacing w:line="200" w:lineRule="exact"/>
        <w:jc w:val="both"/>
        <w:rPr>
          <w:rFonts w:ascii="Cambria" w:eastAsia="Times New Roman" w:hAnsi="Cambria"/>
        </w:rPr>
      </w:pPr>
      <w:r w:rsidRPr="005E0AB8">
        <w:rPr>
          <w:rFonts w:ascii="Cambria" w:eastAsia="Arial" w:hAnsi="Cambria"/>
          <w:b/>
          <w:color w:val="2F5496" w:themeColor="accent5" w:themeShade="BF"/>
        </w:rPr>
        <w:t>Ko je izvještajna jedinica:</w:t>
      </w:r>
      <w:r w:rsidRPr="005E0AB8">
        <w:rPr>
          <w:rFonts w:ascii="Cambria" w:eastAsia="Times New Roman" w:hAnsi="Cambria"/>
        </w:rPr>
        <w:tab/>
      </w:r>
      <w:r>
        <w:rPr>
          <w:rFonts w:ascii="Cambria" w:eastAsia="Times New Roman" w:hAnsi="Cambria"/>
        </w:rPr>
        <w:tab/>
      </w:r>
      <w:r>
        <w:rPr>
          <w:rFonts w:ascii="Cambria" w:eastAsia="Times New Roman" w:hAnsi="Cambria"/>
        </w:rPr>
        <w:tab/>
      </w:r>
      <w:r w:rsidRPr="005E0AB8">
        <w:rPr>
          <w:rFonts w:ascii="Cambria" w:eastAsia="Times New Roman" w:hAnsi="Cambria"/>
        </w:rPr>
        <w:t>Podaci o cijenama preuzeti iz C-41 Dom i C-41 Ino</w:t>
      </w:r>
    </w:p>
    <w:p w14:paraId="66702113" w14:textId="71B8CF3B" w:rsidR="005E0AB8" w:rsidRPr="005E0AB8" w:rsidRDefault="005E0AB8" w:rsidP="005E0AB8">
      <w:pPr>
        <w:spacing w:line="200" w:lineRule="exact"/>
        <w:rPr>
          <w:rFonts w:ascii="Cambria" w:eastAsia="Times New Roman" w:hAnsi="Cambria"/>
        </w:rPr>
      </w:pPr>
      <w:r w:rsidRPr="005E0AB8">
        <w:rPr>
          <w:rFonts w:ascii="Cambria" w:eastAsia="Arial" w:hAnsi="Cambria"/>
          <w:b/>
          <w:color w:val="2F5496" w:themeColor="accent5" w:themeShade="BF"/>
        </w:rPr>
        <w:t>Rok jedinici za davanje podataka:</w:t>
      </w:r>
      <w:r w:rsidRPr="005E0AB8">
        <w:rPr>
          <w:rFonts w:ascii="Cambria" w:eastAsia="Times New Roman" w:hAnsi="Cambria"/>
        </w:rPr>
        <w:tab/>
      </w:r>
      <w:r>
        <w:rPr>
          <w:rFonts w:ascii="Cambria" w:eastAsia="Times New Roman" w:hAnsi="Cambria"/>
        </w:rPr>
        <w:tab/>
      </w:r>
      <w:r w:rsidRPr="005E0AB8">
        <w:rPr>
          <w:rFonts w:ascii="Cambria" w:eastAsia="Times New Roman" w:hAnsi="Cambria"/>
        </w:rPr>
        <w:t>-</w:t>
      </w:r>
      <w:r w:rsidRPr="005E0AB8">
        <w:rPr>
          <w:rFonts w:ascii="Cambria" w:eastAsia="Times New Roman" w:hAnsi="Cambria"/>
        </w:rPr>
        <w:tab/>
      </w:r>
    </w:p>
    <w:p w14:paraId="76B1B655" w14:textId="676ACFF2" w:rsidR="005E0AB8" w:rsidRPr="005E0AB8" w:rsidRDefault="005E0AB8" w:rsidP="005E0AB8">
      <w:pPr>
        <w:spacing w:line="200" w:lineRule="exact"/>
        <w:rPr>
          <w:rFonts w:ascii="Cambria" w:eastAsia="Times New Roman" w:hAnsi="Cambria"/>
        </w:rPr>
      </w:pPr>
      <w:r w:rsidRPr="005E0AB8">
        <w:rPr>
          <w:rFonts w:ascii="Cambria" w:eastAsia="Arial" w:hAnsi="Cambria"/>
          <w:b/>
          <w:color w:val="2F5496" w:themeColor="accent5" w:themeShade="BF"/>
        </w:rPr>
        <w:t>Rok nosiocu statističke aktivnosti</w:t>
      </w:r>
      <w:r w:rsidRPr="005E0AB8">
        <w:rPr>
          <w:rFonts w:ascii="Cambria" w:eastAsia="Times New Roman" w:hAnsi="Cambria"/>
        </w:rPr>
        <w:tab/>
      </w:r>
      <w:r>
        <w:rPr>
          <w:rFonts w:ascii="Cambria" w:eastAsia="Times New Roman" w:hAnsi="Cambria"/>
        </w:rPr>
        <w:tab/>
      </w:r>
      <w:r w:rsidRPr="005E0AB8">
        <w:rPr>
          <w:rFonts w:ascii="Cambria" w:eastAsia="Times New Roman" w:hAnsi="Cambria"/>
        </w:rPr>
        <w:t>Konačni rezultati:</w:t>
      </w:r>
    </w:p>
    <w:p w14:paraId="1AACD251" w14:textId="3CA7D322" w:rsidR="005E0AB8" w:rsidRPr="005E0AB8" w:rsidRDefault="005E0AB8" w:rsidP="005E0AB8">
      <w:pPr>
        <w:spacing w:line="200" w:lineRule="exact"/>
        <w:ind w:left="4245" w:hanging="4245"/>
        <w:jc w:val="both"/>
        <w:rPr>
          <w:rFonts w:ascii="Cambria" w:eastAsia="Times New Roman" w:hAnsi="Cambria"/>
        </w:rPr>
      </w:pPr>
      <w:r w:rsidRPr="005E0AB8">
        <w:rPr>
          <w:rFonts w:ascii="Cambria" w:eastAsia="Arial" w:hAnsi="Cambria"/>
          <w:b/>
          <w:color w:val="2F5496" w:themeColor="accent5" w:themeShade="BF"/>
        </w:rPr>
        <w:t>za rezultate:</w:t>
      </w:r>
      <w:r>
        <w:rPr>
          <w:rFonts w:ascii="Cambria" w:eastAsia="Times New Roman" w:hAnsi="Cambria"/>
        </w:rPr>
        <w:tab/>
      </w:r>
      <w:r w:rsidRPr="005E0AB8">
        <w:rPr>
          <w:rFonts w:ascii="Cambria" w:eastAsia="Times New Roman" w:hAnsi="Cambria"/>
        </w:rPr>
        <w:t xml:space="preserve">Za januar do kraja februara, a za ostale mjesece do 15. </w:t>
      </w:r>
      <w:r w:rsidR="007175AB" w:rsidRPr="005E0AB8">
        <w:rPr>
          <w:rFonts w:ascii="Cambria" w:eastAsia="Times New Roman" w:hAnsi="Cambria"/>
        </w:rPr>
        <w:t>U</w:t>
      </w:r>
      <w:r w:rsidRPr="005E0AB8">
        <w:rPr>
          <w:rFonts w:ascii="Cambria" w:eastAsia="Times New Roman" w:hAnsi="Cambria"/>
        </w:rPr>
        <w:t xml:space="preserve"> mjesecu za prethodni mjesec.</w:t>
      </w:r>
    </w:p>
    <w:p w14:paraId="1390E30A" w14:textId="38C8749C" w:rsidR="00225CAC" w:rsidRPr="00E7733E" w:rsidRDefault="005E0AB8" w:rsidP="005E0AB8">
      <w:pPr>
        <w:spacing w:line="200" w:lineRule="exact"/>
        <w:rPr>
          <w:rFonts w:ascii="Cambria" w:eastAsia="Times New Roman" w:hAnsi="Cambria"/>
        </w:rPr>
      </w:pPr>
      <w:r w:rsidRPr="005E0AB8">
        <w:rPr>
          <w:rFonts w:ascii="Cambria" w:eastAsia="Arial" w:hAnsi="Cambria"/>
          <w:b/>
          <w:color w:val="2F5496" w:themeColor="accent5" w:themeShade="BF"/>
        </w:rPr>
        <w:t>Nivo za koji se utvrđuju rezultati:</w:t>
      </w:r>
      <w:r w:rsidRPr="005E0AB8">
        <w:rPr>
          <w:rFonts w:ascii="Cambria" w:eastAsia="Times New Roman" w:hAnsi="Cambria"/>
        </w:rPr>
        <w:tab/>
      </w:r>
      <w:r>
        <w:rPr>
          <w:rFonts w:ascii="Cambria" w:eastAsia="Times New Roman" w:hAnsi="Cambria"/>
        </w:rPr>
        <w:tab/>
      </w:r>
      <w:r w:rsidRPr="005E0AB8">
        <w:rPr>
          <w:rFonts w:ascii="Cambria" w:eastAsia="Times New Roman" w:hAnsi="Cambria"/>
        </w:rPr>
        <w:t>Entitet</w:t>
      </w:r>
      <w:r w:rsidRPr="005E0AB8">
        <w:rPr>
          <w:rFonts w:ascii="Cambria" w:eastAsia="Times New Roman" w:hAnsi="Cambria"/>
        </w:rPr>
        <w:tab/>
      </w:r>
    </w:p>
    <w:p w14:paraId="3D7516B7" w14:textId="0B801A7A" w:rsidR="00641623" w:rsidRPr="00CA7EC3" w:rsidRDefault="00CA7EC3" w:rsidP="00CA7EC3">
      <w:pPr>
        <w:pStyle w:val="nivo12makroekonomske"/>
      </w:pPr>
      <w:bookmarkStart w:id="527" w:name="_Toc468276685"/>
      <w:bookmarkStart w:id="528" w:name="_Toc468277847"/>
      <w:bookmarkStart w:id="529" w:name="_Toc468278593"/>
      <w:bookmarkStart w:id="530" w:name="_Toc468278827"/>
      <w:bookmarkStart w:id="531" w:name="_Toc468346930"/>
      <w:r>
        <w:t>2.07</w:t>
      </w:r>
      <w:r w:rsidR="007175AB" w:rsidRPr="00CA7EC3">
        <w:tab/>
      </w:r>
      <w:r w:rsidR="007175AB" w:rsidRPr="00CA7EC3">
        <w:tab/>
      </w:r>
      <w:r w:rsidR="00641623" w:rsidRPr="00CA7EC3">
        <w:t>Statistika robnog prometa sa inozemstvom</w:t>
      </w:r>
      <w:bookmarkEnd w:id="527"/>
      <w:bookmarkEnd w:id="528"/>
      <w:bookmarkEnd w:id="529"/>
      <w:bookmarkEnd w:id="530"/>
      <w:bookmarkEnd w:id="531"/>
    </w:p>
    <w:p w14:paraId="0BF515E0" w14:textId="5F666E63" w:rsidR="00641623" w:rsidRPr="007175AB" w:rsidRDefault="007175AB" w:rsidP="00CA7EC3">
      <w:pPr>
        <w:pStyle w:val="nivo13makroekonomske"/>
      </w:pPr>
      <w:bookmarkStart w:id="532" w:name="_Toc468276686"/>
      <w:bookmarkStart w:id="533" w:name="_Toc468277848"/>
      <w:bookmarkStart w:id="534" w:name="_Toc468278594"/>
      <w:bookmarkStart w:id="535" w:name="_Toc468278828"/>
      <w:bookmarkStart w:id="536" w:name="_Toc468346931"/>
      <w:r>
        <w:t>2.07.01</w:t>
      </w:r>
      <w:r>
        <w:tab/>
      </w:r>
      <w:r>
        <w:tab/>
      </w:r>
      <w:r w:rsidR="00641623" w:rsidRPr="007175AB">
        <w:t>Metodologija</w:t>
      </w:r>
      <w:bookmarkEnd w:id="532"/>
      <w:bookmarkEnd w:id="533"/>
      <w:bookmarkEnd w:id="534"/>
      <w:bookmarkEnd w:id="535"/>
      <w:bookmarkEnd w:id="536"/>
    </w:p>
    <w:p w14:paraId="576494FB" w14:textId="1804DD0A" w:rsidR="00641623" w:rsidRPr="001D3CDF" w:rsidRDefault="007175AB" w:rsidP="00641623">
      <w:pPr>
        <w:tabs>
          <w:tab w:val="left" w:pos="1202"/>
        </w:tabs>
        <w:spacing w:line="0" w:lineRule="atLeast"/>
        <w:ind w:left="2"/>
        <w:rPr>
          <w:rFonts w:ascii="Cambria" w:eastAsia="Arial" w:hAnsi="Cambria"/>
          <w:b/>
          <w:color w:val="FFC000"/>
          <w:sz w:val="21"/>
        </w:rPr>
      </w:pPr>
      <w:r>
        <w:rPr>
          <w:rFonts w:ascii="Cambria" w:eastAsia="Arial" w:hAnsi="Cambria"/>
          <w:b/>
          <w:color w:val="FFC000"/>
        </w:rPr>
        <w:t>2.07.01.01</w:t>
      </w:r>
      <w:r>
        <w:rPr>
          <w:rFonts w:ascii="Cambria" w:eastAsia="Arial" w:hAnsi="Cambria"/>
          <w:b/>
          <w:color w:val="FFC000"/>
        </w:rPr>
        <w:tab/>
      </w:r>
      <w:r>
        <w:rPr>
          <w:rFonts w:ascii="Cambria" w:eastAsia="Arial" w:hAnsi="Cambria"/>
          <w:b/>
          <w:color w:val="FFC000"/>
        </w:rPr>
        <w:tab/>
      </w:r>
      <w:r w:rsidR="00641623" w:rsidRPr="001D3CDF">
        <w:rPr>
          <w:rFonts w:ascii="Cambria" w:eastAsia="Arial" w:hAnsi="Cambria"/>
          <w:b/>
          <w:color w:val="FFC000"/>
          <w:sz w:val="21"/>
        </w:rPr>
        <w:t>Primjena metodoloških standarda Eurostat-a</w:t>
      </w:r>
    </w:p>
    <w:p w14:paraId="4DD06661" w14:textId="1356D832" w:rsidR="00641623" w:rsidRPr="00E7733E" w:rsidRDefault="00641623" w:rsidP="007175AB">
      <w:pPr>
        <w:spacing w:line="239" w:lineRule="auto"/>
        <w:ind w:left="4254" w:hanging="4252"/>
        <w:jc w:val="both"/>
        <w:rPr>
          <w:rFonts w:ascii="Cambria" w:eastAsia="Arial" w:hAnsi="Cambria"/>
        </w:rPr>
      </w:pPr>
      <w:r w:rsidRPr="005E0AB8">
        <w:rPr>
          <w:rFonts w:ascii="Cambria" w:eastAsia="Arial" w:hAnsi="Cambria"/>
          <w:b/>
          <w:color w:val="2F5496" w:themeColor="accent5" w:themeShade="BF"/>
        </w:rPr>
        <w:t>Nosilac aktivnosti:</w:t>
      </w:r>
      <w:r w:rsidRPr="00E7733E">
        <w:rPr>
          <w:rFonts w:ascii="Cambria" w:eastAsia="Arial" w:hAnsi="Cambria"/>
          <w:b/>
        </w:rPr>
        <w:t xml:space="preserve"> </w:t>
      </w:r>
      <w:r w:rsidR="005E0AB8">
        <w:rPr>
          <w:rFonts w:ascii="Cambria" w:eastAsia="Arial" w:hAnsi="Cambria"/>
          <w:b/>
        </w:rPr>
        <w:tab/>
      </w:r>
      <w:r w:rsidRPr="00E7733E">
        <w:rPr>
          <w:rFonts w:ascii="Cambria" w:eastAsia="Arial" w:hAnsi="Cambria"/>
        </w:rPr>
        <w:t>Agencija za statistiku BiH; Federalni zavod za statistiku</w:t>
      </w:r>
    </w:p>
    <w:p w14:paraId="13AB520B" w14:textId="77777777" w:rsidR="00641623" w:rsidRPr="005E0AB8" w:rsidRDefault="00641623" w:rsidP="00641623">
      <w:pPr>
        <w:spacing w:line="239" w:lineRule="auto"/>
        <w:rPr>
          <w:rFonts w:ascii="Cambria" w:eastAsia="Arial" w:hAnsi="Cambria"/>
          <w:b/>
          <w:color w:val="2F5496" w:themeColor="accent5" w:themeShade="BF"/>
        </w:rPr>
      </w:pPr>
      <w:r w:rsidRPr="005E0AB8">
        <w:rPr>
          <w:rFonts w:ascii="Cambria" w:eastAsia="Arial" w:hAnsi="Cambria"/>
          <w:b/>
          <w:color w:val="2F5496" w:themeColor="accent5" w:themeShade="BF"/>
        </w:rPr>
        <w:t>a) Podaci o sadržaju i namjeni aktivnosti, te izvorima i načinu prikupljanja podataka:</w:t>
      </w:r>
    </w:p>
    <w:p w14:paraId="2C33E3A6" w14:textId="05B0BE79" w:rsidR="00641623" w:rsidRPr="00E7733E" w:rsidRDefault="00641623" w:rsidP="005E0AB8">
      <w:pPr>
        <w:spacing w:line="239" w:lineRule="auto"/>
        <w:ind w:left="4245" w:hanging="4245"/>
        <w:jc w:val="both"/>
        <w:rPr>
          <w:rFonts w:ascii="Cambria" w:eastAsia="Arial" w:hAnsi="Cambria"/>
          <w:b/>
        </w:rPr>
      </w:pPr>
      <w:r w:rsidRPr="005E0AB8">
        <w:rPr>
          <w:rFonts w:ascii="Cambria" w:eastAsia="Arial" w:hAnsi="Cambria"/>
          <w:b/>
          <w:color w:val="2F5496" w:themeColor="accent5" w:themeShade="BF"/>
        </w:rPr>
        <w:t>Sadržaj statističke aktivnosti:</w:t>
      </w:r>
      <w:r w:rsidR="005E0AB8">
        <w:rPr>
          <w:rFonts w:ascii="Cambria" w:eastAsia="Arial" w:hAnsi="Cambria"/>
          <w:b/>
          <w:color w:val="2F5496" w:themeColor="accent5" w:themeShade="BF"/>
        </w:rPr>
        <w:tab/>
      </w:r>
      <w:r w:rsidRPr="00E7733E">
        <w:rPr>
          <w:rFonts w:ascii="Cambria" w:eastAsia="Arial" w:hAnsi="Cambria"/>
        </w:rPr>
        <w:t>Usklađivanje statistike robnog prometa sa inozemstvom sa zahtjevima navedenim u novim regulativama Extrastat-a.</w:t>
      </w:r>
    </w:p>
    <w:p w14:paraId="6D0B5FE9" w14:textId="1E7E880C" w:rsidR="00641623" w:rsidRPr="00E7733E" w:rsidRDefault="00641623" w:rsidP="005E0AB8">
      <w:pPr>
        <w:spacing w:line="239" w:lineRule="auto"/>
        <w:ind w:left="4245" w:hanging="4243"/>
        <w:jc w:val="both"/>
        <w:rPr>
          <w:rFonts w:ascii="Cambria" w:eastAsia="Arial" w:hAnsi="Cambria"/>
          <w:b/>
        </w:rPr>
      </w:pPr>
      <w:r w:rsidRPr="005E0AB8">
        <w:rPr>
          <w:rFonts w:ascii="Cambria" w:eastAsia="Arial" w:hAnsi="Cambria"/>
          <w:b/>
          <w:color w:val="2F5496" w:themeColor="accent5" w:themeShade="BF"/>
        </w:rPr>
        <w:t>Namjena:</w:t>
      </w:r>
      <w:r w:rsidRPr="00E7733E">
        <w:rPr>
          <w:rFonts w:ascii="Cambria" w:eastAsia="Arial" w:hAnsi="Cambria"/>
          <w:b/>
        </w:rPr>
        <w:t xml:space="preserve"> </w:t>
      </w:r>
      <w:r w:rsidR="005E0AB8">
        <w:rPr>
          <w:rFonts w:ascii="Cambria" w:eastAsia="Arial" w:hAnsi="Cambria"/>
          <w:b/>
        </w:rPr>
        <w:tab/>
      </w:r>
      <w:r w:rsidRPr="00E7733E">
        <w:rPr>
          <w:rFonts w:ascii="Cambria" w:eastAsia="Arial" w:hAnsi="Cambria"/>
        </w:rPr>
        <w:t>Statistika robnog prometa sa inozemstvom usklađena sa regulativama Extrastat-a.</w:t>
      </w:r>
    </w:p>
    <w:p w14:paraId="7A84C50B" w14:textId="6E980589" w:rsidR="00597C1B" w:rsidRPr="00E7733E" w:rsidRDefault="00597C1B" w:rsidP="005E0AB8">
      <w:pPr>
        <w:tabs>
          <w:tab w:val="left" w:pos="3522"/>
        </w:tabs>
        <w:spacing w:line="239" w:lineRule="auto"/>
        <w:ind w:left="2"/>
        <w:jc w:val="both"/>
        <w:rPr>
          <w:rFonts w:ascii="Cambria" w:eastAsia="Arial" w:hAnsi="Cambria"/>
        </w:rPr>
      </w:pPr>
      <w:bookmarkStart w:id="537" w:name="page92"/>
      <w:bookmarkEnd w:id="537"/>
      <w:r w:rsidRPr="005E0AB8">
        <w:rPr>
          <w:rFonts w:ascii="Cambria" w:eastAsia="Arial" w:hAnsi="Cambria"/>
          <w:b/>
          <w:color w:val="2F5496" w:themeColor="accent5" w:themeShade="BF"/>
        </w:rPr>
        <w:t>Periodika provođenja:</w:t>
      </w:r>
      <w:r w:rsidRPr="00E7733E">
        <w:rPr>
          <w:rFonts w:ascii="Cambria" w:eastAsia="Times New Roman" w:hAnsi="Cambria"/>
        </w:rPr>
        <w:tab/>
      </w:r>
      <w:r w:rsidR="005E0AB8">
        <w:rPr>
          <w:rFonts w:ascii="Cambria" w:eastAsia="Times New Roman" w:hAnsi="Cambria"/>
        </w:rPr>
        <w:tab/>
      </w:r>
      <w:r w:rsidR="005E0AB8">
        <w:rPr>
          <w:rFonts w:ascii="Cambria" w:eastAsia="Times New Roman" w:hAnsi="Cambria"/>
        </w:rPr>
        <w:tab/>
      </w:r>
      <w:r w:rsidRPr="00E7733E">
        <w:rPr>
          <w:rFonts w:ascii="Cambria" w:eastAsia="Arial" w:hAnsi="Cambria"/>
        </w:rPr>
        <w:t>Kontinuirano.</w:t>
      </w:r>
    </w:p>
    <w:p w14:paraId="4EBD5112" w14:textId="3BB3A300" w:rsidR="00597C1B" w:rsidRPr="00E7733E" w:rsidRDefault="00597C1B" w:rsidP="00597C1B">
      <w:pPr>
        <w:tabs>
          <w:tab w:val="left" w:pos="3522"/>
        </w:tabs>
        <w:spacing w:line="0" w:lineRule="atLeast"/>
        <w:ind w:left="2"/>
        <w:rPr>
          <w:rFonts w:ascii="Cambria" w:eastAsia="Arial" w:hAnsi="Cambria"/>
          <w:sz w:val="18"/>
        </w:rPr>
      </w:pPr>
      <w:r w:rsidRPr="005E0AB8">
        <w:rPr>
          <w:rFonts w:ascii="Cambria" w:eastAsia="Arial" w:hAnsi="Cambria"/>
          <w:b/>
          <w:color w:val="2F5496" w:themeColor="accent5" w:themeShade="BF"/>
        </w:rPr>
        <w:t>Referentni period ili datum:</w:t>
      </w:r>
      <w:r w:rsidRPr="00E7733E">
        <w:rPr>
          <w:rFonts w:ascii="Cambria" w:eastAsia="Times New Roman" w:hAnsi="Cambria"/>
        </w:rPr>
        <w:tab/>
      </w:r>
      <w:r w:rsidR="005E0AB8">
        <w:rPr>
          <w:rFonts w:ascii="Cambria" w:eastAsia="Times New Roman" w:hAnsi="Cambria"/>
        </w:rPr>
        <w:tab/>
      </w:r>
      <w:r w:rsidR="005E0AB8">
        <w:rPr>
          <w:rFonts w:ascii="Cambria" w:eastAsia="Times New Roman" w:hAnsi="Cambria"/>
        </w:rPr>
        <w:tab/>
      </w:r>
      <w:r w:rsidRPr="00E7733E">
        <w:rPr>
          <w:rFonts w:ascii="Cambria" w:eastAsia="Arial" w:hAnsi="Cambria"/>
          <w:sz w:val="18"/>
        </w:rPr>
        <w:t>-</w:t>
      </w:r>
    </w:p>
    <w:p w14:paraId="444B77CD" w14:textId="706A9C90" w:rsidR="00597C1B" w:rsidRPr="00E7733E" w:rsidRDefault="00597C1B" w:rsidP="00597C1B">
      <w:pPr>
        <w:tabs>
          <w:tab w:val="left" w:pos="3522"/>
        </w:tabs>
        <w:spacing w:line="0" w:lineRule="atLeast"/>
        <w:ind w:left="2"/>
        <w:rPr>
          <w:rFonts w:ascii="Cambria" w:eastAsia="Arial" w:hAnsi="Cambria"/>
          <w:sz w:val="18"/>
        </w:rPr>
      </w:pPr>
      <w:r w:rsidRPr="005E0AB8">
        <w:rPr>
          <w:rFonts w:ascii="Cambria" w:eastAsia="Arial" w:hAnsi="Cambria"/>
          <w:b/>
          <w:color w:val="2F5496" w:themeColor="accent5" w:themeShade="BF"/>
        </w:rPr>
        <w:t>Jedinica posmatranja:</w:t>
      </w:r>
      <w:r w:rsidRPr="00E7733E">
        <w:rPr>
          <w:rFonts w:ascii="Cambria" w:eastAsia="Times New Roman" w:hAnsi="Cambria"/>
        </w:rPr>
        <w:tab/>
      </w:r>
      <w:r w:rsidR="005E0AB8">
        <w:rPr>
          <w:rFonts w:ascii="Cambria" w:eastAsia="Times New Roman" w:hAnsi="Cambria"/>
        </w:rPr>
        <w:tab/>
      </w:r>
      <w:r w:rsidR="005E0AB8">
        <w:rPr>
          <w:rFonts w:ascii="Cambria" w:eastAsia="Times New Roman" w:hAnsi="Cambria"/>
        </w:rPr>
        <w:tab/>
      </w:r>
      <w:r w:rsidRPr="00E7733E">
        <w:rPr>
          <w:rFonts w:ascii="Cambria" w:eastAsia="Arial" w:hAnsi="Cambria"/>
          <w:sz w:val="18"/>
        </w:rPr>
        <w:t>-</w:t>
      </w:r>
    </w:p>
    <w:p w14:paraId="0E10C621" w14:textId="74E22133" w:rsidR="00597C1B" w:rsidRPr="00E7733E" w:rsidRDefault="00597C1B" w:rsidP="00597C1B">
      <w:pPr>
        <w:tabs>
          <w:tab w:val="left" w:pos="3522"/>
        </w:tabs>
        <w:spacing w:line="0" w:lineRule="atLeast"/>
        <w:ind w:left="2"/>
        <w:rPr>
          <w:rFonts w:ascii="Cambria" w:eastAsia="Arial" w:hAnsi="Cambria"/>
          <w:sz w:val="18"/>
        </w:rPr>
      </w:pPr>
      <w:r w:rsidRPr="005E0AB8">
        <w:rPr>
          <w:rFonts w:ascii="Cambria" w:eastAsia="Arial" w:hAnsi="Cambria"/>
          <w:b/>
          <w:color w:val="2F5496" w:themeColor="accent5" w:themeShade="BF"/>
        </w:rPr>
        <w:t>Izvori i način prikupljanja:</w:t>
      </w:r>
      <w:r w:rsidRPr="00E7733E">
        <w:rPr>
          <w:rFonts w:ascii="Cambria" w:eastAsia="Times New Roman" w:hAnsi="Cambria"/>
        </w:rPr>
        <w:tab/>
      </w:r>
      <w:r w:rsidR="005E0AB8">
        <w:rPr>
          <w:rFonts w:ascii="Cambria" w:eastAsia="Times New Roman" w:hAnsi="Cambria"/>
        </w:rPr>
        <w:tab/>
      </w:r>
      <w:r w:rsidR="005E0AB8">
        <w:rPr>
          <w:rFonts w:ascii="Cambria" w:eastAsia="Times New Roman" w:hAnsi="Cambria"/>
        </w:rPr>
        <w:tab/>
      </w:r>
      <w:r w:rsidRPr="00E7733E">
        <w:rPr>
          <w:rFonts w:ascii="Cambria" w:eastAsia="Arial" w:hAnsi="Cambria"/>
          <w:sz w:val="18"/>
        </w:rPr>
        <w:t>-</w:t>
      </w:r>
    </w:p>
    <w:p w14:paraId="3A60694C" w14:textId="77777777" w:rsidR="00597C1B" w:rsidRPr="005E0AB8" w:rsidRDefault="00597C1B" w:rsidP="00597C1B">
      <w:pPr>
        <w:spacing w:line="239" w:lineRule="auto"/>
        <w:ind w:left="2"/>
        <w:rPr>
          <w:rFonts w:ascii="Cambria" w:eastAsia="Arial" w:hAnsi="Cambria"/>
          <w:b/>
          <w:color w:val="2F5496" w:themeColor="accent5" w:themeShade="BF"/>
        </w:rPr>
      </w:pPr>
      <w:r w:rsidRPr="005E0AB8">
        <w:rPr>
          <w:rFonts w:ascii="Cambria" w:eastAsia="Arial" w:hAnsi="Cambria"/>
          <w:b/>
          <w:color w:val="2F5496" w:themeColor="accent5" w:themeShade="BF"/>
        </w:rPr>
        <w:lastRenderedPageBreak/>
        <w:t>b) Podaci o obavezama i rokovima za nosioce aktivnosti i izvještajne jedinice</w:t>
      </w:r>
    </w:p>
    <w:p w14:paraId="2272C781" w14:textId="5576DC4F" w:rsidR="005E0AB8" w:rsidRPr="005E0AB8" w:rsidRDefault="005E0AB8" w:rsidP="005E0AB8">
      <w:pPr>
        <w:spacing w:line="200" w:lineRule="exact"/>
        <w:rPr>
          <w:rFonts w:ascii="Cambria" w:eastAsia="Times New Roman" w:hAnsi="Cambria"/>
        </w:rPr>
      </w:pPr>
      <w:r w:rsidRPr="005E0AB8">
        <w:rPr>
          <w:rFonts w:ascii="Cambria" w:eastAsia="Arial" w:hAnsi="Cambria"/>
          <w:b/>
          <w:color w:val="2F5496" w:themeColor="accent5" w:themeShade="BF"/>
        </w:rPr>
        <w:t>Ko je izvještajna jedinica:</w:t>
      </w:r>
      <w:r w:rsidRPr="005E0AB8">
        <w:rPr>
          <w:rFonts w:ascii="Cambria" w:eastAsia="Times New Roman" w:hAnsi="Cambria"/>
        </w:rPr>
        <w:tab/>
      </w:r>
      <w:r>
        <w:rPr>
          <w:rFonts w:ascii="Cambria" w:eastAsia="Times New Roman" w:hAnsi="Cambria"/>
        </w:rPr>
        <w:tab/>
      </w:r>
      <w:r>
        <w:rPr>
          <w:rFonts w:ascii="Cambria" w:eastAsia="Times New Roman" w:hAnsi="Cambria"/>
        </w:rPr>
        <w:tab/>
      </w:r>
      <w:r w:rsidRPr="005E0AB8">
        <w:rPr>
          <w:rFonts w:ascii="Cambria" w:eastAsia="Times New Roman" w:hAnsi="Cambria"/>
        </w:rPr>
        <w:t>-</w:t>
      </w:r>
    </w:p>
    <w:p w14:paraId="285C72E3" w14:textId="48084F15" w:rsidR="005E0AB8" w:rsidRPr="005E0AB8" w:rsidRDefault="005E0AB8" w:rsidP="005E0AB8">
      <w:pPr>
        <w:spacing w:line="200" w:lineRule="exact"/>
        <w:rPr>
          <w:rFonts w:ascii="Cambria" w:eastAsia="Times New Roman" w:hAnsi="Cambria"/>
        </w:rPr>
      </w:pPr>
      <w:r w:rsidRPr="005E0AB8">
        <w:rPr>
          <w:rFonts w:ascii="Cambria" w:eastAsia="Arial" w:hAnsi="Cambria"/>
          <w:b/>
          <w:color w:val="2F5496" w:themeColor="accent5" w:themeShade="BF"/>
        </w:rPr>
        <w:t>Rok jedinici za davanje podataka:</w:t>
      </w:r>
      <w:r>
        <w:rPr>
          <w:rFonts w:ascii="Cambria" w:eastAsia="Arial" w:hAnsi="Cambria"/>
          <w:b/>
          <w:color w:val="2F5496" w:themeColor="accent5" w:themeShade="BF"/>
        </w:rPr>
        <w:tab/>
      </w:r>
      <w:r w:rsidRPr="005E0AB8">
        <w:rPr>
          <w:rFonts w:ascii="Cambria" w:eastAsia="Times New Roman" w:hAnsi="Cambria"/>
        </w:rPr>
        <w:tab/>
        <w:t>-</w:t>
      </w:r>
    </w:p>
    <w:p w14:paraId="7DB02BD4" w14:textId="01CEC6DA" w:rsidR="005E0AB8" w:rsidRPr="005E0AB8" w:rsidRDefault="005E0AB8" w:rsidP="005E0AB8">
      <w:pPr>
        <w:spacing w:line="200" w:lineRule="exact"/>
        <w:rPr>
          <w:rFonts w:ascii="Cambria" w:eastAsia="Times New Roman" w:hAnsi="Cambria"/>
        </w:rPr>
      </w:pPr>
      <w:r w:rsidRPr="005E0AB8">
        <w:rPr>
          <w:rFonts w:ascii="Cambria" w:eastAsia="Arial" w:hAnsi="Cambria"/>
          <w:b/>
          <w:color w:val="2F5496" w:themeColor="accent5" w:themeShade="BF"/>
        </w:rPr>
        <w:t>Rok nosiocu statističke aktivnosti</w:t>
      </w:r>
      <w:r>
        <w:rPr>
          <w:rFonts w:ascii="Cambria" w:eastAsia="Arial" w:hAnsi="Cambria"/>
          <w:b/>
          <w:color w:val="2F5496" w:themeColor="accent5" w:themeShade="BF"/>
        </w:rPr>
        <w:tab/>
      </w:r>
      <w:r w:rsidRPr="005E0AB8">
        <w:rPr>
          <w:rFonts w:ascii="Cambria" w:eastAsia="Times New Roman" w:hAnsi="Cambria"/>
        </w:rPr>
        <w:tab/>
        <w:t>-</w:t>
      </w:r>
    </w:p>
    <w:p w14:paraId="6A8E5B26" w14:textId="0539C75C" w:rsidR="005E0AB8" w:rsidRPr="005E0AB8" w:rsidRDefault="005E0AB8" w:rsidP="005E0AB8">
      <w:pPr>
        <w:spacing w:line="200" w:lineRule="exact"/>
        <w:rPr>
          <w:rFonts w:ascii="Cambria" w:eastAsia="Times New Roman" w:hAnsi="Cambria"/>
        </w:rPr>
      </w:pPr>
      <w:r w:rsidRPr="005E0AB8">
        <w:rPr>
          <w:rFonts w:ascii="Cambria" w:eastAsia="Arial" w:hAnsi="Cambria"/>
          <w:b/>
          <w:color w:val="2F5496" w:themeColor="accent5" w:themeShade="BF"/>
        </w:rPr>
        <w:t>za rezultate:</w:t>
      </w:r>
      <w:r w:rsidRPr="005E0AB8">
        <w:rPr>
          <w:rFonts w:ascii="Cambria" w:eastAsia="Times New Roman" w:hAnsi="Cambria"/>
        </w:rPr>
        <w:tab/>
      </w:r>
    </w:p>
    <w:p w14:paraId="1FB45D0E" w14:textId="74AF5416" w:rsidR="00597C1B" w:rsidRPr="00E7733E" w:rsidRDefault="005E0AB8" w:rsidP="005E0AB8">
      <w:pPr>
        <w:spacing w:line="200" w:lineRule="exact"/>
        <w:rPr>
          <w:rFonts w:ascii="Cambria" w:eastAsia="Times New Roman" w:hAnsi="Cambria"/>
        </w:rPr>
      </w:pPr>
      <w:r w:rsidRPr="005E0AB8">
        <w:rPr>
          <w:rFonts w:ascii="Cambria" w:eastAsia="Arial" w:hAnsi="Cambria"/>
          <w:b/>
          <w:color w:val="2F5496" w:themeColor="accent5" w:themeShade="BF"/>
        </w:rPr>
        <w:t>Nivo za koji se utvrđuju rezultati:</w:t>
      </w:r>
      <w:r w:rsidRPr="005E0AB8">
        <w:rPr>
          <w:rFonts w:ascii="Cambria" w:eastAsia="Times New Roman" w:hAnsi="Cambria"/>
        </w:rPr>
        <w:tab/>
      </w:r>
      <w:r>
        <w:rPr>
          <w:rFonts w:ascii="Cambria" w:eastAsia="Times New Roman" w:hAnsi="Cambria"/>
        </w:rPr>
        <w:tab/>
      </w:r>
      <w:r w:rsidRPr="005E0AB8">
        <w:rPr>
          <w:rFonts w:ascii="Cambria" w:eastAsia="Times New Roman" w:hAnsi="Cambria"/>
        </w:rPr>
        <w:t>-</w:t>
      </w:r>
    </w:p>
    <w:p w14:paraId="6562B0C2" w14:textId="77777777" w:rsidR="00597C1B" w:rsidRPr="00E7733E" w:rsidRDefault="00597C1B" w:rsidP="00597C1B">
      <w:pPr>
        <w:spacing w:line="269" w:lineRule="exact"/>
        <w:rPr>
          <w:rFonts w:ascii="Cambria" w:eastAsia="Times New Roman" w:hAnsi="Cambria"/>
        </w:rPr>
      </w:pPr>
    </w:p>
    <w:p w14:paraId="7BD20CD0" w14:textId="685D7C39" w:rsidR="00597C1B" w:rsidRPr="00266F2F" w:rsidRDefault="00266F2F" w:rsidP="00CA7EC3">
      <w:pPr>
        <w:pStyle w:val="nivo13makroekonomske"/>
      </w:pPr>
      <w:bookmarkStart w:id="538" w:name="_Toc468276687"/>
      <w:bookmarkStart w:id="539" w:name="_Toc468277849"/>
      <w:bookmarkStart w:id="540" w:name="_Toc468278595"/>
      <w:bookmarkStart w:id="541" w:name="_Toc468278829"/>
      <w:bookmarkStart w:id="542" w:name="_Toc468346932"/>
      <w:r>
        <w:t>2.07.04</w:t>
      </w:r>
      <w:r>
        <w:tab/>
      </w:r>
      <w:r>
        <w:tab/>
      </w:r>
      <w:r w:rsidR="00597C1B" w:rsidRPr="00266F2F">
        <w:t>Proizvodnja podataka</w:t>
      </w:r>
      <w:bookmarkEnd w:id="538"/>
      <w:bookmarkEnd w:id="539"/>
      <w:bookmarkEnd w:id="540"/>
      <w:bookmarkEnd w:id="541"/>
      <w:bookmarkEnd w:id="542"/>
    </w:p>
    <w:p w14:paraId="46064B78" w14:textId="65737544" w:rsidR="00597C1B" w:rsidRPr="00266F2F" w:rsidRDefault="00597C1B" w:rsidP="00597C1B">
      <w:pPr>
        <w:tabs>
          <w:tab w:val="left" w:pos="1202"/>
        </w:tabs>
        <w:spacing w:line="0" w:lineRule="atLeast"/>
        <w:ind w:left="2"/>
        <w:rPr>
          <w:rFonts w:ascii="Cambria" w:eastAsia="Arial" w:hAnsi="Cambria"/>
          <w:b/>
          <w:color w:val="FFC000"/>
        </w:rPr>
      </w:pPr>
      <w:r w:rsidRPr="00266F2F">
        <w:rPr>
          <w:rFonts w:ascii="Cambria" w:eastAsia="Arial" w:hAnsi="Cambria"/>
          <w:b/>
          <w:color w:val="FFC000"/>
        </w:rPr>
        <w:t>2.07.04.01</w:t>
      </w:r>
      <w:r w:rsidRPr="00266F2F">
        <w:rPr>
          <w:rFonts w:ascii="Cambria" w:eastAsia="Times New Roman" w:hAnsi="Cambria"/>
          <w:color w:val="FFC000"/>
        </w:rPr>
        <w:tab/>
      </w:r>
      <w:r w:rsidR="00266F2F">
        <w:rPr>
          <w:rFonts w:ascii="Cambria" w:eastAsia="Times New Roman" w:hAnsi="Cambria"/>
          <w:color w:val="FFC000"/>
        </w:rPr>
        <w:tab/>
      </w:r>
      <w:r w:rsidRPr="00266F2F">
        <w:rPr>
          <w:rFonts w:ascii="Cambria" w:eastAsia="Arial" w:hAnsi="Cambria"/>
          <w:b/>
          <w:color w:val="FFC000"/>
        </w:rPr>
        <w:t>Proizvodnja detaljnih podataka</w:t>
      </w:r>
    </w:p>
    <w:p w14:paraId="1E97D3FD" w14:textId="5CEC4E39" w:rsidR="00597C1B" w:rsidRPr="00E7733E" w:rsidRDefault="00597C1B" w:rsidP="00597C1B">
      <w:pPr>
        <w:spacing w:line="239" w:lineRule="auto"/>
        <w:ind w:left="2"/>
        <w:rPr>
          <w:rFonts w:ascii="Cambria" w:eastAsia="Arial" w:hAnsi="Cambria"/>
        </w:rPr>
      </w:pPr>
      <w:r w:rsidRPr="005E0AB8">
        <w:rPr>
          <w:rFonts w:ascii="Cambria" w:eastAsia="Arial" w:hAnsi="Cambria"/>
          <w:b/>
          <w:color w:val="2F5496" w:themeColor="accent5" w:themeShade="BF"/>
        </w:rPr>
        <w:t xml:space="preserve">Nosilac aktivnosti: </w:t>
      </w:r>
      <w:r w:rsidR="005E0AB8" w:rsidRPr="005E0AB8">
        <w:rPr>
          <w:rFonts w:ascii="Cambria" w:eastAsia="Arial" w:hAnsi="Cambria"/>
          <w:b/>
          <w:color w:val="2F5496" w:themeColor="accent5" w:themeShade="BF"/>
        </w:rPr>
        <w:tab/>
      </w:r>
      <w:r w:rsidR="005E0AB8">
        <w:rPr>
          <w:rFonts w:ascii="Cambria" w:eastAsia="Arial" w:hAnsi="Cambria"/>
          <w:b/>
        </w:rPr>
        <w:tab/>
      </w:r>
      <w:r w:rsidR="005E0AB8">
        <w:rPr>
          <w:rFonts w:ascii="Cambria" w:eastAsia="Arial" w:hAnsi="Cambria"/>
          <w:b/>
        </w:rPr>
        <w:tab/>
      </w:r>
      <w:r w:rsidR="005E0AB8">
        <w:rPr>
          <w:rFonts w:ascii="Cambria" w:eastAsia="Arial" w:hAnsi="Cambria"/>
          <w:b/>
        </w:rPr>
        <w:tab/>
      </w:r>
      <w:r w:rsidRPr="00E7733E">
        <w:rPr>
          <w:rFonts w:ascii="Cambria" w:eastAsia="Arial" w:hAnsi="Cambria"/>
        </w:rPr>
        <w:t>Federalni zavod za statistiku</w:t>
      </w:r>
    </w:p>
    <w:p w14:paraId="0C93EFEE" w14:textId="77777777" w:rsidR="00597C1B" w:rsidRPr="005E0AB8" w:rsidRDefault="00597C1B" w:rsidP="00597C1B">
      <w:pPr>
        <w:spacing w:line="239" w:lineRule="auto"/>
        <w:ind w:left="2"/>
        <w:rPr>
          <w:rFonts w:ascii="Cambria" w:eastAsia="Arial" w:hAnsi="Cambria"/>
          <w:b/>
          <w:color w:val="2F5496" w:themeColor="accent5" w:themeShade="BF"/>
        </w:rPr>
      </w:pPr>
      <w:r w:rsidRPr="005E0AB8">
        <w:rPr>
          <w:rFonts w:ascii="Cambria" w:eastAsia="Arial" w:hAnsi="Cambria"/>
          <w:b/>
          <w:color w:val="2F5496" w:themeColor="accent5" w:themeShade="BF"/>
        </w:rPr>
        <w:t>a) Podaci o sadržaju i namjeni aktivnosti, te izvorima i načinu prikupljanja podataka:</w:t>
      </w:r>
    </w:p>
    <w:p w14:paraId="1052CE12" w14:textId="5E274FCA" w:rsidR="00597C1B" w:rsidRPr="00E7733E" w:rsidRDefault="00597C1B" w:rsidP="005E0AB8">
      <w:pPr>
        <w:spacing w:line="239" w:lineRule="auto"/>
        <w:ind w:left="4247" w:hanging="4245"/>
        <w:jc w:val="both"/>
        <w:rPr>
          <w:rFonts w:ascii="Cambria" w:eastAsia="Arial" w:hAnsi="Cambria"/>
          <w:b/>
        </w:rPr>
      </w:pPr>
      <w:r w:rsidRPr="005E0AB8">
        <w:rPr>
          <w:rFonts w:ascii="Cambria" w:eastAsia="Arial" w:hAnsi="Cambria"/>
          <w:b/>
          <w:color w:val="2F5496" w:themeColor="accent5" w:themeShade="BF"/>
        </w:rPr>
        <w:t>Sadržaj statističke aktivnosti:</w:t>
      </w:r>
      <w:r w:rsidRPr="00E7733E">
        <w:rPr>
          <w:rFonts w:ascii="Cambria" w:eastAsia="Arial" w:hAnsi="Cambria"/>
          <w:b/>
        </w:rPr>
        <w:t xml:space="preserve"> </w:t>
      </w:r>
      <w:r w:rsidR="005E0AB8">
        <w:rPr>
          <w:rFonts w:ascii="Cambria" w:eastAsia="Arial" w:hAnsi="Cambria"/>
          <w:b/>
        </w:rPr>
        <w:tab/>
      </w:r>
      <w:r w:rsidR="005E0AB8">
        <w:rPr>
          <w:rFonts w:ascii="Cambria" w:eastAsia="Arial" w:hAnsi="Cambria"/>
          <w:b/>
        </w:rPr>
        <w:tab/>
      </w:r>
      <w:r w:rsidRPr="00E7733E">
        <w:rPr>
          <w:rFonts w:ascii="Cambria" w:eastAsia="Arial" w:hAnsi="Cambria"/>
        </w:rPr>
        <w:t>Prikupljanje, provjera i pohranjivanje detaljnih podataka o vanjskotrgovinskim robnim transakcijama Federacije BiH.</w:t>
      </w:r>
    </w:p>
    <w:p w14:paraId="615E4F08" w14:textId="6D82C3DD" w:rsidR="00597C1B" w:rsidRPr="00E7733E" w:rsidRDefault="00597C1B" w:rsidP="005E0AB8">
      <w:pPr>
        <w:spacing w:line="239" w:lineRule="auto"/>
        <w:ind w:left="4247" w:hanging="4245"/>
        <w:jc w:val="both"/>
        <w:rPr>
          <w:rFonts w:ascii="Cambria" w:eastAsia="Arial" w:hAnsi="Cambria"/>
          <w:b/>
        </w:rPr>
      </w:pPr>
      <w:r w:rsidRPr="005E0AB8">
        <w:rPr>
          <w:rFonts w:ascii="Cambria" w:eastAsia="Arial" w:hAnsi="Cambria"/>
          <w:b/>
          <w:color w:val="2F5496" w:themeColor="accent5" w:themeShade="BF"/>
        </w:rPr>
        <w:t>Namjena:</w:t>
      </w:r>
      <w:r w:rsidR="005E0AB8">
        <w:rPr>
          <w:rFonts w:ascii="Cambria" w:eastAsia="Arial" w:hAnsi="Cambria"/>
          <w:b/>
          <w:color w:val="2F5496" w:themeColor="accent5" w:themeShade="BF"/>
        </w:rPr>
        <w:tab/>
      </w:r>
      <w:r w:rsidRPr="00E7733E">
        <w:rPr>
          <w:rFonts w:ascii="Cambria" w:eastAsia="Arial" w:hAnsi="Cambria"/>
        </w:rPr>
        <w:t>Kreirana i ažurirana baza podataka statistike vanjske trgovine Federacije BiH.</w:t>
      </w:r>
    </w:p>
    <w:p w14:paraId="0D5EA68A" w14:textId="540264A9" w:rsidR="00597C1B" w:rsidRPr="00E7733E" w:rsidRDefault="00597C1B" w:rsidP="00597C1B">
      <w:pPr>
        <w:tabs>
          <w:tab w:val="left" w:pos="3522"/>
        </w:tabs>
        <w:spacing w:line="239" w:lineRule="auto"/>
        <w:ind w:left="2"/>
        <w:rPr>
          <w:rFonts w:ascii="Cambria" w:eastAsia="Arial" w:hAnsi="Cambria"/>
        </w:rPr>
      </w:pPr>
      <w:r w:rsidRPr="005E0AB8">
        <w:rPr>
          <w:rFonts w:ascii="Cambria" w:eastAsia="Arial" w:hAnsi="Cambria"/>
          <w:b/>
          <w:color w:val="2F5496" w:themeColor="accent5" w:themeShade="BF"/>
        </w:rPr>
        <w:t>Periodika provođenja:</w:t>
      </w:r>
      <w:r w:rsidRPr="00E7733E">
        <w:rPr>
          <w:rFonts w:ascii="Cambria" w:eastAsia="Times New Roman" w:hAnsi="Cambria"/>
        </w:rPr>
        <w:tab/>
      </w:r>
      <w:r w:rsidR="005E0AB8">
        <w:rPr>
          <w:rFonts w:ascii="Cambria" w:eastAsia="Times New Roman" w:hAnsi="Cambria"/>
        </w:rPr>
        <w:tab/>
      </w:r>
      <w:r w:rsidR="005E0AB8">
        <w:rPr>
          <w:rFonts w:ascii="Cambria" w:eastAsia="Times New Roman" w:hAnsi="Cambria"/>
        </w:rPr>
        <w:tab/>
      </w:r>
      <w:r w:rsidRPr="00E7733E">
        <w:rPr>
          <w:rFonts w:ascii="Cambria" w:eastAsia="Arial" w:hAnsi="Cambria"/>
        </w:rPr>
        <w:t>Mjesečno.</w:t>
      </w:r>
    </w:p>
    <w:p w14:paraId="25913973" w14:textId="778A95A6" w:rsidR="00597C1B" w:rsidRPr="005E0AB8" w:rsidRDefault="00597C1B" w:rsidP="00597C1B">
      <w:pPr>
        <w:tabs>
          <w:tab w:val="left" w:pos="3522"/>
        </w:tabs>
        <w:spacing w:line="0" w:lineRule="atLeast"/>
        <w:ind w:left="2"/>
        <w:rPr>
          <w:rFonts w:ascii="Cambria" w:eastAsia="Arial" w:hAnsi="Cambria"/>
        </w:rPr>
      </w:pPr>
      <w:r w:rsidRPr="005E0AB8">
        <w:rPr>
          <w:rFonts w:ascii="Cambria" w:eastAsia="Arial" w:hAnsi="Cambria"/>
          <w:b/>
          <w:color w:val="2F5496" w:themeColor="accent5" w:themeShade="BF"/>
        </w:rPr>
        <w:t>Referentni period ili datum:</w:t>
      </w:r>
      <w:r w:rsidRPr="00E7733E">
        <w:rPr>
          <w:rFonts w:ascii="Cambria" w:eastAsia="Times New Roman" w:hAnsi="Cambria"/>
        </w:rPr>
        <w:tab/>
      </w:r>
      <w:r w:rsidR="005E0AB8">
        <w:rPr>
          <w:rFonts w:ascii="Cambria" w:eastAsia="Times New Roman" w:hAnsi="Cambria"/>
        </w:rPr>
        <w:tab/>
      </w:r>
      <w:r w:rsidR="005E0AB8">
        <w:rPr>
          <w:rFonts w:ascii="Cambria" w:eastAsia="Times New Roman" w:hAnsi="Cambria"/>
        </w:rPr>
        <w:tab/>
      </w:r>
      <w:r w:rsidRPr="005E0AB8">
        <w:rPr>
          <w:rFonts w:ascii="Cambria" w:eastAsia="Arial" w:hAnsi="Cambria"/>
        </w:rPr>
        <w:t>Prethodni mjesec.</w:t>
      </w:r>
    </w:p>
    <w:p w14:paraId="11EA0449" w14:textId="18C8A8B1" w:rsidR="00597C1B" w:rsidRPr="00E7733E" w:rsidRDefault="00597C1B" w:rsidP="005E0AB8">
      <w:pPr>
        <w:tabs>
          <w:tab w:val="left" w:pos="3522"/>
        </w:tabs>
        <w:spacing w:line="239" w:lineRule="auto"/>
        <w:ind w:left="4247" w:hanging="4245"/>
        <w:jc w:val="both"/>
        <w:rPr>
          <w:rFonts w:ascii="Cambria" w:eastAsia="Arial" w:hAnsi="Cambria"/>
        </w:rPr>
      </w:pPr>
      <w:r w:rsidRPr="005E0AB8">
        <w:rPr>
          <w:rFonts w:ascii="Cambria" w:eastAsia="Arial" w:hAnsi="Cambria"/>
          <w:b/>
          <w:color w:val="2F5496" w:themeColor="accent5" w:themeShade="BF"/>
        </w:rPr>
        <w:t>Jedinica posmatranja:</w:t>
      </w:r>
      <w:r w:rsidRPr="00E7733E">
        <w:rPr>
          <w:rFonts w:ascii="Cambria" w:eastAsia="Times New Roman" w:hAnsi="Cambria"/>
        </w:rPr>
        <w:tab/>
      </w:r>
      <w:r w:rsidR="005E0AB8">
        <w:rPr>
          <w:rFonts w:ascii="Cambria" w:eastAsia="Times New Roman" w:hAnsi="Cambria"/>
        </w:rPr>
        <w:tab/>
      </w:r>
      <w:r w:rsidR="005E0AB8">
        <w:rPr>
          <w:rFonts w:ascii="Cambria" w:eastAsia="Times New Roman" w:hAnsi="Cambria"/>
        </w:rPr>
        <w:tab/>
      </w:r>
      <w:r w:rsidRPr="00E7733E">
        <w:rPr>
          <w:rFonts w:ascii="Cambria" w:eastAsia="Arial" w:hAnsi="Cambria"/>
        </w:rPr>
        <w:t>Sve pravne i fizičke osobe koje podnose Jedinstvenu carinsku ispravu</w:t>
      </w:r>
      <w:r w:rsidR="005E0AB8">
        <w:rPr>
          <w:rFonts w:ascii="Cambria" w:eastAsia="Arial" w:hAnsi="Cambria"/>
        </w:rPr>
        <w:t xml:space="preserve"> </w:t>
      </w:r>
      <w:r w:rsidRPr="00E7733E">
        <w:rPr>
          <w:rFonts w:ascii="Cambria" w:eastAsia="Arial" w:hAnsi="Cambria"/>
        </w:rPr>
        <w:t>(JCI) za</w:t>
      </w:r>
      <w:r w:rsidR="005E0AB8">
        <w:rPr>
          <w:rFonts w:ascii="Cambria" w:eastAsia="Arial" w:hAnsi="Cambria"/>
        </w:rPr>
        <w:t xml:space="preserve"> </w:t>
      </w:r>
      <w:r w:rsidRPr="00E7733E">
        <w:rPr>
          <w:rFonts w:ascii="Cambria" w:eastAsia="Arial" w:hAnsi="Cambria"/>
        </w:rPr>
        <w:t>redovni izvoz i uvoz robe, te za izvoz i uvoz na vanjsku i</w:t>
      </w:r>
      <w:r w:rsidR="005E0AB8">
        <w:rPr>
          <w:rFonts w:ascii="Cambria" w:eastAsia="Arial" w:hAnsi="Cambria"/>
        </w:rPr>
        <w:t xml:space="preserve"> </w:t>
      </w:r>
      <w:r w:rsidRPr="00E7733E">
        <w:rPr>
          <w:rFonts w:ascii="Cambria" w:eastAsia="Arial" w:hAnsi="Cambria"/>
        </w:rPr>
        <w:t>unutarnju obradu (Sistem specijalne trgovine). Potpuni obuhvat.</w:t>
      </w:r>
    </w:p>
    <w:p w14:paraId="0D2C18EE" w14:textId="2D6B0781" w:rsidR="00597C1B" w:rsidRPr="00E7733E" w:rsidRDefault="00597C1B" w:rsidP="005E0AB8">
      <w:pPr>
        <w:tabs>
          <w:tab w:val="left" w:pos="3522"/>
          <w:tab w:val="left" w:pos="4253"/>
          <w:tab w:val="left" w:pos="5102"/>
          <w:tab w:val="left" w:pos="6382"/>
          <w:tab w:val="left" w:pos="7322"/>
          <w:tab w:val="left" w:pos="8122"/>
          <w:tab w:val="left" w:pos="8702"/>
          <w:tab w:val="left" w:pos="9522"/>
        </w:tabs>
        <w:spacing w:line="0" w:lineRule="atLeast"/>
        <w:ind w:left="2"/>
        <w:jc w:val="both"/>
        <w:rPr>
          <w:rFonts w:ascii="Cambria" w:eastAsia="Arial" w:hAnsi="Cambria"/>
        </w:rPr>
      </w:pPr>
      <w:r w:rsidRPr="005E0AB8">
        <w:rPr>
          <w:rFonts w:ascii="Cambria" w:eastAsia="Arial" w:hAnsi="Cambria"/>
          <w:b/>
          <w:color w:val="2F5496" w:themeColor="accent5" w:themeShade="BF"/>
        </w:rPr>
        <w:t>Izvori i način prikupljanja:</w:t>
      </w:r>
      <w:r w:rsidRPr="00E7733E">
        <w:rPr>
          <w:rFonts w:ascii="Cambria" w:eastAsia="Times New Roman" w:hAnsi="Cambria"/>
        </w:rPr>
        <w:tab/>
      </w:r>
      <w:r w:rsidR="005E0AB8">
        <w:rPr>
          <w:rFonts w:ascii="Cambria" w:eastAsia="Times New Roman" w:hAnsi="Cambria"/>
        </w:rPr>
        <w:tab/>
      </w:r>
      <w:r w:rsidRPr="00E7733E">
        <w:rPr>
          <w:rFonts w:ascii="Cambria" w:eastAsia="Arial" w:hAnsi="Cambria"/>
        </w:rPr>
        <w:t>Baza</w:t>
      </w:r>
      <w:r w:rsidR="005E0AB8">
        <w:rPr>
          <w:rFonts w:ascii="Cambria" w:eastAsia="Times New Roman" w:hAnsi="Cambria"/>
        </w:rPr>
        <w:t xml:space="preserve"> </w:t>
      </w:r>
      <w:r w:rsidRPr="00E7733E">
        <w:rPr>
          <w:rFonts w:ascii="Cambria" w:eastAsia="Arial" w:hAnsi="Cambria"/>
        </w:rPr>
        <w:t>podataka</w:t>
      </w:r>
      <w:r w:rsidR="005E0AB8">
        <w:rPr>
          <w:rFonts w:ascii="Cambria" w:eastAsia="Arial" w:hAnsi="Cambria"/>
        </w:rPr>
        <w:t xml:space="preserve"> </w:t>
      </w:r>
      <w:r w:rsidRPr="00E7733E">
        <w:rPr>
          <w:rFonts w:ascii="Cambria" w:eastAsia="Arial" w:hAnsi="Cambria"/>
        </w:rPr>
        <w:t>Jedinstvenih</w:t>
      </w:r>
      <w:r w:rsidR="005E0AB8">
        <w:rPr>
          <w:rFonts w:ascii="Cambria" w:eastAsia="Times New Roman" w:hAnsi="Cambria"/>
        </w:rPr>
        <w:t xml:space="preserve"> </w:t>
      </w:r>
      <w:r w:rsidRPr="00E7733E">
        <w:rPr>
          <w:rFonts w:ascii="Cambria" w:eastAsia="Arial" w:hAnsi="Cambria"/>
        </w:rPr>
        <w:t>carinskih</w:t>
      </w:r>
      <w:r w:rsidR="005E0AB8">
        <w:rPr>
          <w:rFonts w:ascii="Cambria" w:eastAsia="Arial" w:hAnsi="Cambria"/>
        </w:rPr>
        <w:t xml:space="preserve"> </w:t>
      </w:r>
      <w:r w:rsidRPr="00E7733E">
        <w:rPr>
          <w:rFonts w:ascii="Cambria" w:eastAsia="Arial" w:hAnsi="Cambria"/>
        </w:rPr>
        <w:t>isprava</w:t>
      </w:r>
      <w:r w:rsidR="005E0AB8">
        <w:rPr>
          <w:rFonts w:ascii="Cambria" w:eastAsia="Times New Roman" w:hAnsi="Cambria"/>
        </w:rPr>
        <w:t xml:space="preserve"> </w:t>
      </w:r>
      <w:r w:rsidRPr="00E7733E">
        <w:rPr>
          <w:rFonts w:ascii="Cambria" w:eastAsia="Arial" w:hAnsi="Cambria"/>
        </w:rPr>
        <w:t>(JCI)</w:t>
      </w:r>
      <w:r w:rsidR="005E0AB8">
        <w:rPr>
          <w:rFonts w:ascii="Cambria" w:eastAsia="Arial" w:hAnsi="Cambria"/>
        </w:rPr>
        <w:t xml:space="preserve"> </w:t>
      </w:r>
      <w:r w:rsidRPr="00E7733E">
        <w:rPr>
          <w:rFonts w:ascii="Cambria" w:eastAsia="Arial" w:hAnsi="Cambria"/>
        </w:rPr>
        <w:t>Uprave</w:t>
      </w:r>
      <w:r w:rsidRPr="00E7733E">
        <w:rPr>
          <w:rFonts w:ascii="Cambria" w:eastAsia="Times New Roman" w:hAnsi="Cambria"/>
        </w:rPr>
        <w:tab/>
      </w:r>
      <w:r w:rsidR="005E0AB8">
        <w:rPr>
          <w:rFonts w:ascii="Cambria" w:eastAsia="Times New Roman" w:hAnsi="Cambria"/>
        </w:rPr>
        <w:tab/>
      </w:r>
      <w:r w:rsidRPr="00E7733E">
        <w:rPr>
          <w:rFonts w:ascii="Cambria" w:eastAsia="Arial" w:hAnsi="Cambria"/>
          <w:sz w:val="18"/>
        </w:rPr>
        <w:t>za</w:t>
      </w:r>
      <w:r w:rsidR="005E0AB8">
        <w:rPr>
          <w:rFonts w:ascii="Cambria" w:eastAsia="Arial" w:hAnsi="Cambria"/>
          <w:sz w:val="18"/>
        </w:rPr>
        <w:t xml:space="preserve"> </w:t>
      </w:r>
      <w:r w:rsidRPr="00E7733E">
        <w:rPr>
          <w:rFonts w:ascii="Cambria" w:eastAsia="Arial" w:hAnsi="Cambria"/>
        </w:rPr>
        <w:t>indirektno/neizravno oporezivanje BiH.</w:t>
      </w:r>
    </w:p>
    <w:p w14:paraId="61D58216" w14:textId="77777777" w:rsidR="00F92638" w:rsidRPr="005E0AB8" w:rsidRDefault="00F92638" w:rsidP="00F92638">
      <w:pPr>
        <w:spacing w:line="239" w:lineRule="auto"/>
        <w:ind w:left="2"/>
        <w:rPr>
          <w:rFonts w:ascii="Cambria" w:eastAsia="Arial" w:hAnsi="Cambria"/>
          <w:b/>
          <w:color w:val="2F5496" w:themeColor="accent5" w:themeShade="BF"/>
        </w:rPr>
      </w:pPr>
      <w:r w:rsidRPr="005E0AB8">
        <w:rPr>
          <w:rFonts w:ascii="Cambria" w:eastAsia="Arial" w:hAnsi="Cambria"/>
          <w:b/>
          <w:color w:val="2F5496" w:themeColor="accent5" w:themeShade="BF"/>
        </w:rPr>
        <w:t>b) Podaci o obavezama i rokovima za nosioce aktivnosti i izvještajne jedinice</w:t>
      </w:r>
    </w:p>
    <w:p w14:paraId="1065773D" w14:textId="4EA55B72" w:rsidR="005E0AB8" w:rsidRPr="005E0AB8" w:rsidRDefault="005E0AB8" w:rsidP="005E0AB8">
      <w:pPr>
        <w:tabs>
          <w:tab w:val="left" w:pos="1202"/>
        </w:tabs>
        <w:spacing w:line="239" w:lineRule="auto"/>
        <w:ind w:left="4247" w:hanging="4245"/>
        <w:jc w:val="both"/>
        <w:rPr>
          <w:rFonts w:ascii="Cambria" w:eastAsia="Arial" w:hAnsi="Cambria"/>
          <w:color w:val="2E74B5" w:themeColor="accent1" w:themeShade="BF"/>
        </w:rPr>
      </w:pPr>
      <w:r w:rsidRPr="003E4550">
        <w:rPr>
          <w:rFonts w:ascii="Cambria" w:eastAsia="Arial" w:hAnsi="Cambria"/>
          <w:b/>
          <w:color w:val="2F5496" w:themeColor="accent5" w:themeShade="BF"/>
        </w:rPr>
        <w:t>Ko je izvještajna jedinica</w:t>
      </w:r>
      <w:r w:rsidRPr="005E0AB8">
        <w:rPr>
          <w:rFonts w:ascii="Cambria" w:eastAsia="Arial" w:hAnsi="Cambria"/>
          <w:b/>
          <w:color w:val="2E74B5" w:themeColor="accent1" w:themeShade="BF"/>
        </w:rPr>
        <w:t>:</w:t>
      </w:r>
      <w:r w:rsidRPr="005E0AB8">
        <w:rPr>
          <w:rFonts w:ascii="Cambria" w:eastAsia="Arial" w:hAnsi="Cambria"/>
          <w:b/>
          <w:color w:val="2E74B5" w:themeColor="accent1" w:themeShade="BF"/>
        </w:rPr>
        <w:tab/>
      </w:r>
      <w:r w:rsidRPr="005E0AB8">
        <w:rPr>
          <w:rFonts w:ascii="Cambria" w:eastAsia="Arial" w:hAnsi="Cambria"/>
          <w:b/>
        </w:rPr>
        <w:tab/>
      </w:r>
      <w:r w:rsidRPr="005E0AB8">
        <w:rPr>
          <w:rFonts w:ascii="Cambria" w:eastAsia="Arial" w:hAnsi="Cambria"/>
        </w:rPr>
        <w:t>Uprava za indirektno/neizravno oporezivanje BiH; poslovni subjekti registrovani za poslove izvoza i uvoza, ali samo kao dopunski izvor u specifičnim slučajevima.</w:t>
      </w:r>
    </w:p>
    <w:p w14:paraId="1F9C10D7" w14:textId="3379ED2F" w:rsidR="005E0AB8" w:rsidRPr="005E0AB8" w:rsidRDefault="005E0AB8" w:rsidP="005E0AB8">
      <w:pPr>
        <w:tabs>
          <w:tab w:val="left" w:pos="1202"/>
        </w:tabs>
        <w:spacing w:line="239" w:lineRule="auto"/>
        <w:ind w:left="2"/>
        <w:rPr>
          <w:rFonts w:ascii="Cambria" w:eastAsia="Arial" w:hAnsi="Cambria"/>
          <w:b/>
          <w:color w:val="2E74B5" w:themeColor="accent1" w:themeShade="BF"/>
        </w:rPr>
      </w:pPr>
      <w:r w:rsidRPr="003E4550">
        <w:rPr>
          <w:rFonts w:ascii="Cambria" w:eastAsia="Arial" w:hAnsi="Cambria"/>
          <w:b/>
          <w:color w:val="2F5496" w:themeColor="accent5" w:themeShade="BF"/>
        </w:rPr>
        <w:t>Rok jedinici za davanje podataka:</w:t>
      </w:r>
      <w:r w:rsidRPr="003E4550">
        <w:rPr>
          <w:rFonts w:ascii="Cambria" w:eastAsia="Arial" w:hAnsi="Cambria"/>
          <w:b/>
          <w:color w:val="2F5496" w:themeColor="accent5" w:themeShade="BF"/>
        </w:rPr>
        <w:tab/>
      </w:r>
      <w:r>
        <w:rPr>
          <w:rFonts w:ascii="Cambria" w:eastAsia="Arial" w:hAnsi="Cambria"/>
          <w:b/>
          <w:color w:val="2E74B5" w:themeColor="accent1" w:themeShade="BF"/>
        </w:rPr>
        <w:tab/>
      </w:r>
      <w:r w:rsidRPr="005E0AB8">
        <w:rPr>
          <w:rFonts w:ascii="Cambria" w:eastAsia="Arial" w:hAnsi="Cambria"/>
        </w:rPr>
        <w:t>7. u mjesecu.</w:t>
      </w:r>
      <w:r w:rsidRPr="005E0AB8">
        <w:rPr>
          <w:rFonts w:ascii="Cambria" w:eastAsia="Arial" w:hAnsi="Cambria"/>
        </w:rPr>
        <w:tab/>
      </w:r>
    </w:p>
    <w:p w14:paraId="2124987B" w14:textId="66CE6FEC" w:rsidR="005E0AB8" w:rsidRPr="005E0AB8" w:rsidRDefault="005E0AB8" w:rsidP="00943C45">
      <w:pPr>
        <w:tabs>
          <w:tab w:val="left" w:pos="1202"/>
        </w:tabs>
        <w:spacing w:line="239" w:lineRule="auto"/>
        <w:ind w:left="2"/>
        <w:rPr>
          <w:rFonts w:ascii="Cambria" w:eastAsia="Arial" w:hAnsi="Cambria"/>
          <w:b/>
          <w:color w:val="2E74B5" w:themeColor="accent1" w:themeShade="BF"/>
        </w:rPr>
      </w:pPr>
      <w:r w:rsidRPr="003E4550">
        <w:rPr>
          <w:rFonts w:ascii="Cambria" w:eastAsia="Arial" w:hAnsi="Cambria"/>
          <w:b/>
          <w:color w:val="2F5496" w:themeColor="accent5" w:themeShade="BF"/>
        </w:rPr>
        <w:t>Rok nosiocu statističke aktivnosti</w:t>
      </w:r>
      <w:r w:rsidR="00943C45" w:rsidRPr="003E4550">
        <w:rPr>
          <w:rFonts w:ascii="Cambria" w:eastAsia="Arial" w:hAnsi="Cambria"/>
          <w:b/>
          <w:color w:val="2F5496" w:themeColor="accent5" w:themeShade="BF"/>
        </w:rPr>
        <w:tab/>
      </w:r>
      <w:r w:rsidRPr="005E0AB8">
        <w:rPr>
          <w:rFonts w:ascii="Cambria" w:eastAsia="Arial" w:hAnsi="Cambria"/>
          <w:b/>
          <w:color w:val="2E74B5" w:themeColor="accent1" w:themeShade="BF"/>
        </w:rPr>
        <w:tab/>
      </w:r>
      <w:r w:rsidRPr="00943C45">
        <w:rPr>
          <w:rFonts w:ascii="Cambria" w:eastAsia="Arial" w:hAnsi="Cambria"/>
        </w:rPr>
        <w:t>Prvi rezultati:</w:t>
      </w:r>
      <w:r w:rsidRPr="00943C45">
        <w:rPr>
          <w:rFonts w:ascii="Cambria" w:eastAsia="Arial" w:hAnsi="Cambria"/>
        </w:rPr>
        <w:tab/>
      </w:r>
      <w:r w:rsidR="00943C45" w:rsidRPr="00943C45">
        <w:rPr>
          <w:rFonts w:ascii="Cambria" w:eastAsia="Arial" w:hAnsi="Cambria"/>
        </w:rPr>
        <w:tab/>
      </w:r>
      <w:r w:rsidR="00943C45" w:rsidRPr="00943C45">
        <w:rPr>
          <w:rFonts w:ascii="Cambria" w:eastAsia="Arial" w:hAnsi="Cambria"/>
        </w:rPr>
        <w:tab/>
        <w:t>Konačni rezultati:</w:t>
      </w:r>
      <w:r w:rsidR="00943C45">
        <w:rPr>
          <w:rFonts w:ascii="Cambria" w:eastAsia="Arial" w:hAnsi="Cambria"/>
          <w:b/>
          <w:color w:val="2E74B5" w:themeColor="accent1" w:themeShade="BF"/>
        </w:rPr>
        <w:br/>
      </w:r>
      <w:r w:rsidRPr="003E4550">
        <w:rPr>
          <w:rFonts w:ascii="Cambria" w:eastAsia="Arial" w:hAnsi="Cambria"/>
          <w:b/>
          <w:color w:val="2F5496" w:themeColor="accent5" w:themeShade="BF"/>
        </w:rPr>
        <w:t>za rezultate:</w:t>
      </w:r>
      <w:r w:rsidRPr="003E4550">
        <w:rPr>
          <w:rFonts w:ascii="Cambria" w:eastAsia="Arial" w:hAnsi="Cambria"/>
          <w:b/>
          <w:color w:val="2F5496" w:themeColor="accent5" w:themeShade="BF"/>
        </w:rPr>
        <w:tab/>
      </w:r>
      <w:r w:rsidR="00943C45" w:rsidRPr="003E4550">
        <w:rPr>
          <w:rFonts w:ascii="Cambria" w:eastAsia="Arial" w:hAnsi="Cambria"/>
          <w:b/>
          <w:color w:val="2F5496" w:themeColor="accent5" w:themeShade="BF"/>
        </w:rPr>
        <w:tab/>
      </w:r>
      <w:r w:rsidR="00943C45" w:rsidRPr="003E4550">
        <w:rPr>
          <w:rFonts w:ascii="Cambria" w:eastAsia="Arial" w:hAnsi="Cambria"/>
          <w:b/>
          <w:color w:val="2F5496" w:themeColor="accent5" w:themeShade="BF"/>
        </w:rPr>
        <w:tab/>
      </w:r>
      <w:r w:rsidR="00943C45" w:rsidRPr="003E4550">
        <w:rPr>
          <w:rFonts w:ascii="Cambria" w:eastAsia="Arial" w:hAnsi="Cambria"/>
          <w:b/>
          <w:color w:val="2F5496" w:themeColor="accent5" w:themeShade="BF"/>
        </w:rPr>
        <w:tab/>
      </w:r>
      <w:r w:rsidR="00943C45">
        <w:rPr>
          <w:rFonts w:ascii="Cambria" w:eastAsia="Arial" w:hAnsi="Cambria"/>
          <w:b/>
          <w:color w:val="2E74B5" w:themeColor="accent1" w:themeShade="BF"/>
        </w:rPr>
        <w:tab/>
      </w:r>
      <w:r w:rsidRPr="00943C45">
        <w:rPr>
          <w:rFonts w:ascii="Cambria" w:eastAsia="Arial" w:hAnsi="Cambria"/>
        </w:rPr>
        <w:t>19. u mjesecu.</w:t>
      </w:r>
      <w:r w:rsidRPr="00943C45">
        <w:rPr>
          <w:rFonts w:ascii="Cambria" w:eastAsia="Arial" w:hAnsi="Cambria"/>
        </w:rPr>
        <w:tab/>
      </w:r>
      <w:r w:rsidR="00943C45" w:rsidRPr="00943C45">
        <w:rPr>
          <w:rFonts w:ascii="Cambria" w:eastAsia="Arial" w:hAnsi="Cambria"/>
        </w:rPr>
        <w:tab/>
      </w:r>
      <w:r w:rsidR="00943C45">
        <w:rPr>
          <w:rFonts w:ascii="Cambria" w:eastAsia="Arial" w:hAnsi="Cambria"/>
        </w:rPr>
        <w:tab/>
      </w:r>
      <w:r w:rsidRPr="00943C45">
        <w:rPr>
          <w:rFonts w:ascii="Cambria" w:eastAsia="Arial" w:hAnsi="Cambria"/>
        </w:rPr>
        <w:t>20.6.</w:t>
      </w:r>
    </w:p>
    <w:p w14:paraId="703CCF7F" w14:textId="33932995" w:rsidR="00B820FD" w:rsidRDefault="005E0AB8" w:rsidP="005E0AB8">
      <w:pPr>
        <w:tabs>
          <w:tab w:val="left" w:pos="1202"/>
        </w:tabs>
        <w:spacing w:line="239" w:lineRule="auto"/>
        <w:ind w:left="2"/>
        <w:rPr>
          <w:rFonts w:ascii="Cambria" w:eastAsia="Arial" w:hAnsi="Cambria"/>
        </w:rPr>
      </w:pPr>
      <w:r w:rsidRPr="003E4550">
        <w:rPr>
          <w:rFonts w:ascii="Cambria" w:eastAsia="Arial" w:hAnsi="Cambria"/>
          <w:b/>
          <w:color w:val="2F5496" w:themeColor="accent5" w:themeShade="BF"/>
        </w:rPr>
        <w:t>Nivo za koji se utvrđuju rezultati:</w:t>
      </w:r>
      <w:r w:rsidRPr="003E4550">
        <w:rPr>
          <w:rFonts w:ascii="Cambria" w:eastAsia="Arial" w:hAnsi="Cambria"/>
          <w:b/>
          <w:color w:val="2F5496" w:themeColor="accent5" w:themeShade="BF"/>
        </w:rPr>
        <w:tab/>
      </w:r>
      <w:r w:rsidR="00943C45">
        <w:rPr>
          <w:rFonts w:ascii="Cambria" w:eastAsia="Arial" w:hAnsi="Cambria"/>
          <w:b/>
          <w:color w:val="2E74B5" w:themeColor="accent1" w:themeShade="BF"/>
        </w:rPr>
        <w:tab/>
      </w:r>
      <w:r w:rsidRPr="00943C45">
        <w:rPr>
          <w:rFonts w:ascii="Cambria" w:eastAsia="Arial" w:hAnsi="Cambria"/>
        </w:rPr>
        <w:t>Entitet</w:t>
      </w:r>
      <w:r w:rsidRPr="00943C45">
        <w:rPr>
          <w:rFonts w:ascii="Cambria" w:eastAsia="Arial" w:hAnsi="Cambria"/>
        </w:rPr>
        <w:tab/>
        <w:t>Kanton</w:t>
      </w:r>
    </w:p>
    <w:p w14:paraId="2FAEFA8B" w14:textId="77777777" w:rsidR="00943C45" w:rsidRPr="001D3CDF" w:rsidRDefault="00943C45" w:rsidP="005E0AB8">
      <w:pPr>
        <w:tabs>
          <w:tab w:val="left" w:pos="1202"/>
        </w:tabs>
        <w:spacing w:line="239" w:lineRule="auto"/>
        <w:ind w:left="2"/>
        <w:rPr>
          <w:rFonts w:ascii="Cambria" w:eastAsia="Arial" w:hAnsi="Cambria"/>
          <w:b/>
          <w:color w:val="FFC000"/>
        </w:rPr>
      </w:pPr>
    </w:p>
    <w:p w14:paraId="67F12ADA" w14:textId="19669463" w:rsidR="00B820FD" w:rsidRPr="001D3CDF" w:rsidRDefault="00B820FD" w:rsidP="00B820FD">
      <w:pPr>
        <w:tabs>
          <w:tab w:val="left" w:pos="1202"/>
        </w:tabs>
        <w:spacing w:line="239" w:lineRule="auto"/>
        <w:ind w:left="2"/>
        <w:rPr>
          <w:rFonts w:ascii="Cambria" w:eastAsia="Arial" w:hAnsi="Cambria"/>
          <w:b/>
          <w:color w:val="FFC000"/>
        </w:rPr>
      </w:pPr>
      <w:r w:rsidRPr="001D3CDF">
        <w:rPr>
          <w:rFonts w:ascii="Cambria" w:eastAsia="Arial" w:hAnsi="Cambria"/>
          <w:b/>
          <w:color w:val="FFC000"/>
        </w:rPr>
        <w:t>2.07.04.02</w:t>
      </w:r>
      <w:r w:rsidRPr="001D3CDF">
        <w:rPr>
          <w:rFonts w:ascii="Cambria" w:eastAsia="Times New Roman" w:hAnsi="Cambria"/>
          <w:color w:val="FFC000"/>
        </w:rPr>
        <w:tab/>
      </w:r>
      <w:r w:rsidR="00266F2F">
        <w:rPr>
          <w:rFonts w:ascii="Cambria" w:eastAsia="Times New Roman" w:hAnsi="Cambria"/>
          <w:color w:val="FFC000"/>
        </w:rPr>
        <w:tab/>
      </w:r>
      <w:r w:rsidRPr="001D3CDF">
        <w:rPr>
          <w:rFonts w:ascii="Cambria" w:eastAsia="Arial" w:hAnsi="Cambria"/>
          <w:b/>
          <w:color w:val="FFC000"/>
        </w:rPr>
        <w:t>Proizvodnja indeksa jediničnih vrijednosti izvoza i uvoza</w:t>
      </w:r>
    </w:p>
    <w:p w14:paraId="3F743F1C" w14:textId="3EB57119" w:rsidR="00B820FD" w:rsidRPr="00E7733E" w:rsidRDefault="00B820FD" w:rsidP="00B820FD">
      <w:pPr>
        <w:spacing w:line="239" w:lineRule="auto"/>
        <w:ind w:left="2"/>
        <w:rPr>
          <w:rFonts w:ascii="Cambria" w:eastAsia="Arial" w:hAnsi="Cambria"/>
        </w:rPr>
      </w:pPr>
      <w:r w:rsidRPr="003E4550">
        <w:rPr>
          <w:rFonts w:ascii="Cambria" w:eastAsia="Arial" w:hAnsi="Cambria"/>
          <w:b/>
          <w:color w:val="2F5496" w:themeColor="accent5" w:themeShade="BF"/>
        </w:rPr>
        <w:t xml:space="preserve">Nosilac aktivnosti: </w:t>
      </w:r>
      <w:r w:rsidR="00943C45" w:rsidRPr="003E4550">
        <w:rPr>
          <w:rFonts w:ascii="Cambria" w:eastAsia="Arial" w:hAnsi="Cambria"/>
          <w:b/>
          <w:color w:val="2F5496" w:themeColor="accent5" w:themeShade="BF"/>
        </w:rPr>
        <w:tab/>
      </w:r>
      <w:r w:rsidR="00943C45">
        <w:rPr>
          <w:rFonts w:ascii="Cambria" w:eastAsia="Arial" w:hAnsi="Cambria"/>
          <w:b/>
        </w:rPr>
        <w:tab/>
      </w:r>
      <w:r w:rsidR="00943C45">
        <w:rPr>
          <w:rFonts w:ascii="Cambria" w:eastAsia="Arial" w:hAnsi="Cambria"/>
          <w:b/>
        </w:rPr>
        <w:tab/>
      </w:r>
      <w:r w:rsidR="00943C45">
        <w:rPr>
          <w:rFonts w:ascii="Cambria" w:eastAsia="Arial" w:hAnsi="Cambria"/>
          <w:b/>
        </w:rPr>
        <w:tab/>
      </w:r>
      <w:r w:rsidRPr="00E7733E">
        <w:rPr>
          <w:rFonts w:ascii="Cambria" w:eastAsia="Arial" w:hAnsi="Cambria"/>
        </w:rPr>
        <w:t>Federalni zavod za statistiku</w:t>
      </w:r>
    </w:p>
    <w:p w14:paraId="4748AF0D" w14:textId="77777777" w:rsidR="00CA7EC3" w:rsidRPr="003E4550" w:rsidRDefault="00CA7EC3" w:rsidP="00CA7EC3">
      <w:pPr>
        <w:spacing w:line="239" w:lineRule="auto"/>
        <w:ind w:left="2"/>
        <w:rPr>
          <w:rFonts w:ascii="Cambria" w:eastAsia="Arial" w:hAnsi="Cambria"/>
          <w:b/>
          <w:color w:val="2F5496" w:themeColor="accent5" w:themeShade="BF"/>
        </w:rPr>
      </w:pPr>
      <w:r w:rsidRPr="003E4550">
        <w:rPr>
          <w:rFonts w:ascii="Cambria" w:eastAsia="Arial" w:hAnsi="Cambria"/>
          <w:b/>
          <w:color w:val="2F5496" w:themeColor="accent5" w:themeShade="BF"/>
        </w:rPr>
        <w:t>a) Podaci o sadržaju i namjeni aktivnosti, te izvorima i načinu prikupljanja podataka:</w:t>
      </w:r>
    </w:p>
    <w:p w14:paraId="5C516F5B" w14:textId="27B7F39B" w:rsidR="00B820FD" w:rsidRPr="00E7733E" w:rsidRDefault="00B820FD" w:rsidP="00943C45">
      <w:pPr>
        <w:spacing w:line="239" w:lineRule="auto"/>
        <w:ind w:left="4247" w:hanging="4245"/>
        <w:jc w:val="both"/>
        <w:rPr>
          <w:rFonts w:ascii="Cambria" w:eastAsia="Arial" w:hAnsi="Cambria"/>
        </w:rPr>
      </w:pPr>
      <w:r w:rsidRPr="003E4550">
        <w:rPr>
          <w:rFonts w:ascii="Cambria" w:eastAsia="Arial" w:hAnsi="Cambria"/>
          <w:b/>
          <w:color w:val="2F5496" w:themeColor="accent5" w:themeShade="BF"/>
        </w:rPr>
        <w:t>Sadržaj statističke aktivnosti:</w:t>
      </w:r>
      <w:r w:rsidR="00943C45">
        <w:rPr>
          <w:rFonts w:ascii="Cambria" w:eastAsia="Arial" w:hAnsi="Cambria"/>
          <w:b/>
        </w:rPr>
        <w:tab/>
      </w:r>
      <w:r w:rsidR="00943C45">
        <w:rPr>
          <w:rFonts w:ascii="Cambria" w:eastAsia="Arial" w:hAnsi="Cambria"/>
          <w:b/>
        </w:rPr>
        <w:tab/>
      </w:r>
      <w:r w:rsidRPr="00E7733E">
        <w:rPr>
          <w:rFonts w:ascii="Cambria" w:eastAsia="Arial" w:hAnsi="Cambria"/>
        </w:rPr>
        <w:t xml:space="preserve">Izračunavanje indeksa jediničnih vrijednosti izvoza i uvoza na osnovu detaljnih podataka o </w:t>
      </w:r>
      <w:r w:rsidRPr="00E7733E">
        <w:rPr>
          <w:rFonts w:ascii="Cambria" w:eastAsia="Arial" w:hAnsi="Cambria"/>
        </w:rPr>
        <w:lastRenderedPageBreak/>
        <w:t>vanjskotrgovinskim robnim transakcijama Federacije BiH.</w:t>
      </w:r>
    </w:p>
    <w:p w14:paraId="044DBE5C" w14:textId="0E3270E6" w:rsidR="00B820FD" w:rsidRPr="00E7733E" w:rsidRDefault="00B820FD" w:rsidP="00CA7EC3">
      <w:pPr>
        <w:spacing w:line="239" w:lineRule="auto"/>
        <w:ind w:left="4247" w:hanging="4245"/>
        <w:rPr>
          <w:rFonts w:ascii="Cambria" w:eastAsia="Arial" w:hAnsi="Cambria"/>
        </w:rPr>
      </w:pPr>
      <w:r w:rsidRPr="003E4550">
        <w:rPr>
          <w:rFonts w:ascii="Cambria" w:eastAsia="Arial" w:hAnsi="Cambria"/>
          <w:b/>
          <w:color w:val="2F5496" w:themeColor="accent5" w:themeShade="BF"/>
        </w:rPr>
        <w:t>Namjena:</w:t>
      </w:r>
      <w:r w:rsidR="00943C45">
        <w:rPr>
          <w:rFonts w:ascii="Cambria" w:eastAsia="Arial" w:hAnsi="Cambria"/>
          <w:b/>
          <w:color w:val="2E74B5" w:themeColor="accent1" w:themeShade="BF"/>
        </w:rPr>
        <w:tab/>
      </w:r>
      <w:r w:rsidRPr="00E7733E">
        <w:rPr>
          <w:rFonts w:ascii="Cambria" w:eastAsia="Arial" w:hAnsi="Cambria"/>
        </w:rPr>
        <w:t>Indeksi jediničnih vrijednosti izvoza i uvoza proizvedeni.</w:t>
      </w:r>
    </w:p>
    <w:p w14:paraId="6A05290B" w14:textId="1FAD7B0E" w:rsidR="00B820FD" w:rsidRPr="00E7733E" w:rsidRDefault="00B820FD" w:rsidP="00B820FD">
      <w:pPr>
        <w:tabs>
          <w:tab w:val="left" w:pos="3522"/>
        </w:tabs>
        <w:spacing w:line="0" w:lineRule="atLeast"/>
        <w:ind w:left="2"/>
        <w:rPr>
          <w:rFonts w:ascii="Cambria" w:eastAsia="Arial" w:hAnsi="Cambria"/>
        </w:rPr>
      </w:pPr>
      <w:r w:rsidRPr="003E4550">
        <w:rPr>
          <w:rFonts w:ascii="Cambria" w:eastAsia="Arial" w:hAnsi="Cambria"/>
          <w:b/>
          <w:color w:val="2F5496" w:themeColor="accent5" w:themeShade="BF"/>
        </w:rPr>
        <w:t>Periodika provođenja:</w:t>
      </w:r>
      <w:r w:rsidRPr="00E7733E">
        <w:rPr>
          <w:rFonts w:ascii="Cambria" w:eastAsia="Times New Roman" w:hAnsi="Cambria"/>
        </w:rPr>
        <w:tab/>
      </w:r>
      <w:r w:rsidR="00943C45">
        <w:rPr>
          <w:rFonts w:ascii="Cambria" w:eastAsia="Times New Roman" w:hAnsi="Cambria"/>
        </w:rPr>
        <w:tab/>
      </w:r>
      <w:r w:rsidR="00943C45">
        <w:rPr>
          <w:rFonts w:ascii="Cambria" w:eastAsia="Times New Roman" w:hAnsi="Cambria"/>
        </w:rPr>
        <w:tab/>
      </w:r>
      <w:r w:rsidRPr="00E7733E">
        <w:rPr>
          <w:rFonts w:ascii="Cambria" w:eastAsia="Arial" w:hAnsi="Cambria"/>
        </w:rPr>
        <w:t>Tromjesečje</w:t>
      </w:r>
    </w:p>
    <w:p w14:paraId="3F5760F8" w14:textId="595EFA07" w:rsidR="00B820FD" w:rsidRPr="00E7733E" w:rsidRDefault="00B820FD" w:rsidP="00B820FD">
      <w:pPr>
        <w:tabs>
          <w:tab w:val="left" w:pos="3522"/>
        </w:tabs>
        <w:spacing w:line="239" w:lineRule="auto"/>
        <w:ind w:left="2"/>
        <w:rPr>
          <w:rFonts w:ascii="Cambria" w:eastAsia="Arial" w:hAnsi="Cambria"/>
        </w:rPr>
      </w:pPr>
      <w:r w:rsidRPr="003E4550">
        <w:rPr>
          <w:rFonts w:ascii="Cambria" w:eastAsia="Arial" w:hAnsi="Cambria"/>
          <w:b/>
          <w:color w:val="2F5496" w:themeColor="accent5" w:themeShade="BF"/>
        </w:rPr>
        <w:t>Referentni period ili datum:</w:t>
      </w:r>
      <w:r w:rsidRPr="00E7733E">
        <w:rPr>
          <w:rFonts w:ascii="Cambria" w:eastAsia="Times New Roman" w:hAnsi="Cambria"/>
        </w:rPr>
        <w:tab/>
      </w:r>
      <w:r w:rsidR="00943C45">
        <w:rPr>
          <w:rFonts w:ascii="Cambria" w:eastAsia="Times New Roman" w:hAnsi="Cambria"/>
        </w:rPr>
        <w:tab/>
      </w:r>
      <w:r w:rsidR="00943C45">
        <w:rPr>
          <w:rFonts w:ascii="Cambria" w:eastAsia="Times New Roman" w:hAnsi="Cambria"/>
        </w:rPr>
        <w:tab/>
      </w:r>
      <w:r w:rsidRPr="00E7733E">
        <w:rPr>
          <w:rFonts w:ascii="Cambria" w:eastAsia="Arial" w:hAnsi="Cambria"/>
        </w:rPr>
        <w:t>Prethodno tromjesečje</w:t>
      </w:r>
    </w:p>
    <w:p w14:paraId="7631DD96" w14:textId="2F6A0373" w:rsidR="00B820FD" w:rsidRPr="00E7733E" w:rsidRDefault="00B820FD" w:rsidP="00943C45">
      <w:pPr>
        <w:tabs>
          <w:tab w:val="left" w:pos="3522"/>
        </w:tabs>
        <w:spacing w:line="239" w:lineRule="auto"/>
        <w:ind w:left="4247" w:hanging="4245"/>
        <w:jc w:val="both"/>
        <w:rPr>
          <w:rFonts w:ascii="Cambria" w:eastAsia="Arial" w:hAnsi="Cambria"/>
        </w:rPr>
      </w:pPr>
      <w:r w:rsidRPr="003E4550">
        <w:rPr>
          <w:rFonts w:ascii="Cambria" w:eastAsia="Arial" w:hAnsi="Cambria"/>
          <w:b/>
          <w:color w:val="2F5496" w:themeColor="accent5" w:themeShade="BF"/>
        </w:rPr>
        <w:t>Jedinica posmatranja:</w:t>
      </w:r>
      <w:r w:rsidRPr="00E7733E">
        <w:rPr>
          <w:rFonts w:ascii="Cambria" w:eastAsia="Times New Roman" w:hAnsi="Cambria"/>
        </w:rPr>
        <w:tab/>
      </w:r>
      <w:r w:rsidR="00943C45">
        <w:rPr>
          <w:rFonts w:ascii="Cambria" w:eastAsia="Times New Roman" w:hAnsi="Cambria"/>
        </w:rPr>
        <w:tab/>
      </w:r>
      <w:r w:rsidR="00943C45">
        <w:rPr>
          <w:rFonts w:ascii="Cambria" w:eastAsia="Times New Roman" w:hAnsi="Cambria"/>
        </w:rPr>
        <w:tab/>
      </w:r>
      <w:r w:rsidRPr="00E7733E">
        <w:rPr>
          <w:rFonts w:ascii="Cambria" w:eastAsia="Arial" w:hAnsi="Cambria"/>
        </w:rPr>
        <w:t>Sve pravne i fizičke osobe koje podnose Jedinstvenu carinsku ispravu</w:t>
      </w:r>
      <w:r w:rsidR="00943C45">
        <w:rPr>
          <w:rFonts w:ascii="Cambria" w:eastAsia="Arial" w:hAnsi="Cambria"/>
        </w:rPr>
        <w:t xml:space="preserve"> </w:t>
      </w:r>
      <w:r w:rsidRPr="00E7733E">
        <w:rPr>
          <w:rFonts w:ascii="Cambria" w:eastAsia="Arial" w:hAnsi="Cambria"/>
        </w:rPr>
        <w:t>(JCI) za redovni izvoz i uvoz robe, te za izvoz i uvoz na vanjsku i</w:t>
      </w:r>
      <w:r w:rsidR="00943C45">
        <w:rPr>
          <w:rFonts w:ascii="Cambria" w:eastAsia="Arial" w:hAnsi="Cambria"/>
        </w:rPr>
        <w:t xml:space="preserve"> </w:t>
      </w:r>
      <w:r w:rsidRPr="00E7733E">
        <w:rPr>
          <w:rFonts w:ascii="Cambria" w:eastAsia="Arial" w:hAnsi="Cambria"/>
        </w:rPr>
        <w:t>unutarnju obradu (Sistem specijalne trgovine). Potpuni obuhvat.</w:t>
      </w:r>
    </w:p>
    <w:p w14:paraId="75A92845" w14:textId="3316F370" w:rsidR="00B820FD" w:rsidRPr="00E7733E" w:rsidRDefault="00B820FD" w:rsidP="00943C45">
      <w:pPr>
        <w:tabs>
          <w:tab w:val="left" w:pos="3544"/>
          <w:tab w:val="left" w:pos="4253"/>
          <w:tab w:val="left" w:pos="5102"/>
          <w:tab w:val="left" w:pos="6382"/>
          <w:tab w:val="left" w:pos="7322"/>
          <w:tab w:val="left" w:pos="8122"/>
          <w:tab w:val="left" w:pos="8702"/>
          <w:tab w:val="left" w:pos="9522"/>
        </w:tabs>
        <w:spacing w:line="0" w:lineRule="atLeast"/>
        <w:ind w:left="4247" w:hanging="4245"/>
        <w:jc w:val="both"/>
        <w:rPr>
          <w:rFonts w:ascii="Cambria" w:eastAsia="Arial" w:hAnsi="Cambria"/>
        </w:rPr>
      </w:pPr>
      <w:r w:rsidRPr="003E4550">
        <w:rPr>
          <w:rFonts w:ascii="Cambria" w:eastAsia="Arial" w:hAnsi="Cambria"/>
          <w:b/>
          <w:color w:val="2F5496" w:themeColor="accent5" w:themeShade="BF"/>
        </w:rPr>
        <w:t>Izvori i način prikupljanja:</w:t>
      </w:r>
      <w:r w:rsidRPr="00E7733E">
        <w:rPr>
          <w:rFonts w:ascii="Cambria" w:eastAsia="Times New Roman" w:hAnsi="Cambria"/>
        </w:rPr>
        <w:tab/>
      </w:r>
      <w:r w:rsidR="00943C45">
        <w:rPr>
          <w:rFonts w:ascii="Cambria" w:eastAsia="Times New Roman" w:hAnsi="Cambria"/>
        </w:rPr>
        <w:tab/>
      </w:r>
      <w:r w:rsidRPr="00E7733E">
        <w:rPr>
          <w:rFonts w:ascii="Cambria" w:eastAsia="Arial" w:hAnsi="Cambria"/>
        </w:rPr>
        <w:t>Baza</w:t>
      </w:r>
      <w:r w:rsidR="00943C45">
        <w:rPr>
          <w:rFonts w:ascii="Cambria" w:eastAsia="Times New Roman" w:hAnsi="Cambria"/>
        </w:rPr>
        <w:t xml:space="preserve"> </w:t>
      </w:r>
      <w:r w:rsidRPr="00E7733E">
        <w:rPr>
          <w:rFonts w:ascii="Cambria" w:eastAsia="Arial" w:hAnsi="Cambria"/>
        </w:rPr>
        <w:t>podataka</w:t>
      </w:r>
      <w:r w:rsidR="00943C45">
        <w:rPr>
          <w:rFonts w:ascii="Cambria" w:eastAsia="Times New Roman" w:hAnsi="Cambria"/>
        </w:rPr>
        <w:t xml:space="preserve"> </w:t>
      </w:r>
      <w:r w:rsidRPr="00E7733E">
        <w:rPr>
          <w:rFonts w:ascii="Cambria" w:eastAsia="Arial" w:hAnsi="Cambria"/>
        </w:rPr>
        <w:t>Jedinstvenih</w:t>
      </w:r>
      <w:r w:rsidR="00943C45">
        <w:rPr>
          <w:rFonts w:ascii="Cambria" w:eastAsia="Times New Roman" w:hAnsi="Cambria"/>
        </w:rPr>
        <w:t xml:space="preserve"> </w:t>
      </w:r>
      <w:r w:rsidRPr="00E7733E">
        <w:rPr>
          <w:rFonts w:ascii="Cambria" w:eastAsia="Arial" w:hAnsi="Cambria"/>
        </w:rPr>
        <w:t>carinskih</w:t>
      </w:r>
      <w:r w:rsidR="00943C45">
        <w:rPr>
          <w:rFonts w:ascii="Cambria" w:eastAsia="Times New Roman" w:hAnsi="Cambria"/>
        </w:rPr>
        <w:t xml:space="preserve"> </w:t>
      </w:r>
      <w:r w:rsidRPr="00E7733E">
        <w:rPr>
          <w:rFonts w:ascii="Cambria" w:eastAsia="Arial" w:hAnsi="Cambria"/>
        </w:rPr>
        <w:t>isprava</w:t>
      </w:r>
      <w:r w:rsidR="00943C45">
        <w:rPr>
          <w:rFonts w:ascii="Cambria" w:eastAsia="Times New Roman" w:hAnsi="Cambria"/>
        </w:rPr>
        <w:t xml:space="preserve"> </w:t>
      </w:r>
      <w:r w:rsidRPr="00E7733E">
        <w:rPr>
          <w:rFonts w:ascii="Cambria" w:eastAsia="Arial" w:hAnsi="Cambria"/>
        </w:rPr>
        <w:t>(JCI)</w:t>
      </w:r>
      <w:r w:rsidR="00943C45">
        <w:rPr>
          <w:rFonts w:ascii="Cambria" w:eastAsia="Arial" w:hAnsi="Cambria"/>
        </w:rPr>
        <w:t xml:space="preserve"> </w:t>
      </w:r>
      <w:r w:rsidRPr="00E7733E">
        <w:rPr>
          <w:rFonts w:ascii="Cambria" w:eastAsia="Arial" w:hAnsi="Cambria"/>
        </w:rPr>
        <w:t>Uprave</w:t>
      </w:r>
      <w:r w:rsidR="00943C45">
        <w:rPr>
          <w:rFonts w:ascii="Cambria" w:eastAsia="Times New Roman" w:hAnsi="Cambria"/>
        </w:rPr>
        <w:t xml:space="preserve"> </w:t>
      </w:r>
      <w:r w:rsidRPr="00E7733E">
        <w:rPr>
          <w:rFonts w:ascii="Cambria" w:eastAsia="Arial" w:hAnsi="Cambria"/>
        </w:rPr>
        <w:t>za</w:t>
      </w:r>
      <w:r w:rsidR="00943C45">
        <w:rPr>
          <w:rFonts w:ascii="Cambria" w:eastAsia="Arial" w:hAnsi="Cambria"/>
        </w:rPr>
        <w:t xml:space="preserve"> </w:t>
      </w:r>
      <w:r w:rsidRPr="00E7733E">
        <w:rPr>
          <w:rFonts w:ascii="Cambria" w:eastAsia="Arial" w:hAnsi="Cambria"/>
        </w:rPr>
        <w:t>indirektno/neizravno oporezivanje BiH.</w:t>
      </w:r>
    </w:p>
    <w:p w14:paraId="018CFD2A" w14:textId="77777777" w:rsidR="00B820FD" w:rsidRPr="003E4550" w:rsidRDefault="00B820FD" w:rsidP="00B820FD">
      <w:pPr>
        <w:spacing w:line="239" w:lineRule="auto"/>
        <w:ind w:left="2"/>
        <w:rPr>
          <w:rFonts w:ascii="Cambria" w:eastAsia="Arial" w:hAnsi="Cambria"/>
          <w:b/>
          <w:color w:val="2F5496" w:themeColor="accent5" w:themeShade="BF"/>
        </w:rPr>
      </w:pPr>
      <w:r w:rsidRPr="003E4550">
        <w:rPr>
          <w:rFonts w:ascii="Cambria" w:eastAsia="Arial" w:hAnsi="Cambria"/>
          <w:b/>
          <w:color w:val="2F5496" w:themeColor="accent5" w:themeShade="BF"/>
        </w:rPr>
        <w:t>b) Podaci o obavezama i rokovima za nosioce aktivnosti i izvještajne jedinice</w:t>
      </w:r>
    </w:p>
    <w:p w14:paraId="040E4285" w14:textId="537E3B50" w:rsidR="00943C45" w:rsidRPr="00943C45" w:rsidRDefault="00943C45" w:rsidP="00943C45">
      <w:pPr>
        <w:spacing w:line="214" w:lineRule="exact"/>
        <w:ind w:left="4245" w:hanging="4245"/>
        <w:jc w:val="both"/>
        <w:rPr>
          <w:rFonts w:ascii="Cambria" w:eastAsia="Times New Roman" w:hAnsi="Cambria"/>
        </w:rPr>
      </w:pPr>
      <w:r w:rsidRPr="003E4550">
        <w:rPr>
          <w:rFonts w:ascii="Cambria" w:eastAsia="Arial" w:hAnsi="Cambria"/>
          <w:b/>
          <w:color w:val="2F5496" w:themeColor="accent5" w:themeShade="BF"/>
        </w:rPr>
        <w:t>Ko je izvještajna jedinica:</w:t>
      </w:r>
      <w:r w:rsidRPr="00943C45">
        <w:rPr>
          <w:rFonts w:ascii="Cambria" w:eastAsia="Times New Roman" w:hAnsi="Cambria"/>
        </w:rPr>
        <w:tab/>
      </w:r>
      <w:r>
        <w:rPr>
          <w:rFonts w:ascii="Cambria" w:eastAsia="Times New Roman" w:hAnsi="Cambria"/>
        </w:rPr>
        <w:tab/>
      </w:r>
      <w:r w:rsidRPr="00943C45">
        <w:rPr>
          <w:rFonts w:ascii="Cambria" w:eastAsia="Times New Roman" w:hAnsi="Cambria"/>
        </w:rPr>
        <w:t>Uprava za indirektno/neizravno oporezivanje BiH; poslovni subjekti</w:t>
      </w:r>
      <w:r>
        <w:rPr>
          <w:rFonts w:ascii="Cambria" w:eastAsia="Times New Roman" w:hAnsi="Cambria"/>
        </w:rPr>
        <w:t xml:space="preserve"> </w:t>
      </w:r>
      <w:r w:rsidRPr="00943C45">
        <w:rPr>
          <w:rFonts w:ascii="Cambria" w:eastAsia="Times New Roman" w:hAnsi="Cambria"/>
        </w:rPr>
        <w:t>registrovani za poslove izvoza i uvoza, ali samo kao dopunski izvor u</w:t>
      </w:r>
      <w:r>
        <w:rPr>
          <w:rFonts w:ascii="Cambria" w:eastAsia="Times New Roman" w:hAnsi="Cambria"/>
        </w:rPr>
        <w:t xml:space="preserve"> </w:t>
      </w:r>
      <w:r w:rsidRPr="00943C45">
        <w:rPr>
          <w:rFonts w:ascii="Cambria" w:eastAsia="Times New Roman" w:hAnsi="Cambria"/>
        </w:rPr>
        <w:t>specifičnim slučajevima.</w:t>
      </w:r>
      <w:r w:rsidRPr="00943C45">
        <w:rPr>
          <w:rFonts w:ascii="Cambria" w:eastAsia="Times New Roman" w:hAnsi="Cambria"/>
        </w:rPr>
        <w:tab/>
      </w:r>
    </w:p>
    <w:p w14:paraId="321A98A6" w14:textId="10A2338E" w:rsidR="00943C45" w:rsidRPr="00943C45" w:rsidRDefault="00943C45" w:rsidP="00943C45">
      <w:pPr>
        <w:spacing w:line="214" w:lineRule="exact"/>
        <w:rPr>
          <w:rFonts w:ascii="Cambria" w:eastAsia="Times New Roman" w:hAnsi="Cambria"/>
        </w:rPr>
      </w:pPr>
      <w:r w:rsidRPr="003E4550">
        <w:rPr>
          <w:rFonts w:ascii="Cambria" w:eastAsia="Arial" w:hAnsi="Cambria"/>
          <w:b/>
          <w:color w:val="2F5496" w:themeColor="accent5" w:themeShade="BF"/>
        </w:rPr>
        <w:t>Rok jedinici za davanje podataka:</w:t>
      </w:r>
      <w:r w:rsidRPr="00943C45">
        <w:rPr>
          <w:rFonts w:ascii="Cambria" w:eastAsia="Times New Roman" w:hAnsi="Cambria"/>
        </w:rPr>
        <w:tab/>
      </w:r>
      <w:r>
        <w:rPr>
          <w:rFonts w:ascii="Cambria" w:eastAsia="Times New Roman" w:hAnsi="Cambria"/>
        </w:rPr>
        <w:tab/>
      </w:r>
      <w:r w:rsidRPr="00943C45">
        <w:rPr>
          <w:rFonts w:ascii="Cambria" w:eastAsia="Times New Roman" w:hAnsi="Cambria"/>
        </w:rPr>
        <w:t xml:space="preserve">7. </w:t>
      </w:r>
      <w:r w:rsidR="00266F2F" w:rsidRPr="00943C45">
        <w:rPr>
          <w:rFonts w:ascii="Cambria" w:eastAsia="Times New Roman" w:hAnsi="Cambria"/>
        </w:rPr>
        <w:t>U</w:t>
      </w:r>
      <w:r w:rsidRPr="00943C45">
        <w:rPr>
          <w:rFonts w:ascii="Cambria" w:eastAsia="Times New Roman" w:hAnsi="Cambria"/>
        </w:rPr>
        <w:t xml:space="preserve"> mjesecu.</w:t>
      </w:r>
      <w:r w:rsidRPr="00943C45">
        <w:rPr>
          <w:rFonts w:ascii="Cambria" w:eastAsia="Times New Roman" w:hAnsi="Cambria"/>
        </w:rPr>
        <w:tab/>
      </w:r>
    </w:p>
    <w:p w14:paraId="415EDD59" w14:textId="0DB203DF" w:rsidR="00943C45" w:rsidRPr="00943C45" w:rsidRDefault="00943C45" w:rsidP="00943C45">
      <w:pPr>
        <w:spacing w:line="214" w:lineRule="exact"/>
        <w:rPr>
          <w:rFonts w:ascii="Cambria" w:eastAsia="Times New Roman" w:hAnsi="Cambria"/>
        </w:rPr>
      </w:pPr>
      <w:r w:rsidRPr="003E4550">
        <w:rPr>
          <w:rFonts w:ascii="Cambria" w:eastAsia="Arial" w:hAnsi="Cambria"/>
          <w:b/>
          <w:color w:val="2F5496" w:themeColor="accent5" w:themeShade="BF"/>
        </w:rPr>
        <w:t>Rok nosiocu statističke aktivnosti</w:t>
      </w:r>
      <w:r w:rsidRPr="00943C45">
        <w:rPr>
          <w:rFonts w:ascii="Cambria" w:eastAsia="Times New Roman" w:hAnsi="Cambria"/>
        </w:rPr>
        <w:tab/>
      </w:r>
      <w:r>
        <w:rPr>
          <w:rFonts w:ascii="Cambria" w:eastAsia="Times New Roman" w:hAnsi="Cambria"/>
        </w:rPr>
        <w:tab/>
      </w:r>
      <w:r w:rsidRPr="00943C45">
        <w:rPr>
          <w:rFonts w:ascii="Cambria" w:eastAsia="Times New Roman" w:hAnsi="Cambria"/>
        </w:rPr>
        <w:t>Prvi rezultati:</w:t>
      </w:r>
      <w:r w:rsidRPr="00943C45">
        <w:rPr>
          <w:rFonts w:ascii="Cambria" w:eastAsia="Times New Roman" w:hAnsi="Cambria"/>
        </w:rPr>
        <w:tab/>
      </w:r>
      <w:r>
        <w:rPr>
          <w:rFonts w:ascii="Cambria" w:eastAsia="Times New Roman" w:hAnsi="Cambria"/>
        </w:rPr>
        <w:tab/>
      </w:r>
      <w:r>
        <w:rPr>
          <w:rFonts w:ascii="Cambria" w:eastAsia="Times New Roman" w:hAnsi="Cambria"/>
        </w:rPr>
        <w:tab/>
      </w:r>
      <w:r w:rsidRPr="00943C45">
        <w:rPr>
          <w:rFonts w:ascii="Cambria" w:eastAsia="Times New Roman" w:hAnsi="Cambria"/>
        </w:rPr>
        <w:t>Konačni rezultati:</w:t>
      </w:r>
    </w:p>
    <w:p w14:paraId="6F5E6CFE" w14:textId="62560E70" w:rsidR="00943C45" w:rsidRPr="00943C45" w:rsidRDefault="00943C45" w:rsidP="00943C45">
      <w:pPr>
        <w:spacing w:line="214" w:lineRule="exact"/>
        <w:rPr>
          <w:rFonts w:ascii="Cambria" w:eastAsia="Times New Roman" w:hAnsi="Cambria"/>
        </w:rPr>
      </w:pPr>
      <w:r w:rsidRPr="003E4550">
        <w:rPr>
          <w:rFonts w:ascii="Cambria" w:eastAsia="Arial" w:hAnsi="Cambria"/>
          <w:b/>
          <w:color w:val="2F5496" w:themeColor="accent5" w:themeShade="BF"/>
        </w:rPr>
        <w:t>za rezultate:</w:t>
      </w:r>
      <w:r w:rsidRPr="003E4550">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943C45">
        <w:rPr>
          <w:rFonts w:ascii="Cambria" w:eastAsia="Times New Roman" w:hAnsi="Cambria"/>
        </w:rPr>
        <w:t>19.2.; 19.5.; 19.8.; 19.11.</w:t>
      </w:r>
      <w:r w:rsidRPr="00943C45">
        <w:rPr>
          <w:rFonts w:ascii="Cambria" w:eastAsia="Times New Roman" w:hAnsi="Cambria"/>
        </w:rPr>
        <w:tab/>
        <w:t>20.6.</w:t>
      </w:r>
    </w:p>
    <w:p w14:paraId="15DCE08E" w14:textId="014B2A1A" w:rsidR="00C15394" w:rsidRDefault="00943C45" w:rsidP="00943C45">
      <w:pPr>
        <w:spacing w:line="214" w:lineRule="exact"/>
        <w:rPr>
          <w:rFonts w:ascii="Cambria" w:eastAsia="Times New Roman" w:hAnsi="Cambria"/>
        </w:rPr>
      </w:pPr>
      <w:r w:rsidRPr="003E4550">
        <w:rPr>
          <w:rFonts w:ascii="Cambria" w:eastAsia="Arial" w:hAnsi="Cambria"/>
          <w:b/>
          <w:color w:val="2F5496" w:themeColor="accent5" w:themeShade="BF"/>
        </w:rPr>
        <w:t>Nivo za koji se utvrđuju rezultati:</w:t>
      </w:r>
      <w:r w:rsidRPr="003E4550">
        <w:rPr>
          <w:rFonts w:ascii="Cambria" w:eastAsia="Arial" w:hAnsi="Cambria"/>
          <w:b/>
          <w:color w:val="2F5496" w:themeColor="accent5" w:themeShade="BF"/>
        </w:rPr>
        <w:tab/>
      </w:r>
      <w:r>
        <w:rPr>
          <w:rFonts w:ascii="Cambria" w:eastAsia="Times New Roman" w:hAnsi="Cambria"/>
        </w:rPr>
        <w:tab/>
      </w:r>
      <w:r w:rsidRPr="00943C45">
        <w:rPr>
          <w:rFonts w:ascii="Cambria" w:eastAsia="Times New Roman" w:hAnsi="Cambria"/>
        </w:rPr>
        <w:t>Entitet</w:t>
      </w:r>
      <w:r w:rsidRPr="00943C45">
        <w:rPr>
          <w:rFonts w:ascii="Cambria" w:eastAsia="Times New Roman" w:hAnsi="Cambria"/>
        </w:rPr>
        <w:tab/>
      </w:r>
    </w:p>
    <w:p w14:paraId="52EF2ECE" w14:textId="77777777" w:rsidR="00943C45" w:rsidRPr="001D3CDF" w:rsidRDefault="00943C45" w:rsidP="00943C45">
      <w:pPr>
        <w:spacing w:line="214" w:lineRule="exact"/>
        <w:rPr>
          <w:rFonts w:ascii="Cambria" w:eastAsia="Times New Roman" w:hAnsi="Cambria"/>
          <w:color w:val="FFC000"/>
        </w:rPr>
      </w:pPr>
    </w:p>
    <w:p w14:paraId="559F5704" w14:textId="3701AC81" w:rsidR="00C15394" w:rsidRPr="00266F2F" w:rsidRDefault="00266F2F" w:rsidP="00CA7EC3">
      <w:pPr>
        <w:pStyle w:val="nivo13makroekonomske"/>
      </w:pPr>
      <w:bookmarkStart w:id="543" w:name="_Toc468276688"/>
      <w:bookmarkStart w:id="544" w:name="_Toc468277850"/>
      <w:bookmarkStart w:id="545" w:name="_Toc468278596"/>
      <w:bookmarkStart w:id="546" w:name="_Toc468278830"/>
      <w:bookmarkStart w:id="547" w:name="_Toc468346933"/>
      <w:r>
        <w:t>2.07.06</w:t>
      </w:r>
      <w:r>
        <w:tab/>
      </w:r>
      <w:r>
        <w:tab/>
      </w:r>
      <w:r w:rsidR="00C15394" w:rsidRPr="00266F2F">
        <w:t>Publiciranje agregiranih podataka</w:t>
      </w:r>
      <w:bookmarkEnd w:id="543"/>
      <w:bookmarkEnd w:id="544"/>
      <w:bookmarkEnd w:id="545"/>
      <w:bookmarkEnd w:id="546"/>
      <w:bookmarkEnd w:id="547"/>
    </w:p>
    <w:p w14:paraId="34438657" w14:textId="5643A29C" w:rsidR="00C15394" w:rsidRPr="001D3CDF" w:rsidRDefault="00C15394" w:rsidP="007638A5">
      <w:pPr>
        <w:pStyle w:val="nivo4makro"/>
        <w:numPr>
          <w:ilvl w:val="0"/>
          <w:numId w:val="0"/>
        </w:numPr>
      </w:pPr>
      <w:r w:rsidRPr="001D3CDF">
        <w:t>2.07.06.01</w:t>
      </w:r>
      <w:r w:rsidRPr="001D3CDF">
        <w:rPr>
          <w:rFonts w:eastAsia="Times New Roman"/>
        </w:rPr>
        <w:tab/>
      </w:r>
      <w:r w:rsidR="00266F2F">
        <w:rPr>
          <w:rFonts w:eastAsia="Times New Roman"/>
        </w:rPr>
        <w:tab/>
      </w:r>
      <w:r w:rsidRPr="001D3CDF">
        <w:t>Publiciranje glavnih agregata</w:t>
      </w:r>
    </w:p>
    <w:p w14:paraId="2923A8D6" w14:textId="7BDB1468" w:rsidR="00C15394" w:rsidRPr="00E7733E" w:rsidRDefault="00C15394" w:rsidP="00C15394">
      <w:pPr>
        <w:spacing w:line="239" w:lineRule="auto"/>
        <w:ind w:left="2"/>
        <w:rPr>
          <w:rFonts w:ascii="Cambria" w:eastAsia="Arial" w:hAnsi="Cambria"/>
        </w:rPr>
      </w:pPr>
      <w:r w:rsidRPr="003E4550">
        <w:rPr>
          <w:rFonts w:ascii="Cambria" w:eastAsia="Arial" w:hAnsi="Cambria"/>
          <w:b/>
          <w:color w:val="2F5496" w:themeColor="accent5" w:themeShade="BF"/>
        </w:rPr>
        <w:t xml:space="preserve">Nosilac aktivnosti: </w:t>
      </w:r>
      <w:r w:rsidR="00943C45" w:rsidRPr="003E4550">
        <w:rPr>
          <w:rFonts w:ascii="Cambria" w:eastAsia="Arial" w:hAnsi="Cambria"/>
          <w:b/>
          <w:color w:val="2F5496" w:themeColor="accent5" w:themeShade="BF"/>
        </w:rPr>
        <w:tab/>
      </w:r>
      <w:r w:rsidR="00943C45">
        <w:rPr>
          <w:rFonts w:ascii="Cambria" w:eastAsia="Arial" w:hAnsi="Cambria"/>
          <w:b/>
        </w:rPr>
        <w:tab/>
      </w:r>
      <w:r w:rsidR="00943C45">
        <w:rPr>
          <w:rFonts w:ascii="Cambria" w:eastAsia="Arial" w:hAnsi="Cambria"/>
          <w:b/>
        </w:rPr>
        <w:tab/>
      </w:r>
      <w:r w:rsidR="00943C45">
        <w:rPr>
          <w:rFonts w:ascii="Cambria" w:eastAsia="Arial" w:hAnsi="Cambria"/>
          <w:b/>
        </w:rPr>
        <w:tab/>
      </w:r>
      <w:r w:rsidRPr="00E7733E">
        <w:rPr>
          <w:rFonts w:ascii="Cambria" w:eastAsia="Arial" w:hAnsi="Cambria"/>
        </w:rPr>
        <w:t>Federalni zavod za statistiku</w:t>
      </w:r>
    </w:p>
    <w:p w14:paraId="1B4F6478" w14:textId="77777777" w:rsidR="00C15394" w:rsidRPr="003E4550" w:rsidRDefault="00C15394" w:rsidP="00C15394">
      <w:pPr>
        <w:spacing w:line="239" w:lineRule="auto"/>
        <w:ind w:left="2"/>
        <w:rPr>
          <w:rFonts w:ascii="Cambria" w:eastAsia="Arial" w:hAnsi="Cambria"/>
          <w:b/>
          <w:color w:val="2F5496" w:themeColor="accent5" w:themeShade="BF"/>
        </w:rPr>
      </w:pPr>
      <w:r w:rsidRPr="003E4550">
        <w:rPr>
          <w:rFonts w:ascii="Cambria" w:eastAsia="Arial" w:hAnsi="Cambria"/>
          <w:b/>
          <w:color w:val="2F5496" w:themeColor="accent5" w:themeShade="BF"/>
        </w:rPr>
        <w:t>a) Podaci o sadržaju i namjeni aktivnosti, te izvorima i načinu prikupljanja podataka:</w:t>
      </w:r>
    </w:p>
    <w:p w14:paraId="505229D1" w14:textId="44630F5E" w:rsidR="00C15394" w:rsidRPr="00E7733E" w:rsidRDefault="00C15394" w:rsidP="00943C45">
      <w:pPr>
        <w:spacing w:line="239" w:lineRule="auto"/>
        <w:ind w:left="4248" w:hanging="4245"/>
        <w:jc w:val="both"/>
        <w:rPr>
          <w:rFonts w:ascii="Cambria" w:eastAsia="Times New Roman" w:hAnsi="Cambria"/>
        </w:rPr>
      </w:pPr>
      <w:r w:rsidRPr="003E4550">
        <w:rPr>
          <w:rFonts w:ascii="Cambria" w:eastAsia="Arial" w:hAnsi="Cambria"/>
          <w:b/>
          <w:color w:val="2F5496" w:themeColor="accent5" w:themeShade="BF"/>
        </w:rPr>
        <w:t>Sadržaj statističke aktivnosti:</w:t>
      </w:r>
      <w:r w:rsidR="00943C45">
        <w:rPr>
          <w:rFonts w:ascii="Cambria" w:eastAsia="Arial" w:hAnsi="Cambria"/>
          <w:b/>
          <w:color w:val="2E74B5" w:themeColor="accent1" w:themeShade="BF"/>
        </w:rPr>
        <w:tab/>
      </w:r>
      <w:r w:rsidRPr="00E7733E">
        <w:rPr>
          <w:rFonts w:ascii="Cambria" w:eastAsia="Arial" w:hAnsi="Cambria"/>
        </w:rPr>
        <w:t>Izvoz i uvoz po proizvodima prema Carinskoj tarifi BiH (harmoniziranoj s HS 6 i CN 8), izražen vrijednosno u</w:t>
      </w:r>
      <w:r w:rsidRPr="00E7733E">
        <w:rPr>
          <w:rFonts w:ascii="Cambria" w:eastAsia="Arial" w:hAnsi="Cambria"/>
          <w:b/>
        </w:rPr>
        <w:t xml:space="preserve"> </w:t>
      </w:r>
      <w:r w:rsidRPr="00E7733E">
        <w:rPr>
          <w:rFonts w:ascii="Cambria" w:eastAsia="Arial" w:hAnsi="Cambria"/>
        </w:rPr>
        <w:t>KM i euro prema paritetu FOB za izvezenu robu, odnosno CIF za uvezenu robu. Agregirani podaci o izvozu i uvozu po zemljama namjene/porijekla prema Geonomenklaturi, po statističkim procedurama, po načinu transporta, po područjima Klasifikacije djelatnosti – KD BiH 2010 (usklađenoj sa NACE Rev. 2), odsjecima Standardne međunarodne trgovinske klasifikacije - SMTK (SITC Rev. 4) i po Međunarodnoj klasifikaciji ekonomske namjene proizvoda (BEC) Rev. 4.</w:t>
      </w:r>
    </w:p>
    <w:p w14:paraId="7B1B0E10" w14:textId="7B82E997" w:rsidR="00C15394" w:rsidRPr="00E7733E" w:rsidRDefault="00C15394" w:rsidP="00943C45">
      <w:pPr>
        <w:spacing w:line="239" w:lineRule="auto"/>
        <w:ind w:left="4247" w:hanging="4245"/>
        <w:jc w:val="both"/>
        <w:rPr>
          <w:rFonts w:ascii="Cambria" w:eastAsia="Arial" w:hAnsi="Cambria"/>
          <w:b/>
        </w:rPr>
      </w:pPr>
      <w:r w:rsidRPr="003E4550">
        <w:rPr>
          <w:rFonts w:ascii="Cambria" w:eastAsia="Arial" w:hAnsi="Cambria"/>
          <w:b/>
          <w:color w:val="2F5496" w:themeColor="accent5" w:themeShade="BF"/>
        </w:rPr>
        <w:t>Namjena:</w:t>
      </w:r>
      <w:r w:rsidRPr="00E7733E">
        <w:rPr>
          <w:rFonts w:ascii="Cambria" w:eastAsia="Arial" w:hAnsi="Cambria"/>
          <w:b/>
        </w:rPr>
        <w:t xml:space="preserve"> </w:t>
      </w:r>
      <w:r w:rsidR="00943C45">
        <w:rPr>
          <w:rFonts w:ascii="Cambria" w:eastAsia="Arial" w:hAnsi="Cambria"/>
          <w:b/>
        </w:rPr>
        <w:tab/>
      </w:r>
      <w:r w:rsidR="00943C45">
        <w:rPr>
          <w:rFonts w:ascii="Cambria" w:eastAsia="Arial" w:hAnsi="Cambria"/>
          <w:b/>
        </w:rPr>
        <w:tab/>
      </w:r>
      <w:r w:rsidRPr="00E7733E">
        <w:rPr>
          <w:rFonts w:ascii="Cambria" w:eastAsia="Arial" w:hAnsi="Cambria"/>
        </w:rPr>
        <w:t>Pokazatelji ekonomskog razvoja Federacije BiH; pokazatelji za izračunavanje bilansa plaćanja; pokazatelji za kompilaciju nacionalnih računa.</w:t>
      </w:r>
    </w:p>
    <w:p w14:paraId="4DCA86DA" w14:textId="38F390EB" w:rsidR="00C15394" w:rsidRPr="00E7733E" w:rsidRDefault="00C15394" w:rsidP="00C15394">
      <w:pPr>
        <w:tabs>
          <w:tab w:val="left" w:pos="3520"/>
        </w:tabs>
        <w:spacing w:line="239" w:lineRule="auto"/>
        <w:rPr>
          <w:rFonts w:ascii="Cambria" w:eastAsia="Arial" w:hAnsi="Cambria"/>
        </w:rPr>
      </w:pPr>
      <w:bookmarkStart w:id="548" w:name="page94"/>
      <w:bookmarkEnd w:id="548"/>
      <w:r w:rsidRPr="003E4550">
        <w:rPr>
          <w:rFonts w:ascii="Cambria" w:eastAsia="Arial" w:hAnsi="Cambria"/>
          <w:b/>
          <w:color w:val="2F5496" w:themeColor="accent5" w:themeShade="BF"/>
        </w:rPr>
        <w:t>Periodika provođenja:</w:t>
      </w:r>
      <w:r w:rsidRPr="00E7733E">
        <w:rPr>
          <w:rFonts w:ascii="Cambria" w:eastAsia="Times New Roman" w:hAnsi="Cambria"/>
        </w:rPr>
        <w:tab/>
      </w:r>
      <w:r w:rsidR="00943C45">
        <w:rPr>
          <w:rFonts w:ascii="Cambria" w:eastAsia="Times New Roman" w:hAnsi="Cambria"/>
        </w:rPr>
        <w:tab/>
      </w:r>
      <w:r w:rsidR="00943C45">
        <w:rPr>
          <w:rFonts w:ascii="Cambria" w:eastAsia="Times New Roman" w:hAnsi="Cambria"/>
        </w:rPr>
        <w:tab/>
      </w:r>
      <w:r w:rsidRPr="00E7733E">
        <w:rPr>
          <w:rFonts w:ascii="Cambria" w:eastAsia="Arial" w:hAnsi="Cambria"/>
        </w:rPr>
        <w:t>Mjesečno.</w:t>
      </w:r>
    </w:p>
    <w:p w14:paraId="4D9A6536" w14:textId="1352EC2F" w:rsidR="004D465B" w:rsidRPr="00E7733E" w:rsidRDefault="004D465B" w:rsidP="004D465B">
      <w:pPr>
        <w:tabs>
          <w:tab w:val="left" w:pos="3520"/>
        </w:tabs>
        <w:spacing w:line="0" w:lineRule="atLeast"/>
        <w:rPr>
          <w:rFonts w:ascii="Cambria" w:eastAsia="Arial" w:hAnsi="Cambria"/>
          <w:sz w:val="19"/>
        </w:rPr>
      </w:pPr>
      <w:r w:rsidRPr="003E4550">
        <w:rPr>
          <w:rFonts w:ascii="Cambria" w:eastAsia="Arial" w:hAnsi="Cambria"/>
          <w:b/>
          <w:color w:val="2F5496" w:themeColor="accent5" w:themeShade="BF"/>
        </w:rPr>
        <w:t>Referentni period ili datum:</w:t>
      </w:r>
      <w:r w:rsidRPr="00E7733E">
        <w:rPr>
          <w:rFonts w:ascii="Cambria" w:eastAsia="Times New Roman" w:hAnsi="Cambria"/>
        </w:rPr>
        <w:tab/>
      </w:r>
      <w:r w:rsidR="00943C45">
        <w:rPr>
          <w:rFonts w:ascii="Cambria" w:eastAsia="Times New Roman" w:hAnsi="Cambria"/>
        </w:rPr>
        <w:tab/>
      </w:r>
      <w:r w:rsidR="00943C45">
        <w:rPr>
          <w:rFonts w:ascii="Cambria" w:eastAsia="Times New Roman" w:hAnsi="Cambria"/>
        </w:rPr>
        <w:tab/>
      </w:r>
      <w:r w:rsidRPr="00943C45">
        <w:rPr>
          <w:rFonts w:ascii="Cambria" w:eastAsia="Arial" w:hAnsi="Cambria"/>
        </w:rPr>
        <w:t>Prethodni mjesec.</w:t>
      </w:r>
    </w:p>
    <w:p w14:paraId="11EEC183" w14:textId="78B581BE" w:rsidR="004D465B" w:rsidRPr="00E7733E" w:rsidRDefault="004D465B" w:rsidP="00943C45">
      <w:pPr>
        <w:tabs>
          <w:tab w:val="left" w:pos="3520"/>
        </w:tabs>
        <w:spacing w:line="239" w:lineRule="auto"/>
        <w:ind w:left="4245" w:hanging="4245"/>
        <w:jc w:val="both"/>
        <w:rPr>
          <w:rFonts w:ascii="Cambria" w:eastAsia="Arial" w:hAnsi="Cambria"/>
        </w:rPr>
      </w:pPr>
      <w:r w:rsidRPr="003E4550">
        <w:rPr>
          <w:rFonts w:ascii="Cambria" w:eastAsia="Arial" w:hAnsi="Cambria"/>
          <w:b/>
          <w:color w:val="2F5496" w:themeColor="accent5" w:themeShade="BF"/>
        </w:rPr>
        <w:lastRenderedPageBreak/>
        <w:t>Jedinica posmatranja:</w:t>
      </w:r>
      <w:r w:rsidRPr="00E7733E">
        <w:rPr>
          <w:rFonts w:ascii="Cambria" w:eastAsia="Times New Roman" w:hAnsi="Cambria"/>
        </w:rPr>
        <w:tab/>
      </w:r>
      <w:r w:rsidR="00943C45">
        <w:rPr>
          <w:rFonts w:ascii="Cambria" w:eastAsia="Times New Roman" w:hAnsi="Cambria"/>
        </w:rPr>
        <w:tab/>
      </w:r>
      <w:r w:rsidR="00943C45">
        <w:rPr>
          <w:rFonts w:ascii="Cambria" w:eastAsia="Times New Roman" w:hAnsi="Cambria"/>
        </w:rPr>
        <w:tab/>
      </w:r>
      <w:r w:rsidRPr="00E7733E">
        <w:rPr>
          <w:rFonts w:ascii="Cambria" w:eastAsia="Arial" w:hAnsi="Cambria"/>
        </w:rPr>
        <w:t>Sve pravne i fizičke osobe koje podnose Jedinstvenu carinsku ispravu</w:t>
      </w:r>
      <w:r w:rsidR="00943C45">
        <w:rPr>
          <w:rFonts w:ascii="Cambria" w:eastAsia="Arial" w:hAnsi="Cambria"/>
        </w:rPr>
        <w:t xml:space="preserve"> </w:t>
      </w:r>
      <w:r w:rsidRPr="00E7733E">
        <w:rPr>
          <w:rFonts w:ascii="Cambria" w:eastAsia="Arial" w:hAnsi="Cambria"/>
        </w:rPr>
        <w:t>(JCI) za redovni izvoz i uvoz robe, te za izvoz i uvoz na vanjsku i</w:t>
      </w:r>
      <w:r w:rsidR="00943C45">
        <w:rPr>
          <w:rFonts w:ascii="Cambria" w:eastAsia="Arial" w:hAnsi="Cambria"/>
        </w:rPr>
        <w:t xml:space="preserve"> </w:t>
      </w:r>
      <w:r w:rsidRPr="00E7733E">
        <w:rPr>
          <w:rFonts w:ascii="Cambria" w:eastAsia="Arial" w:hAnsi="Cambria"/>
        </w:rPr>
        <w:t>unutarnju obradu (Sistem specijalne trgovine). Potpuni obuhvat.</w:t>
      </w:r>
    </w:p>
    <w:p w14:paraId="6DF786DA" w14:textId="40164CBC" w:rsidR="004D465B" w:rsidRPr="00E7733E" w:rsidRDefault="004D465B" w:rsidP="00CA7EC3">
      <w:pPr>
        <w:tabs>
          <w:tab w:val="left" w:pos="3520"/>
          <w:tab w:val="left" w:pos="4253"/>
          <w:tab w:val="left" w:pos="5100"/>
          <w:tab w:val="left" w:pos="6380"/>
          <w:tab w:val="left" w:pos="7320"/>
          <w:tab w:val="left" w:pos="8120"/>
          <w:tab w:val="left" w:pos="8700"/>
          <w:tab w:val="left" w:pos="9520"/>
        </w:tabs>
        <w:spacing w:line="0" w:lineRule="atLeast"/>
        <w:ind w:left="4245" w:hanging="4225"/>
        <w:jc w:val="both"/>
        <w:rPr>
          <w:rFonts w:ascii="Cambria" w:eastAsia="Arial" w:hAnsi="Cambria"/>
        </w:rPr>
      </w:pPr>
      <w:r w:rsidRPr="003E4550">
        <w:rPr>
          <w:rFonts w:ascii="Cambria" w:eastAsia="Arial" w:hAnsi="Cambria"/>
          <w:b/>
          <w:color w:val="2F5496" w:themeColor="accent5" w:themeShade="BF"/>
        </w:rPr>
        <w:t>Izvori i način prikupljanja:</w:t>
      </w:r>
      <w:r w:rsidRPr="00E7733E">
        <w:rPr>
          <w:rFonts w:ascii="Cambria" w:eastAsia="Times New Roman" w:hAnsi="Cambria"/>
        </w:rPr>
        <w:tab/>
      </w:r>
      <w:r w:rsidR="00CA7EC3">
        <w:rPr>
          <w:rFonts w:ascii="Cambria" w:eastAsia="Times New Roman" w:hAnsi="Cambria"/>
        </w:rPr>
        <w:tab/>
      </w:r>
      <w:r w:rsidRPr="00CA7EC3">
        <w:rPr>
          <w:rFonts w:ascii="Cambria" w:eastAsia="Arial" w:hAnsi="Cambria"/>
        </w:rPr>
        <w:t>Baza</w:t>
      </w:r>
      <w:r w:rsidR="00943C45" w:rsidRPr="00CA7EC3">
        <w:rPr>
          <w:rFonts w:ascii="Cambria" w:eastAsia="Times New Roman" w:hAnsi="Cambria"/>
        </w:rPr>
        <w:t xml:space="preserve"> </w:t>
      </w:r>
      <w:r w:rsidRPr="00CA7EC3">
        <w:rPr>
          <w:rFonts w:ascii="Cambria" w:eastAsia="Arial" w:hAnsi="Cambria"/>
        </w:rPr>
        <w:t>podataka</w:t>
      </w:r>
      <w:r w:rsidR="00943C45" w:rsidRPr="00CA7EC3">
        <w:rPr>
          <w:rFonts w:ascii="Cambria" w:eastAsia="Times New Roman" w:hAnsi="Cambria"/>
        </w:rPr>
        <w:t xml:space="preserve"> </w:t>
      </w:r>
      <w:r w:rsidRPr="00CA7EC3">
        <w:rPr>
          <w:rFonts w:ascii="Cambria" w:eastAsia="Arial" w:hAnsi="Cambria"/>
        </w:rPr>
        <w:t>Jedinstvenih</w:t>
      </w:r>
      <w:r w:rsidR="00943C45" w:rsidRPr="00CA7EC3">
        <w:rPr>
          <w:rFonts w:ascii="Cambria" w:eastAsia="Arial" w:hAnsi="Cambria"/>
        </w:rPr>
        <w:t xml:space="preserve"> </w:t>
      </w:r>
      <w:r w:rsidRPr="00CA7EC3">
        <w:rPr>
          <w:rFonts w:ascii="Cambria" w:eastAsia="Arial" w:hAnsi="Cambria"/>
        </w:rPr>
        <w:t>carinskih</w:t>
      </w:r>
      <w:r w:rsidR="00943C45" w:rsidRPr="00CA7EC3">
        <w:rPr>
          <w:rFonts w:ascii="Cambria" w:eastAsia="Arial" w:hAnsi="Cambria"/>
        </w:rPr>
        <w:t xml:space="preserve"> </w:t>
      </w:r>
      <w:r w:rsidRPr="00CA7EC3">
        <w:rPr>
          <w:rFonts w:ascii="Cambria" w:eastAsia="Arial" w:hAnsi="Cambria"/>
        </w:rPr>
        <w:t>isprava</w:t>
      </w:r>
      <w:r w:rsidR="00943C45" w:rsidRPr="00CA7EC3">
        <w:rPr>
          <w:rFonts w:ascii="Cambria" w:eastAsia="Arial" w:hAnsi="Cambria"/>
        </w:rPr>
        <w:t xml:space="preserve"> </w:t>
      </w:r>
      <w:r w:rsidRPr="00CA7EC3">
        <w:rPr>
          <w:rFonts w:ascii="Cambria" w:eastAsia="Arial" w:hAnsi="Cambria"/>
        </w:rPr>
        <w:t>(JCI)</w:t>
      </w:r>
      <w:r w:rsidR="00943C45" w:rsidRPr="00CA7EC3">
        <w:rPr>
          <w:rFonts w:ascii="Cambria" w:eastAsia="Arial" w:hAnsi="Cambria"/>
        </w:rPr>
        <w:t xml:space="preserve"> </w:t>
      </w:r>
      <w:r w:rsidRPr="00CA7EC3">
        <w:rPr>
          <w:rFonts w:ascii="Cambria" w:eastAsia="Arial" w:hAnsi="Cambria"/>
        </w:rPr>
        <w:t>Uprave</w:t>
      </w:r>
      <w:r w:rsidR="00CA7EC3" w:rsidRPr="00CA7EC3">
        <w:rPr>
          <w:rFonts w:ascii="Cambria" w:eastAsia="Arial" w:hAnsi="Cambria"/>
        </w:rPr>
        <w:t xml:space="preserve"> </w:t>
      </w:r>
      <w:r w:rsidRPr="00CA7EC3">
        <w:rPr>
          <w:rFonts w:ascii="Cambria" w:eastAsia="Arial" w:hAnsi="Cambria"/>
        </w:rPr>
        <w:t>za</w:t>
      </w:r>
      <w:r w:rsidR="00943C45" w:rsidRPr="00CA7EC3">
        <w:rPr>
          <w:rFonts w:ascii="Cambria" w:eastAsia="Arial" w:hAnsi="Cambria"/>
        </w:rPr>
        <w:t xml:space="preserve"> </w:t>
      </w:r>
      <w:r w:rsidRPr="00CA7EC3">
        <w:rPr>
          <w:rFonts w:ascii="Cambria" w:eastAsia="Arial" w:hAnsi="Cambria"/>
        </w:rPr>
        <w:t>indirektno/neizravno oporezivanje BiH.</w:t>
      </w:r>
    </w:p>
    <w:p w14:paraId="4F058AB3" w14:textId="77777777" w:rsidR="004D465B" w:rsidRPr="003E4550" w:rsidRDefault="004D465B" w:rsidP="004D465B">
      <w:pPr>
        <w:spacing w:line="239" w:lineRule="auto"/>
        <w:rPr>
          <w:rFonts w:ascii="Cambria" w:eastAsia="Arial" w:hAnsi="Cambria"/>
          <w:b/>
          <w:color w:val="2F5496" w:themeColor="accent5" w:themeShade="BF"/>
        </w:rPr>
      </w:pPr>
      <w:r w:rsidRPr="003E4550">
        <w:rPr>
          <w:rFonts w:ascii="Cambria" w:eastAsia="Arial" w:hAnsi="Cambria"/>
          <w:b/>
          <w:color w:val="2F5496" w:themeColor="accent5" w:themeShade="BF"/>
        </w:rPr>
        <w:t>b) Podaci o obavezama i rokovima za nosioce aktivnosti i izvještajne jedinice</w:t>
      </w:r>
    </w:p>
    <w:p w14:paraId="71BBC5FC" w14:textId="293E24DC" w:rsidR="004D465B" w:rsidRPr="00E7733E" w:rsidRDefault="004D465B" w:rsidP="00943C45">
      <w:pPr>
        <w:spacing w:line="0" w:lineRule="atLeast"/>
        <w:ind w:left="4245" w:hanging="4245"/>
        <w:jc w:val="both"/>
        <w:rPr>
          <w:rFonts w:ascii="Cambria" w:eastAsia="Arial" w:hAnsi="Cambria"/>
        </w:rPr>
      </w:pPr>
      <w:r w:rsidRPr="003E4550">
        <w:rPr>
          <w:rFonts w:ascii="Cambria" w:eastAsia="Arial" w:hAnsi="Cambria"/>
          <w:b/>
          <w:color w:val="2F5496" w:themeColor="accent5" w:themeShade="BF"/>
        </w:rPr>
        <w:t>Ko je izvještajna jedinica:</w:t>
      </w:r>
      <w:r w:rsidR="00943C45">
        <w:rPr>
          <w:rFonts w:ascii="Cambria" w:eastAsia="Arial" w:hAnsi="Cambria"/>
          <w:b/>
        </w:rPr>
        <w:tab/>
      </w:r>
      <w:r w:rsidR="00943C45">
        <w:rPr>
          <w:rFonts w:ascii="Cambria" w:eastAsia="Arial" w:hAnsi="Cambria"/>
          <w:b/>
        </w:rPr>
        <w:tab/>
      </w:r>
      <w:r w:rsidRPr="00E7733E">
        <w:rPr>
          <w:rFonts w:ascii="Cambria" w:eastAsia="Arial" w:hAnsi="Cambria"/>
        </w:rPr>
        <w:t>Uprava za indirektno/neizravno oporezivanje BiH; poslovni subjekti registrovani za poslove izvoza i uvoza, ali samo kao dopunski izvor u specifičnim slučajevima.</w:t>
      </w:r>
    </w:p>
    <w:p w14:paraId="333FCDAA" w14:textId="70AC79AB" w:rsidR="00943C45" w:rsidRPr="00943C45" w:rsidRDefault="00943C45" w:rsidP="00943C45">
      <w:pPr>
        <w:spacing w:line="335" w:lineRule="exact"/>
        <w:rPr>
          <w:rFonts w:ascii="Cambria" w:eastAsia="Times New Roman" w:hAnsi="Cambria"/>
        </w:rPr>
      </w:pPr>
      <w:r w:rsidRPr="003E4550">
        <w:rPr>
          <w:rFonts w:ascii="Cambria" w:eastAsia="Arial" w:hAnsi="Cambria"/>
          <w:b/>
          <w:color w:val="2F5496" w:themeColor="accent5" w:themeShade="BF"/>
        </w:rPr>
        <w:t>Rok jedinici za davanje podataka:</w:t>
      </w:r>
      <w:r w:rsidRPr="003E4550">
        <w:rPr>
          <w:rFonts w:ascii="Cambria" w:eastAsia="Arial" w:hAnsi="Cambria"/>
          <w:b/>
          <w:color w:val="2F5496" w:themeColor="accent5" w:themeShade="BF"/>
        </w:rPr>
        <w:tab/>
      </w:r>
      <w:r>
        <w:rPr>
          <w:rFonts w:ascii="Cambria" w:eastAsia="Times New Roman" w:hAnsi="Cambria"/>
        </w:rPr>
        <w:tab/>
      </w:r>
      <w:r w:rsidRPr="00943C45">
        <w:rPr>
          <w:rFonts w:ascii="Cambria" w:eastAsia="Times New Roman" w:hAnsi="Cambria"/>
        </w:rPr>
        <w:t>7. u mjesecu.</w:t>
      </w:r>
      <w:r w:rsidRPr="00943C45">
        <w:rPr>
          <w:rFonts w:ascii="Cambria" w:eastAsia="Times New Roman" w:hAnsi="Cambria"/>
        </w:rPr>
        <w:tab/>
      </w:r>
      <w:r w:rsidRPr="00943C45">
        <w:rPr>
          <w:rFonts w:ascii="Cambria" w:eastAsia="Times New Roman" w:hAnsi="Cambria"/>
        </w:rPr>
        <w:tab/>
      </w:r>
    </w:p>
    <w:p w14:paraId="6E9CEBC0" w14:textId="5749F6B7" w:rsidR="00943C45" w:rsidRPr="00943C45" w:rsidRDefault="00943C45" w:rsidP="00943C45">
      <w:pPr>
        <w:spacing w:line="335" w:lineRule="exact"/>
        <w:rPr>
          <w:rFonts w:ascii="Cambria" w:eastAsia="Times New Roman" w:hAnsi="Cambria"/>
        </w:rPr>
      </w:pPr>
      <w:r w:rsidRPr="003E4550">
        <w:rPr>
          <w:rFonts w:ascii="Cambria" w:eastAsia="Arial" w:hAnsi="Cambria"/>
          <w:b/>
          <w:color w:val="2F5496" w:themeColor="accent5" w:themeShade="BF"/>
        </w:rPr>
        <w:t>Rok nosiocu statističke aktivnosti</w:t>
      </w:r>
      <w:r w:rsidRPr="00943C45">
        <w:rPr>
          <w:rFonts w:ascii="Cambria" w:eastAsia="Times New Roman" w:hAnsi="Cambria"/>
        </w:rPr>
        <w:tab/>
      </w:r>
      <w:r>
        <w:rPr>
          <w:rFonts w:ascii="Cambria" w:eastAsia="Times New Roman" w:hAnsi="Cambria"/>
        </w:rPr>
        <w:tab/>
      </w:r>
      <w:r w:rsidRPr="00943C45">
        <w:rPr>
          <w:rFonts w:ascii="Cambria" w:eastAsia="Times New Roman" w:hAnsi="Cambria"/>
        </w:rPr>
        <w:t>Prvi rezultati:</w:t>
      </w:r>
      <w:r w:rsidRPr="00943C45">
        <w:rPr>
          <w:rFonts w:ascii="Cambria" w:eastAsia="Times New Roman" w:hAnsi="Cambria"/>
        </w:rPr>
        <w:tab/>
      </w:r>
      <w:r w:rsidRPr="00943C45">
        <w:rPr>
          <w:rFonts w:ascii="Cambria" w:eastAsia="Times New Roman" w:hAnsi="Cambria"/>
        </w:rPr>
        <w:tab/>
      </w:r>
      <w:r>
        <w:rPr>
          <w:rFonts w:ascii="Cambria" w:eastAsia="Times New Roman" w:hAnsi="Cambria"/>
        </w:rPr>
        <w:tab/>
        <w:t>Konačni rezultati:</w:t>
      </w:r>
      <w:r>
        <w:rPr>
          <w:rFonts w:ascii="Cambria" w:eastAsia="Times New Roman" w:hAnsi="Cambria"/>
        </w:rPr>
        <w:br/>
      </w:r>
      <w:r w:rsidRPr="003E4550">
        <w:rPr>
          <w:rFonts w:ascii="Cambria" w:eastAsia="Arial" w:hAnsi="Cambria"/>
          <w:b/>
          <w:color w:val="2F5496" w:themeColor="accent5" w:themeShade="BF"/>
        </w:rPr>
        <w:t>za rezultate:</w:t>
      </w:r>
      <w:r w:rsidRPr="003E4550">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943C45">
        <w:rPr>
          <w:rFonts w:ascii="Cambria" w:eastAsia="Times New Roman" w:hAnsi="Cambria"/>
        </w:rPr>
        <w:t>20. u mjesecu.</w:t>
      </w:r>
      <w:r w:rsidRPr="00943C45">
        <w:rPr>
          <w:rFonts w:ascii="Cambria" w:eastAsia="Times New Roman" w:hAnsi="Cambria"/>
        </w:rPr>
        <w:tab/>
      </w:r>
      <w:r>
        <w:rPr>
          <w:rFonts w:ascii="Cambria" w:eastAsia="Times New Roman" w:hAnsi="Cambria"/>
        </w:rPr>
        <w:tab/>
      </w:r>
      <w:r>
        <w:rPr>
          <w:rFonts w:ascii="Cambria" w:eastAsia="Times New Roman" w:hAnsi="Cambria"/>
        </w:rPr>
        <w:tab/>
      </w:r>
      <w:r w:rsidRPr="00943C45">
        <w:rPr>
          <w:rFonts w:ascii="Cambria" w:eastAsia="Times New Roman" w:hAnsi="Cambria"/>
        </w:rPr>
        <w:t>20.7.</w:t>
      </w:r>
    </w:p>
    <w:p w14:paraId="0FB7BE72" w14:textId="4B8AB15B" w:rsidR="004D465B" w:rsidRDefault="00943C45" w:rsidP="00943C45">
      <w:pPr>
        <w:spacing w:line="335" w:lineRule="exact"/>
        <w:rPr>
          <w:rFonts w:ascii="Cambria" w:eastAsia="Times New Roman" w:hAnsi="Cambria"/>
        </w:rPr>
      </w:pPr>
      <w:r w:rsidRPr="003E4550">
        <w:rPr>
          <w:rFonts w:ascii="Cambria" w:eastAsia="Arial" w:hAnsi="Cambria"/>
          <w:b/>
          <w:color w:val="2F5496" w:themeColor="accent5" w:themeShade="BF"/>
        </w:rPr>
        <w:t>Nivo za koji se utvrđuju rezultati:</w:t>
      </w:r>
      <w:r w:rsidRPr="003E4550">
        <w:rPr>
          <w:rFonts w:ascii="Cambria" w:eastAsia="Arial" w:hAnsi="Cambria"/>
          <w:b/>
          <w:color w:val="2F5496" w:themeColor="accent5" w:themeShade="BF"/>
        </w:rPr>
        <w:tab/>
      </w:r>
      <w:r>
        <w:rPr>
          <w:rFonts w:ascii="Cambria" w:eastAsia="Times New Roman" w:hAnsi="Cambria"/>
        </w:rPr>
        <w:tab/>
      </w:r>
      <w:r w:rsidRPr="00943C45">
        <w:rPr>
          <w:rFonts w:ascii="Cambria" w:eastAsia="Times New Roman" w:hAnsi="Cambria"/>
        </w:rPr>
        <w:t>Entitet</w:t>
      </w:r>
      <w:r w:rsidRPr="00943C45">
        <w:rPr>
          <w:rFonts w:ascii="Cambria" w:eastAsia="Times New Roman" w:hAnsi="Cambria"/>
        </w:rPr>
        <w:tab/>
        <w:t>Kanton</w:t>
      </w:r>
      <w:r w:rsidRPr="00943C45">
        <w:rPr>
          <w:rFonts w:ascii="Cambria" w:eastAsia="Times New Roman" w:hAnsi="Cambria"/>
        </w:rPr>
        <w:tab/>
      </w:r>
    </w:p>
    <w:p w14:paraId="301F46B4" w14:textId="77777777" w:rsidR="00943C45" w:rsidRPr="00E7733E" w:rsidRDefault="00943C45" w:rsidP="00943C45">
      <w:pPr>
        <w:spacing w:line="335" w:lineRule="exact"/>
        <w:rPr>
          <w:rFonts w:ascii="Cambria" w:eastAsia="Times New Roman" w:hAnsi="Cambria"/>
        </w:rPr>
      </w:pPr>
    </w:p>
    <w:p w14:paraId="1711D38A" w14:textId="7BC21B07" w:rsidR="004D465B" w:rsidRPr="001D3CDF" w:rsidRDefault="004D465B" w:rsidP="007638A5">
      <w:pPr>
        <w:pStyle w:val="nivo4makro"/>
        <w:numPr>
          <w:ilvl w:val="0"/>
          <w:numId w:val="0"/>
        </w:numPr>
      </w:pPr>
      <w:r w:rsidRPr="001D3CDF">
        <w:t>2.07.06.0</w:t>
      </w:r>
      <w:r w:rsidR="000330F6">
        <w:t>2</w:t>
      </w:r>
      <w:r w:rsidR="000330F6">
        <w:tab/>
      </w:r>
      <w:r w:rsidR="00266F2F">
        <w:tab/>
      </w:r>
      <w:r w:rsidR="000330F6">
        <w:t xml:space="preserve">Publiciranje indeksa </w:t>
      </w:r>
      <w:r w:rsidRPr="001D3CDF">
        <w:t>jediničnih vrijednosti izvoza i uvoza</w:t>
      </w:r>
    </w:p>
    <w:p w14:paraId="358FD2A0" w14:textId="3DE2CC5D" w:rsidR="004D465B" w:rsidRPr="00E7733E" w:rsidRDefault="004D465B" w:rsidP="004D465B">
      <w:pPr>
        <w:spacing w:line="239" w:lineRule="auto"/>
        <w:rPr>
          <w:rFonts w:ascii="Cambria" w:eastAsia="Arial" w:hAnsi="Cambria"/>
        </w:rPr>
      </w:pPr>
      <w:r w:rsidRPr="003E4550">
        <w:rPr>
          <w:rFonts w:ascii="Cambria" w:eastAsia="Arial" w:hAnsi="Cambria"/>
          <w:b/>
          <w:color w:val="2F5496" w:themeColor="accent5" w:themeShade="BF"/>
        </w:rPr>
        <w:t xml:space="preserve">Nosilac aktivnosti: </w:t>
      </w:r>
      <w:r w:rsidR="00943C45" w:rsidRPr="003E4550">
        <w:rPr>
          <w:rFonts w:ascii="Cambria" w:eastAsia="Arial" w:hAnsi="Cambria"/>
          <w:b/>
          <w:color w:val="2F5496" w:themeColor="accent5" w:themeShade="BF"/>
        </w:rPr>
        <w:tab/>
      </w:r>
      <w:r w:rsidR="00943C45">
        <w:rPr>
          <w:rFonts w:ascii="Cambria" w:eastAsia="Arial" w:hAnsi="Cambria"/>
          <w:b/>
        </w:rPr>
        <w:tab/>
      </w:r>
      <w:r w:rsidR="00943C45">
        <w:rPr>
          <w:rFonts w:ascii="Cambria" w:eastAsia="Arial" w:hAnsi="Cambria"/>
          <w:b/>
        </w:rPr>
        <w:tab/>
      </w:r>
      <w:r w:rsidR="00943C45">
        <w:rPr>
          <w:rFonts w:ascii="Cambria" w:eastAsia="Arial" w:hAnsi="Cambria"/>
          <w:b/>
        </w:rPr>
        <w:tab/>
      </w:r>
      <w:r w:rsidRPr="00E7733E">
        <w:rPr>
          <w:rFonts w:ascii="Cambria" w:eastAsia="Arial" w:hAnsi="Cambria"/>
        </w:rPr>
        <w:t>Federalni zavod za statistiku</w:t>
      </w:r>
    </w:p>
    <w:p w14:paraId="58842248" w14:textId="77777777" w:rsidR="004D465B" w:rsidRPr="003E4550" w:rsidRDefault="004D465B" w:rsidP="004D465B">
      <w:pPr>
        <w:spacing w:line="239" w:lineRule="auto"/>
        <w:rPr>
          <w:rFonts w:ascii="Cambria" w:eastAsia="Arial" w:hAnsi="Cambria"/>
          <w:b/>
          <w:color w:val="2F5496" w:themeColor="accent5" w:themeShade="BF"/>
        </w:rPr>
      </w:pPr>
      <w:r w:rsidRPr="003E4550">
        <w:rPr>
          <w:rFonts w:ascii="Cambria" w:eastAsia="Arial" w:hAnsi="Cambria"/>
          <w:b/>
          <w:color w:val="2F5496" w:themeColor="accent5" w:themeShade="BF"/>
        </w:rPr>
        <w:t>a) Podaci o sadržaju i namjeni aktivnosti, te izvorima i načinu prikupljanja podataka:</w:t>
      </w:r>
    </w:p>
    <w:p w14:paraId="6691E947" w14:textId="6093CC02" w:rsidR="004D465B" w:rsidRPr="00E7733E" w:rsidRDefault="004D465B" w:rsidP="001B2310">
      <w:pPr>
        <w:spacing w:line="239" w:lineRule="auto"/>
        <w:ind w:left="4245" w:hanging="4245"/>
        <w:jc w:val="both"/>
        <w:rPr>
          <w:rFonts w:ascii="Cambria" w:eastAsia="Times New Roman" w:hAnsi="Cambria"/>
        </w:rPr>
      </w:pPr>
      <w:r w:rsidRPr="003E4550">
        <w:rPr>
          <w:rFonts w:ascii="Cambria" w:eastAsia="Arial" w:hAnsi="Cambria"/>
          <w:b/>
          <w:color w:val="2F5496" w:themeColor="accent5" w:themeShade="BF"/>
        </w:rPr>
        <w:t>Sadržaj statističke aktivnosti:</w:t>
      </w:r>
      <w:r w:rsidRPr="00E7733E">
        <w:rPr>
          <w:rFonts w:ascii="Cambria" w:eastAsia="Arial" w:hAnsi="Cambria"/>
          <w:b/>
        </w:rPr>
        <w:t xml:space="preserve"> </w:t>
      </w:r>
      <w:r w:rsidR="00943C45">
        <w:rPr>
          <w:rFonts w:ascii="Cambria" w:eastAsia="Arial" w:hAnsi="Cambria"/>
          <w:b/>
        </w:rPr>
        <w:tab/>
      </w:r>
      <w:r w:rsidRPr="00E7733E">
        <w:rPr>
          <w:rFonts w:ascii="Cambria" w:eastAsia="Arial" w:hAnsi="Cambria"/>
        </w:rPr>
        <w:t xml:space="preserve">Diseminacija indeksa jediničnih vrijednosti izvoza i uvoza: ukupno, po područjima Klasifikacije djelatnosti – KD BiH </w:t>
      </w:r>
      <w:r w:rsidRPr="003E4550">
        <w:rPr>
          <w:rFonts w:ascii="Cambria" w:eastAsia="Arial" w:hAnsi="Cambria"/>
          <w:b/>
          <w:color w:val="2F5496" w:themeColor="accent5" w:themeShade="BF"/>
        </w:rPr>
        <w:t>2010 (usklađenoj sa NACE Rev. 2) i po odsjecima</w:t>
      </w:r>
      <w:r w:rsidRPr="00E7733E">
        <w:rPr>
          <w:rFonts w:ascii="Cambria" w:eastAsia="Arial" w:hAnsi="Cambria"/>
        </w:rPr>
        <w:t xml:space="preserve"> Standardne međunarodne trgovinske klasifikacije - SMTK (SITC Rev. 4).</w:t>
      </w:r>
    </w:p>
    <w:p w14:paraId="06AF3F7C" w14:textId="020556E4" w:rsidR="004D465B" w:rsidRPr="00E7733E" w:rsidRDefault="004D465B" w:rsidP="001B2310">
      <w:pPr>
        <w:spacing w:line="239" w:lineRule="auto"/>
        <w:ind w:left="4245" w:hanging="4245"/>
        <w:jc w:val="both"/>
        <w:rPr>
          <w:rFonts w:ascii="Cambria" w:eastAsia="Arial" w:hAnsi="Cambria"/>
          <w:b/>
        </w:rPr>
      </w:pPr>
      <w:r w:rsidRPr="003E4550">
        <w:rPr>
          <w:rFonts w:ascii="Cambria" w:eastAsia="Arial" w:hAnsi="Cambria"/>
          <w:b/>
          <w:color w:val="2F5496" w:themeColor="accent5" w:themeShade="BF"/>
        </w:rPr>
        <w:t>Namjena:</w:t>
      </w:r>
      <w:r w:rsidRPr="00E7733E">
        <w:rPr>
          <w:rFonts w:ascii="Cambria" w:eastAsia="Arial" w:hAnsi="Cambria"/>
          <w:b/>
        </w:rPr>
        <w:t xml:space="preserve"> </w:t>
      </w:r>
      <w:r w:rsidR="00943C45">
        <w:rPr>
          <w:rFonts w:ascii="Cambria" w:eastAsia="Arial" w:hAnsi="Cambria"/>
          <w:b/>
        </w:rPr>
        <w:tab/>
      </w:r>
      <w:r w:rsidR="00943C45">
        <w:rPr>
          <w:rFonts w:ascii="Cambria" w:eastAsia="Arial" w:hAnsi="Cambria"/>
          <w:b/>
        </w:rPr>
        <w:tab/>
      </w:r>
      <w:r w:rsidRPr="00E7733E">
        <w:rPr>
          <w:rFonts w:ascii="Cambria" w:eastAsia="Arial" w:hAnsi="Cambria"/>
        </w:rPr>
        <w:t>Pokazatelji ekonomskog razvoja Federacije BiH; pokazatelji za izračunavanje bilansa plaćanja; pokazatelji za kompilaciju nacionalnih računa.</w:t>
      </w:r>
    </w:p>
    <w:p w14:paraId="3AAB97FA" w14:textId="4E018239" w:rsidR="004D465B" w:rsidRPr="00E7733E" w:rsidRDefault="004D465B" w:rsidP="001B2310">
      <w:pPr>
        <w:tabs>
          <w:tab w:val="left" w:pos="3520"/>
        </w:tabs>
        <w:spacing w:line="0" w:lineRule="atLeast"/>
        <w:jc w:val="both"/>
        <w:rPr>
          <w:rFonts w:ascii="Cambria" w:eastAsia="Arial" w:hAnsi="Cambria"/>
        </w:rPr>
      </w:pPr>
      <w:r w:rsidRPr="003E4550">
        <w:rPr>
          <w:rFonts w:ascii="Cambria" w:eastAsia="Arial" w:hAnsi="Cambria"/>
          <w:b/>
          <w:color w:val="2F5496" w:themeColor="accent5" w:themeShade="BF"/>
        </w:rPr>
        <w:t>Periodika provođenja:</w:t>
      </w:r>
      <w:r w:rsidRPr="00E7733E">
        <w:rPr>
          <w:rFonts w:ascii="Cambria" w:eastAsia="Times New Roman" w:hAnsi="Cambria"/>
        </w:rPr>
        <w:tab/>
      </w:r>
      <w:r w:rsidR="00943C45">
        <w:rPr>
          <w:rFonts w:ascii="Cambria" w:eastAsia="Times New Roman" w:hAnsi="Cambria"/>
        </w:rPr>
        <w:tab/>
      </w:r>
      <w:r w:rsidR="00943C45">
        <w:rPr>
          <w:rFonts w:ascii="Cambria" w:eastAsia="Times New Roman" w:hAnsi="Cambria"/>
        </w:rPr>
        <w:tab/>
      </w:r>
      <w:r w:rsidRPr="00E7733E">
        <w:rPr>
          <w:rFonts w:ascii="Cambria" w:eastAsia="Arial" w:hAnsi="Cambria"/>
        </w:rPr>
        <w:t>Tromjesečno</w:t>
      </w:r>
    </w:p>
    <w:p w14:paraId="5962A805" w14:textId="7727C6B4" w:rsidR="004D465B" w:rsidRPr="00E7733E" w:rsidRDefault="004D465B" w:rsidP="001B2310">
      <w:pPr>
        <w:tabs>
          <w:tab w:val="left" w:pos="3520"/>
        </w:tabs>
        <w:spacing w:line="239" w:lineRule="auto"/>
        <w:jc w:val="both"/>
        <w:rPr>
          <w:rFonts w:ascii="Cambria" w:eastAsia="Arial" w:hAnsi="Cambria"/>
        </w:rPr>
      </w:pPr>
      <w:r w:rsidRPr="003E4550">
        <w:rPr>
          <w:rFonts w:ascii="Cambria" w:eastAsia="Arial" w:hAnsi="Cambria"/>
          <w:b/>
          <w:color w:val="2F5496" w:themeColor="accent5" w:themeShade="BF"/>
        </w:rPr>
        <w:t>Referentni period ili datum:</w:t>
      </w:r>
      <w:r w:rsidRPr="00E7733E">
        <w:rPr>
          <w:rFonts w:ascii="Cambria" w:eastAsia="Times New Roman" w:hAnsi="Cambria"/>
        </w:rPr>
        <w:tab/>
      </w:r>
      <w:r w:rsidR="00943C45">
        <w:rPr>
          <w:rFonts w:ascii="Cambria" w:eastAsia="Times New Roman" w:hAnsi="Cambria"/>
        </w:rPr>
        <w:tab/>
      </w:r>
      <w:r w:rsidR="00943C45">
        <w:rPr>
          <w:rFonts w:ascii="Cambria" w:eastAsia="Times New Roman" w:hAnsi="Cambria"/>
        </w:rPr>
        <w:tab/>
      </w:r>
      <w:r w:rsidRPr="00E7733E">
        <w:rPr>
          <w:rFonts w:ascii="Cambria" w:eastAsia="Arial" w:hAnsi="Cambria"/>
        </w:rPr>
        <w:t>Prethodno tromjesečje.</w:t>
      </w:r>
    </w:p>
    <w:p w14:paraId="2AC120A6" w14:textId="21065B4B" w:rsidR="004D465B" w:rsidRPr="00E7733E" w:rsidRDefault="004D465B" w:rsidP="001B2310">
      <w:pPr>
        <w:tabs>
          <w:tab w:val="left" w:pos="3520"/>
        </w:tabs>
        <w:spacing w:line="239" w:lineRule="auto"/>
        <w:ind w:left="4245" w:hanging="4245"/>
        <w:jc w:val="both"/>
        <w:rPr>
          <w:rFonts w:ascii="Cambria" w:eastAsia="Arial" w:hAnsi="Cambria"/>
        </w:rPr>
      </w:pPr>
      <w:r w:rsidRPr="003E4550">
        <w:rPr>
          <w:rFonts w:ascii="Cambria" w:eastAsia="Arial" w:hAnsi="Cambria"/>
          <w:b/>
          <w:color w:val="2F5496" w:themeColor="accent5" w:themeShade="BF"/>
        </w:rPr>
        <w:t>Jedinica posmatranja:</w:t>
      </w:r>
      <w:r w:rsidRPr="00E7733E">
        <w:rPr>
          <w:rFonts w:ascii="Cambria" w:eastAsia="Times New Roman" w:hAnsi="Cambria"/>
        </w:rPr>
        <w:tab/>
      </w:r>
      <w:r w:rsidR="00943C45">
        <w:rPr>
          <w:rFonts w:ascii="Cambria" w:eastAsia="Times New Roman" w:hAnsi="Cambria"/>
        </w:rPr>
        <w:tab/>
      </w:r>
      <w:r w:rsidRPr="00E7733E">
        <w:rPr>
          <w:rFonts w:ascii="Cambria" w:eastAsia="Arial" w:hAnsi="Cambria"/>
        </w:rPr>
        <w:t>Sve pravne i fizičke osobe koje podnose Jedinstvenu carinsku ispravu</w:t>
      </w:r>
      <w:r w:rsidR="00943C45">
        <w:rPr>
          <w:rFonts w:ascii="Cambria" w:eastAsia="Arial" w:hAnsi="Cambria"/>
        </w:rPr>
        <w:t xml:space="preserve"> </w:t>
      </w:r>
      <w:r w:rsidRPr="00E7733E">
        <w:rPr>
          <w:rFonts w:ascii="Cambria" w:eastAsia="Arial" w:hAnsi="Cambria"/>
        </w:rPr>
        <w:t>(JCI) za redovni izvoz i uvoz robe, te za izvoz i uvoz na vanjsku i</w:t>
      </w:r>
      <w:r w:rsidR="00943C45">
        <w:rPr>
          <w:rFonts w:ascii="Cambria" w:eastAsia="Arial" w:hAnsi="Cambria"/>
        </w:rPr>
        <w:t xml:space="preserve"> </w:t>
      </w:r>
      <w:r w:rsidRPr="00E7733E">
        <w:rPr>
          <w:rFonts w:ascii="Cambria" w:eastAsia="Arial" w:hAnsi="Cambria"/>
        </w:rPr>
        <w:t>unutarnju obradu (Sistem specijalne trgovine). Potpuni obuhvat.</w:t>
      </w:r>
    </w:p>
    <w:p w14:paraId="20E44F94" w14:textId="207811BC" w:rsidR="004D465B" w:rsidRDefault="004D465B" w:rsidP="00CA7EC3">
      <w:pPr>
        <w:tabs>
          <w:tab w:val="left" w:pos="3520"/>
          <w:tab w:val="left" w:pos="4253"/>
          <w:tab w:val="left" w:pos="5100"/>
          <w:tab w:val="left" w:pos="6380"/>
          <w:tab w:val="left" w:pos="7320"/>
          <w:tab w:val="left" w:pos="8120"/>
          <w:tab w:val="left" w:pos="8700"/>
          <w:tab w:val="left" w:pos="9520"/>
        </w:tabs>
        <w:spacing w:line="0" w:lineRule="atLeast"/>
        <w:ind w:left="4245" w:hanging="4225"/>
        <w:jc w:val="both"/>
        <w:rPr>
          <w:rFonts w:ascii="Cambria" w:eastAsia="Arial" w:hAnsi="Cambria"/>
        </w:rPr>
      </w:pPr>
      <w:r w:rsidRPr="003E4550">
        <w:rPr>
          <w:rFonts w:ascii="Cambria" w:eastAsia="Arial" w:hAnsi="Cambria"/>
          <w:b/>
          <w:color w:val="2F5496" w:themeColor="accent5" w:themeShade="BF"/>
        </w:rPr>
        <w:t>Izvori i način prikupljanja:</w:t>
      </w:r>
      <w:r w:rsidRPr="00E7733E">
        <w:rPr>
          <w:rFonts w:ascii="Cambria" w:eastAsia="Times New Roman" w:hAnsi="Cambria"/>
        </w:rPr>
        <w:tab/>
      </w:r>
      <w:r w:rsidR="00943C45">
        <w:rPr>
          <w:rFonts w:ascii="Cambria" w:eastAsia="Times New Roman" w:hAnsi="Cambria"/>
        </w:rPr>
        <w:tab/>
      </w:r>
      <w:r w:rsidR="00CA7EC3">
        <w:rPr>
          <w:rFonts w:ascii="Cambria" w:eastAsia="Times New Roman" w:hAnsi="Cambria"/>
        </w:rPr>
        <w:tab/>
      </w:r>
      <w:r w:rsidRPr="001B2310">
        <w:rPr>
          <w:rFonts w:ascii="Cambria" w:eastAsia="Arial" w:hAnsi="Cambria"/>
        </w:rPr>
        <w:t>Baza</w:t>
      </w:r>
      <w:r w:rsidR="00943C45" w:rsidRPr="001B2310">
        <w:rPr>
          <w:rFonts w:ascii="Cambria" w:eastAsia="Times New Roman" w:hAnsi="Cambria"/>
        </w:rPr>
        <w:t xml:space="preserve"> </w:t>
      </w:r>
      <w:r w:rsidRPr="001B2310">
        <w:rPr>
          <w:rFonts w:ascii="Cambria" w:eastAsia="Arial" w:hAnsi="Cambria"/>
        </w:rPr>
        <w:t>podataka</w:t>
      </w:r>
      <w:r w:rsidR="00943C45" w:rsidRPr="001B2310">
        <w:rPr>
          <w:rFonts w:ascii="Cambria" w:eastAsia="Arial" w:hAnsi="Cambria"/>
        </w:rPr>
        <w:t xml:space="preserve"> </w:t>
      </w:r>
      <w:r w:rsidRPr="001B2310">
        <w:rPr>
          <w:rFonts w:ascii="Cambria" w:eastAsia="Arial" w:hAnsi="Cambria"/>
        </w:rPr>
        <w:t>Jedinstvenih</w:t>
      </w:r>
      <w:r w:rsidR="00943C45" w:rsidRPr="001B2310">
        <w:rPr>
          <w:rFonts w:ascii="Cambria" w:eastAsia="Arial" w:hAnsi="Cambria"/>
        </w:rPr>
        <w:t xml:space="preserve"> </w:t>
      </w:r>
      <w:r w:rsidRPr="001B2310">
        <w:rPr>
          <w:rFonts w:ascii="Cambria" w:eastAsia="Arial" w:hAnsi="Cambria"/>
        </w:rPr>
        <w:t>carinskih</w:t>
      </w:r>
      <w:r w:rsidR="00943C45" w:rsidRPr="001B2310">
        <w:rPr>
          <w:rFonts w:ascii="Cambria" w:eastAsia="Arial" w:hAnsi="Cambria"/>
        </w:rPr>
        <w:t xml:space="preserve"> </w:t>
      </w:r>
      <w:r w:rsidRPr="001B2310">
        <w:rPr>
          <w:rFonts w:ascii="Cambria" w:eastAsia="Arial" w:hAnsi="Cambria"/>
        </w:rPr>
        <w:t>isprava</w:t>
      </w:r>
      <w:r w:rsidR="00943C45" w:rsidRPr="001B2310">
        <w:rPr>
          <w:rFonts w:ascii="Cambria" w:eastAsia="Arial" w:hAnsi="Cambria"/>
        </w:rPr>
        <w:t xml:space="preserve"> </w:t>
      </w:r>
      <w:r w:rsidRPr="001B2310">
        <w:rPr>
          <w:rFonts w:ascii="Cambria" w:eastAsia="Arial" w:hAnsi="Cambria"/>
        </w:rPr>
        <w:t>(JCI)</w:t>
      </w:r>
      <w:r w:rsidR="00943C45" w:rsidRPr="001B2310">
        <w:rPr>
          <w:rFonts w:ascii="Cambria" w:eastAsia="Arial" w:hAnsi="Cambria"/>
        </w:rPr>
        <w:t xml:space="preserve"> </w:t>
      </w:r>
      <w:r w:rsidRPr="001B2310">
        <w:rPr>
          <w:rFonts w:ascii="Cambria" w:eastAsia="Arial" w:hAnsi="Cambria"/>
        </w:rPr>
        <w:t>Uprave</w:t>
      </w:r>
      <w:r w:rsidR="00CA7EC3">
        <w:rPr>
          <w:rFonts w:ascii="Cambria" w:eastAsia="Arial" w:hAnsi="Cambria"/>
        </w:rPr>
        <w:t xml:space="preserve"> </w:t>
      </w:r>
      <w:r w:rsidRPr="001B2310">
        <w:rPr>
          <w:rFonts w:ascii="Cambria" w:eastAsia="Arial" w:hAnsi="Cambria"/>
        </w:rPr>
        <w:t>za</w:t>
      </w:r>
      <w:r w:rsidR="00943C45" w:rsidRPr="001B2310">
        <w:rPr>
          <w:rFonts w:ascii="Cambria" w:eastAsia="Arial" w:hAnsi="Cambria"/>
        </w:rPr>
        <w:t xml:space="preserve"> </w:t>
      </w:r>
      <w:r w:rsidRPr="001B2310">
        <w:rPr>
          <w:rFonts w:ascii="Cambria" w:eastAsia="Arial" w:hAnsi="Cambria"/>
        </w:rPr>
        <w:t>indirektno/neizravno oporezivanje BiH.</w:t>
      </w:r>
    </w:p>
    <w:p w14:paraId="7E51BC06" w14:textId="77777777" w:rsidR="001D3CDF" w:rsidRPr="003E4550" w:rsidRDefault="001D3CDF" w:rsidP="001D3CDF">
      <w:pPr>
        <w:spacing w:line="239" w:lineRule="auto"/>
        <w:rPr>
          <w:rFonts w:ascii="Cambria" w:eastAsia="Arial" w:hAnsi="Cambria"/>
          <w:b/>
          <w:color w:val="2F5496" w:themeColor="accent5" w:themeShade="BF"/>
        </w:rPr>
      </w:pPr>
      <w:r w:rsidRPr="003E4550">
        <w:rPr>
          <w:rFonts w:ascii="Cambria" w:eastAsia="Arial" w:hAnsi="Cambria"/>
          <w:b/>
          <w:color w:val="2F5496" w:themeColor="accent5" w:themeShade="BF"/>
        </w:rPr>
        <w:t>b) Podaci o obavezama i rokovima za nosioce aktivnosti i izvještajne jedinice</w:t>
      </w:r>
    </w:p>
    <w:p w14:paraId="20A732E9" w14:textId="0BE91BAC" w:rsidR="001D3CDF" w:rsidRPr="00E7733E" w:rsidRDefault="001D3CDF" w:rsidP="001D3CDF">
      <w:pPr>
        <w:spacing w:line="0" w:lineRule="atLeast"/>
        <w:ind w:left="4245" w:hanging="4245"/>
        <w:jc w:val="both"/>
        <w:rPr>
          <w:rFonts w:ascii="Cambria" w:eastAsia="Arial" w:hAnsi="Cambria"/>
        </w:rPr>
      </w:pPr>
      <w:r w:rsidRPr="003E4550">
        <w:rPr>
          <w:rFonts w:ascii="Cambria" w:eastAsia="Arial" w:hAnsi="Cambria"/>
          <w:b/>
          <w:color w:val="2F5496" w:themeColor="accent5" w:themeShade="BF"/>
        </w:rPr>
        <w:t>Ko je izvještajna jedinica:</w:t>
      </w:r>
      <w:r>
        <w:rPr>
          <w:rFonts w:ascii="Cambria" w:eastAsia="Arial" w:hAnsi="Cambria"/>
          <w:b/>
        </w:rPr>
        <w:tab/>
      </w:r>
      <w:r w:rsidRPr="00E7733E">
        <w:rPr>
          <w:rFonts w:ascii="Cambria" w:eastAsia="Arial" w:hAnsi="Cambria"/>
        </w:rPr>
        <w:t>Uprava za indirektno/neizravno oporezivanje BiH; poslovni subjekti registrovani za poslove izvoza i uvoza, ali samo kao dopunski izvor u specifičnim slučajevima.</w:t>
      </w:r>
    </w:p>
    <w:p w14:paraId="4958CA85" w14:textId="0ED66E24" w:rsidR="001D3CDF" w:rsidRPr="00943C45" w:rsidRDefault="001D3CDF" w:rsidP="001D3CDF">
      <w:pPr>
        <w:spacing w:line="335" w:lineRule="exact"/>
        <w:rPr>
          <w:rFonts w:ascii="Cambria" w:eastAsia="Times New Roman" w:hAnsi="Cambria"/>
        </w:rPr>
      </w:pPr>
      <w:r w:rsidRPr="003E4550">
        <w:rPr>
          <w:rFonts w:ascii="Cambria" w:eastAsia="Arial" w:hAnsi="Cambria"/>
          <w:b/>
          <w:color w:val="2F5496" w:themeColor="accent5" w:themeShade="BF"/>
        </w:rPr>
        <w:lastRenderedPageBreak/>
        <w:t>Rok jedinici za davanje podataka:</w:t>
      </w:r>
      <w:r w:rsidRPr="003E4550">
        <w:rPr>
          <w:rFonts w:ascii="Cambria" w:eastAsia="Arial" w:hAnsi="Cambria"/>
          <w:b/>
          <w:color w:val="2F5496" w:themeColor="accent5" w:themeShade="BF"/>
        </w:rPr>
        <w:tab/>
      </w:r>
      <w:r>
        <w:rPr>
          <w:rFonts w:ascii="Cambria" w:eastAsia="Times New Roman" w:hAnsi="Cambria"/>
        </w:rPr>
        <w:tab/>
      </w:r>
      <w:r w:rsidR="000330F6">
        <w:rPr>
          <w:rFonts w:ascii="Cambria" w:eastAsia="Times New Roman" w:hAnsi="Cambria"/>
        </w:rPr>
        <w:t>7. u mjesecu.</w:t>
      </w:r>
    </w:p>
    <w:p w14:paraId="6E5E1ACB" w14:textId="1F84C45C" w:rsidR="001D3CDF" w:rsidRPr="00943C45" w:rsidRDefault="001D3CDF" w:rsidP="001D3CDF">
      <w:pPr>
        <w:spacing w:line="335" w:lineRule="exact"/>
        <w:rPr>
          <w:rFonts w:ascii="Cambria" w:eastAsia="Times New Roman" w:hAnsi="Cambria"/>
        </w:rPr>
      </w:pPr>
      <w:r w:rsidRPr="003E4550">
        <w:rPr>
          <w:rFonts w:ascii="Cambria" w:eastAsia="Arial" w:hAnsi="Cambria"/>
          <w:b/>
          <w:color w:val="2F5496" w:themeColor="accent5" w:themeShade="BF"/>
        </w:rPr>
        <w:t>Rok nosiocu statističke aktivnosti</w:t>
      </w:r>
      <w:r w:rsidRPr="00943C45">
        <w:rPr>
          <w:rFonts w:ascii="Cambria" w:eastAsia="Times New Roman" w:hAnsi="Cambria"/>
        </w:rPr>
        <w:tab/>
      </w:r>
      <w:r>
        <w:rPr>
          <w:rFonts w:ascii="Cambria" w:eastAsia="Times New Roman" w:hAnsi="Cambria"/>
        </w:rPr>
        <w:tab/>
      </w:r>
      <w:r w:rsidRPr="00943C45">
        <w:rPr>
          <w:rFonts w:ascii="Cambria" w:eastAsia="Times New Roman" w:hAnsi="Cambria"/>
        </w:rPr>
        <w:t>Prvi rezultati:</w:t>
      </w:r>
      <w:r w:rsidRPr="00943C45">
        <w:rPr>
          <w:rFonts w:ascii="Cambria" w:eastAsia="Times New Roman" w:hAnsi="Cambria"/>
        </w:rPr>
        <w:tab/>
      </w:r>
      <w:r w:rsidRPr="00943C45">
        <w:rPr>
          <w:rFonts w:ascii="Cambria" w:eastAsia="Times New Roman" w:hAnsi="Cambria"/>
        </w:rPr>
        <w:tab/>
      </w:r>
      <w:r>
        <w:rPr>
          <w:rFonts w:ascii="Cambria" w:eastAsia="Times New Roman" w:hAnsi="Cambria"/>
        </w:rPr>
        <w:tab/>
        <w:t>Konačni rezultati:</w:t>
      </w:r>
      <w:r>
        <w:rPr>
          <w:rFonts w:ascii="Cambria" w:eastAsia="Times New Roman" w:hAnsi="Cambria"/>
        </w:rPr>
        <w:br/>
      </w:r>
      <w:r w:rsidRPr="003E4550">
        <w:rPr>
          <w:rFonts w:ascii="Cambria" w:eastAsia="Arial" w:hAnsi="Cambria"/>
          <w:b/>
          <w:color w:val="2F5496" w:themeColor="accent5" w:themeShade="BF"/>
        </w:rPr>
        <w:t>za rezultate:</w:t>
      </w:r>
      <w:r w:rsidRPr="003E4550">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943C45">
        <w:rPr>
          <w:rFonts w:ascii="Cambria" w:eastAsia="Times New Roman" w:hAnsi="Cambria"/>
        </w:rPr>
        <w:t xml:space="preserve">20. </w:t>
      </w:r>
      <w:r>
        <w:rPr>
          <w:rFonts w:ascii="Cambria" w:eastAsia="Times New Roman" w:hAnsi="Cambria"/>
        </w:rPr>
        <w:t>2.;20.5.;20.8.20.11.</w:t>
      </w:r>
      <w:r>
        <w:rPr>
          <w:rFonts w:ascii="Cambria" w:eastAsia="Times New Roman" w:hAnsi="Cambria"/>
        </w:rPr>
        <w:tab/>
      </w:r>
      <w:r>
        <w:rPr>
          <w:rFonts w:ascii="Cambria" w:eastAsia="Times New Roman" w:hAnsi="Cambria"/>
        </w:rPr>
        <w:tab/>
      </w:r>
      <w:r w:rsidRPr="00943C45">
        <w:rPr>
          <w:rFonts w:ascii="Cambria" w:eastAsia="Times New Roman" w:hAnsi="Cambria"/>
        </w:rPr>
        <w:t>20.7.</w:t>
      </w:r>
    </w:p>
    <w:p w14:paraId="2B36CCB7" w14:textId="5B41E45A" w:rsidR="001D3CDF" w:rsidRDefault="001D3CDF" w:rsidP="001D3CDF">
      <w:pPr>
        <w:spacing w:line="335" w:lineRule="exact"/>
        <w:rPr>
          <w:rFonts w:ascii="Cambria" w:eastAsia="Times New Roman" w:hAnsi="Cambria"/>
        </w:rPr>
      </w:pPr>
      <w:r w:rsidRPr="003E4550">
        <w:rPr>
          <w:rFonts w:ascii="Cambria" w:eastAsia="Arial" w:hAnsi="Cambria"/>
          <w:b/>
          <w:color w:val="2F5496" w:themeColor="accent5" w:themeShade="BF"/>
        </w:rPr>
        <w:t>Nivo za koji se utvrđuju rezultati:</w:t>
      </w:r>
      <w:r w:rsidRPr="003E4550">
        <w:rPr>
          <w:rFonts w:ascii="Cambria" w:eastAsia="Arial" w:hAnsi="Cambria"/>
          <w:b/>
          <w:color w:val="2F5496" w:themeColor="accent5" w:themeShade="BF"/>
        </w:rPr>
        <w:tab/>
      </w:r>
      <w:r>
        <w:rPr>
          <w:rFonts w:ascii="Cambria" w:eastAsia="Times New Roman" w:hAnsi="Cambria"/>
        </w:rPr>
        <w:tab/>
      </w:r>
      <w:r w:rsidR="000330F6">
        <w:rPr>
          <w:rFonts w:ascii="Cambria" w:eastAsia="Times New Roman" w:hAnsi="Cambria"/>
        </w:rPr>
        <w:t>Entitet</w:t>
      </w:r>
    </w:p>
    <w:tbl>
      <w:tblPr>
        <w:tblW w:w="9188" w:type="dxa"/>
        <w:jc w:val="center"/>
        <w:shd w:val="clear" w:color="auto" w:fill="9F5FCF"/>
        <w:tblLook w:val="04A0" w:firstRow="1" w:lastRow="0" w:firstColumn="1" w:lastColumn="0" w:noHBand="0" w:noVBand="1"/>
      </w:tblPr>
      <w:tblGrid>
        <w:gridCol w:w="9188"/>
      </w:tblGrid>
      <w:tr w:rsidR="002A30EA" w:rsidRPr="00163050" w14:paraId="55C854E9" w14:textId="77777777" w:rsidTr="00266F2F">
        <w:trPr>
          <w:trHeight w:val="885"/>
          <w:jc w:val="center"/>
        </w:trPr>
        <w:tc>
          <w:tcPr>
            <w:tcW w:w="9188" w:type="dxa"/>
            <w:shd w:val="clear" w:color="auto" w:fill="008BBC"/>
            <w:vAlign w:val="center"/>
          </w:tcPr>
          <w:p w14:paraId="10A99BBD" w14:textId="592E9DD8" w:rsidR="002A30EA" w:rsidRPr="00163050" w:rsidRDefault="00266F2F" w:rsidP="002A30EA">
            <w:pPr>
              <w:spacing w:line="0" w:lineRule="atLeast"/>
              <w:jc w:val="center"/>
              <w:rPr>
                <w:rFonts w:ascii="Cambria" w:eastAsia="Arial" w:hAnsi="Cambria"/>
                <w:sz w:val="24"/>
                <w:szCs w:val="24"/>
              </w:rPr>
            </w:pPr>
            <w:r>
              <w:rPr>
                <w:rFonts w:ascii="Cambria" w:eastAsia="Arial" w:hAnsi="Cambria"/>
                <w:sz w:val="24"/>
                <w:szCs w:val="24"/>
              </w:rPr>
              <w:t xml:space="preserve">  </w:t>
            </w:r>
            <w:r w:rsidR="002A30EA">
              <w:rPr>
                <w:rFonts w:ascii="Cambria" w:eastAsia="Arial" w:hAnsi="Cambria"/>
                <w:sz w:val="24"/>
                <w:szCs w:val="24"/>
              </w:rPr>
              <w:t>Poglavlje III. – POSLOVNE STATISTIKE</w:t>
            </w:r>
          </w:p>
        </w:tc>
      </w:tr>
    </w:tbl>
    <w:p w14:paraId="705862C4" w14:textId="332F3CF6" w:rsidR="001D3CDF" w:rsidRPr="00E7733E" w:rsidRDefault="00266F2F" w:rsidP="001D3CDF">
      <w:pPr>
        <w:spacing w:line="335" w:lineRule="exact"/>
        <w:rPr>
          <w:rFonts w:ascii="Cambria" w:eastAsia="Times New Roman" w:hAnsi="Cambria"/>
        </w:rPr>
      </w:pPr>
      <w:r>
        <w:rPr>
          <w:rFonts w:ascii="Cambria" w:eastAsia="Times New Roman" w:hAnsi="Cambria"/>
        </w:rPr>
        <w:tab/>
      </w:r>
    </w:p>
    <w:p w14:paraId="79240484" w14:textId="7BF7ED79" w:rsidR="00935533" w:rsidRPr="00D452CA" w:rsidRDefault="00D65389" w:rsidP="00066391">
      <w:pPr>
        <w:pStyle w:val="Heading1"/>
        <w:rPr>
          <w:color w:val="00B0F0"/>
        </w:rPr>
      </w:pPr>
      <w:bookmarkStart w:id="549" w:name="_Toc468276689"/>
      <w:bookmarkStart w:id="550" w:name="_Toc468277851"/>
      <w:bookmarkStart w:id="551" w:name="_Toc468278597"/>
      <w:bookmarkStart w:id="552" w:name="_Toc468278831"/>
      <w:bookmarkStart w:id="553" w:name="_Toc468346934"/>
      <w:r w:rsidRPr="00D452CA">
        <w:rPr>
          <w:color w:val="00B0F0"/>
        </w:rPr>
        <w:t>3</w:t>
      </w:r>
      <w:r w:rsidR="00266F2F" w:rsidRPr="00D452CA">
        <w:rPr>
          <w:color w:val="00B0F0"/>
        </w:rPr>
        <w:tab/>
      </w:r>
      <w:r w:rsidR="00266F2F" w:rsidRPr="00D452CA">
        <w:rPr>
          <w:color w:val="00B0F0"/>
        </w:rPr>
        <w:tab/>
      </w:r>
      <w:r w:rsidR="00935533" w:rsidRPr="00D452CA">
        <w:rPr>
          <w:color w:val="00B0F0"/>
        </w:rPr>
        <w:t>POSLOVNE STATISTIKE</w:t>
      </w:r>
      <w:bookmarkEnd w:id="549"/>
      <w:bookmarkEnd w:id="550"/>
      <w:bookmarkEnd w:id="551"/>
      <w:bookmarkEnd w:id="552"/>
      <w:bookmarkEnd w:id="553"/>
    </w:p>
    <w:p w14:paraId="03E69C48" w14:textId="1884A15D" w:rsidR="00935533" w:rsidRPr="00D452CA" w:rsidRDefault="00266F2F" w:rsidP="00D452CA">
      <w:pPr>
        <w:pStyle w:val="Heading2"/>
        <w:rPr>
          <w:color w:val="00B0F0"/>
        </w:rPr>
      </w:pPr>
      <w:bookmarkStart w:id="554" w:name="_Toc468346935"/>
      <w:r w:rsidRPr="00D452CA">
        <w:rPr>
          <w:color w:val="00B0F0"/>
        </w:rPr>
        <w:t>3.01</w:t>
      </w:r>
      <w:r w:rsidRPr="00D452CA">
        <w:rPr>
          <w:color w:val="00B0F0"/>
        </w:rPr>
        <w:tab/>
      </w:r>
      <w:r w:rsidRPr="00D452CA">
        <w:rPr>
          <w:color w:val="00B0F0"/>
        </w:rPr>
        <w:tab/>
      </w:r>
      <w:r w:rsidR="00935533" w:rsidRPr="00D452CA">
        <w:rPr>
          <w:color w:val="00B0F0"/>
        </w:rPr>
        <w:t>Godišnje poslovne statistike</w:t>
      </w:r>
      <w:bookmarkEnd w:id="554"/>
    </w:p>
    <w:p w14:paraId="2574F225" w14:textId="2AF57C74" w:rsidR="00935533" w:rsidRPr="00D452CA" w:rsidRDefault="00066391" w:rsidP="00D452CA">
      <w:pPr>
        <w:pStyle w:val="Heading3"/>
        <w:rPr>
          <w:color w:val="00B0F0"/>
        </w:rPr>
      </w:pPr>
      <w:bookmarkStart w:id="555" w:name="_Toc468346936"/>
      <w:r w:rsidRPr="00D452CA">
        <w:rPr>
          <w:color w:val="00B0F0"/>
        </w:rPr>
        <w:t>3.01.01</w:t>
      </w:r>
      <w:r w:rsidRPr="00D452CA">
        <w:rPr>
          <w:color w:val="00B0F0"/>
        </w:rPr>
        <w:tab/>
      </w:r>
      <w:r w:rsidR="00935533" w:rsidRPr="00D452CA">
        <w:rPr>
          <w:color w:val="00B0F0"/>
        </w:rPr>
        <w:t>Proizvodnja strukturnih poslovnih statistika</w:t>
      </w:r>
      <w:bookmarkEnd w:id="555"/>
    </w:p>
    <w:p w14:paraId="76942D9B" w14:textId="2CFBC49B" w:rsidR="00935533" w:rsidRPr="009E5663" w:rsidRDefault="00266F2F" w:rsidP="00266F2F">
      <w:pPr>
        <w:tabs>
          <w:tab w:val="left" w:pos="1222"/>
        </w:tabs>
        <w:spacing w:after="0" w:line="235" w:lineRule="auto"/>
        <w:ind w:left="1418" w:right="260" w:hanging="1418"/>
        <w:jc w:val="both"/>
        <w:rPr>
          <w:rFonts w:ascii="Cambria" w:eastAsia="Arial" w:hAnsi="Cambria"/>
          <w:b/>
          <w:color w:val="00B0F0"/>
        </w:rPr>
      </w:pPr>
      <w:r>
        <w:rPr>
          <w:rStyle w:val="nivo4poslovneChar"/>
        </w:rPr>
        <w:t>3.01.01.1</w:t>
      </w:r>
      <w:r>
        <w:rPr>
          <w:rStyle w:val="nivo4poslovneChar"/>
        </w:rPr>
        <w:tab/>
      </w:r>
      <w:r>
        <w:rPr>
          <w:rStyle w:val="nivo4poslovneChar"/>
        </w:rPr>
        <w:tab/>
      </w:r>
      <w:r w:rsidR="00935533" w:rsidRPr="00BD5801">
        <w:rPr>
          <w:rStyle w:val="nivo4poslovneChar"/>
        </w:rPr>
        <w:t>Godišnje statističko istraživanje o strukturnim poslovnim statistikama (SPS)</w:t>
      </w:r>
      <w:r w:rsidR="00935533" w:rsidRPr="009E5663">
        <w:rPr>
          <w:rFonts w:ascii="Cambria" w:eastAsia="Arial" w:hAnsi="Cambria"/>
          <w:b/>
          <w:color w:val="00B0F0"/>
        </w:rPr>
        <w:t xml:space="preserve"> za referentnu 2016.</w:t>
      </w:r>
    </w:p>
    <w:p w14:paraId="67E677D2" w14:textId="77777777" w:rsidR="00935533" w:rsidRPr="00E7733E" w:rsidRDefault="00935533" w:rsidP="009E5663">
      <w:pPr>
        <w:spacing w:line="247" w:lineRule="exact"/>
        <w:jc w:val="both"/>
        <w:rPr>
          <w:rFonts w:ascii="Cambria" w:eastAsia="Times New Roman" w:hAnsi="Cambria"/>
        </w:rPr>
      </w:pPr>
    </w:p>
    <w:p w14:paraId="0F8FA688" w14:textId="1CF50A95" w:rsidR="00935533" w:rsidRPr="00E7733E" w:rsidRDefault="00935533" w:rsidP="009E5663">
      <w:pPr>
        <w:spacing w:line="239" w:lineRule="auto"/>
        <w:ind w:left="2"/>
        <w:jc w:val="both"/>
        <w:rPr>
          <w:rFonts w:ascii="Cambria" w:eastAsia="Arial" w:hAnsi="Cambria"/>
        </w:rPr>
      </w:pPr>
      <w:r w:rsidRPr="0088123B">
        <w:rPr>
          <w:rFonts w:ascii="Cambria" w:eastAsia="Arial" w:hAnsi="Cambria"/>
          <w:b/>
          <w:color w:val="2F5496" w:themeColor="accent5" w:themeShade="BF"/>
        </w:rPr>
        <w:t>Nosilac aktivnosti:</w:t>
      </w:r>
      <w:r w:rsidRPr="00E7733E">
        <w:rPr>
          <w:rFonts w:ascii="Cambria" w:eastAsia="Arial" w:hAnsi="Cambria"/>
          <w:b/>
        </w:rPr>
        <w:t xml:space="preserve"> </w:t>
      </w:r>
      <w:r w:rsidR="001B2310">
        <w:rPr>
          <w:rFonts w:ascii="Cambria" w:eastAsia="Arial" w:hAnsi="Cambria"/>
          <w:b/>
        </w:rPr>
        <w:tab/>
      </w:r>
      <w:r w:rsidR="001B2310">
        <w:rPr>
          <w:rFonts w:ascii="Cambria" w:eastAsia="Arial" w:hAnsi="Cambria"/>
          <w:b/>
        </w:rPr>
        <w:tab/>
      </w:r>
      <w:r w:rsidR="001B2310">
        <w:rPr>
          <w:rFonts w:ascii="Cambria" w:eastAsia="Arial" w:hAnsi="Cambria"/>
          <w:b/>
        </w:rPr>
        <w:tab/>
      </w:r>
      <w:r w:rsidR="001B2310">
        <w:rPr>
          <w:rFonts w:ascii="Cambria" w:eastAsia="Arial" w:hAnsi="Cambria"/>
          <w:b/>
        </w:rPr>
        <w:tab/>
      </w:r>
      <w:r w:rsidRPr="00E7733E">
        <w:rPr>
          <w:rFonts w:ascii="Cambria" w:eastAsia="Arial" w:hAnsi="Cambria"/>
        </w:rPr>
        <w:t>Federalni zavod za statistiku</w:t>
      </w:r>
    </w:p>
    <w:p w14:paraId="067DF9FC" w14:textId="77777777" w:rsidR="00935533" w:rsidRPr="0088123B" w:rsidRDefault="00935533" w:rsidP="009E5663">
      <w:pPr>
        <w:spacing w:line="239" w:lineRule="auto"/>
        <w:ind w:left="2"/>
        <w:jc w:val="both"/>
        <w:rPr>
          <w:rFonts w:ascii="Cambria" w:eastAsia="Arial" w:hAnsi="Cambria"/>
          <w:b/>
          <w:color w:val="2F5496" w:themeColor="accent5" w:themeShade="BF"/>
        </w:rPr>
      </w:pPr>
      <w:r w:rsidRPr="0088123B">
        <w:rPr>
          <w:rFonts w:ascii="Cambria" w:eastAsia="Arial" w:hAnsi="Cambria"/>
          <w:b/>
          <w:color w:val="2F5496" w:themeColor="accent5" w:themeShade="BF"/>
        </w:rPr>
        <w:t>a) Podaci o sadržaju i namjeni aktivnosti, te izvorima i načinu prikupljanja podataka:</w:t>
      </w:r>
    </w:p>
    <w:p w14:paraId="2145372C" w14:textId="09E52FBA" w:rsidR="00935533" w:rsidRPr="00E7733E" w:rsidRDefault="00935533" w:rsidP="009E5663">
      <w:pPr>
        <w:spacing w:line="239" w:lineRule="auto"/>
        <w:ind w:left="4247" w:hanging="4245"/>
        <w:jc w:val="both"/>
        <w:rPr>
          <w:rFonts w:ascii="Cambria" w:eastAsia="Arial" w:hAnsi="Cambria"/>
        </w:rPr>
      </w:pPr>
      <w:r w:rsidRPr="0088123B">
        <w:rPr>
          <w:rFonts w:ascii="Cambria" w:eastAsia="Arial" w:hAnsi="Cambria"/>
          <w:b/>
          <w:color w:val="2F5496" w:themeColor="accent5" w:themeShade="BF"/>
        </w:rPr>
        <w:t>Sadržaj statističke aktivnosti:</w:t>
      </w:r>
      <w:r w:rsidR="001B2310">
        <w:rPr>
          <w:rFonts w:ascii="Cambria" w:eastAsia="Arial" w:hAnsi="Cambria"/>
          <w:b/>
        </w:rPr>
        <w:tab/>
      </w:r>
      <w:r w:rsidR="001B2310">
        <w:rPr>
          <w:rFonts w:ascii="Cambria" w:eastAsia="Arial" w:hAnsi="Cambria"/>
          <w:b/>
        </w:rPr>
        <w:tab/>
      </w:r>
      <w:r w:rsidRPr="00E7733E">
        <w:rPr>
          <w:rFonts w:ascii="Cambria" w:eastAsia="Arial" w:hAnsi="Cambria"/>
        </w:rPr>
        <w:t>Ostvareni promet, vrijednost proizvodnje, dodana vrijednost po faktorskim troškovima, bruto operativni višak, troškovi proizvodnje, vrijednost promjene na zalihama, troškovi zaposlenih, vanjski saradnici i njihovi troškovi, investicije u materijalna i nematerijalna sredstva, investiciona i tekuća ulaganja u zaštitu okoline te ostali podaci neophodni za izračunavanje SPS i NR indikatora, podaci za lokalne jedinice u drugim administrativnim entitetima (od ukupnog), podaci za sekundarne djelatnosti (podjela ukupnog) samo za poslovne subjekte sa preko 20 zaposlenih.</w:t>
      </w:r>
      <w:r w:rsidR="001B2310">
        <w:rPr>
          <w:rFonts w:ascii="Cambria" w:eastAsia="Arial" w:hAnsi="Cambria"/>
        </w:rPr>
        <w:t xml:space="preserve"> </w:t>
      </w:r>
      <w:r w:rsidRPr="00E7733E">
        <w:rPr>
          <w:rFonts w:ascii="Cambria" w:eastAsia="Arial" w:hAnsi="Cambria"/>
        </w:rPr>
        <w:t>Planiraju se sljedeće aktivnosti: revizija sistema SPS upitnika sa dopunskim varijablama i obrascima potrebnim za interne korisnike, dalji razvoj metodologije i dizajna uzorka, unapredjenje editovanja i obrade podataka, priprema dokumentacije za sve faze SPS istraživanja.</w:t>
      </w:r>
      <w:r w:rsidR="001B2310">
        <w:rPr>
          <w:rFonts w:ascii="Cambria" w:eastAsia="Arial" w:hAnsi="Cambria"/>
        </w:rPr>
        <w:t xml:space="preserve"> </w:t>
      </w:r>
      <w:r w:rsidRPr="001B2310">
        <w:rPr>
          <w:rFonts w:ascii="Cambria" w:eastAsia="Arial" w:hAnsi="Cambria"/>
        </w:rPr>
        <w:t>Aktivnosti na razvoju strukturno poslovnih statistika koje se odnose na uvođenje poslovne demografije.</w:t>
      </w:r>
    </w:p>
    <w:p w14:paraId="661FAFEC" w14:textId="41D7A4B2" w:rsidR="00935533" w:rsidRPr="00E7733E" w:rsidRDefault="00935533" w:rsidP="009E5663">
      <w:pPr>
        <w:spacing w:line="239" w:lineRule="auto"/>
        <w:ind w:left="4247" w:hanging="4245"/>
        <w:jc w:val="both"/>
        <w:rPr>
          <w:rFonts w:ascii="Cambria" w:eastAsia="Arial" w:hAnsi="Cambria"/>
        </w:rPr>
      </w:pPr>
      <w:r w:rsidRPr="0088123B">
        <w:rPr>
          <w:rFonts w:ascii="Cambria" w:eastAsia="Arial" w:hAnsi="Cambria"/>
          <w:b/>
          <w:color w:val="2F5496" w:themeColor="accent5" w:themeShade="BF"/>
        </w:rPr>
        <w:t>Namjena:</w:t>
      </w:r>
      <w:r w:rsidR="001B2310">
        <w:rPr>
          <w:rFonts w:ascii="Cambria" w:eastAsia="Arial" w:hAnsi="Cambria"/>
          <w:b/>
        </w:rPr>
        <w:tab/>
      </w:r>
      <w:r w:rsidR="001B2310">
        <w:rPr>
          <w:rFonts w:ascii="Cambria" w:eastAsia="Arial" w:hAnsi="Cambria"/>
          <w:b/>
        </w:rPr>
        <w:tab/>
      </w:r>
      <w:r w:rsidRPr="00E7733E">
        <w:rPr>
          <w:rFonts w:ascii="Cambria" w:eastAsia="Arial" w:hAnsi="Cambria"/>
        </w:rPr>
        <w:t>Obezbjeđenje osnovnih varijabli i indikatora strukturno poslovnih statistika.</w:t>
      </w:r>
    </w:p>
    <w:p w14:paraId="5E3E213C" w14:textId="15D55A4B" w:rsidR="00935533" w:rsidRPr="00E7733E" w:rsidRDefault="00935533" w:rsidP="009E5663">
      <w:pPr>
        <w:tabs>
          <w:tab w:val="left" w:pos="3522"/>
        </w:tabs>
        <w:spacing w:line="0" w:lineRule="atLeast"/>
        <w:ind w:left="2"/>
        <w:jc w:val="both"/>
        <w:rPr>
          <w:rFonts w:ascii="Cambria" w:eastAsia="Arial" w:hAnsi="Cambria"/>
          <w:sz w:val="19"/>
        </w:rPr>
      </w:pPr>
      <w:r w:rsidRPr="0088123B">
        <w:rPr>
          <w:rFonts w:ascii="Cambria" w:eastAsia="Arial" w:hAnsi="Cambria"/>
          <w:b/>
          <w:color w:val="2F5496" w:themeColor="accent5" w:themeShade="BF"/>
        </w:rPr>
        <w:t>Periodika provođenja:</w:t>
      </w:r>
      <w:r w:rsidRPr="00E7733E">
        <w:rPr>
          <w:rFonts w:ascii="Cambria" w:eastAsia="Times New Roman" w:hAnsi="Cambria"/>
        </w:rPr>
        <w:tab/>
      </w:r>
      <w:r w:rsidR="001B2310">
        <w:rPr>
          <w:rFonts w:ascii="Cambria" w:eastAsia="Times New Roman" w:hAnsi="Cambria"/>
        </w:rPr>
        <w:tab/>
      </w:r>
      <w:r w:rsidR="001B2310">
        <w:rPr>
          <w:rFonts w:ascii="Cambria" w:eastAsia="Times New Roman" w:hAnsi="Cambria"/>
        </w:rPr>
        <w:tab/>
      </w:r>
      <w:r w:rsidRPr="001B2310">
        <w:rPr>
          <w:rFonts w:ascii="Cambria" w:eastAsia="Arial" w:hAnsi="Cambria"/>
        </w:rPr>
        <w:t>Godišnje.</w:t>
      </w:r>
    </w:p>
    <w:p w14:paraId="30FFEAE4" w14:textId="4E95C332" w:rsidR="00935533" w:rsidRPr="00E7733E" w:rsidRDefault="00935533" w:rsidP="009E5663">
      <w:pPr>
        <w:tabs>
          <w:tab w:val="left" w:pos="3522"/>
        </w:tabs>
        <w:spacing w:line="239" w:lineRule="auto"/>
        <w:ind w:left="2"/>
        <w:jc w:val="both"/>
        <w:rPr>
          <w:rFonts w:ascii="Cambria" w:eastAsia="Arial" w:hAnsi="Cambria"/>
        </w:rPr>
      </w:pPr>
      <w:r w:rsidRPr="0088123B">
        <w:rPr>
          <w:rFonts w:ascii="Cambria" w:eastAsia="Arial" w:hAnsi="Cambria"/>
          <w:b/>
          <w:color w:val="2F5496" w:themeColor="accent5" w:themeShade="BF"/>
        </w:rPr>
        <w:t>Referentni period ili datum:</w:t>
      </w:r>
      <w:r w:rsidRPr="00E7733E">
        <w:rPr>
          <w:rFonts w:ascii="Cambria" w:eastAsia="Times New Roman" w:hAnsi="Cambria"/>
        </w:rPr>
        <w:tab/>
      </w:r>
      <w:r w:rsidR="001B2310">
        <w:rPr>
          <w:rFonts w:ascii="Cambria" w:eastAsia="Times New Roman" w:hAnsi="Cambria"/>
        </w:rPr>
        <w:tab/>
      </w:r>
      <w:r w:rsidR="001B2310">
        <w:rPr>
          <w:rFonts w:ascii="Cambria" w:eastAsia="Times New Roman" w:hAnsi="Cambria"/>
        </w:rPr>
        <w:tab/>
      </w:r>
      <w:r w:rsidRPr="00E7733E">
        <w:rPr>
          <w:rFonts w:ascii="Cambria" w:eastAsia="Arial" w:hAnsi="Cambria"/>
        </w:rPr>
        <w:t>Prethodna godina.</w:t>
      </w:r>
    </w:p>
    <w:p w14:paraId="3792AE66" w14:textId="2230FE52" w:rsidR="00935533" w:rsidRPr="00E7733E" w:rsidRDefault="00935533" w:rsidP="009E5663">
      <w:pPr>
        <w:tabs>
          <w:tab w:val="left" w:pos="3522"/>
        </w:tabs>
        <w:spacing w:line="239" w:lineRule="auto"/>
        <w:ind w:left="4247" w:hanging="4245"/>
        <w:jc w:val="both"/>
        <w:rPr>
          <w:rFonts w:ascii="Cambria" w:eastAsia="Arial" w:hAnsi="Cambria"/>
        </w:rPr>
      </w:pPr>
      <w:r w:rsidRPr="0088123B">
        <w:rPr>
          <w:rFonts w:ascii="Cambria" w:eastAsia="Arial" w:hAnsi="Cambria"/>
          <w:b/>
          <w:color w:val="2F5496" w:themeColor="accent5" w:themeShade="BF"/>
        </w:rPr>
        <w:t>Jedinica posmatranja:</w:t>
      </w:r>
      <w:r w:rsidRPr="00E7733E">
        <w:rPr>
          <w:rFonts w:ascii="Cambria" w:eastAsia="Times New Roman" w:hAnsi="Cambria"/>
        </w:rPr>
        <w:tab/>
      </w:r>
      <w:r w:rsidR="001B2310">
        <w:rPr>
          <w:rFonts w:ascii="Cambria" w:eastAsia="Times New Roman" w:hAnsi="Cambria"/>
        </w:rPr>
        <w:tab/>
      </w:r>
      <w:r w:rsidR="001B2310">
        <w:rPr>
          <w:rFonts w:ascii="Cambria" w:eastAsia="Times New Roman" w:hAnsi="Cambria"/>
        </w:rPr>
        <w:tab/>
      </w:r>
      <w:r w:rsidRPr="00E7733E">
        <w:rPr>
          <w:rFonts w:ascii="Cambria" w:eastAsia="Arial" w:hAnsi="Cambria"/>
        </w:rPr>
        <w:t>Poslovni subjekti koji se bave tržišnom proizvodnjom u djelatnostima</w:t>
      </w:r>
      <w:r w:rsidR="001B2310">
        <w:rPr>
          <w:rFonts w:ascii="Cambria" w:eastAsia="Arial" w:hAnsi="Cambria"/>
        </w:rPr>
        <w:t xml:space="preserve"> </w:t>
      </w:r>
      <w:r w:rsidRPr="00E7733E">
        <w:rPr>
          <w:rFonts w:ascii="Cambria" w:eastAsia="Arial" w:hAnsi="Cambria"/>
        </w:rPr>
        <w:t>od B do N ( izuzev K), P ,Q i S (NACE Rev. 2).</w:t>
      </w:r>
    </w:p>
    <w:p w14:paraId="73883431" w14:textId="5E70832E" w:rsidR="00935533" w:rsidRPr="00E7733E" w:rsidRDefault="00935533" w:rsidP="009E5663">
      <w:pPr>
        <w:tabs>
          <w:tab w:val="left" w:pos="3522"/>
          <w:tab w:val="left" w:pos="4302"/>
          <w:tab w:val="left" w:pos="4682"/>
          <w:tab w:val="left" w:pos="5742"/>
          <w:tab w:val="left" w:pos="7022"/>
          <w:tab w:val="left" w:pos="8022"/>
          <w:tab w:val="left" w:pos="8902"/>
        </w:tabs>
        <w:spacing w:line="0" w:lineRule="atLeast"/>
        <w:ind w:left="4247" w:hanging="4245"/>
        <w:jc w:val="both"/>
        <w:rPr>
          <w:rFonts w:ascii="Cambria" w:eastAsia="Arial" w:hAnsi="Cambria"/>
        </w:rPr>
      </w:pPr>
      <w:r w:rsidRPr="0088123B">
        <w:rPr>
          <w:rFonts w:ascii="Cambria" w:eastAsia="Arial" w:hAnsi="Cambria"/>
          <w:b/>
          <w:color w:val="2F5496" w:themeColor="accent5" w:themeShade="BF"/>
        </w:rPr>
        <w:t>Izvori i način prikupljanja:</w:t>
      </w:r>
      <w:r w:rsidRPr="00E7733E">
        <w:rPr>
          <w:rFonts w:ascii="Cambria" w:eastAsia="Times New Roman" w:hAnsi="Cambria"/>
        </w:rPr>
        <w:tab/>
      </w:r>
      <w:r w:rsidR="001B2310">
        <w:rPr>
          <w:rFonts w:ascii="Cambria" w:eastAsia="Times New Roman" w:hAnsi="Cambria"/>
        </w:rPr>
        <w:tab/>
      </w:r>
      <w:r w:rsidRPr="001B2310">
        <w:rPr>
          <w:rFonts w:ascii="Cambria" w:eastAsia="Arial" w:hAnsi="Cambria"/>
        </w:rPr>
        <w:t>Podaci</w:t>
      </w:r>
      <w:r w:rsidR="001B2310" w:rsidRPr="001B2310">
        <w:rPr>
          <w:rFonts w:ascii="Cambria" w:eastAsia="Times New Roman" w:hAnsi="Cambria"/>
        </w:rPr>
        <w:t xml:space="preserve"> </w:t>
      </w:r>
      <w:r w:rsidRPr="001B2310">
        <w:rPr>
          <w:rFonts w:ascii="Cambria" w:eastAsia="Arial" w:hAnsi="Cambria"/>
        </w:rPr>
        <w:t>se</w:t>
      </w:r>
      <w:r w:rsidR="001B2310" w:rsidRPr="001B2310">
        <w:rPr>
          <w:rFonts w:ascii="Cambria" w:eastAsia="Arial" w:hAnsi="Cambria"/>
        </w:rPr>
        <w:t xml:space="preserve"> </w:t>
      </w:r>
      <w:r w:rsidRPr="001B2310">
        <w:rPr>
          <w:rFonts w:ascii="Cambria" w:eastAsia="Arial" w:hAnsi="Cambria"/>
        </w:rPr>
        <w:t>prikupljaju</w:t>
      </w:r>
      <w:r w:rsidR="001B2310" w:rsidRPr="001B2310">
        <w:rPr>
          <w:rFonts w:ascii="Cambria" w:eastAsia="Arial" w:hAnsi="Cambria"/>
        </w:rPr>
        <w:t xml:space="preserve"> </w:t>
      </w:r>
      <w:r w:rsidRPr="001B2310">
        <w:rPr>
          <w:rFonts w:ascii="Cambria" w:eastAsia="Arial" w:hAnsi="Cambria"/>
        </w:rPr>
        <w:t>izvještajnom</w:t>
      </w:r>
      <w:r w:rsidR="001B2310" w:rsidRPr="001B2310">
        <w:rPr>
          <w:rFonts w:ascii="Cambria" w:eastAsia="Arial" w:hAnsi="Cambria"/>
        </w:rPr>
        <w:t xml:space="preserve"> </w:t>
      </w:r>
      <w:r w:rsidRPr="001B2310">
        <w:rPr>
          <w:rFonts w:ascii="Cambria" w:eastAsia="Arial" w:hAnsi="Cambria"/>
        </w:rPr>
        <w:t>metodom</w:t>
      </w:r>
      <w:r w:rsidR="001B2310" w:rsidRPr="001B2310">
        <w:rPr>
          <w:rFonts w:ascii="Cambria" w:eastAsia="Arial" w:hAnsi="Cambria"/>
        </w:rPr>
        <w:t xml:space="preserve"> </w:t>
      </w:r>
      <w:r w:rsidRPr="001B2310">
        <w:rPr>
          <w:rFonts w:ascii="Cambria" w:eastAsia="Arial" w:hAnsi="Cambria"/>
        </w:rPr>
        <w:t>pomoću</w:t>
      </w:r>
      <w:r w:rsidR="001B2310" w:rsidRPr="001B2310">
        <w:rPr>
          <w:rFonts w:ascii="Cambria" w:eastAsia="Arial" w:hAnsi="Cambria"/>
        </w:rPr>
        <w:t xml:space="preserve"> </w:t>
      </w:r>
      <w:r w:rsidRPr="001B2310">
        <w:rPr>
          <w:rFonts w:ascii="Cambria" w:eastAsia="Arial" w:hAnsi="Cambria"/>
        </w:rPr>
        <w:t>obrazaca</w:t>
      </w:r>
      <w:r w:rsidR="001B2310" w:rsidRPr="001B2310">
        <w:rPr>
          <w:rFonts w:ascii="Cambria" w:eastAsia="Arial" w:hAnsi="Cambria"/>
        </w:rPr>
        <w:t xml:space="preserve"> </w:t>
      </w:r>
      <w:r w:rsidRPr="001B2310">
        <w:rPr>
          <w:rFonts w:ascii="Cambria" w:eastAsia="Arial" w:hAnsi="Cambria"/>
        </w:rPr>
        <w:t>(upitnika) za sve po</w:t>
      </w:r>
      <w:r w:rsidR="009E5663">
        <w:rPr>
          <w:rFonts w:ascii="Cambria" w:eastAsia="Arial" w:hAnsi="Cambria"/>
        </w:rPr>
        <w:t xml:space="preserve">slovne subjekte preko </w:t>
      </w:r>
      <w:r w:rsidR="009E5663">
        <w:rPr>
          <w:rFonts w:ascii="Cambria" w:eastAsia="Arial" w:hAnsi="Cambria"/>
        </w:rPr>
        <w:lastRenderedPageBreak/>
        <w:t xml:space="preserve">dvadeset </w:t>
      </w:r>
      <w:r w:rsidRPr="001B2310">
        <w:rPr>
          <w:rFonts w:ascii="Cambria" w:eastAsia="Arial" w:hAnsi="Cambria"/>
        </w:rPr>
        <w:t>zaposlenih, a</w:t>
      </w:r>
      <w:r w:rsidR="001B2310" w:rsidRPr="001B2310">
        <w:rPr>
          <w:rFonts w:ascii="Cambria" w:eastAsia="Arial" w:hAnsi="Cambria"/>
        </w:rPr>
        <w:t xml:space="preserve"> </w:t>
      </w:r>
      <w:r w:rsidRPr="001B2310">
        <w:rPr>
          <w:rFonts w:ascii="Cambria" w:eastAsia="Arial" w:hAnsi="Cambria"/>
        </w:rPr>
        <w:t>metodom uzorka za poslovne subjekte sa brojem zaposlenih manjim</w:t>
      </w:r>
      <w:r w:rsidR="001B2310" w:rsidRPr="001B2310">
        <w:rPr>
          <w:rFonts w:ascii="Cambria" w:eastAsia="Arial" w:hAnsi="Cambria"/>
        </w:rPr>
        <w:t xml:space="preserve"> </w:t>
      </w:r>
      <w:r w:rsidRPr="001B2310">
        <w:rPr>
          <w:rFonts w:ascii="Cambria" w:eastAsia="Arial" w:hAnsi="Cambria"/>
        </w:rPr>
        <w:t xml:space="preserve">od dvadeset. Podaci se prikupljaju na osnovu evidencije </w:t>
      </w:r>
      <w:r w:rsidR="001B2310" w:rsidRPr="001B2310">
        <w:rPr>
          <w:rFonts w:ascii="Cambria" w:eastAsia="Arial" w:hAnsi="Cambria"/>
        </w:rPr>
        <w:t>p</w:t>
      </w:r>
      <w:r w:rsidRPr="001B2310">
        <w:rPr>
          <w:rFonts w:ascii="Cambria" w:eastAsia="Arial" w:hAnsi="Cambria"/>
        </w:rPr>
        <w:t>oslovnih</w:t>
      </w:r>
      <w:r w:rsidR="001B2310" w:rsidRPr="001B2310">
        <w:rPr>
          <w:rFonts w:ascii="Cambria" w:eastAsia="Arial" w:hAnsi="Cambria"/>
        </w:rPr>
        <w:t xml:space="preserve"> </w:t>
      </w:r>
      <w:r w:rsidRPr="001B2310">
        <w:rPr>
          <w:rFonts w:ascii="Cambria" w:eastAsia="Arial" w:hAnsi="Cambria"/>
        </w:rPr>
        <w:t>subjekata u statističkom poslovnom registru.</w:t>
      </w:r>
    </w:p>
    <w:p w14:paraId="0354EC77" w14:textId="77777777" w:rsidR="00935533" w:rsidRPr="0088123B" w:rsidRDefault="00935533" w:rsidP="009E5663">
      <w:pPr>
        <w:spacing w:line="0" w:lineRule="atLeast"/>
        <w:ind w:left="2"/>
        <w:jc w:val="both"/>
        <w:rPr>
          <w:rFonts w:ascii="Cambria" w:eastAsia="Arial" w:hAnsi="Cambria"/>
          <w:b/>
          <w:color w:val="2F5496" w:themeColor="accent5" w:themeShade="BF"/>
        </w:rPr>
      </w:pPr>
      <w:r w:rsidRPr="0088123B">
        <w:rPr>
          <w:rFonts w:ascii="Cambria" w:eastAsia="Arial" w:hAnsi="Cambria"/>
          <w:b/>
          <w:color w:val="2F5496" w:themeColor="accent5" w:themeShade="BF"/>
        </w:rPr>
        <w:t>b) Podaci o obavezama i rokovima za nosioce aktivnosti i izvještajne jedinice</w:t>
      </w:r>
    </w:p>
    <w:p w14:paraId="745B66DE" w14:textId="3C6E18A6" w:rsidR="001B2310" w:rsidRPr="001B2310" w:rsidRDefault="001B2310" w:rsidP="00266F2F">
      <w:pPr>
        <w:spacing w:line="240" w:lineRule="auto"/>
        <w:ind w:left="4245" w:hanging="4245"/>
        <w:jc w:val="both"/>
        <w:rPr>
          <w:rFonts w:ascii="Cambria" w:eastAsia="Times New Roman" w:hAnsi="Cambria"/>
        </w:rPr>
      </w:pPr>
      <w:r w:rsidRPr="0088123B">
        <w:rPr>
          <w:rFonts w:ascii="Cambria" w:eastAsia="Arial" w:hAnsi="Cambria"/>
          <w:b/>
          <w:color w:val="2F5496" w:themeColor="accent5" w:themeShade="BF"/>
        </w:rPr>
        <w:t>Ko je izvještajna jedinica:</w:t>
      </w:r>
      <w:r w:rsidRPr="001B2310">
        <w:rPr>
          <w:rFonts w:ascii="Cambria" w:eastAsia="Times New Roman" w:hAnsi="Cambria"/>
        </w:rPr>
        <w:tab/>
      </w:r>
      <w:r>
        <w:rPr>
          <w:rFonts w:ascii="Cambria" w:eastAsia="Times New Roman" w:hAnsi="Cambria"/>
        </w:rPr>
        <w:tab/>
      </w:r>
      <w:r w:rsidRPr="001B2310">
        <w:rPr>
          <w:rFonts w:ascii="Cambria" w:eastAsia="Times New Roman" w:hAnsi="Cambria"/>
        </w:rPr>
        <w:t>Poslovni subjekti koji se bave tržišnom proizvodnjom u djelatnostima</w:t>
      </w:r>
      <w:r>
        <w:rPr>
          <w:rFonts w:ascii="Cambria" w:eastAsia="Times New Roman" w:hAnsi="Cambria"/>
        </w:rPr>
        <w:t xml:space="preserve"> </w:t>
      </w:r>
      <w:r w:rsidRPr="001B2310">
        <w:rPr>
          <w:rFonts w:ascii="Cambria" w:eastAsia="Times New Roman" w:hAnsi="Cambria"/>
        </w:rPr>
        <w:t>od B do N (izuzev K), P ,Q i S (NACE Rev. 2).</w:t>
      </w:r>
      <w:r>
        <w:rPr>
          <w:rFonts w:ascii="Cambria" w:eastAsia="Times New Roman" w:hAnsi="Cambria"/>
        </w:rPr>
        <w:t xml:space="preserve"> </w:t>
      </w:r>
    </w:p>
    <w:p w14:paraId="71863FBE" w14:textId="66B45FD1" w:rsidR="001B2310" w:rsidRPr="001B2310" w:rsidRDefault="001B2310" w:rsidP="009E5663">
      <w:pPr>
        <w:spacing w:line="200" w:lineRule="exact"/>
        <w:jc w:val="both"/>
        <w:rPr>
          <w:rFonts w:ascii="Cambria" w:eastAsia="Times New Roman" w:hAnsi="Cambria"/>
        </w:rPr>
      </w:pPr>
      <w:r w:rsidRPr="0088123B">
        <w:rPr>
          <w:rFonts w:ascii="Cambria" w:eastAsia="Arial" w:hAnsi="Cambria"/>
          <w:b/>
          <w:color w:val="2F5496" w:themeColor="accent5" w:themeShade="BF"/>
        </w:rPr>
        <w:t>Rok jedinici za davanje podataka:</w:t>
      </w:r>
      <w:r w:rsidRPr="0088123B">
        <w:rPr>
          <w:rFonts w:ascii="Cambria" w:eastAsia="Arial" w:hAnsi="Cambria"/>
          <w:b/>
          <w:color w:val="2F5496" w:themeColor="accent5" w:themeShade="BF"/>
        </w:rPr>
        <w:tab/>
      </w:r>
      <w:r>
        <w:rPr>
          <w:rFonts w:ascii="Cambria" w:eastAsia="Times New Roman" w:hAnsi="Cambria"/>
        </w:rPr>
        <w:tab/>
      </w:r>
      <w:r w:rsidRPr="001B2310">
        <w:rPr>
          <w:rFonts w:ascii="Cambria" w:eastAsia="Times New Roman" w:hAnsi="Cambria"/>
        </w:rPr>
        <w:t>16.05.</w:t>
      </w:r>
      <w:r w:rsidRPr="001B2310">
        <w:rPr>
          <w:rFonts w:ascii="Cambria" w:eastAsia="Times New Roman" w:hAnsi="Cambria"/>
        </w:rPr>
        <w:tab/>
      </w:r>
    </w:p>
    <w:p w14:paraId="5DF911FE" w14:textId="41DE1650" w:rsidR="001B2310" w:rsidRPr="001B2310" w:rsidRDefault="001B2310" w:rsidP="00266F2F">
      <w:pPr>
        <w:spacing w:line="240" w:lineRule="auto"/>
        <w:ind w:right="1"/>
        <w:jc w:val="both"/>
        <w:rPr>
          <w:rFonts w:ascii="Cambria" w:eastAsia="Times New Roman" w:hAnsi="Cambria"/>
        </w:rPr>
      </w:pPr>
      <w:r w:rsidRPr="0088123B">
        <w:rPr>
          <w:rFonts w:ascii="Cambria" w:eastAsia="Arial" w:hAnsi="Cambria"/>
          <w:b/>
          <w:color w:val="2F5496" w:themeColor="accent5" w:themeShade="BF"/>
        </w:rPr>
        <w:t>Rok nosiocu statističke aktivnosti</w:t>
      </w:r>
      <w:r w:rsidRPr="0088123B">
        <w:rPr>
          <w:rFonts w:ascii="Cambria" w:eastAsia="Arial" w:hAnsi="Cambria"/>
          <w:b/>
          <w:color w:val="2F5496" w:themeColor="accent5" w:themeShade="BF"/>
        </w:rPr>
        <w:tab/>
      </w:r>
      <w:r>
        <w:rPr>
          <w:rFonts w:ascii="Cambria" w:eastAsia="Times New Roman" w:hAnsi="Cambria"/>
        </w:rPr>
        <w:tab/>
      </w:r>
      <w:r w:rsidRPr="001B2310">
        <w:rPr>
          <w:rFonts w:ascii="Cambria" w:eastAsia="Times New Roman" w:hAnsi="Cambria"/>
        </w:rPr>
        <w:t>Prvi rezultati:</w:t>
      </w:r>
      <w:r w:rsidRPr="001B2310">
        <w:rPr>
          <w:rFonts w:ascii="Cambria" w:eastAsia="Times New Roman" w:hAnsi="Cambria"/>
        </w:rPr>
        <w:tab/>
      </w:r>
      <w:r w:rsidR="00266F2F">
        <w:rPr>
          <w:rFonts w:ascii="Cambria" w:eastAsia="Times New Roman" w:hAnsi="Cambria"/>
        </w:rPr>
        <w:tab/>
      </w:r>
      <w:r w:rsidR="00266F2F">
        <w:rPr>
          <w:rFonts w:ascii="Cambria" w:eastAsia="Times New Roman" w:hAnsi="Cambria"/>
        </w:rPr>
        <w:tab/>
        <w:t xml:space="preserve">Konačni </w:t>
      </w:r>
      <w:r>
        <w:rPr>
          <w:rFonts w:ascii="Cambria" w:eastAsia="Times New Roman" w:hAnsi="Cambria"/>
        </w:rPr>
        <w:t>rezultati:</w:t>
      </w:r>
      <w:r>
        <w:rPr>
          <w:rFonts w:ascii="Cambria" w:eastAsia="Times New Roman" w:hAnsi="Cambria"/>
        </w:rPr>
        <w:br/>
      </w:r>
      <w:r w:rsidRPr="0088123B">
        <w:rPr>
          <w:rFonts w:ascii="Cambria" w:eastAsia="Arial" w:hAnsi="Cambria"/>
          <w:b/>
          <w:color w:val="2F5496" w:themeColor="accent5" w:themeShade="BF"/>
        </w:rPr>
        <w:t>za rezultate:</w:t>
      </w:r>
      <w:r w:rsidRPr="0088123B">
        <w:rPr>
          <w:rFonts w:ascii="Cambria" w:eastAsia="Arial" w:hAnsi="Cambria"/>
          <w:b/>
          <w:color w:val="2F5496" w:themeColor="accent5" w:themeShade="BF"/>
        </w:rPr>
        <w:tab/>
      </w:r>
      <w:r w:rsidRPr="0088123B">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sidRPr="001B2310">
        <w:rPr>
          <w:rFonts w:ascii="Cambria" w:eastAsia="Times New Roman" w:hAnsi="Cambria"/>
        </w:rPr>
        <w:t>31.10.</w:t>
      </w:r>
      <w:r w:rsidRPr="001B2310">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1B2310">
        <w:rPr>
          <w:rFonts w:ascii="Cambria" w:eastAsia="Times New Roman" w:hAnsi="Cambria"/>
        </w:rPr>
        <w:t>Decembar 2017</w:t>
      </w:r>
    </w:p>
    <w:p w14:paraId="6D3C4469" w14:textId="1784FD27" w:rsidR="00935533" w:rsidRPr="00E7733E" w:rsidRDefault="001B2310" w:rsidP="009E5663">
      <w:pPr>
        <w:spacing w:line="200" w:lineRule="exact"/>
        <w:jc w:val="both"/>
        <w:rPr>
          <w:rFonts w:ascii="Cambria" w:eastAsia="Times New Roman" w:hAnsi="Cambria"/>
        </w:rPr>
      </w:pPr>
      <w:r w:rsidRPr="0088123B">
        <w:rPr>
          <w:rFonts w:ascii="Cambria" w:eastAsia="Arial" w:hAnsi="Cambria"/>
          <w:b/>
          <w:color w:val="2F5496" w:themeColor="accent5" w:themeShade="BF"/>
        </w:rPr>
        <w:t>Nivo za koji se utvrđuju rezultati:</w:t>
      </w:r>
      <w:r w:rsidRPr="0088123B">
        <w:rPr>
          <w:rFonts w:ascii="Cambria" w:eastAsia="Arial" w:hAnsi="Cambria"/>
          <w:b/>
          <w:color w:val="2F5496" w:themeColor="accent5" w:themeShade="BF"/>
        </w:rPr>
        <w:tab/>
      </w:r>
      <w:r>
        <w:rPr>
          <w:rFonts w:ascii="Cambria" w:eastAsia="Times New Roman" w:hAnsi="Cambria"/>
        </w:rPr>
        <w:tab/>
      </w:r>
      <w:r w:rsidRPr="001B2310">
        <w:rPr>
          <w:rFonts w:ascii="Cambria" w:eastAsia="Times New Roman" w:hAnsi="Cambria"/>
        </w:rPr>
        <w:t>Entitet</w:t>
      </w:r>
      <w:r w:rsidRPr="001B2310">
        <w:rPr>
          <w:rFonts w:ascii="Cambria" w:eastAsia="Times New Roman" w:hAnsi="Cambria"/>
        </w:rPr>
        <w:tab/>
        <w:t>Kanton</w:t>
      </w:r>
    </w:p>
    <w:p w14:paraId="325D4D1B" w14:textId="77777777" w:rsidR="00935533" w:rsidRPr="00E7733E" w:rsidRDefault="00935533" w:rsidP="009E5663">
      <w:pPr>
        <w:spacing w:line="318" w:lineRule="exact"/>
        <w:jc w:val="both"/>
        <w:rPr>
          <w:rFonts w:ascii="Cambria" w:eastAsia="Times New Roman" w:hAnsi="Cambria"/>
          <w:color w:val="2E74B5" w:themeColor="accent1" w:themeShade="BF"/>
        </w:rPr>
      </w:pPr>
    </w:p>
    <w:p w14:paraId="4063C074" w14:textId="3D5943DB" w:rsidR="00935533" w:rsidRPr="00266F2F" w:rsidRDefault="00935533" w:rsidP="000A25CE">
      <w:pPr>
        <w:tabs>
          <w:tab w:val="left" w:pos="900"/>
        </w:tabs>
        <w:spacing w:line="360" w:lineRule="auto"/>
        <w:rPr>
          <w:rFonts w:ascii="Cambria" w:eastAsia="Arial" w:hAnsi="Cambria"/>
          <w:b/>
          <w:color w:val="00B0F0"/>
        </w:rPr>
      </w:pPr>
      <w:bookmarkStart w:id="556" w:name="page96"/>
      <w:bookmarkEnd w:id="556"/>
      <w:r w:rsidRPr="00266F2F">
        <w:rPr>
          <w:rFonts w:ascii="Cambria" w:eastAsia="Arial" w:hAnsi="Cambria"/>
          <w:b/>
          <w:color w:val="00B0F0"/>
        </w:rPr>
        <w:t>3.01.01.05</w:t>
      </w:r>
      <w:r w:rsidRPr="00266F2F">
        <w:rPr>
          <w:rFonts w:ascii="Cambria" w:eastAsia="Arial" w:hAnsi="Cambria"/>
          <w:b/>
          <w:color w:val="00B0F0"/>
        </w:rPr>
        <w:tab/>
      </w:r>
      <w:r w:rsidR="000A25CE">
        <w:rPr>
          <w:rFonts w:ascii="Cambria" w:eastAsia="Arial" w:hAnsi="Cambria"/>
          <w:b/>
          <w:color w:val="00B0F0"/>
        </w:rPr>
        <w:tab/>
      </w:r>
      <w:r w:rsidRPr="00266F2F">
        <w:rPr>
          <w:rFonts w:ascii="Cambria" w:eastAsia="Arial" w:hAnsi="Cambria"/>
          <w:b/>
          <w:color w:val="00B0F0"/>
        </w:rPr>
        <w:t>Godišnji izvještaj o domaćim sajmovima (TRG-23)</w:t>
      </w:r>
    </w:p>
    <w:p w14:paraId="62A03945" w14:textId="017CDF30" w:rsidR="00935533" w:rsidRPr="00E7733E" w:rsidRDefault="00935533" w:rsidP="000A25CE">
      <w:pPr>
        <w:spacing w:line="360" w:lineRule="auto"/>
        <w:rPr>
          <w:rFonts w:ascii="Cambria" w:eastAsia="Arial" w:hAnsi="Cambria"/>
        </w:rPr>
      </w:pPr>
      <w:r w:rsidRPr="0088123B">
        <w:rPr>
          <w:rFonts w:ascii="Cambria" w:eastAsia="Arial" w:hAnsi="Cambria"/>
          <w:b/>
          <w:color w:val="2F5496" w:themeColor="accent5" w:themeShade="BF"/>
        </w:rPr>
        <w:t>Nosilac aktivnosti:</w:t>
      </w:r>
      <w:r w:rsidR="001B2310" w:rsidRPr="0088123B">
        <w:rPr>
          <w:rFonts w:ascii="Cambria" w:eastAsia="Arial" w:hAnsi="Cambria"/>
          <w:b/>
          <w:color w:val="2F5496" w:themeColor="accent5" w:themeShade="BF"/>
        </w:rPr>
        <w:tab/>
      </w:r>
      <w:r w:rsidR="001B2310">
        <w:rPr>
          <w:rFonts w:ascii="Cambria" w:eastAsia="Arial" w:hAnsi="Cambria"/>
          <w:b/>
          <w:color w:val="2E74B5" w:themeColor="accent1" w:themeShade="BF"/>
        </w:rPr>
        <w:tab/>
      </w:r>
      <w:r w:rsidR="001B2310">
        <w:rPr>
          <w:rFonts w:ascii="Cambria" w:eastAsia="Arial" w:hAnsi="Cambria"/>
          <w:b/>
          <w:color w:val="2E74B5" w:themeColor="accent1" w:themeShade="BF"/>
        </w:rPr>
        <w:tab/>
      </w:r>
      <w:r w:rsidR="001B2310">
        <w:rPr>
          <w:rFonts w:ascii="Cambria" w:eastAsia="Arial" w:hAnsi="Cambria"/>
          <w:b/>
          <w:color w:val="2E74B5" w:themeColor="accent1" w:themeShade="BF"/>
        </w:rPr>
        <w:tab/>
      </w:r>
      <w:r w:rsidRPr="00E7733E">
        <w:rPr>
          <w:rFonts w:ascii="Cambria" w:eastAsia="Arial" w:hAnsi="Cambria"/>
          <w:b/>
        </w:rPr>
        <w:t xml:space="preserve"> </w:t>
      </w:r>
      <w:r w:rsidRPr="00E7733E">
        <w:rPr>
          <w:rFonts w:ascii="Cambria" w:eastAsia="Arial" w:hAnsi="Cambria"/>
        </w:rPr>
        <w:t>Federalni zavod za statistiku</w:t>
      </w:r>
    </w:p>
    <w:p w14:paraId="28FED485" w14:textId="77777777" w:rsidR="00935533" w:rsidRPr="0088123B" w:rsidRDefault="00935533" w:rsidP="00935533">
      <w:pPr>
        <w:spacing w:line="239" w:lineRule="auto"/>
        <w:rPr>
          <w:rFonts w:ascii="Cambria" w:eastAsia="Arial" w:hAnsi="Cambria"/>
          <w:b/>
          <w:color w:val="2F5496" w:themeColor="accent5" w:themeShade="BF"/>
        </w:rPr>
      </w:pPr>
      <w:r w:rsidRPr="0088123B">
        <w:rPr>
          <w:rFonts w:ascii="Cambria" w:eastAsia="Arial" w:hAnsi="Cambria"/>
          <w:b/>
          <w:color w:val="2F5496" w:themeColor="accent5" w:themeShade="BF"/>
        </w:rPr>
        <w:t>a) Podaci o sadržaju i namjeni aktivnosti, te izvorima i načinu prikupljanja podataka:</w:t>
      </w:r>
    </w:p>
    <w:p w14:paraId="582E1A4C" w14:textId="000AD2A9" w:rsidR="00935533" w:rsidRPr="00E7733E" w:rsidRDefault="00935533" w:rsidP="001B2310">
      <w:pPr>
        <w:spacing w:line="239" w:lineRule="auto"/>
        <w:ind w:left="4245" w:hanging="4245"/>
        <w:jc w:val="both"/>
        <w:rPr>
          <w:rFonts w:ascii="Cambria" w:eastAsia="Arial" w:hAnsi="Cambria"/>
        </w:rPr>
      </w:pPr>
      <w:r w:rsidRPr="0088123B">
        <w:rPr>
          <w:rFonts w:ascii="Cambria" w:eastAsia="Arial" w:hAnsi="Cambria"/>
          <w:b/>
          <w:color w:val="2F5496" w:themeColor="accent5" w:themeShade="BF"/>
        </w:rPr>
        <w:t>Sadržaj statističke aktivnosti:</w:t>
      </w:r>
      <w:r w:rsidR="001B2310">
        <w:rPr>
          <w:rFonts w:ascii="Cambria" w:eastAsia="Arial" w:hAnsi="Cambria"/>
          <w:b/>
        </w:rPr>
        <w:tab/>
      </w:r>
      <w:r w:rsidRPr="00E7733E">
        <w:rPr>
          <w:rFonts w:ascii="Cambria" w:eastAsia="Arial" w:hAnsi="Cambria"/>
        </w:rPr>
        <w:t>Naziv i značaj sajma prema geografskoj pripadnosti učesnika, vrsta sajma prema vrsti robe izlagača, površina izložbenog prostora prema vrsti, broj izlagača na sajmu prema geografskoj pripadnosti i djelatnosti kojom se bavi, broj posjetilaca sajma.</w:t>
      </w:r>
    </w:p>
    <w:p w14:paraId="2024981C" w14:textId="4B3419D7" w:rsidR="00935533" w:rsidRPr="00E7733E" w:rsidRDefault="00935533" w:rsidP="001B2310">
      <w:pPr>
        <w:spacing w:line="239" w:lineRule="auto"/>
        <w:ind w:left="4245" w:hanging="4245"/>
        <w:jc w:val="both"/>
        <w:rPr>
          <w:rFonts w:ascii="Cambria" w:eastAsia="Arial" w:hAnsi="Cambria"/>
        </w:rPr>
      </w:pPr>
      <w:r w:rsidRPr="0088123B">
        <w:rPr>
          <w:rFonts w:ascii="Cambria" w:eastAsia="Arial" w:hAnsi="Cambria"/>
          <w:b/>
          <w:color w:val="2F5496" w:themeColor="accent5" w:themeShade="BF"/>
        </w:rPr>
        <w:t>Namjena:</w:t>
      </w:r>
      <w:r w:rsidR="001B2310">
        <w:rPr>
          <w:rFonts w:ascii="Cambria" w:eastAsia="Arial" w:hAnsi="Cambria"/>
          <w:b/>
          <w:color w:val="2E74B5" w:themeColor="accent1" w:themeShade="BF"/>
        </w:rPr>
        <w:tab/>
      </w:r>
      <w:r w:rsidR="001B2310">
        <w:rPr>
          <w:rFonts w:ascii="Cambria" w:eastAsia="Arial" w:hAnsi="Cambria"/>
          <w:b/>
          <w:color w:val="2E74B5" w:themeColor="accent1" w:themeShade="BF"/>
        </w:rPr>
        <w:tab/>
      </w:r>
      <w:r w:rsidRPr="00E7733E">
        <w:rPr>
          <w:rFonts w:ascii="Cambria" w:eastAsia="Arial" w:hAnsi="Cambria"/>
        </w:rPr>
        <w:t>Dobijanje pregleda broja i vrste sajmova održanih na području Federacije BiH, kao posebnih privrednih manifestacija s područja usluga u prometu robe.</w:t>
      </w:r>
    </w:p>
    <w:p w14:paraId="1FA6C806" w14:textId="3FD91C75" w:rsidR="00935533" w:rsidRPr="00E7733E" w:rsidRDefault="00935533" w:rsidP="00935533">
      <w:pPr>
        <w:tabs>
          <w:tab w:val="left" w:pos="3520"/>
        </w:tabs>
        <w:spacing w:line="0" w:lineRule="atLeast"/>
        <w:rPr>
          <w:rFonts w:ascii="Cambria" w:eastAsia="Arial" w:hAnsi="Cambria"/>
          <w:sz w:val="19"/>
        </w:rPr>
      </w:pPr>
      <w:r w:rsidRPr="0088123B">
        <w:rPr>
          <w:rFonts w:ascii="Cambria" w:eastAsia="Arial" w:hAnsi="Cambria"/>
          <w:b/>
          <w:color w:val="2F5496" w:themeColor="accent5" w:themeShade="BF"/>
        </w:rPr>
        <w:t>Periodika provođenja:</w:t>
      </w:r>
      <w:r w:rsidRPr="00E7733E">
        <w:rPr>
          <w:rFonts w:ascii="Cambria" w:eastAsia="Times New Roman" w:hAnsi="Cambria"/>
        </w:rPr>
        <w:tab/>
      </w:r>
      <w:r w:rsidR="001B2310">
        <w:rPr>
          <w:rFonts w:ascii="Cambria" w:eastAsia="Times New Roman" w:hAnsi="Cambria"/>
        </w:rPr>
        <w:tab/>
      </w:r>
      <w:r w:rsidR="001B2310">
        <w:rPr>
          <w:rFonts w:ascii="Cambria" w:eastAsia="Times New Roman" w:hAnsi="Cambria"/>
        </w:rPr>
        <w:tab/>
      </w:r>
      <w:r w:rsidRPr="001B2310">
        <w:rPr>
          <w:rFonts w:ascii="Cambria" w:eastAsia="Arial" w:hAnsi="Cambria"/>
        </w:rPr>
        <w:t>Godišnje.</w:t>
      </w:r>
    </w:p>
    <w:p w14:paraId="2B38EFBC" w14:textId="46821B43" w:rsidR="00935533" w:rsidRPr="00E7733E" w:rsidRDefault="00935533" w:rsidP="00935533">
      <w:pPr>
        <w:tabs>
          <w:tab w:val="left" w:pos="3520"/>
        </w:tabs>
        <w:spacing w:line="239" w:lineRule="auto"/>
        <w:rPr>
          <w:rFonts w:ascii="Cambria" w:eastAsia="Arial" w:hAnsi="Cambria"/>
        </w:rPr>
      </w:pPr>
      <w:r w:rsidRPr="0088123B">
        <w:rPr>
          <w:rFonts w:ascii="Cambria" w:eastAsia="Arial" w:hAnsi="Cambria"/>
          <w:b/>
          <w:color w:val="2F5496" w:themeColor="accent5" w:themeShade="BF"/>
        </w:rPr>
        <w:t>Referentni period ili datum:</w:t>
      </w:r>
      <w:r w:rsidRPr="00E7733E">
        <w:rPr>
          <w:rFonts w:ascii="Cambria" w:eastAsia="Times New Roman" w:hAnsi="Cambria"/>
        </w:rPr>
        <w:tab/>
      </w:r>
      <w:r w:rsidR="001B2310">
        <w:rPr>
          <w:rFonts w:ascii="Cambria" w:eastAsia="Times New Roman" w:hAnsi="Cambria"/>
        </w:rPr>
        <w:tab/>
      </w:r>
      <w:r w:rsidR="001B2310">
        <w:rPr>
          <w:rFonts w:ascii="Cambria" w:eastAsia="Times New Roman" w:hAnsi="Cambria"/>
        </w:rPr>
        <w:tab/>
      </w:r>
      <w:r w:rsidRPr="00E7733E">
        <w:rPr>
          <w:rFonts w:ascii="Cambria" w:eastAsia="Arial" w:hAnsi="Cambria"/>
        </w:rPr>
        <w:t>Prethodna godina.</w:t>
      </w:r>
    </w:p>
    <w:p w14:paraId="2794F9BA" w14:textId="3A404E79" w:rsidR="00935533" w:rsidRPr="00E7733E" w:rsidRDefault="00935533" w:rsidP="001B2310">
      <w:pPr>
        <w:tabs>
          <w:tab w:val="left" w:pos="3520"/>
        </w:tabs>
        <w:spacing w:line="0" w:lineRule="atLeast"/>
        <w:ind w:left="4245" w:hanging="4245"/>
        <w:jc w:val="both"/>
        <w:rPr>
          <w:rFonts w:ascii="Cambria" w:eastAsia="Arial" w:hAnsi="Cambria"/>
        </w:rPr>
      </w:pPr>
      <w:r w:rsidRPr="0088123B">
        <w:rPr>
          <w:rFonts w:ascii="Cambria" w:eastAsia="Arial" w:hAnsi="Cambria"/>
          <w:b/>
          <w:color w:val="2F5496" w:themeColor="accent5" w:themeShade="BF"/>
        </w:rPr>
        <w:t>Jedinica posmatranja:</w:t>
      </w:r>
      <w:r w:rsidRPr="00E7733E">
        <w:rPr>
          <w:rFonts w:ascii="Cambria" w:eastAsia="Times New Roman" w:hAnsi="Cambria"/>
        </w:rPr>
        <w:tab/>
      </w:r>
      <w:r w:rsidR="001B2310">
        <w:rPr>
          <w:rFonts w:ascii="Cambria" w:eastAsia="Times New Roman" w:hAnsi="Cambria"/>
        </w:rPr>
        <w:tab/>
      </w:r>
      <w:r w:rsidRPr="001B2310">
        <w:rPr>
          <w:rFonts w:ascii="Cambria" w:eastAsia="Arial" w:hAnsi="Cambria"/>
        </w:rPr>
        <w:t>Svaki organizovani sajam koji se održava na području Federacije BiH</w:t>
      </w:r>
      <w:r w:rsidR="001B2310" w:rsidRPr="001B2310">
        <w:rPr>
          <w:rFonts w:ascii="Cambria" w:eastAsia="Arial" w:hAnsi="Cambria"/>
        </w:rPr>
        <w:t xml:space="preserve"> </w:t>
      </w:r>
      <w:r w:rsidRPr="00E7733E">
        <w:rPr>
          <w:rFonts w:ascii="Cambria" w:eastAsia="Arial" w:hAnsi="Cambria"/>
        </w:rPr>
        <w:t>i koji ima komercijalni karakter. Puni obuhvat.</w:t>
      </w:r>
    </w:p>
    <w:p w14:paraId="59F3D1C8" w14:textId="769C8019" w:rsidR="00935533" w:rsidRPr="00E7733E" w:rsidRDefault="00935533" w:rsidP="001B2310">
      <w:pPr>
        <w:tabs>
          <w:tab w:val="left" w:pos="3520"/>
        </w:tabs>
        <w:spacing w:line="239" w:lineRule="auto"/>
        <w:ind w:left="4245" w:hanging="4245"/>
        <w:jc w:val="both"/>
        <w:rPr>
          <w:rFonts w:ascii="Cambria" w:eastAsia="Arial" w:hAnsi="Cambria"/>
        </w:rPr>
      </w:pPr>
      <w:r w:rsidRPr="0088123B">
        <w:rPr>
          <w:rFonts w:ascii="Cambria" w:eastAsia="Arial" w:hAnsi="Cambria"/>
          <w:b/>
          <w:color w:val="2F5496" w:themeColor="accent5" w:themeShade="BF"/>
        </w:rPr>
        <w:t>Izvori i način prikupljanja:</w:t>
      </w:r>
      <w:r w:rsidRPr="00E7733E">
        <w:rPr>
          <w:rFonts w:ascii="Cambria" w:eastAsia="Times New Roman" w:hAnsi="Cambria"/>
        </w:rPr>
        <w:tab/>
      </w:r>
      <w:r w:rsidR="001B2310">
        <w:rPr>
          <w:rFonts w:ascii="Cambria" w:eastAsia="Times New Roman" w:hAnsi="Cambria"/>
        </w:rPr>
        <w:tab/>
      </w:r>
      <w:r w:rsidRPr="00E7733E">
        <w:rPr>
          <w:rFonts w:ascii="Cambria" w:eastAsia="Arial" w:hAnsi="Cambria"/>
        </w:rPr>
        <w:t>Poslovna evidencija organizatora sajma. Izvještajna metoda.</w:t>
      </w:r>
    </w:p>
    <w:p w14:paraId="524ECE51" w14:textId="5832FE7B" w:rsidR="00935533" w:rsidRPr="009E5663" w:rsidRDefault="00935533" w:rsidP="009E5663">
      <w:pPr>
        <w:spacing w:line="239" w:lineRule="auto"/>
        <w:rPr>
          <w:rFonts w:ascii="Cambria" w:eastAsia="Arial" w:hAnsi="Cambria"/>
          <w:b/>
          <w:color w:val="2F5496" w:themeColor="accent5" w:themeShade="BF"/>
        </w:rPr>
      </w:pPr>
      <w:r w:rsidRPr="0088123B">
        <w:rPr>
          <w:rFonts w:ascii="Cambria" w:eastAsia="Arial" w:hAnsi="Cambria"/>
          <w:b/>
          <w:color w:val="2F5496" w:themeColor="accent5" w:themeShade="BF"/>
        </w:rPr>
        <w:t>b) Podaci o obavezama i rokovima za nosioce aktivnosti i izvještajne jedi</w:t>
      </w:r>
      <w:r w:rsidR="009E5663">
        <w:rPr>
          <w:rFonts w:ascii="Cambria" w:eastAsia="Arial" w:hAnsi="Cambria"/>
          <w:b/>
          <w:color w:val="2F5496" w:themeColor="accent5" w:themeShade="BF"/>
        </w:rPr>
        <w:t>nice</w:t>
      </w:r>
    </w:p>
    <w:p w14:paraId="7421197A" w14:textId="500F50D3" w:rsidR="001B2310" w:rsidRPr="001B2310" w:rsidRDefault="001B2310" w:rsidP="001B2310">
      <w:pPr>
        <w:spacing w:line="200" w:lineRule="exact"/>
        <w:ind w:left="4245" w:hanging="4245"/>
        <w:jc w:val="both"/>
        <w:rPr>
          <w:rFonts w:ascii="Cambria" w:eastAsia="Times New Roman" w:hAnsi="Cambria"/>
        </w:rPr>
      </w:pPr>
      <w:r w:rsidRPr="0088123B">
        <w:rPr>
          <w:rFonts w:ascii="Cambria" w:eastAsia="Arial" w:hAnsi="Cambria"/>
          <w:b/>
          <w:color w:val="2F5496" w:themeColor="accent5" w:themeShade="BF"/>
        </w:rPr>
        <w:t>Ko je izvještajna jedinica:</w:t>
      </w:r>
      <w:r w:rsidRPr="001B2310">
        <w:rPr>
          <w:rFonts w:ascii="Cambria" w:eastAsia="Times New Roman" w:hAnsi="Cambria"/>
        </w:rPr>
        <w:tab/>
        <w:t>Privredne  i druge organizacije koje se bave organizovanjem</w:t>
      </w:r>
      <w:r>
        <w:rPr>
          <w:rFonts w:ascii="Cambria" w:eastAsia="Times New Roman" w:hAnsi="Cambria"/>
        </w:rPr>
        <w:t xml:space="preserve"> </w:t>
      </w:r>
      <w:r w:rsidRPr="001B2310">
        <w:rPr>
          <w:rFonts w:ascii="Cambria" w:eastAsia="Times New Roman" w:hAnsi="Cambria"/>
        </w:rPr>
        <w:t>priređivanja sajmova.</w:t>
      </w:r>
    </w:p>
    <w:p w14:paraId="34DB6039" w14:textId="0E29AC47" w:rsidR="001B2310" w:rsidRPr="001B2310" w:rsidRDefault="001B2310" w:rsidP="001B2310">
      <w:pPr>
        <w:spacing w:line="200" w:lineRule="exact"/>
        <w:rPr>
          <w:rFonts w:ascii="Cambria" w:eastAsia="Times New Roman" w:hAnsi="Cambria"/>
        </w:rPr>
      </w:pPr>
      <w:r w:rsidRPr="0088123B">
        <w:rPr>
          <w:rFonts w:ascii="Cambria" w:eastAsia="Arial" w:hAnsi="Cambria"/>
          <w:b/>
          <w:color w:val="2F5496" w:themeColor="accent5" w:themeShade="BF"/>
        </w:rPr>
        <w:t>Rok jedinici za davanje podataka:</w:t>
      </w:r>
      <w:r w:rsidRPr="0088123B">
        <w:rPr>
          <w:rFonts w:ascii="Cambria" w:eastAsia="Arial" w:hAnsi="Cambria"/>
          <w:b/>
          <w:color w:val="2F5496" w:themeColor="accent5" w:themeShade="BF"/>
        </w:rPr>
        <w:tab/>
      </w:r>
      <w:r>
        <w:rPr>
          <w:rFonts w:ascii="Cambria" w:eastAsia="Times New Roman" w:hAnsi="Cambria"/>
        </w:rPr>
        <w:tab/>
      </w:r>
      <w:r w:rsidRPr="001B2310">
        <w:rPr>
          <w:rFonts w:ascii="Cambria" w:eastAsia="Times New Roman" w:hAnsi="Cambria"/>
        </w:rPr>
        <w:t>5 dana po isteku sajma.</w:t>
      </w:r>
    </w:p>
    <w:p w14:paraId="3100AD05" w14:textId="4B4B01D1" w:rsidR="001B2310" w:rsidRPr="001B2310" w:rsidRDefault="001B2310" w:rsidP="001B2310">
      <w:pPr>
        <w:spacing w:line="240" w:lineRule="auto"/>
        <w:rPr>
          <w:rFonts w:ascii="Cambria" w:eastAsia="Times New Roman" w:hAnsi="Cambria"/>
        </w:rPr>
      </w:pPr>
      <w:r w:rsidRPr="0088123B">
        <w:rPr>
          <w:rFonts w:ascii="Cambria" w:eastAsia="Arial" w:hAnsi="Cambria"/>
          <w:b/>
          <w:color w:val="2F5496" w:themeColor="accent5" w:themeShade="BF"/>
        </w:rPr>
        <w:t>Rok nosiocu statističke aktivnosti</w:t>
      </w:r>
      <w:r w:rsidRPr="001B2310">
        <w:rPr>
          <w:rFonts w:ascii="Cambria" w:eastAsia="Times New Roman" w:hAnsi="Cambria"/>
        </w:rPr>
        <w:tab/>
      </w:r>
      <w:r>
        <w:rPr>
          <w:rFonts w:ascii="Cambria" w:eastAsia="Times New Roman" w:hAnsi="Cambria"/>
        </w:rPr>
        <w:tab/>
      </w:r>
      <w:r w:rsidRPr="001B2310">
        <w:rPr>
          <w:rFonts w:ascii="Cambria" w:eastAsia="Times New Roman" w:hAnsi="Cambria"/>
        </w:rPr>
        <w:t>Prv</w:t>
      </w:r>
      <w:r>
        <w:rPr>
          <w:rFonts w:ascii="Cambria" w:eastAsia="Times New Roman" w:hAnsi="Cambria"/>
        </w:rPr>
        <w:t>i rezultati:</w:t>
      </w:r>
      <w:r>
        <w:rPr>
          <w:rFonts w:ascii="Cambria" w:eastAsia="Times New Roman" w:hAnsi="Cambria"/>
        </w:rPr>
        <w:tab/>
        <w:t>Konačni rezultati:</w:t>
      </w:r>
      <w:r>
        <w:rPr>
          <w:rFonts w:ascii="Cambria" w:eastAsia="Times New Roman" w:hAnsi="Cambria"/>
        </w:rPr>
        <w:br/>
      </w:r>
      <w:r w:rsidRPr="0088123B">
        <w:rPr>
          <w:rFonts w:ascii="Cambria" w:eastAsia="Arial" w:hAnsi="Cambria"/>
          <w:b/>
          <w:color w:val="2F5496" w:themeColor="accent5" w:themeShade="BF"/>
        </w:rPr>
        <w:t>za rezultate:</w:t>
      </w:r>
      <w:r w:rsidRPr="0088123B">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1B2310">
        <w:rPr>
          <w:rFonts w:ascii="Cambria" w:eastAsia="Times New Roman" w:hAnsi="Cambria"/>
        </w:rPr>
        <w:t>25. januar za prethodnu godinu.</w:t>
      </w:r>
    </w:p>
    <w:p w14:paraId="3EE2E979" w14:textId="5FE54B1C" w:rsidR="00935533" w:rsidRPr="00E7733E" w:rsidRDefault="001B2310" w:rsidP="001B2310">
      <w:pPr>
        <w:spacing w:line="200" w:lineRule="exact"/>
        <w:rPr>
          <w:rFonts w:ascii="Cambria" w:eastAsia="Times New Roman" w:hAnsi="Cambria"/>
        </w:rPr>
      </w:pPr>
      <w:r w:rsidRPr="0088123B">
        <w:rPr>
          <w:rFonts w:ascii="Cambria" w:eastAsia="Arial" w:hAnsi="Cambria"/>
          <w:b/>
          <w:color w:val="2F5496" w:themeColor="accent5" w:themeShade="BF"/>
        </w:rPr>
        <w:t>Nivo za koji se utvrđuju rezultati:</w:t>
      </w:r>
      <w:r w:rsidRPr="0088123B">
        <w:rPr>
          <w:rFonts w:ascii="Cambria" w:eastAsia="Arial" w:hAnsi="Cambria"/>
          <w:b/>
          <w:color w:val="2F5496" w:themeColor="accent5" w:themeShade="BF"/>
        </w:rPr>
        <w:tab/>
      </w:r>
      <w:r>
        <w:rPr>
          <w:rFonts w:ascii="Cambria" w:eastAsia="Arial" w:hAnsi="Cambria"/>
          <w:b/>
          <w:color w:val="2E74B5" w:themeColor="accent1" w:themeShade="BF"/>
        </w:rPr>
        <w:tab/>
      </w:r>
      <w:r w:rsidRPr="001B2310">
        <w:rPr>
          <w:rFonts w:ascii="Cambria" w:eastAsia="Times New Roman" w:hAnsi="Cambria"/>
        </w:rPr>
        <w:t>Entitet</w:t>
      </w:r>
      <w:r w:rsidRPr="001B2310">
        <w:rPr>
          <w:rFonts w:ascii="Cambria" w:eastAsia="Times New Roman" w:hAnsi="Cambria"/>
        </w:rPr>
        <w:tab/>
        <w:t>Kanton</w:t>
      </w:r>
    </w:p>
    <w:p w14:paraId="1687A43C" w14:textId="77777777" w:rsidR="000A25CE" w:rsidRDefault="000A25CE" w:rsidP="00935533">
      <w:pPr>
        <w:tabs>
          <w:tab w:val="left" w:pos="900"/>
        </w:tabs>
        <w:spacing w:line="0" w:lineRule="atLeast"/>
        <w:rPr>
          <w:rFonts w:ascii="Cambria" w:eastAsia="Arial" w:hAnsi="Cambria"/>
          <w:b/>
          <w:color w:val="00B0F0"/>
        </w:rPr>
      </w:pPr>
    </w:p>
    <w:p w14:paraId="6CB43FF3" w14:textId="77777777" w:rsidR="000A25CE" w:rsidRDefault="000A25CE" w:rsidP="00935533">
      <w:pPr>
        <w:tabs>
          <w:tab w:val="left" w:pos="900"/>
        </w:tabs>
        <w:spacing w:line="0" w:lineRule="atLeast"/>
        <w:rPr>
          <w:rFonts w:ascii="Cambria" w:eastAsia="Arial" w:hAnsi="Cambria"/>
          <w:b/>
          <w:color w:val="00B0F0"/>
        </w:rPr>
      </w:pPr>
    </w:p>
    <w:p w14:paraId="0B112199" w14:textId="3359C92D" w:rsidR="00935533" w:rsidRPr="00D452CA" w:rsidRDefault="00935533" w:rsidP="00D452CA">
      <w:pPr>
        <w:pStyle w:val="Heading3"/>
        <w:rPr>
          <w:color w:val="00B0F0"/>
        </w:rPr>
      </w:pPr>
      <w:bookmarkStart w:id="557" w:name="_Toc468346937"/>
      <w:r w:rsidRPr="00D452CA">
        <w:rPr>
          <w:color w:val="00B0F0"/>
        </w:rPr>
        <w:lastRenderedPageBreak/>
        <w:t>3.01.03</w:t>
      </w:r>
      <w:r w:rsidRPr="00D452CA">
        <w:rPr>
          <w:color w:val="00B0F0"/>
        </w:rPr>
        <w:tab/>
      </w:r>
      <w:r w:rsidR="000A25CE" w:rsidRPr="00D452CA">
        <w:rPr>
          <w:color w:val="00B0F0"/>
        </w:rPr>
        <w:tab/>
      </w:r>
      <w:r w:rsidRPr="00D452CA">
        <w:rPr>
          <w:color w:val="00B0F0"/>
        </w:rPr>
        <w:t>PRODCOM - Godišnji izvještaj industrije (IND-21/PRODCOM)</w:t>
      </w:r>
      <w:bookmarkEnd w:id="557"/>
    </w:p>
    <w:p w14:paraId="41AAE1CE" w14:textId="77777777" w:rsidR="00CA7EC3" w:rsidRDefault="00CA7EC3" w:rsidP="00935533">
      <w:pPr>
        <w:spacing w:line="239" w:lineRule="auto"/>
        <w:rPr>
          <w:rFonts w:ascii="Cambria" w:eastAsia="Arial" w:hAnsi="Cambria"/>
          <w:b/>
          <w:color w:val="2F5496" w:themeColor="accent5" w:themeShade="BF"/>
        </w:rPr>
      </w:pPr>
    </w:p>
    <w:p w14:paraId="6157B182" w14:textId="01516D4C" w:rsidR="00935533" w:rsidRPr="00E7733E" w:rsidRDefault="00935533" w:rsidP="00CA7EC3">
      <w:pPr>
        <w:spacing w:after="0" w:line="239" w:lineRule="auto"/>
        <w:rPr>
          <w:rFonts w:ascii="Cambria" w:eastAsia="Arial" w:hAnsi="Cambria"/>
        </w:rPr>
      </w:pPr>
      <w:r w:rsidRPr="00D60232">
        <w:rPr>
          <w:rFonts w:ascii="Cambria" w:eastAsia="Arial" w:hAnsi="Cambria"/>
          <w:b/>
          <w:color w:val="2F5496" w:themeColor="accent5" w:themeShade="BF"/>
        </w:rPr>
        <w:t>Nosilac aktivnosti:</w:t>
      </w:r>
      <w:r w:rsidR="001B2310" w:rsidRPr="00D60232">
        <w:rPr>
          <w:rFonts w:ascii="Cambria" w:eastAsia="Arial" w:hAnsi="Cambria"/>
          <w:b/>
          <w:color w:val="2F5496" w:themeColor="accent5" w:themeShade="BF"/>
        </w:rPr>
        <w:tab/>
      </w:r>
      <w:r w:rsidR="001B2310" w:rsidRPr="00D60232">
        <w:rPr>
          <w:rFonts w:ascii="Cambria" w:eastAsia="Arial" w:hAnsi="Cambria"/>
          <w:b/>
          <w:color w:val="2F5496" w:themeColor="accent5" w:themeShade="BF"/>
        </w:rPr>
        <w:tab/>
      </w:r>
      <w:r w:rsidR="001B2310">
        <w:rPr>
          <w:rFonts w:ascii="Cambria" w:eastAsia="Arial" w:hAnsi="Cambria"/>
          <w:b/>
        </w:rPr>
        <w:tab/>
      </w:r>
      <w:r w:rsidR="001B2310">
        <w:rPr>
          <w:rFonts w:ascii="Cambria" w:eastAsia="Arial" w:hAnsi="Cambria"/>
          <w:b/>
        </w:rPr>
        <w:tab/>
      </w:r>
      <w:r w:rsidRPr="00E7733E">
        <w:rPr>
          <w:rFonts w:ascii="Cambria" w:eastAsia="Arial" w:hAnsi="Cambria"/>
        </w:rPr>
        <w:t>Federalni zavod za statistiku</w:t>
      </w:r>
    </w:p>
    <w:p w14:paraId="4482DBA2" w14:textId="77777777" w:rsidR="00935533" w:rsidRPr="00D60232" w:rsidRDefault="00935533" w:rsidP="00935533">
      <w:pPr>
        <w:spacing w:line="239" w:lineRule="auto"/>
        <w:rPr>
          <w:rFonts w:ascii="Cambria" w:eastAsia="Arial" w:hAnsi="Cambria"/>
          <w:b/>
          <w:color w:val="2F5496" w:themeColor="accent5" w:themeShade="BF"/>
        </w:rPr>
      </w:pPr>
      <w:r w:rsidRPr="00D60232">
        <w:rPr>
          <w:rFonts w:ascii="Cambria" w:eastAsia="Arial" w:hAnsi="Cambria"/>
          <w:b/>
          <w:color w:val="2F5496" w:themeColor="accent5" w:themeShade="BF"/>
        </w:rPr>
        <w:t>a) Podaci o sadržaju i namjeni aktivnosti, te izvorima i načinu prikupljanja podataka:</w:t>
      </w:r>
    </w:p>
    <w:p w14:paraId="1DFCC1FE" w14:textId="32271F80" w:rsidR="00935533" w:rsidRPr="00E7733E" w:rsidRDefault="00935533" w:rsidP="00CF5832">
      <w:pPr>
        <w:spacing w:line="239" w:lineRule="auto"/>
        <w:ind w:left="4245" w:hanging="4245"/>
        <w:jc w:val="both"/>
        <w:rPr>
          <w:rFonts w:ascii="Cambria" w:eastAsia="Arial" w:hAnsi="Cambria"/>
        </w:rPr>
      </w:pPr>
      <w:r w:rsidRPr="00D60232">
        <w:rPr>
          <w:rFonts w:ascii="Cambria" w:eastAsia="Arial" w:hAnsi="Cambria"/>
          <w:b/>
          <w:color w:val="2F5496" w:themeColor="accent5" w:themeShade="BF"/>
        </w:rPr>
        <w:t>Sadržaj statističke aktivnosti:</w:t>
      </w:r>
      <w:r w:rsidR="001B2310">
        <w:rPr>
          <w:rFonts w:ascii="Cambria" w:eastAsia="Arial" w:hAnsi="Cambria"/>
          <w:b/>
        </w:rPr>
        <w:tab/>
      </w:r>
      <w:r w:rsidR="001B2310">
        <w:rPr>
          <w:rFonts w:ascii="Cambria" w:eastAsia="Arial" w:hAnsi="Cambria"/>
          <w:b/>
        </w:rPr>
        <w:tab/>
      </w:r>
      <w:r w:rsidRPr="00E7733E">
        <w:rPr>
          <w:rFonts w:ascii="Cambria" w:eastAsia="Arial" w:hAnsi="Cambria"/>
        </w:rPr>
        <w:t xml:space="preserve">Prikupljanje i obrada podataka: o industrijskoj proizvodnji, internoj potrošnji i promjenama zaliha u naturalnom izrazu, prodaji industrijskih proizvoda količinski i vrijednosno na domaćem i inostranom tržištu, te broj zaposlenih. Metodološki rad na usaglašavanju sa EU standardima (približavanje EU rokovima i zahtjevima važećih regulativa) korištenjem PRODCOM liste - Nomenklature industrijskih proizvoda NIP BiH 2010., ažuriranoj prema važećoj PRODCOM listi za </w:t>
      </w:r>
      <w:r w:rsidRPr="00CF5832">
        <w:rPr>
          <w:rFonts w:ascii="Cambria" w:eastAsia="Arial" w:hAnsi="Cambria"/>
        </w:rPr>
        <w:t>2016.</w:t>
      </w:r>
      <w:r w:rsidRPr="00E7733E">
        <w:rPr>
          <w:rFonts w:ascii="Cambria" w:eastAsia="Arial" w:hAnsi="Cambria"/>
        </w:rPr>
        <w:t xml:space="preserve"> godinu. </w:t>
      </w:r>
    </w:p>
    <w:p w14:paraId="48F38317" w14:textId="1D2E04A3" w:rsidR="00935533" w:rsidRPr="00E7733E" w:rsidRDefault="00935533" w:rsidP="00CF5832">
      <w:pPr>
        <w:spacing w:line="239" w:lineRule="auto"/>
        <w:ind w:left="4245" w:hanging="4245"/>
        <w:jc w:val="both"/>
        <w:rPr>
          <w:rFonts w:ascii="Cambria" w:eastAsia="Arial" w:hAnsi="Cambria"/>
        </w:rPr>
      </w:pPr>
      <w:r w:rsidRPr="00D60232">
        <w:rPr>
          <w:rFonts w:ascii="Cambria" w:eastAsia="Arial" w:hAnsi="Cambria"/>
          <w:b/>
          <w:color w:val="2F5496" w:themeColor="accent5" w:themeShade="BF"/>
        </w:rPr>
        <w:t>Namjena:</w:t>
      </w:r>
      <w:r w:rsidR="001B2310">
        <w:rPr>
          <w:rFonts w:ascii="Cambria" w:eastAsia="Arial" w:hAnsi="Cambria"/>
          <w:b/>
        </w:rPr>
        <w:tab/>
      </w:r>
      <w:r w:rsidR="001B2310">
        <w:rPr>
          <w:rFonts w:ascii="Cambria" w:eastAsia="Arial" w:hAnsi="Cambria"/>
          <w:b/>
        </w:rPr>
        <w:tab/>
      </w:r>
      <w:r w:rsidRPr="00E7733E">
        <w:rPr>
          <w:rFonts w:ascii="Cambria" w:eastAsia="Arial" w:hAnsi="Cambria"/>
        </w:rPr>
        <w:t>Redovno prikupljanje, obrada i objavljivanje podataka o godišnjoj industrijskoj proizvodnji količinski i vrijednosno na nivou proizvoda iz važeće Nomenklature industrijskih proizvoda.Diseminacija PRODCOM rezultata svim domaćim korisnicima, kao i diseminacija podataka za nivo BiH Europskom statističkom uredu</w:t>
      </w:r>
      <w:r w:rsidR="001B2310">
        <w:rPr>
          <w:rFonts w:ascii="Cambria" w:eastAsia="Arial" w:hAnsi="Cambria"/>
        </w:rPr>
        <w:t xml:space="preserve"> </w:t>
      </w:r>
      <w:r w:rsidRPr="00E7733E">
        <w:rPr>
          <w:rFonts w:ascii="Cambria" w:eastAsia="Arial" w:hAnsi="Cambria"/>
        </w:rPr>
        <w:t>Eurostatu.</w:t>
      </w:r>
    </w:p>
    <w:p w14:paraId="27C3603E" w14:textId="15335312" w:rsidR="00935533" w:rsidRPr="00E7733E" w:rsidRDefault="00935533" w:rsidP="00935533">
      <w:pPr>
        <w:tabs>
          <w:tab w:val="left" w:pos="3520"/>
        </w:tabs>
        <w:spacing w:line="0" w:lineRule="atLeast"/>
        <w:rPr>
          <w:rFonts w:ascii="Cambria" w:eastAsia="Arial" w:hAnsi="Cambria"/>
          <w:sz w:val="19"/>
        </w:rPr>
      </w:pPr>
      <w:r w:rsidRPr="00D60232">
        <w:rPr>
          <w:rFonts w:ascii="Cambria" w:eastAsia="Arial" w:hAnsi="Cambria"/>
          <w:b/>
          <w:color w:val="2F5496" w:themeColor="accent5" w:themeShade="BF"/>
        </w:rPr>
        <w:t>Periodika provođenja:</w:t>
      </w:r>
      <w:r w:rsidRPr="00E7733E">
        <w:rPr>
          <w:rFonts w:ascii="Cambria" w:eastAsia="Times New Roman" w:hAnsi="Cambria"/>
        </w:rPr>
        <w:tab/>
      </w:r>
      <w:r w:rsidR="00CF5832">
        <w:rPr>
          <w:rFonts w:ascii="Cambria" w:eastAsia="Times New Roman" w:hAnsi="Cambria"/>
        </w:rPr>
        <w:tab/>
      </w:r>
      <w:r w:rsidR="00CF5832">
        <w:rPr>
          <w:rFonts w:ascii="Cambria" w:eastAsia="Times New Roman" w:hAnsi="Cambria"/>
        </w:rPr>
        <w:tab/>
      </w:r>
      <w:r w:rsidRPr="00CF5832">
        <w:rPr>
          <w:rFonts w:ascii="Cambria" w:eastAsia="Arial" w:hAnsi="Cambria"/>
        </w:rPr>
        <w:t>Godišnje.</w:t>
      </w:r>
    </w:p>
    <w:p w14:paraId="4EF2B5EB" w14:textId="2FE0DE2D" w:rsidR="00935533" w:rsidRPr="00E7733E" w:rsidRDefault="00935533" w:rsidP="00935533">
      <w:pPr>
        <w:tabs>
          <w:tab w:val="left" w:pos="3520"/>
        </w:tabs>
        <w:spacing w:line="239" w:lineRule="auto"/>
        <w:rPr>
          <w:rFonts w:ascii="Cambria" w:eastAsia="Arial" w:hAnsi="Cambria"/>
        </w:rPr>
      </w:pPr>
      <w:r w:rsidRPr="00D60232">
        <w:rPr>
          <w:rFonts w:ascii="Cambria" w:eastAsia="Arial" w:hAnsi="Cambria"/>
          <w:b/>
          <w:color w:val="2F5496" w:themeColor="accent5" w:themeShade="BF"/>
        </w:rPr>
        <w:t>Referentni period ili datum:</w:t>
      </w:r>
      <w:r w:rsidRPr="00E7733E">
        <w:rPr>
          <w:rFonts w:ascii="Cambria" w:eastAsia="Times New Roman" w:hAnsi="Cambria"/>
        </w:rPr>
        <w:tab/>
      </w:r>
      <w:r w:rsidR="00CF5832">
        <w:rPr>
          <w:rFonts w:ascii="Cambria" w:eastAsia="Times New Roman" w:hAnsi="Cambria"/>
        </w:rPr>
        <w:tab/>
      </w:r>
      <w:r w:rsidR="00CF5832">
        <w:rPr>
          <w:rFonts w:ascii="Cambria" w:eastAsia="Times New Roman" w:hAnsi="Cambria"/>
        </w:rPr>
        <w:tab/>
      </w:r>
      <w:r w:rsidRPr="00E7733E">
        <w:rPr>
          <w:rFonts w:ascii="Cambria" w:eastAsia="Arial" w:hAnsi="Cambria"/>
        </w:rPr>
        <w:t>Prethodna godina.</w:t>
      </w:r>
    </w:p>
    <w:p w14:paraId="54FA5685" w14:textId="5A064948" w:rsidR="00935533" w:rsidRPr="00E7733E" w:rsidRDefault="00935533" w:rsidP="00CF5832">
      <w:pPr>
        <w:spacing w:line="239" w:lineRule="auto"/>
        <w:ind w:left="4241" w:hanging="4245"/>
        <w:jc w:val="both"/>
        <w:rPr>
          <w:rFonts w:ascii="Cambria" w:eastAsia="Arial" w:hAnsi="Cambria"/>
        </w:rPr>
      </w:pPr>
      <w:bookmarkStart w:id="558" w:name="page97"/>
      <w:bookmarkEnd w:id="558"/>
      <w:r w:rsidRPr="00D60232">
        <w:rPr>
          <w:rFonts w:ascii="Cambria" w:eastAsia="Arial" w:hAnsi="Cambria"/>
          <w:b/>
          <w:color w:val="2F5496" w:themeColor="accent5" w:themeShade="BF"/>
        </w:rPr>
        <w:t>Jedinica posmatranja:</w:t>
      </w:r>
      <w:r w:rsidRPr="00E7733E">
        <w:rPr>
          <w:rFonts w:ascii="Cambria" w:eastAsia="Arial" w:hAnsi="Cambria"/>
          <w:b/>
        </w:rPr>
        <w:t xml:space="preserve"> </w:t>
      </w:r>
      <w:r w:rsidR="00CF5832">
        <w:rPr>
          <w:rFonts w:ascii="Cambria" w:eastAsia="Arial" w:hAnsi="Cambria"/>
          <w:b/>
        </w:rPr>
        <w:tab/>
      </w:r>
      <w:r w:rsidRPr="00E7733E">
        <w:rPr>
          <w:rFonts w:ascii="Cambria" w:eastAsia="Arial" w:hAnsi="Cambria"/>
        </w:rPr>
        <w:t>Poslovni subjekti-pravne osobe koji su prema KD BiH 2010,</w:t>
      </w:r>
      <w:r w:rsidRPr="00E7733E">
        <w:rPr>
          <w:rFonts w:ascii="Cambria" w:eastAsia="Arial" w:hAnsi="Cambria"/>
          <w:b/>
        </w:rPr>
        <w:t xml:space="preserve"> </w:t>
      </w:r>
      <w:r w:rsidRPr="00E7733E">
        <w:rPr>
          <w:rFonts w:ascii="Cambria" w:eastAsia="Arial" w:hAnsi="Cambria"/>
        </w:rPr>
        <w:t>registrirani prema glavnoj djelatnosti u području B - Rudarstvo, C - Prerađivačka industrija i D -Proizvodnja i snabdijevanje električnom energijom, plinom, parom i klimatizacija (osim grane 35.3), te poslovni subjekti koji su prema glavnoj djelatnosti registrirani u drugim djelatnostima ali obavljaju i industrijsku djelatnost.</w:t>
      </w:r>
    </w:p>
    <w:p w14:paraId="0B96B197" w14:textId="3E3640AC" w:rsidR="00935533" w:rsidRPr="00E7733E" w:rsidRDefault="00935533" w:rsidP="00CF5832">
      <w:pPr>
        <w:spacing w:line="237" w:lineRule="auto"/>
        <w:ind w:left="4241" w:hanging="4245"/>
        <w:jc w:val="both"/>
        <w:rPr>
          <w:rFonts w:ascii="Cambria" w:eastAsia="Arial" w:hAnsi="Cambria"/>
        </w:rPr>
      </w:pPr>
      <w:r w:rsidRPr="00D60232">
        <w:rPr>
          <w:rFonts w:ascii="Cambria" w:eastAsia="Arial" w:hAnsi="Cambria"/>
          <w:b/>
          <w:color w:val="2F5496" w:themeColor="accent5" w:themeShade="BF"/>
        </w:rPr>
        <w:t>Izvori i način prikupljanja:</w:t>
      </w:r>
      <w:r w:rsidRPr="00E7733E">
        <w:rPr>
          <w:rFonts w:ascii="Cambria" w:eastAsia="Arial" w:hAnsi="Cambria"/>
          <w:b/>
        </w:rPr>
        <w:t xml:space="preserve"> </w:t>
      </w:r>
      <w:r w:rsidR="00CF5832">
        <w:rPr>
          <w:rFonts w:ascii="Cambria" w:eastAsia="Arial" w:hAnsi="Cambria"/>
          <w:b/>
        </w:rPr>
        <w:tab/>
      </w:r>
      <w:r w:rsidRPr="00E7733E">
        <w:rPr>
          <w:rFonts w:ascii="Cambria" w:eastAsia="Arial" w:hAnsi="Cambria"/>
        </w:rPr>
        <w:t>Poslovna evidencije pravnih osoba. Podaci se prikupljaju</w:t>
      </w:r>
      <w:r w:rsidRPr="00E7733E">
        <w:rPr>
          <w:rFonts w:ascii="Cambria" w:eastAsia="Arial" w:hAnsi="Cambria"/>
          <w:b/>
        </w:rPr>
        <w:t xml:space="preserve"> </w:t>
      </w:r>
      <w:r w:rsidRPr="00E7733E">
        <w:rPr>
          <w:rFonts w:ascii="Cambria" w:eastAsia="Arial" w:hAnsi="Cambria"/>
        </w:rPr>
        <w:t>izvještajnom metodom za sve jedinice iz statističkog Poslovnog registra pomoću obrasca (upitnika).</w:t>
      </w:r>
    </w:p>
    <w:p w14:paraId="1DFAB057" w14:textId="77777777" w:rsidR="00935533" w:rsidRPr="00CF5832" w:rsidRDefault="00935533" w:rsidP="00935533">
      <w:pPr>
        <w:spacing w:line="239" w:lineRule="auto"/>
        <w:rPr>
          <w:rFonts w:ascii="Cambria" w:eastAsia="Arial" w:hAnsi="Cambria"/>
          <w:b/>
          <w:color w:val="2E74B5" w:themeColor="accent1" w:themeShade="BF"/>
        </w:rPr>
      </w:pPr>
      <w:r w:rsidRPr="00D60232">
        <w:rPr>
          <w:rFonts w:ascii="Cambria" w:eastAsia="Arial" w:hAnsi="Cambria"/>
          <w:b/>
          <w:color w:val="2F5496" w:themeColor="accent5" w:themeShade="BF"/>
        </w:rPr>
        <w:t>b) Podaci o obavezama i rokovima za nosioce aktivnosti i izvještajne jedinice</w:t>
      </w:r>
    </w:p>
    <w:p w14:paraId="4B31FD40" w14:textId="425BE771" w:rsidR="00CF5832" w:rsidRPr="00CF5832" w:rsidRDefault="00CF5832" w:rsidP="00CF5832">
      <w:pPr>
        <w:spacing w:line="232" w:lineRule="exact"/>
        <w:ind w:left="4245" w:hanging="4245"/>
        <w:jc w:val="both"/>
        <w:rPr>
          <w:rFonts w:ascii="Cambria" w:eastAsia="Times New Roman" w:hAnsi="Cambria"/>
        </w:rPr>
      </w:pPr>
      <w:r w:rsidRPr="00D60232">
        <w:rPr>
          <w:rFonts w:ascii="Cambria" w:eastAsia="Arial" w:hAnsi="Cambria"/>
          <w:b/>
          <w:color w:val="2F5496" w:themeColor="accent5" w:themeShade="BF"/>
        </w:rPr>
        <w:t>Ko je izvještajna jedinica:</w:t>
      </w:r>
      <w:r w:rsidRPr="00CF5832">
        <w:rPr>
          <w:rFonts w:ascii="Cambria" w:eastAsia="Times New Roman" w:hAnsi="Cambria"/>
        </w:rPr>
        <w:tab/>
        <w:t>Poslovni subjekti-pravne osobe koji su prema KD BiH 2010,</w:t>
      </w:r>
      <w:r>
        <w:rPr>
          <w:rFonts w:ascii="Cambria" w:eastAsia="Times New Roman" w:hAnsi="Cambria"/>
        </w:rPr>
        <w:t xml:space="preserve"> </w:t>
      </w:r>
      <w:r w:rsidRPr="00CF5832">
        <w:rPr>
          <w:rFonts w:ascii="Cambria" w:eastAsia="Times New Roman" w:hAnsi="Cambria"/>
        </w:rPr>
        <w:t>registrirani prema glavnoj djelatnosti u području B - Rudarstvo, C -</w:t>
      </w:r>
      <w:r>
        <w:rPr>
          <w:rFonts w:ascii="Cambria" w:eastAsia="Times New Roman" w:hAnsi="Cambria"/>
        </w:rPr>
        <w:t xml:space="preserve"> </w:t>
      </w:r>
      <w:r w:rsidRPr="00CF5832">
        <w:rPr>
          <w:rFonts w:ascii="Cambria" w:eastAsia="Times New Roman" w:hAnsi="Cambria"/>
        </w:rPr>
        <w:t>Prerađivačka industrija i D - Proizvodnja i snabdijevanje električnom</w:t>
      </w:r>
      <w:r>
        <w:rPr>
          <w:rFonts w:ascii="Cambria" w:eastAsia="Times New Roman" w:hAnsi="Cambria"/>
        </w:rPr>
        <w:t xml:space="preserve"> </w:t>
      </w:r>
      <w:r w:rsidRPr="00CF5832">
        <w:rPr>
          <w:rFonts w:ascii="Cambria" w:eastAsia="Times New Roman" w:hAnsi="Cambria"/>
        </w:rPr>
        <w:t>energijom, plinom, parom i klimatizacija (osim grane 35.3), te poslovni</w:t>
      </w:r>
      <w:r>
        <w:rPr>
          <w:rFonts w:ascii="Cambria" w:eastAsia="Times New Roman" w:hAnsi="Cambria"/>
        </w:rPr>
        <w:t xml:space="preserve"> </w:t>
      </w:r>
      <w:r w:rsidRPr="00CF5832">
        <w:rPr>
          <w:rFonts w:ascii="Cambria" w:eastAsia="Times New Roman" w:hAnsi="Cambria"/>
        </w:rPr>
        <w:t xml:space="preserve">subjekti koji su prema </w:t>
      </w:r>
      <w:r w:rsidR="009E5663">
        <w:rPr>
          <w:rFonts w:ascii="Cambria" w:eastAsia="Times New Roman" w:hAnsi="Cambria"/>
        </w:rPr>
        <w:t xml:space="preserve">glavnoj </w:t>
      </w:r>
      <w:r w:rsidRPr="00CF5832">
        <w:rPr>
          <w:rFonts w:ascii="Cambria" w:eastAsia="Times New Roman" w:hAnsi="Cambria"/>
        </w:rPr>
        <w:t>djelatnosti registrirani u drugim</w:t>
      </w:r>
      <w:r>
        <w:rPr>
          <w:rFonts w:ascii="Cambria" w:eastAsia="Times New Roman" w:hAnsi="Cambria"/>
        </w:rPr>
        <w:t xml:space="preserve"> </w:t>
      </w:r>
      <w:r w:rsidRPr="00CF5832">
        <w:rPr>
          <w:rFonts w:ascii="Cambria" w:eastAsia="Times New Roman" w:hAnsi="Cambria"/>
        </w:rPr>
        <w:t>djelatnostima ali obavljaju i industrijsku djelatnost.</w:t>
      </w:r>
    </w:p>
    <w:p w14:paraId="57CD6B2C" w14:textId="50A301D7" w:rsidR="00CF5832" w:rsidRPr="00CF5832" w:rsidRDefault="00CF5832" w:rsidP="00CF5832">
      <w:pPr>
        <w:spacing w:line="232" w:lineRule="exact"/>
        <w:rPr>
          <w:rFonts w:ascii="Cambria" w:eastAsia="Times New Roman" w:hAnsi="Cambria"/>
        </w:rPr>
      </w:pPr>
      <w:r w:rsidRPr="00D60232">
        <w:rPr>
          <w:rFonts w:ascii="Cambria" w:eastAsia="Arial" w:hAnsi="Cambria"/>
          <w:b/>
          <w:color w:val="2F5496" w:themeColor="accent5" w:themeShade="BF"/>
        </w:rPr>
        <w:t>Rok jedinici za davanje podataka:</w:t>
      </w:r>
      <w:r w:rsidRPr="00D60232">
        <w:rPr>
          <w:rFonts w:ascii="Cambria" w:eastAsia="Arial" w:hAnsi="Cambria"/>
          <w:b/>
          <w:color w:val="2F5496" w:themeColor="accent5" w:themeShade="BF"/>
        </w:rPr>
        <w:tab/>
      </w:r>
      <w:r>
        <w:rPr>
          <w:rFonts w:ascii="Cambria" w:eastAsia="Times New Roman" w:hAnsi="Cambria"/>
        </w:rPr>
        <w:tab/>
      </w:r>
      <w:r w:rsidRPr="00CF5832">
        <w:rPr>
          <w:rFonts w:ascii="Cambria" w:eastAsia="Times New Roman" w:hAnsi="Cambria"/>
        </w:rPr>
        <w:t>30.03.</w:t>
      </w:r>
      <w:r w:rsidRPr="00CF5832">
        <w:rPr>
          <w:rFonts w:ascii="Cambria" w:eastAsia="Times New Roman" w:hAnsi="Cambria"/>
        </w:rPr>
        <w:tab/>
      </w:r>
    </w:p>
    <w:p w14:paraId="7E95588A" w14:textId="330DAC80" w:rsidR="00CF5832" w:rsidRPr="00CF5832" w:rsidRDefault="00CF5832" w:rsidP="00CF5832">
      <w:pPr>
        <w:spacing w:line="232" w:lineRule="exact"/>
        <w:rPr>
          <w:rFonts w:ascii="Cambria" w:eastAsia="Times New Roman" w:hAnsi="Cambria"/>
        </w:rPr>
      </w:pPr>
      <w:r w:rsidRPr="00D60232">
        <w:rPr>
          <w:rFonts w:ascii="Cambria" w:eastAsia="Arial" w:hAnsi="Cambria"/>
          <w:b/>
          <w:color w:val="2F5496" w:themeColor="accent5" w:themeShade="BF"/>
        </w:rPr>
        <w:t>Rok nosiocu statističke aktivnosti</w:t>
      </w:r>
      <w:r w:rsidRPr="00CF5832">
        <w:rPr>
          <w:rFonts w:ascii="Cambria" w:eastAsia="Times New Roman" w:hAnsi="Cambria"/>
        </w:rPr>
        <w:tab/>
      </w:r>
      <w:r>
        <w:rPr>
          <w:rFonts w:ascii="Cambria" w:eastAsia="Times New Roman" w:hAnsi="Cambria"/>
        </w:rPr>
        <w:tab/>
      </w:r>
      <w:r w:rsidRPr="00CF5832">
        <w:rPr>
          <w:rFonts w:ascii="Cambria" w:eastAsia="Times New Roman" w:hAnsi="Cambria"/>
        </w:rPr>
        <w:t>Prvi rezultati:</w:t>
      </w:r>
      <w:r w:rsidRPr="00CF5832">
        <w:rPr>
          <w:rFonts w:ascii="Cambria" w:eastAsia="Times New Roman" w:hAnsi="Cambria"/>
        </w:rPr>
        <w:tab/>
      </w:r>
      <w:r>
        <w:rPr>
          <w:rFonts w:ascii="Cambria" w:eastAsia="Times New Roman" w:hAnsi="Cambria"/>
        </w:rPr>
        <w:tab/>
      </w:r>
      <w:r>
        <w:rPr>
          <w:rFonts w:ascii="Cambria" w:eastAsia="Times New Roman" w:hAnsi="Cambria"/>
        </w:rPr>
        <w:tab/>
      </w:r>
      <w:r w:rsidRPr="00CF5832">
        <w:rPr>
          <w:rFonts w:ascii="Cambria" w:eastAsia="Times New Roman" w:hAnsi="Cambria"/>
        </w:rPr>
        <w:t>Konačni rezultati:</w:t>
      </w:r>
    </w:p>
    <w:p w14:paraId="42729301" w14:textId="4C550F6A" w:rsidR="00CF5832" w:rsidRPr="00CF5832" w:rsidRDefault="00CF5832" w:rsidP="00CF5832">
      <w:pPr>
        <w:spacing w:line="232" w:lineRule="exact"/>
        <w:rPr>
          <w:rFonts w:ascii="Cambria" w:eastAsia="Times New Roman" w:hAnsi="Cambria"/>
        </w:rPr>
      </w:pPr>
      <w:r w:rsidRPr="00D60232">
        <w:rPr>
          <w:rFonts w:ascii="Cambria" w:eastAsia="Arial" w:hAnsi="Cambria"/>
          <w:b/>
          <w:color w:val="2F5496" w:themeColor="accent5" w:themeShade="BF"/>
        </w:rPr>
        <w:t>za rezultate:</w:t>
      </w:r>
      <w:r w:rsidRPr="00D60232">
        <w:rPr>
          <w:rFonts w:ascii="Cambria" w:eastAsia="Arial" w:hAnsi="Cambria"/>
          <w:b/>
          <w:color w:val="2F5496" w:themeColor="accent5" w:themeShade="BF"/>
        </w:rPr>
        <w:tab/>
      </w:r>
      <w:r w:rsidRPr="00CF5832">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CF5832">
        <w:rPr>
          <w:rFonts w:ascii="Cambria" w:eastAsia="Times New Roman" w:hAnsi="Cambria"/>
        </w:rPr>
        <w:t>30.10.</w:t>
      </w:r>
    </w:p>
    <w:p w14:paraId="354BABA9" w14:textId="763D2F92" w:rsidR="00935533" w:rsidRDefault="00CF5832" w:rsidP="00CF5832">
      <w:pPr>
        <w:spacing w:line="232" w:lineRule="exact"/>
        <w:rPr>
          <w:rFonts w:ascii="Cambria" w:eastAsia="Times New Roman" w:hAnsi="Cambria"/>
        </w:rPr>
      </w:pPr>
      <w:r w:rsidRPr="00D60232">
        <w:rPr>
          <w:rFonts w:ascii="Cambria" w:eastAsia="Arial" w:hAnsi="Cambria"/>
          <w:b/>
          <w:color w:val="2F5496" w:themeColor="accent5" w:themeShade="BF"/>
        </w:rPr>
        <w:lastRenderedPageBreak/>
        <w:t>Nivo za koji se utvrđuju rezultati:</w:t>
      </w:r>
      <w:r w:rsidRPr="00D60232">
        <w:rPr>
          <w:rFonts w:ascii="Cambria" w:eastAsia="Arial" w:hAnsi="Cambria"/>
          <w:b/>
          <w:color w:val="2F5496" w:themeColor="accent5" w:themeShade="BF"/>
        </w:rPr>
        <w:tab/>
      </w:r>
      <w:r>
        <w:rPr>
          <w:rFonts w:ascii="Cambria" w:eastAsia="Times New Roman" w:hAnsi="Cambria"/>
        </w:rPr>
        <w:tab/>
      </w:r>
      <w:r w:rsidRPr="00CF5832">
        <w:rPr>
          <w:rFonts w:ascii="Cambria" w:eastAsia="Times New Roman" w:hAnsi="Cambria"/>
        </w:rPr>
        <w:t>Entitet</w:t>
      </w:r>
      <w:r w:rsidRPr="00CF5832">
        <w:rPr>
          <w:rFonts w:ascii="Cambria" w:eastAsia="Times New Roman" w:hAnsi="Cambria"/>
        </w:rPr>
        <w:tab/>
      </w:r>
    </w:p>
    <w:p w14:paraId="4A27F9C0" w14:textId="77777777" w:rsidR="00CF5832" w:rsidRPr="00D60232" w:rsidRDefault="00CF5832" w:rsidP="00CF5832">
      <w:pPr>
        <w:spacing w:line="232" w:lineRule="exact"/>
        <w:rPr>
          <w:rFonts w:ascii="Cambria" w:eastAsia="Arial" w:hAnsi="Cambria"/>
          <w:b/>
          <w:color w:val="2F5496" w:themeColor="accent5" w:themeShade="BF"/>
        </w:rPr>
      </w:pPr>
    </w:p>
    <w:p w14:paraId="3553C9EF" w14:textId="6C7AC8C2" w:rsidR="00935533" w:rsidRPr="00D452CA" w:rsidRDefault="000A25CE" w:rsidP="00D452CA">
      <w:pPr>
        <w:pStyle w:val="Heading3"/>
        <w:rPr>
          <w:color w:val="00B0F0"/>
        </w:rPr>
      </w:pPr>
      <w:bookmarkStart w:id="559" w:name="_Toc468346938"/>
      <w:r w:rsidRPr="00D452CA">
        <w:rPr>
          <w:color w:val="00B0F0"/>
        </w:rPr>
        <w:t>3.01.05</w:t>
      </w:r>
      <w:r w:rsidRPr="00D452CA">
        <w:rPr>
          <w:color w:val="00B0F0"/>
        </w:rPr>
        <w:tab/>
      </w:r>
      <w:r w:rsidRPr="00D452CA">
        <w:rPr>
          <w:color w:val="00B0F0"/>
        </w:rPr>
        <w:tab/>
      </w:r>
      <w:r w:rsidR="00CF5832" w:rsidRPr="00D452CA">
        <w:rPr>
          <w:color w:val="00B0F0"/>
        </w:rPr>
        <w:t>Godišnji izvještaj za građevinske objekte (GRAĐ-11 )</w:t>
      </w:r>
      <w:bookmarkEnd w:id="559"/>
    </w:p>
    <w:p w14:paraId="6C9F8A88" w14:textId="77777777" w:rsidR="00CA7EC3" w:rsidRDefault="00CA7EC3" w:rsidP="00935533">
      <w:pPr>
        <w:spacing w:line="239" w:lineRule="auto"/>
        <w:rPr>
          <w:rFonts w:ascii="Cambria" w:eastAsia="Arial" w:hAnsi="Cambria"/>
          <w:b/>
          <w:color w:val="2F5496" w:themeColor="accent5" w:themeShade="BF"/>
        </w:rPr>
      </w:pPr>
    </w:p>
    <w:p w14:paraId="0A615BF8" w14:textId="089F01DC" w:rsidR="00935533" w:rsidRPr="00E7733E" w:rsidRDefault="00935533" w:rsidP="00CA7EC3">
      <w:pPr>
        <w:spacing w:after="0" w:line="239" w:lineRule="auto"/>
        <w:rPr>
          <w:rFonts w:ascii="Cambria" w:eastAsia="Arial" w:hAnsi="Cambria"/>
        </w:rPr>
      </w:pPr>
      <w:r w:rsidRPr="00D60232">
        <w:rPr>
          <w:rFonts w:ascii="Cambria" w:eastAsia="Arial" w:hAnsi="Cambria"/>
          <w:b/>
          <w:color w:val="2F5496" w:themeColor="accent5" w:themeShade="BF"/>
        </w:rPr>
        <w:t>Nosilac aktivnosti:</w:t>
      </w:r>
      <w:r w:rsidRPr="00E7733E">
        <w:rPr>
          <w:rFonts w:ascii="Cambria" w:eastAsia="Arial" w:hAnsi="Cambria"/>
          <w:b/>
        </w:rPr>
        <w:t xml:space="preserve"> </w:t>
      </w:r>
      <w:r w:rsidR="00CF5832">
        <w:rPr>
          <w:rFonts w:ascii="Cambria" w:eastAsia="Arial" w:hAnsi="Cambria"/>
          <w:b/>
        </w:rPr>
        <w:tab/>
      </w:r>
      <w:r w:rsidR="00CF5832">
        <w:rPr>
          <w:rFonts w:ascii="Cambria" w:eastAsia="Arial" w:hAnsi="Cambria"/>
          <w:b/>
        </w:rPr>
        <w:tab/>
      </w:r>
      <w:r w:rsidR="00CF5832">
        <w:rPr>
          <w:rFonts w:ascii="Cambria" w:eastAsia="Arial" w:hAnsi="Cambria"/>
          <w:b/>
        </w:rPr>
        <w:tab/>
      </w:r>
      <w:r w:rsidR="00CF5832">
        <w:rPr>
          <w:rFonts w:ascii="Cambria" w:eastAsia="Arial" w:hAnsi="Cambria"/>
          <w:b/>
        </w:rPr>
        <w:tab/>
      </w:r>
      <w:r w:rsidRPr="00E7733E">
        <w:rPr>
          <w:rFonts w:ascii="Cambria" w:eastAsia="Arial" w:hAnsi="Cambria"/>
        </w:rPr>
        <w:t>Federalni zavod za statistiku</w:t>
      </w:r>
    </w:p>
    <w:p w14:paraId="05AD1D99" w14:textId="77777777" w:rsidR="00935533" w:rsidRPr="00D60232" w:rsidRDefault="00935533" w:rsidP="00935533">
      <w:pPr>
        <w:spacing w:line="239" w:lineRule="auto"/>
        <w:rPr>
          <w:rFonts w:ascii="Cambria" w:eastAsia="Arial" w:hAnsi="Cambria"/>
          <w:b/>
          <w:color w:val="2F5496" w:themeColor="accent5" w:themeShade="BF"/>
        </w:rPr>
      </w:pPr>
      <w:r w:rsidRPr="00D60232">
        <w:rPr>
          <w:rFonts w:ascii="Cambria" w:eastAsia="Arial" w:hAnsi="Cambria"/>
          <w:b/>
          <w:color w:val="2F5496" w:themeColor="accent5" w:themeShade="BF"/>
        </w:rPr>
        <w:t>a) Podaci o sadržaju i namjeni aktivnosti, te izvorima i načinu prikupljanja podataka:</w:t>
      </w:r>
    </w:p>
    <w:p w14:paraId="6FECBA28" w14:textId="5ACAB589" w:rsidR="00935533" w:rsidRPr="00E7733E" w:rsidRDefault="00935533" w:rsidP="00CF5832">
      <w:pPr>
        <w:spacing w:line="239" w:lineRule="auto"/>
        <w:ind w:left="4245" w:hanging="4245"/>
        <w:jc w:val="both"/>
        <w:rPr>
          <w:rFonts w:ascii="Cambria" w:eastAsia="Arial" w:hAnsi="Cambria"/>
        </w:rPr>
      </w:pPr>
      <w:r w:rsidRPr="00D60232">
        <w:rPr>
          <w:rFonts w:ascii="Cambria" w:eastAsia="Arial" w:hAnsi="Cambria"/>
          <w:b/>
          <w:color w:val="2F5496" w:themeColor="accent5" w:themeShade="BF"/>
        </w:rPr>
        <w:t>Sadržaj statističke aktivnosti:</w:t>
      </w:r>
      <w:r w:rsidR="00CF5832">
        <w:rPr>
          <w:rFonts w:ascii="Cambria" w:eastAsia="Arial" w:hAnsi="Cambria"/>
          <w:b/>
        </w:rPr>
        <w:tab/>
      </w:r>
      <w:r w:rsidRPr="00E7733E">
        <w:rPr>
          <w:rFonts w:ascii="Cambria" w:eastAsia="Arial" w:hAnsi="Cambria"/>
        </w:rPr>
        <w:t>Prikupljanje i obrada podataka: o broju radnika, odrađenim satima, o objektu prema mjestu i veličini objekta, te vrsti radova na objektu, vrijednosti izvršenih radova, opremljenost zgrada instalacijama, broj i površina završenih i nezavršenih stanova, površina poslovnog prostora i dr., u skladu sa Klasifikacijom vrsta građevinskih objekata – KVGO BiH.</w:t>
      </w:r>
    </w:p>
    <w:p w14:paraId="7E7B42A4" w14:textId="2DA340A8" w:rsidR="00935533" w:rsidRPr="00E7733E" w:rsidRDefault="00935533" w:rsidP="00CF5832">
      <w:pPr>
        <w:spacing w:line="239" w:lineRule="auto"/>
        <w:ind w:left="4245" w:hanging="4245"/>
        <w:jc w:val="both"/>
        <w:rPr>
          <w:rFonts w:ascii="Cambria" w:eastAsia="Arial" w:hAnsi="Cambria"/>
        </w:rPr>
      </w:pPr>
      <w:r w:rsidRPr="00D60232">
        <w:rPr>
          <w:rFonts w:ascii="Cambria" w:eastAsia="Arial" w:hAnsi="Cambria"/>
          <w:b/>
          <w:color w:val="2F5496" w:themeColor="accent5" w:themeShade="BF"/>
        </w:rPr>
        <w:t>Namjena:</w:t>
      </w:r>
      <w:r w:rsidR="00CF5832">
        <w:rPr>
          <w:rFonts w:ascii="Cambria" w:eastAsia="Arial" w:hAnsi="Cambria"/>
          <w:b/>
        </w:rPr>
        <w:tab/>
      </w:r>
      <w:r w:rsidRPr="00E7733E">
        <w:rPr>
          <w:rFonts w:ascii="Cambria" w:eastAsia="Arial" w:hAnsi="Cambria"/>
        </w:rPr>
        <w:t>Praćenje dugoročnih promjena u građevinarstvu. Omogućavanje izračunavanja osnovnih strateških indikatora za građevinarstvo po raznim vrstama objekata i radova.</w:t>
      </w:r>
    </w:p>
    <w:p w14:paraId="189CBDF9" w14:textId="5862BB1A" w:rsidR="00935533" w:rsidRPr="00E7733E" w:rsidRDefault="00935533" w:rsidP="00935533">
      <w:pPr>
        <w:tabs>
          <w:tab w:val="left" w:pos="3520"/>
        </w:tabs>
        <w:spacing w:line="0" w:lineRule="atLeast"/>
        <w:rPr>
          <w:rFonts w:ascii="Cambria" w:eastAsia="Arial" w:hAnsi="Cambria"/>
          <w:sz w:val="19"/>
        </w:rPr>
      </w:pPr>
      <w:r w:rsidRPr="00D60232">
        <w:rPr>
          <w:rFonts w:ascii="Cambria" w:eastAsia="Arial" w:hAnsi="Cambria"/>
          <w:b/>
          <w:color w:val="2F5496" w:themeColor="accent5" w:themeShade="BF"/>
        </w:rPr>
        <w:t>Periodika provođenja:</w:t>
      </w:r>
      <w:r w:rsidRPr="00E7733E">
        <w:rPr>
          <w:rFonts w:ascii="Cambria" w:eastAsia="Times New Roman" w:hAnsi="Cambria"/>
        </w:rPr>
        <w:tab/>
      </w:r>
      <w:r w:rsidR="00CF5832">
        <w:rPr>
          <w:rFonts w:ascii="Cambria" w:eastAsia="Times New Roman" w:hAnsi="Cambria"/>
        </w:rPr>
        <w:tab/>
      </w:r>
      <w:r w:rsidR="00CF5832">
        <w:rPr>
          <w:rFonts w:ascii="Cambria" w:eastAsia="Times New Roman" w:hAnsi="Cambria"/>
        </w:rPr>
        <w:tab/>
      </w:r>
      <w:r w:rsidRPr="00CF5832">
        <w:rPr>
          <w:rFonts w:ascii="Cambria" w:eastAsia="Arial" w:hAnsi="Cambria"/>
        </w:rPr>
        <w:t>Godišnje.</w:t>
      </w:r>
    </w:p>
    <w:p w14:paraId="7A2FD2E9" w14:textId="3F3708DC" w:rsidR="00935533" w:rsidRPr="00E7733E" w:rsidRDefault="00935533" w:rsidP="00935533">
      <w:pPr>
        <w:tabs>
          <w:tab w:val="left" w:pos="3520"/>
        </w:tabs>
        <w:spacing w:line="239" w:lineRule="auto"/>
        <w:rPr>
          <w:rFonts w:ascii="Cambria" w:eastAsia="Arial" w:hAnsi="Cambria"/>
        </w:rPr>
      </w:pPr>
      <w:r w:rsidRPr="00D60232">
        <w:rPr>
          <w:rFonts w:ascii="Cambria" w:eastAsia="Arial" w:hAnsi="Cambria"/>
          <w:b/>
          <w:color w:val="2F5496" w:themeColor="accent5" w:themeShade="BF"/>
        </w:rPr>
        <w:t>Referentni period ili datum:</w:t>
      </w:r>
      <w:r w:rsidRPr="00E7733E">
        <w:rPr>
          <w:rFonts w:ascii="Cambria" w:eastAsia="Times New Roman" w:hAnsi="Cambria"/>
        </w:rPr>
        <w:tab/>
      </w:r>
      <w:r w:rsidR="00CF5832">
        <w:rPr>
          <w:rFonts w:ascii="Cambria" w:eastAsia="Times New Roman" w:hAnsi="Cambria"/>
        </w:rPr>
        <w:tab/>
      </w:r>
      <w:r w:rsidR="00CF5832">
        <w:rPr>
          <w:rFonts w:ascii="Cambria" w:eastAsia="Times New Roman" w:hAnsi="Cambria"/>
        </w:rPr>
        <w:tab/>
      </w:r>
      <w:r w:rsidRPr="00E7733E">
        <w:rPr>
          <w:rFonts w:ascii="Cambria" w:eastAsia="Arial" w:hAnsi="Cambria"/>
        </w:rPr>
        <w:t>Prethodna godina</w:t>
      </w:r>
    </w:p>
    <w:p w14:paraId="341B8826" w14:textId="1FE465FA" w:rsidR="00935533" w:rsidRPr="00E7733E" w:rsidRDefault="00935533" w:rsidP="00CF5832">
      <w:pPr>
        <w:tabs>
          <w:tab w:val="left" w:pos="3520"/>
          <w:tab w:val="left" w:pos="4253"/>
          <w:tab w:val="left" w:pos="5220"/>
          <w:tab w:val="left" w:pos="5440"/>
          <w:tab w:val="left" w:pos="6180"/>
          <w:tab w:val="left" w:pos="6860"/>
          <w:tab w:val="left" w:pos="7300"/>
          <w:tab w:val="left" w:pos="7640"/>
          <w:tab w:val="left" w:pos="8360"/>
          <w:tab w:val="left" w:pos="8760"/>
          <w:tab w:val="left" w:pos="9220"/>
        </w:tabs>
        <w:spacing w:line="0" w:lineRule="atLeast"/>
        <w:ind w:left="4248" w:hanging="4248"/>
        <w:jc w:val="both"/>
        <w:rPr>
          <w:rFonts w:ascii="Cambria" w:eastAsia="Arial" w:hAnsi="Cambria"/>
        </w:rPr>
      </w:pPr>
      <w:r w:rsidRPr="00D60232">
        <w:rPr>
          <w:rFonts w:ascii="Cambria" w:eastAsia="Arial" w:hAnsi="Cambria"/>
          <w:b/>
          <w:color w:val="2F5496" w:themeColor="accent5" w:themeShade="BF"/>
        </w:rPr>
        <w:t>Jedinica posmatranja:</w:t>
      </w:r>
      <w:r w:rsidRPr="00E7733E">
        <w:rPr>
          <w:rFonts w:ascii="Cambria" w:eastAsia="Times New Roman" w:hAnsi="Cambria"/>
        </w:rPr>
        <w:tab/>
      </w:r>
      <w:r w:rsidR="00CF5832">
        <w:rPr>
          <w:rFonts w:ascii="Cambria" w:eastAsia="Times New Roman" w:hAnsi="Cambria"/>
        </w:rPr>
        <w:tab/>
      </w:r>
      <w:r w:rsidRPr="00E7733E">
        <w:rPr>
          <w:rFonts w:ascii="Cambria" w:eastAsia="Arial" w:hAnsi="Cambria"/>
        </w:rPr>
        <w:t>Poslovni</w:t>
      </w:r>
      <w:r w:rsidRPr="00E7733E">
        <w:rPr>
          <w:rFonts w:ascii="Cambria" w:eastAsia="Times New Roman" w:hAnsi="Cambria"/>
        </w:rPr>
        <w:tab/>
      </w:r>
      <w:r w:rsidRPr="00E7733E">
        <w:rPr>
          <w:rFonts w:ascii="Cambria" w:eastAsia="Arial" w:hAnsi="Cambria"/>
        </w:rPr>
        <w:t>subjekti</w:t>
      </w:r>
      <w:r w:rsidR="00CF5832">
        <w:rPr>
          <w:rFonts w:ascii="Cambria" w:eastAsia="Times New Roman" w:hAnsi="Cambria"/>
        </w:rPr>
        <w:t xml:space="preserve"> </w:t>
      </w:r>
      <w:r w:rsidRPr="00E7733E">
        <w:rPr>
          <w:rFonts w:ascii="Cambria" w:eastAsia="Arial" w:hAnsi="Cambria"/>
        </w:rPr>
        <w:t>-</w:t>
      </w:r>
      <w:r w:rsidR="00CF5832">
        <w:rPr>
          <w:rFonts w:ascii="Cambria" w:eastAsia="Times New Roman" w:hAnsi="Cambria"/>
        </w:rPr>
        <w:t xml:space="preserve"> </w:t>
      </w:r>
      <w:r w:rsidRPr="00E7733E">
        <w:rPr>
          <w:rFonts w:ascii="Cambria" w:eastAsia="Arial" w:hAnsi="Cambria"/>
        </w:rPr>
        <w:t>pravne</w:t>
      </w:r>
      <w:r w:rsidRPr="00E7733E">
        <w:rPr>
          <w:rFonts w:ascii="Cambria" w:eastAsia="Times New Roman" w:hAnsi="Cambria"/>
        </w:rPr>
        <w:tab/>
      </w:r>
      <w:r w:rsidRPr="00E7733E">
        <w:rPr>
          <w:rFonts w:ascii="Cambria" w:eastAsia="Arial" w:hAnsi="Cambria"/>
        </w:rPr>
        <w:t>osobe</w:t>
      </w:r>
      <w:r w:rsidR="00CF5832">
        <w:rPr>
          <w:rFonts w:ascii="Cambria" w:eastAsia="Arial" w:hAnsi="Cambria"/>
        </w:rPr>
        <w:t xml:space="preserve"> </w:t>
      </w:r>
      <w:r w:rsidRPr="00E7733E">
        <w:rPr>
          <w:rFonts w:ascii="Cambria" w:eastAsia="Arial" w:hAnsi="Cambria"/>
        </w:rPr>
        <w:t>koji</w:t>
      </w:r>
      <w:r w:rsidR="00CF5832">
        <w:rPr>
          <w:rFonts w:ascii="Cambria" w:eastAsia="Arial" w:hAnsi="Cambria"/>
        </w:rPr>
        <w:t xml:space="preserve"> </w:t>
      </w:r>
      <w:r w:rsidRPr="00E7733E">
        <w:rPr>
          <w:rFonts w:ascii="Cambria" w:eastAsia="Arial" w:hAnsi="Cambria"/>
        </w:rPr>
        <w:t>su</w:t>
      </w:r>
      <w:r w:rsidR="00CF5832">
        <w:rPr>
          <w:rFonts w:ascii="Cambria" w:eastAsia="Times New Roman" w:hAnsi="Cambria"/>
        </w:rPr>
        <w:t xml:space="preserve"> </w:t>
      </w:r>
      <w:r w:rsidRPr="00E7733E">
        <w:rPr>
          <w:rFonts w:ascii="Cambria" w:eastAsia="Arial" w:hAnsi="Cambria"/>
        </w:rPr>
        <w:t>prema</w:t>
      </w:r>
      <w:r w:rsidRPr="00E7733E">
        <w:rPr>
          <w:rFonts w:ascii="Cambria" w:eastAsia="Times New Roman" w:hAnsi="Cambria"/>
        </w:rPr>
        <w:tab/>
      </w:r>
      <w:r w:rsidRPr="00E7733E">
        <w:rPr>
          <w:rFonts w:ascii="Cambria" w:eastAsia="Arial" w:hAnsi="Cambria"/>
        </w:rPr>
        <w:t>KD</w:t>
      </w:r>
      <w:r w:rsidR="00CF5832">
        <w:rPr>
          <w:rFonts w:ascii="Cambria" w:eastAsia="Arial" w:hAnsi="Cambria"/>
        </w:rPr>
        <w:t xml:space="preserve"> </w:t>
      </w:r>
      <w:r w:rsidRPr="00E7733E">
        <w:rPr>
          <w:rFonts w:ascii="Cambria" w:eastAsia="Arial" w:hAnsi="Cambria"/>
        </w:rPr>
        <w:t>BiH</w:t>
      </w:r>
      <w:r w:rsidR="00CF5832">
        <w:rPr>
          <w:rFonts w:ascii="Cambria" w:eastAsia="Arial" w:hAnsi="Cambria"/>
        </w:rPr>
        <w:t xml:space="preserve"> </w:t>
      </w:r>
      <w:r w:rsidRPr="00E7733E">
        <w:rPr>
          <w:rFonts w:ascii="Cambria" w:eastAsia="Arial" w:hAnsi="Cambria"/>
          <w:sz w:val="19"/>
        </w:rPr>
        <w:t>2010,</w:t>
      </w:r>
      <w:r w:rsidR="00CF5832">
        <w:rPr>
          <w:rFonts w:ascii="Cambria" w:eastAsia="Arial" w:hAnsi="Cambria"/>
          <w:sz w:val="19"/>
        </w:rPr>
        <w:t xml:space="preserve"> </w:t>
      </w:r>
      <w:r w:rsidRPr="00E7733E">
        <w:rPr>
          <w:rFonts w:ascii="Cambria" w:eastAsia="Arial" w:hAnsi="Cambria"/>
        </w:rPr>
        <w:t>registrirani prema glavnoj djelatnosti u području F - Građevinarstvo i</w:t>
      </w:r>
      <w:r w:rsidR="00CF5832">
        <w:rPr>
          <w:rFonts w:ascii="Cambria" w:eastAsia="Arial" w:hAnsi="Cambria"/>
        </w:rPr>
        <w:t xml:space="preserve"> </w:t>
      </w:r>
      <w:r w:rsidRPr="00E7733E">
        <w:rPr>
          <w:rFonts w:ascii="Cambria" w:eastAsia="Arial" w:hAnsi="Cambria"/>
        </w:rPr>
        <w:t>poslovni subjekti koji su prema glavnoj djelatnosti registrirani u drugim</w:t>
      </w:r>
      <w:r w:rsidR="00CF5832">
        <w:rPr>
          <w:rFonts w:ascii="Cambria" w:eastAsia="Arial" w:hAnsi="Cambria"/>
        </w:rPr>
        <w:t xml:space="preserve"> </w:t>
      </w:r>
      <w:r w:rsidRPr="00E7733E">
        <w:rPr>
          <w:rFonts w:ascii="Cambria" w:eastAsia="Arial" w:hAnsi="Cambria"/>
        </w:rPr>
        <w:t xml:space="preserve">djelatnostima ali </w:t>
      </w:r>
      <w:r w:rsidR="00CF5832">
        <w:rPr>
          <w:rFonts w:ascii="Cambria" w:eastAsia="Arial" w:hAnsi="Cambria"/>
        </w:rPr>
        <w:t>o</w:t>
      </w:r>
      <w:r w:rsidRPr="00E7733E">
        <w:rPr>
          <w:rFonts w:ascii="Cambria" w:eastAsia="Arial" w:hAnsi="Cambria"/>
        </w:rPr>
        <w:t>bavljaju i građevinsku djelatnost.</w:t>
      </w:r>
    </w:p>
    <w:p w14:paraId="5559DFF6" w14:textId="715A4CA6" w:rsidR="00935533" w:rsidRPr="00E7733E" w:rsidRDefault="00935533" w:rsidP="00CF5832">
      <w:pPr>
        <w:tabs>
          <w:tab w:val="left" w:pos="3520"/>
        </w:tabs>
        <w:spacing w:line="239" w:lineRule="auto"/>
        <w:ind w:left="4245" w:hanging="4230"/>
        <w:jc w:val="both"/>
        <w:rPr>
          <w:rFonts w:ascii="Cambria" w:eastAsia="Arial" w:hAnsi="Cambria"/>
        </w:rPr>
      </w:pPr>
      <w:r w:rsidRPr="00D60232">
        <w:rPr>
          <w:rFonts w:ascii="Cambria" w:eastAsia="Arial" w:hAnsi="Cambria"/>
          <w:b/>
          <w:color w:val="2F5496" w:themeColor="accent5" w:themeShade="BF"/>
        </w:rPr>
        <w:t>Izvori i način prikupljanja:</w:t>
      </w:r>
      <w:r w:rsidRPr="00E7733E">
        <w:rPr>
          <w:rFonts w:ascii="Cambria" w:eastAsia="Times New Roman" w:hAnsi="Cambria"/>
        </w:rPr>
        <w:tab/>
      </w:r>
      <w:r w:rsidR="00CF5832">
        <w:rPr>
          <w:rFonts w:ascii="Cambria" w:eastAsia="Times New Roman" w:hAnsi="Cambria"/>
        </w:rPr>
        <w:tab/>
      </w:r>
      <w:r w:rsidR="00CF5832">
        <w:rPr>
          <w:rFonts w:ascii="Cambria" w:eastAsia="Times New Roman" w:hAnsi="Cambria"/>
        </w:rPr>
        <w:tab/>
      </w:r>
      <w:r w:rsidRPr="00E7733E">
        <w:rPr>
          <w:rFonts w:ascii="Cambria" w:eastAsia="Arial" w:hAnsi="Cambria"/>
        </w:rPr>
        <w:t>Poslovna evidencija pravnih osoba. Podaci se prikupljaju izvještajnom</w:t>
      </w:r>
      <w:r w:rsidR="00CF5832">
        <w:rPr>
          <w:rFonts w:ascii="Cambria" w:eastAsia="Arial" w:hAnsi="Cambria"/>
        </w:rPr>
        <w:t xml:space="preserve"> </w:t>
      </w:r>
      <w:r w:rsidRPr="00E7733E">
        <w:rPr>
          <w:rFonts w:ascii="Cambria" w:eastAsia="Arial" w:hAnsi="Cambria"/>
        </w:rPr>
        <w:t>metodom</w:t>
      </w:r>
      <w:r w:rsidR="00CF5832">
        <w:rPr>
          <w:rFonts w:ascii="Cambria" w:eastAsia="Arial" w:hAnsi="Cambria"/>
        </w:rPr>
        <w:t xml:space="preserve"> </w:t>
      </w:r>
      <w:r w:rsidRPr="00E7733E">
        <w:rPr>
          <w:rFonts w:ascii="Cambria" w:eastAsia="Arial" w:hAnsi="Cambria"/>
        </w:rPr>
        <w:t>za sve jedinice iz statističkog Poslovnog registra pomoću</w:t>
      </w:r>
      <w:r w:rsidR="00CF5832">
        <w:rPr>
          <w:rFonts w:ascii="Cambria" w:eastAsia="Arial" w:hAnsi="Cambria"/>
        </w:rPr>
        <w:t xml:space="preserve"> </w:t>
      </w:r>
      <w:r w:rsidRPr="00E7733E">
        <w:rPr>
          <w:rFonts w:ascii="Cambria" w:eastAsia="Arial" w:hAnsi="Cambria"/>
        </w:rPr>
        <w:t>obrazaca (upitnika).</w:t>
      </w:r>
    </w:p>
    <w:p w14:paraId="2A179955" w14:textId="77777777" w:rsidR="00935533" w:rsidRPr="00D60232" w:rsidRDefault="00935533" w:rsidP="00935533">
      <w:pPr>
        <w:spacing w:line="239" w:lineRule="auto"/>
        <w:ind w:left="2"/>
        <w:rPr>
          <w:rFonts w:ascii="Cambria" w:eastAsia="Arial" w:hAnsi="Cambria"/>
          <w:b/>
          <w:color w:val="2F5496" w:themeColor="accent5" w:themeShade="BF"/>
        </w:rPr>
      </w:pPr>
      <w:bookmarkStart w:id="560" w:name="page98"/>
      <w:bookmarkEnd w:id="560"/>
      <w:r w:rsidRPr="00D60232">
        <w:rPr>
          <w:rFonts w:ascii="Cambria" w:eastAsia="Arial" w:hAnsi="Cambria"/>
          <w:b/>
          <w:color w:val="2F5496" w:themeColor="accent5" w:themeShade="BF"/>
        </w:rPr>
        <w:t>b) Podaci o obavezama i rokovima za nosioce aktivnosti i izvještajne jedinice</w:t>
      </w:r>
    </w:p>
    <w:p w14:paraId="4B82674A" w14:textId="6AF4387B" w:rsidR="00CF5832" w:rsidRPr="00CF5832" w:rsidRDefault="00CF5832" w:rsidP="00FF2034">
      <w:pPr>
        <w:spacing w:line="240" w:lineRule="auto"/>
        <w:ind w:left="4245" w:hanging="4245"/>
        <w:jc w:val="both"/>
        <w:rPr>
          <w:rFonts w:ascii="Cambria" w:eastAsia="Times New Roman" w:hAnsi="Cambria"/>
        </w:rPr>
      </w:pPr>
      <w:r w:rsidRPr="00D60232">
        <w:rPr>
          <w:rFonts w:ascii="Cambria" w:eastAsia="Arial" w:hAnsi="Cambria"/>
          <w:b/>
          <w:color w:val="2F5496" w:themeColor="accent5" w:themeShade="BF"/>
        </w:rPr>
        <w:t>Ko je izvještajna jedinica:</w:t>
      </w:r>
      <w:r w:rsidRPr="00CF5832">
        <w:rPr>
          <w:rFonts w:ascii="Cambria" w:eastAsia="Times New Roman" w:hAnsi="Cambria"/>
        </w:rPr>
        <w:tab/>
        <w:t>Poslovni  subjekti  -  pravne  osobe  koji  su  prema  KD  BiH  2010,</w:t>
      </w:r>
      <w:r>
        <w:rPr>
          <w:rFonts w:ascii="Cambria" w:eastAsia="Times New Roman" w:hAnsi="Cambria"/>
        </w:rPr>
        <w:t xml:space="preserve"> </w:t>
      </w:r>
      <w:r w:rsidRPr="00CF5832">
        <w:rPr>
          <w:rFonts w:ascii="Cambria" w:eastAsia="Times New Roman" w:hAnsi="Cambria"/>
        </w:rPr>
        <w:t>registrirani prema glavnoj djelatnosti u području F - Građevinarstvo i</w:t>
      </w:r>
      <w:r>
        <w:rPr>
          <w:rFonts w:ascii="Cambria" w:eastAsia="Times New Roman" w:hAnsi="Cambria"/>
        </w:rPr>
        <w:t xml:space="preserve"> </w:t>
      </w:r>
      <w:r w:rsidRPr="00CF5832">
        <w:rPr>
          <w:rFonts w:ascii="Cambria" w:eastAsia="Times New Roman" w:hAnsi="Cambria"/>
        </w:rPr>
        <w:t>poslovni subjekti koji su prema glavnoj djelatnosti registrirani u drugim</w:t>
      </w:r>
      <w:r>
        <w:rPr>
          <w:rFonts w:ascii="Cambria" w:eastAsia="Times New Roman" w:hAnsi="Cambria"/>
        </w:rPr>
        <w:t xml:space="preserve"> </w:t>
      </w:r>
      <w:r w:rsidRPr="00CF5832">
        <w:rPr>
          <w:rFonts w:ascii="Cambria" w:eastAsia="Times New Roman" w:hAnsi="Cambria"/>
        </w:rPr>
        <w:t>djelatnostima ali obavljaju i građevinsku djelatnost.</w:t>
      </w:r>
    </w:p>
    <w:p w14:paraId="64C1666F" w14:textId="666CA14F" w:rsidR="00CF5832" w:rsidRPr="00CF5832" w:rsidRDefault="00CF5832" w:rsidP="00CF5832">
      <w:pPr>
        <w:spacing w:line="200" w:lineRule="exact"/>
        <w:rPr>
          <w:rFonts w:ascii="Cambria" w:eastAsia="Times New Roman" w:hAnsi="Cambria"/>
        </w:rPr>
      </w:pPr>
      <w:r w:rsidRPr="00D60232">
        <w:rPr>
          <w:rFonts w:ascii="Cambria" w:eastAsia="Arial" w:hAnsi="Cambria"/>
          <w:b/>
          <w:color w:val="2F5496" w:themeColor="accent5" w:themeShade="BF"/>
        </w:rPr>
        <w:t>Rok jedinici za davanje podataka:</w:t>
      </w:r>
      <w:r w:rsidRPr="00D60232">
        <w:rPr>
          <w:rFonts w:ascii="Cambria" w:eastAsia="Arial" w:hAnsi="Cambria"/>
          <w:b/>
          <w:color w:val="2F5496" w:themeColor="accent5" w:themeShade="BF"/>
        </w:rPr>
        <w:tab/>
      </w:r>
      <w:r>
        <w:rPr>
          <w:rFonts w:ascii="Cambria" w:eastAsia="Times New Roman" w:hAnsi="Cambria"/>
        </w:rPr>
        <w:tab/>
      </w:r>
      <w:r w:rsidRPr="00CF5832">
        <w:rPr>
          <w:rFonts w:ascii="Cambria" w:eastAsia="Times New Roman" w:hAnsi="Cambria"/>
        </w:rPr>
        <w:t>30.03.</w:t>
      </w:r>
      <w:r w:rsidRPr="00CF5832">
        <w:rPr>
          <w:rFonts w:ascii="Cambria" w:eastAsia="Times New Roman" w:hAnsi="Cambria"/>
        </w:rPr>
        <w:tab/>
      </w:r>
    </w:p>
    <w:p w14:paraId="57B94C7E" w14:textId="610599C9" w:rsidR="00CF5832" w:rsidRPr="00CF5832" w:rsidRDefault="00CF5832" w:rsidP="00CF5832">
      <w:pPr>
        <w:spacing w:line="240" w:lineRule="auto"/>
        <w:rPr>
          <w:rFonts w:ascii="Cambria" w:eastAsia="Times New Roman" w:hAnsi="Cambria"/>
        </w:rPr>
      </w:pPr>
      <w:r w:rsidRPr="00D60232">
        <w:rPr>
          <w:rFonts w:ascii="Cambria" w:eastAsia="Arial" w:hAnsi="Cambria"/>
          <w:b/>
          <w:color w:val="2F5496" w:themeColor="accent5" w:themeShade="BF"/>
        </w:rPr>
        <w:t>Rok nosiocu statističke aktivnosti</w:t>
      </w:r>
      <w:r w:rsidRPr="00CF5832">
        <w:rPr>
          <w:rFonts w:ascii="Cambria" w:eastAsia="Times New Roman" w:hAnsi="Cambria"/>
        </w:rPr>
        <w:tab/>
      </w:r>
      <w:r>
        <w:rPr>
          <w:rFonts w:ascii="Cambria" w:eastAsia="Times New Roman" w:hAnsi="Cambria"/>
        </w:rPr>
        <w:tab/>
      </w:r>
      <w:r w:rsidRPr="00CF5832">
        <w:rPr>
          <w:rFonts w:ascii="Cambria" w:eastAsia="Times New Roman" w:hAnsi="Cambria"/>
        </w:rPr>
        <w:t>Prvi rezultati:</w:t>
      </w:r>
      <w:r w:rsidRPr="00CF5832">
        <w:rPr>
          <w:rFonts w:ascii="Cambria" w:eastAsia="Times New Roman" w:hAnsi="Cambria"/>
        </w:rPr>
        <w:tab/>
      </w:r>
      <w:r>
        <w:rPr>
          <w:rFonts w:ascii="Cambria" w:eastAsia="Times New Roman" w:hAnsi="Cambria"/>
        </w:rPr>
        <w:tab/>
      </w:r>
      <w:r>
        <w:rPr>
          <w:rFonts w:ascii="Cambria" w:eastAsia="Times New Roman" w:hAnsi="Cambria"/>
        </w:rPr>
        <w:tab/>
        <w:t>Konačni rezultati:</w:t>
      </w:r>
      <w:r>
        <w:rPr>
          <w:rFonts w:ascii="Cambria" w:eastAsia="Times New Roman" w:hAnsi="Cambria"/>
        </w:rPr>
        <w:br/>
      </w:r>
      <w:r w:rsidRPr="00D60232">
        <w:rPr>
          <w:rFonts w:ascii="Cambria" w:eastAsia="Arial" w:hAnsi="Cambria"/>
          <w:b/>
          <w:color w:val="2F5496" w:themeColor="accent5" w:themeShade="BF"/>
        </w:rPr>
        <w:t>za rezultate:</w:t>
      </w:r>
      <w:r w:rsidRPr="00D60232">
        <w:rPr>
          <w:rFonts w:ascii="Cambria" w:eastAsia="Arial" w:hAnsi="Cambria"/>
          <w:b/>
          <w:color w:val="2F5496" w:themeColor="accent5" w:themeShade="BF"/>
        </w:rPr>
        <w:tab/>
      </w:r>
      <w:r w:rsidRPr="00CF5832">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CF5832">
        <w:rPr>
          <w:rFonts w:ascii="Cambria" w:eastAsia="Times New Roman" w:hAnsi="Cambria"/>
        </w:rPr>
        <w:t>30.10.</w:t>
      </w:r>
    </w:p>
    <w:p w14:paraId="1D34DB97" w14:textId="39C64E0F" w:rsidR="00935533" w:rsidRPr="00E7733E" w:rsidRDefault="00CF5832" w:rsidP="00CF5832">
      <w:pPr>
        <w:spacing w:line="200" w:lineRule="exact"/>
        <w:rPr>
          <w:rFonts w:ascii="Cambria" w:eastAsia="Times New Roman" w:hAnsi="Cambria"/>
        </w:rPr>
      </w:pPr>
      <w:r w:rsidRPr="00D60232">
        <w:rPr>
          <w:rFonts w:ascii="Cambria" w:eastAsia="Arial" w:hAnsi="Cambria"/>
          <w:b/>
          <w:color w:val="2F5496" w:themeColor="accent5" w:themeShade="BF"/>
        </w:rPr>
        <w:t>Nivo za koji se utvrđuju rezultati:</w:t>
      </w:r>
      <w:r w:rsidRPr="00D60232">
        <w:rPr>
          <w:rFonts w:ascii="Cambria" w:eastAsia="Arial" w:hAnsi="Cambria"/>
          <w:b/>
          <w:color w:val="2F5496" w:themeColor="accent5" w:themeShade="BF"/>
        </w:rPr>
        <w:tab/>
      </w:r>
      <w:r>
        <w:rPr>
          <w:rFonts w:ascii="Cambria" w:eastAsia="Times New Roman" w:hAnsi="Cambria"/>
        </w:rPr>
        <w:tab/>
      </w:r>
      <w:r w:rsidRPr="00CF5832">
        <w:rPr>
          <w:rFonts w:ascii="Cambria" w:eastAsia="Times New Roman" w:hAnsi="Cambria"/>
        </w:rPr>
        <w:t>Entitet</w:t>
      </w:r>
      <w:r w:rsidRPr="00CF5832">
        <w:rPr>
          <w:rFonts w:ascii="Cambria" w:eastAsia="Times New Roman" w:hAnsi="Cambria"/>
        </w:rPr>
        <w:tab/>
        <w:t>Kanton</w:t>
      </w:r>
    </w:p>
    <w:p w14:paraId="0FD8E369" w14:textId="77777777" w:rsidR="00935533" w:rsidRPr="00E7733E" w:rsidRDefault="00935533" w:rsidP="00935533">
      <w:pPr>
        <w:spacing w:line="200" w:lineRule="exact"/>
        <w:rPr>
          <w:rFonts w:ascii="Cambria" w:eastAsia="Times New Roman" w:hAnsi="Cambria"/>
        </w:rPr>
      </w:pPr>
    </w:p>
    <w:p w14:paraId="1AA63581" w14:textId="568B4FE7" w:rsidR="00935533" w:rsidRPr="00D452CA" w:rsidRDefault="00CA7EC3" w:rsidP="00D452CA">
      <w:pPr>
        <w:pStyle w:val="Heading2"/>
        <w:rPr>
          <w:color w:val="00B0F0"/>
        </w:rPr>
      </w:pPr>
      <w:bookmarkStart w:id="561" w:name="_Toc468346939"/>
      <w:r w:rsidRPr="00D452CA">
        <w:rPr>
          <w:color w:val="00B0F0"/>
        </w:rPr>
        <w:t>3.02</w:t>
      </w:r>
      <w:r w:rsidR="000A25CE" w:rsidRPr="00D452CA">
        <w:rPr>
          <w:color w:val="00B0F0"/>
        </w:rPr>
        <w:tab/>
      </w:r>
      <w:r w:rsidR="000A25CE" w:rsidRPr="00D452CA">
        <w:rPr>
          <w:color w:val="00B0F0"/>
        </w:rPr>
        <w:tab/>
      </w:r>
      <w:r w:rsidR="000A25CE" w:rsidRPr="00D452CA">
        <w:rPr>
          <w:color w:val="00B0F0"/>
        </w:rPr>
        <w:tab/>
      </w:r>
      <w:r w:rsidR="00935533" w:rsidRPr="00D452CA">
        <w:rPr>
          <w:color w:val="00B0F0"/>
        </w:rPr>
        <w:t>Kratkoročne poslovne statistike</w:t>
      </w:r>
      <w:bookmarkEnd w:id="561"/>
    </w:p>
    <w:p w14:paraId="3145199B" w14:textId="3279C66F" w:rsidR="00935533" w:rsidRPr="00D452CA" w:rsidRDefault="00CA7EC3" w:rsidP="00D452CA">
      <w:pPr>
        <w:pStyle w:val="Heading3"/>
        <w:rPr>
          <w:color w:val="00B0F0"/>
        </w:rPr>
      </w:pPr>
      <w:bookmarkStart w:id="562" w:name="_Toc468346940"/>
      <w:r w:rsidRPr="00D452CA">
        <w:rPr>
          <w:color w:val="00B0F0"/>
        </w:rPr>
        <w:t>3.02.01</w:t>
      </w:r>
      <w:r w:rsidR="000A25CE" w:rsidRPr="00D452CA">
        <w:rPr>
          <w:color w:val="00B0F0"/>
        </w:rPr>
        <w:tab/>
      </w:r>
      <w:r w:rsidR="000A25CE" w:rsidRPr="00D452CA">
        <w:rPr>
          <w:color w:val="00B0F0"/>
        </w:rPr>
        <w:tab/>
      </w:r>
      <w:r w:rsidR="00935533" w:rsidRPr="00D452CA">
        <w:rPr>
          <w:color w:val="00B0F0"/>
        </w:rPr>
        <w:t>Proizvodnja kratkoročnih poslovnih statistika</w:t>
      </w:r>
      <w:bookmarkEnd w:id="562"/>
    </w:p>
    <w:p w14:paraId="5181D154" w14:textId="5648797F" w:rsidR="00CF5832" w:rsidRPr="000A25CE" w:rsidRDefault="000A25CE" w:rsidP="000A25CE">
      <w:pPr>
        <w:spacing w:after="0" w:line="240" w:lineRule="auto"/>
        <w:ind w:right="3740"/>
        <w:rPr>
          <w:rFonts w:ascii="Cambria" w:eastAsia="Arial" w:hAnsi="Cambria"/>
          <w:b/>
          <w:color w:val="00B0F0"/>
        </w:rPr>
      </w:pPr>
      <w:r>
        <w:rPr>
          <w:rFonts w:ascii="Cambria" w:eastAsia="Arial" w:hAnsi="Cambria"/>
          <w:b/>
          <w:color w:val="00B0F0"/>
        </w:rPr>
        <w:t>3.02.01.01</w:t>
      </w:r>
      <w:r>
        <w:rPr>
          <w:rFonts w:ascii="Cambria" w:eastAsia="Arial" w:hAnsi="Cambria"/>
          <w:b/>
          <w:color w:val="00B0F0"/>
        </w:rPr>
        <w:tab/>
      </w:r>
      <w:r>
        <w:rPr>
          <w:rFonts w:ascii="Cambria" w:eastAsia="Arial" w:hAnsi="Cambria"/>
          <w:b/>
          <w:color w:val="00B0F0"/>
        </w:rPr>
        <w:tab/>
      </w:r>
      <w:r w:rsidR="00935533" w:rsidRPr="000A25CE">
        <w:rPr>
          <w:rFonts w:ascii="Cambria" w:eastAsia="Arial" w:hAnsi="Cambria"/>
          <w:b/>
          <w:color w:val="00B0F0"/>
        </w:rPr>
        <w:t>Kratkoročna statistika industrije</w:t>
      </w:r>
    </w:p>
    <w:p w14:paraId="73B97589" w14:textId="3F42F5E2" w:rsidR="00CF5832" w:rsidRPr="009E5663" w:rsidRDefault="000A25CE" w:rsidP="000A25CE">
      <w:pPr>
        <w:spacing w:after="0" w:line="240" w:lineRule="auto"/>
        <w:ind w:right="1"/>
        <w:rPr>
          <w:rFonts w:ascii="Cambria" w:eastAsia="Arial" w:hAnsi="Cambria"/>
          <w:b/>
          <w:color w:val="00B0F0"/>
        </w:rPr>
      </w:pPr>
      <w:r>
        <w:rPr>
          <w:rFonts w:ascii="Cambria" w:eastAsia="Arial" w:hAnsi="Cambria"/>
          <w:b/>
          <w:color w:val="00B0F0"/>
        </w:rPr>
        <w:t>3.02.01.01.01</w:t>
      </w:r>
      <w:r>
        <w:rPr>
          <w:rFonts w:ascii="Cambria" w:eastAsia="Arial" w:hAnsi="Cambria"/>
          <w:b/>
          <w:color w:val="00B0F0"/>
        </w:rPr>
        <w:tab/>
      </w:r>
      <w:r>
        <w:rPr>
          <w:rFonts w:ascii="Cambria" w:eastAsia="Arial" w:hAnsi="Cambria"/>
          <w:b/>
          <w:color w:val="00B0F0"/>
        </w:rPr>
        <w:tab/>
      </w:r>
      <w:r w:rsidR="00CF5832" w:rsidRPr="009E5663">
        <w:rPr>
          <w:rFonts w:ascii="Cambria" w:eastAsia="Arial" w:hAnsi="Cambria"/>
          <w:b/>
          <w:color w:val="00B0F0"/>
        </w:rPr>
        <w:t>Mjesečni izvještaj industrije ( M KPS IND-1)</w:t>
      </w:r>
    </w:p>
    <w:p w14:paraId="715AE92F" w14:textId="77777777" w:rsidR="009E5663" w:rsidRPr="00CF5832" w:rsidRDefault="009E5663" w:rsidP="009E5663">
      <w:pPr>
        <w:spacing w:after="0" w:line="240" w:lineRule="auto"/>
        <w:ind w:right="3740"/>
        <w:rPr>
          <w:rFonts w:ascii="Cambria" w:eastAsia="Arial" w:hAnsi="Cambria"/>
          <w:b/>
          <w:color w:val="2E74B5" w:themeColor="accent1" w:themeShade="BF"/>
        </w:rPr>
      </w:pPr>
    </w:p>
    <w:p w14:paraId="210D90B5" w14:textId="0BEBA193" w:rsidR="00935533" w:rsidRPr="00E7733E" w:rsidRDefault="00935533" w:rsidP="00CF5832">
      <w:pPr>
        <w:spacing w:line="239" w:lineRule="auto"/>
        <w:rPr>
          <w:rFonts w:ascii="Cambria" w:eastAsia="Arial" w:hAnsi="Cambria"/>
        </w:rPr>
      </w:pPr>
      <w:r w:rsidRPr="00D60232">
        <w:rPr>
          <w:rFonts w:ascii="Cambria" w:eastAsia="Arial" w:hAnsi="Cambria"/>
          <w:b/>
          <w:color w:val="2F5496" w:themeColor="accent5" w:themeShade="BF"/>
        </w:rPr>
        <w:lastRenderedPageBreak/>
        <w:t>Nosilac aktivnosti:</w:t>
      </w:r>
      <w:r w:rsidR="00CF5832" w:rsidRPr="00D60232">
        <w:rPr>
          <w:rFonts w:ascii="Cambria" w:eastAsia="Arial" w:hAnsi="Cambria"/>
          <w:b/>
          <w:color w:val="2F5496" w:themeColor="accent5" w:themeShade="BF"/>
        </w:rPr>
        <w:tab/>
      </w:r>
      <w:r w:rsidR="00CF5832">
        <w:rPr>
          <w:rFonts w:ascii="Cambria" w:eastAsia="Arial" w:hAnsi="Cambria"/>
          <w:b/>
        </w:rPr>
        <w:tab/>
      </w:r>
      <w:r w:rsidR="00CF5832">
        <w:rPr>
          <w:rFonts w:ascii="Cambria" w:eastAsia="Arial" w:hAnsi="Cambria"/>
          <w:b/>
        </w:rPr>
        <w:tab/>
      </w:r>
      <w:r w:rsidR="00CF5832">
        <w:rPr>
          <w:rFonts w:ascii="Cambria" w:eastAsia="Arial" w:hAnsi="Cambria"/>
          <w:b/>
        </w:rPr>
        <w:tab/>
      </w:r>
      <w:r w:rsidRPr="00E7733E">
        <w:rPr>
          <w:rFonts w:ascii="Cambria" w:eastAsia="Arial" w:hAnsi="Cambria"/>
        </w:rPr>
        <w:t>Federalni zavod za statistiku</w:t>
      </w:r>
    </w:p>
    <w:p w14:paraId="564796E2" w14:textId="77777777" w:rsidR="00802557" w:rsidRPr="00D60232" w:rsidRDefault="00802557" w:rsidP="00802557">
      <w:pPr>
        <w:spacing w:line="239" w:lineRule="auto"/>
        <w:rPr>
          <w:rFonts w:ascii="Cambria" w:eastAsia="Arial" w:hAnsi="Cambria"/>
          <w:b/>
          <w:color w:val="2F5496" w:themeColor="accent5" w:themeShade="BF"/>
        </w:rPr>
      </w:pPr>
      <w:r w:rsidRPr="00D60232">
        <w:rPr>
          <w:rFonts w:ascii="Cambria" w:eastAsia="Arial" w:hAnsi="Cambria"/>
          <w:b/>
          <w:color w:val="2F5496" w:themeColor="accent5" w:themeShade="BF"/>
        </w:rPr>
        <w:t>a) Podaci o sadržaju i namjeni aktivnosti, te izvorima i načinu prikupljanja podataka:</w:t>
      </w:r>
    </w:p>
    <w:p w14:paraId="39882228" w14:textId="1B5017AA" w:rsidR="00935533" w:rsidRPr="00E7733E" w:rsidRDefault="00935533" w:rsidP="00802557">
      <w:pPr>
        <w:spacing w:line="240" w:lineRule="auto"/>
        <w:ind w:left="4247" w:right="-19" w:hanging="4245"/>
        <w:jc w:val="both"/>
        <w:rPr>
          <w:rFonts w:ascii="Cambria" w:eastAsia="Arial" w:hAnsi="Cambria"/>
        </w:rPr>
      </w:pPr>
      <w:r w:rsidRPr="00D60232">
        <w:rPr>
          <w:rFonts w:ascii="Cambria" w:eastAsia="Arial" w:hAnsi="Cambria"/>
          <w:b/>
          <w:color w:val="2F5496" w:themeColor="accent5" w:themeShade="BF"/>
        </w:rPr>
        <w:t>Sadržaj statističke aktivnosti:</w:t>
      </w:r>
      <w:r w:rsidR="00802557">
        <w:rPr>
          <w:rFonts w:ascii="Cambria" w:eastAsia="Arial" w:hAnsi="Cambria"/>
          <w:b/>
        </w:rPr>
        <w:tab/>
      </w:r>
      <w:r w:rsidRPr="00802557">
        <w:rPr>
          <w:rFonts w:ascii="Cambria" w:eastAsia="Arial" w:hAnsi="Cambria"/>
        </w:rPr>
        <w:t>Prikupljanje i obrada podataka: o broju zaposlenih, industrijskoj proizvodnji i prihodu od prodaje proizvoda i usluga na domaćem i stranom tržištu na nivou izvještajne jedinice. Redovno izračunavanje indeksa obima industrijske proizvodnje u Federaciji BiH na bazi podataka o industrijskoj proizvodnji prikupljenih prema ažuriranoj Mjesečnoj nomenklaturi industrijskih proizvoda u skladu sa PRODCOM listom.</w:t>
      </w:r>
      <w:r w:rsidR="00802557" w:rsidRPr="00802557">
        <w:rPr>
          <w:rFonts w:ascii="Cambria" w:eastAsia="Arial" w:hAnsi="Cambria"/>
        </w:rPr>
        <w:t xml:space="preserve"> </w:t>
      </w:r>
      <w:r w:rsidRPr="00802557">
        <w:rPr>
          <w:rFonts w:ascii="Cambria" w:eastAsia="Arial" w:hAnsi="Cambria"/>
        </w:rPr>
        <w:t>Preračunavanje vremenskih serija indeksa prometa u industriji (backcasting) na baznu 2010. godinu, priprema i  redovno izračunavanje indeksa prometa u industriji u 2017. godini.</w:t>
      </w:r>
    </w:p>
    <w:p w14:paraId="0573AC95" w14:textId="6A5E4E23" w:rsidR="00935533" w:rsidRPr="00E7733E" w:rsidRDefault="00935533" w:rsidP="00802557">
      <w:pPr>
        <w:spacing w:line="239" w:lineRule="auto"/>
        <w:ind w:left="4247" w:hanging="4245"/>
        <w:jc w:val="both"/>
        <w:rPr>
          <w:rFonts w:ascii="Cambria" w:eastAsia="Arial" w:hAnsi="Cambria"/>
        </w:rPr>
      </w:pPr>
      <w:r w:rsidRPr="00D60232">
        <w:rPr>
          <w:rFonts w:ascii="Cambria" w:eastAsia="Arial" w:hAnsi="Cambria"/>
          <w:b/>
          <w:color w:val="2F5496" w:themeColor="accent5" w:themeShade="BF"/>
        </w:rPr>
        <w:t>Namjena:</w:t>
      </w:r>
      <w:r w:rsidR="00802557">
        <w:rPr>
          <w:rFonts w:ascii="Cambria" w:eastAsia="Arial" w:hAnsi="Cambria"/>
          <w:b/>
        </w:rPr>
        <w:tab/>
      </w:r>
      <w:r w:rsidR="00802557">
        <w:rPr>
          <w:rFonts w:ascii="Cambria" w:eastAsia="Arial" w:hAnsi="Cambria"/>
          <w:b/>
        </w:rPr>
        <w:tab/>
      </w:r>
      <w:r w:rsidRPr="00E7733E">
        <w:rPr>
          <w:rFonts w:ascii="Cambria" w:eastAsia="Arial" w:hAnsi="Cambria"/>
        </w:rPr>
        <w:t>Praćenje kratkoročnih promjena industrijske proizvodnje na osnovu Indeksa obima industrijske proizvodnje u FBiH, po raznim nivoima agregacije: Ukupna industrija, Glavne industrijske grupe, područja B, C i D. Formiranje vremenskih serija za praćenje dugoročnih trendova u industriji i donošenje važnih odluka. Međunarodna razmjena podataka, tj. kompiliranje kratkoročnih (Short Term Statistics) indikatora, računanje indikatora kvaliteta, praćenje i tretman neodziva.</w:t>
      </w:r>
    </w:p>
    <w:p w14:paraId="2DE909A2" w14:textId="76A3C6B8" w:rsidR="00935533" w:rsidRPr="00E7733E" w:rsidRDefault="00935533" w:rsidP="00935533">
      <w:pPr>
        <w:tabs>
          <w:tab w:val="left" w:pos="3522"/>
        </w:tabs>
        <w:spacing w:line="239" w:lineRule="auto"/>
        <w:ind w:left="2"/>
        <w:rPr>
          <w:rFonts w:ascii="Cambria" w:eastAsia="Arial" w:hAnsi="Cambria"/>
        </w:rPr>
      </w:pPr>
      <w:r w:rsidRPr="00D60232">
        <w:rPr>
          <w:rFonts w:ascii="Cambria" w:eastAsia="Arial" w:hAnsi="Cambria"/>
          <w:b/>
          <w:color w:val="2F5496" w:themeColor="accent5" w:themeShade="BF"/>
        </w:rPr>
        <w:t>Periodika provođenja:</w:t>
      </w:r>
      <w:r w:rsidRPr="00E7733E">
        <w:rPr>
          <w:rFonts w:ascii="Cambria" w:eastAsia="Times New Roman" w:hAnsi="Cambria"/>
        </w:rPr>
        <w:tab/>
      </w:r>
      <w:r w:rsidR="00802557">
        <w:rPr>
          <w:rFonts w:ascii="Cambria" w:eastAsia="Times New Roman" w:hAnsi="Cambria"/>
        </w:rPr>
        <w:tab/>
      </w:r>
      <w:r w:rsidR="00802557">
        <w:rPr>
          <w:rFonts w:ascii="Cambria" w:eastAsia="Times New Roman" w:hAnsi="Cambria"/>
        </w:rPr>
        <w:tab/>
      </w:r>
      <w:r w:rsidRPr="00E7733E">
        <w:rPr>
          <w:rFonts w:ascii="Cambria" w:eastAsia="Arial" w:hAnsi="Cambria"/>
        </w:rPr>
        <w:t>Mjesečno.</w:t>
      </w:r>
    </w:p>
    <w:p w14:paraId="489F4D5F" w14:textId="47CD01D5" w:rsidR="00935533" w:rsidRPr="00802557" w:rsidRDefault="00935533" w:rsidP="00935533">
      <w:pPr>
        <w:tabs>
          <w:tab w:val="left" w:pos="3522"/>
        </w:tabs>
        <w:spacing w:line="0" w:lineRule="atLeast"/>
        <w:ind w:left="2"/>
        <w:rPr>
          <w:rFonts w:ascii="Cambria" w:eastAsia="Arial" w:hAnsi="Cambria"/>
        </w:rPr>
      </w:pPr>
      <w:r w:rsidRPr="00D60232">
        <w:rPr>
          <w:rFonts w:ascii="Cambria" w:eastAsia="Arial" w:hAnsi="Cambria"/>
          <w:b/>
          <w:color w:val="2F5496" w:themeColor="accent5" w:themeShade="BF"/>
        </w:rPr>
        <w:t>Referentni period ili datum:</w:t>
      </w:r>
      <w:r w:rsidRPr="00E7733E">
        <w:rPr>
          <w:rFonts w:ascii="Cambria" w:eastAsia="Times New Roman" w:hAnsi="Cambria"/>
        </w:rPr>
        <w:tab/>
      </w:r>
      <w:r w:rsidR="00802557">
        <w:rPr>
          <w:rFonts w:ascii="Cambria" w:eastAsia="Times New Roman" w:hAnsi="Cambria"/>
        </w:rPr>
        <w:tab/>
      </w:r>
      <w:r w:rsidR="00802557">
        <w:rPr>
          <w:rFonts w:ascii="Cambria" w:eastAsia="Times New Roman" w:hAnsi="Cambria"/>
        </w:rPr>
        <w:tab/>
      </w:r>
      <w:r w:rsidRPr="00802557">
        <w:rPr>
          <w:rFonts w:ascii="Cambria" w:eastAsia="Arial" w:hAnsi="Cambria"/>
        </w:rPr>
        <w:t>Prethodni mjesec.</w:t>
      </w:r>
    </w:p>
    <w:p w14:paraId="684D10DF" w14:textId="29BB8E55" w:rsidR="00935533" w:rsidRPr="00E7733E" w:rsidRDefault="00935533" w:rsidP="00802557">
      <w:pPr>
        <w:tabs>
          <w:tab w:val="left" w:pos="3522"/>
          <w:tab w:val="left" w:pos="4253"/>
          <w:tab w:val="left" w:pos="5982"/>
          <w:tab w:val="left" w:pos="6702"/>
          <w:tab w:val="left" w:pos="7162"/>
          <w:tab w:val="left" w:pos="7542"/>
          <w:tab w:val="left" w:pos="8282"/>
          <w:tab w:val="left" w:pos="8742"/>
          <w:tab w:val="left" w:pos="9222"/>
        </w:tabs>
        <w:spacing w:line="0" w:lineRule="atLeast"/>
        <w:ind w:left="4248" w:hanging="4233"/>
        <w:jc w:val="both"/>
        <w:rPr>
          <w:rFonts w:ascii="Cambria" w:eastAsia="Arial" w:hAnsi="Cambria"/>
        </w:rPr>
      </w:pPr>
      <w:r w:rsidRPr="00D60232">
        <w:rPr>
          <w:rFonts w:ascii="Cambria" w:eastAsia="Arial" w:hAnsi="Cambria"/>
          <w:b/>
          <w:color w:val="2F5496" w:themeColor="accent5" w:themeShade="BF"/>
        </w:rPr>
        <w:t>Jedinica posmatranja:</w:t>
      </w:r>
      <w:r w:rsidRPr="00E7733E">
        <w:rPr>
          <w:rFonts w:ascii="Cambria" w:eastAsia="Times New Roman" w:hAnsi="Cambria"/>
        </w:rPr>
        <w:tab/>
      </w:r>
      <w:r w:rsidR="00802557">
        <w:rPr>
          <w:rFonts w:ascii="Cambria" w:eastAsia="Times New Roman" w:hAnsi="Cambria"/>
        </w:rPr>
        <w:tab/>
      </w:r>
      <w:r w:rsidRPr="00E7733E">
        <w:rPr>
          <w:rFonts w:ascii="Cambria" w:eastAsia="Arial" w:hAnsi="Cambria"/>
        </w:rPr>
        <w:t>Poslovni</w:t>
      </w:r>
      <w:r w:rsidR="00802557">
        <w:rPr>
          <w:rFonts w:ascii="Cambria" w:eastAsia="Times New Roman" w:hAnsi="Cambria"/>
        </w:rPr>
        <w:t xml:space="preserve"> </w:t>
      </w:r>
      <w:r w:rsidRPr="00E7733E">
        <w:rPr>
          <w:rFonts w:ascii="Cambria" w:eastAsia="Arial" w:hAnsi="Cambria"/>
        </w:rPr>
        <w:t>subjekti-pravne</w:t>
      </w:r>
      <w:r w:rsidR="00802557">
        <w:rPr>
          <w:rFonts w:ascii="Cambria" w:eastAsia="Times New Roman" w:hAnsi="Cambria"/>
        </w:rPr>
        <w:t xml:space="preserve"> </w:t>
      </w:r>
      <w:r w:rsidRPr="00E7733E">
        <w:rPr>
          <w:rFonts w:ascii="Cambria" w:eastAsia="Arial" w:hAnsi="Cambria"/>
        </w:rPr>
        <w:t>osobe</w:t>
      </w:r>
      <w:r w:rsidR="00802557">
        <w:rPr>
          <w:rFonts w:ascii="Cambria" w:eastAsia="Times New Roman" w:hAnsi="Cambria"/>
        </w:rPr>
        <w:t xml:space="preserve"> </w:t>
      </w:r>
      <w:r w:rsidRPr="00E7733E">
        <w:rPr>
          <w:rFonts w:ascii="Cambria" w:eastAsia="Arial" w:hAnsi="Cambria"/>
        </w:rPr>
        <w:t>koji</w:t>
      </w:r>
      <w:r w:rsidR="00802557">
        <w:rPr>
          <w:rFonts w:ascii="Cambria" w:eastAsia="Times New Roman" w:hAnsi="Cambria"/>
        </w:rPr>
        <w:t xml:space="preserve"> </w:t>
      </w:r>
      <w:r w:rsidRPr="00E7733E">
        <w:rPr>
          <w:rFonts w:ascii="Cambria" w:eastAsia="Arial" w:hAnsi="Cambria"/>
        </w:rPr>
        <w:t>su</w:t>
      </w:r>
      <w:r w:rsidR="00802557">
        <w:rPr>
          <w:rFonts w:ascii="Cambria" w:eastAsia="Times New Roman" w:hAnsi="Cambria"/>
        </w:rPr>
        <w:t xml:space="preserve"> </w:t>
      </w:r>
      <w:r w:rsidRPr="00E7733E">
        <w:rPr>
          <w:rFonts w:ascii="Cambria" w:eastAsia="Arial" w:hAnsi="Cambria"/>
        </w:rPr>
        <w:t>prema</w:t>
      </w:r>
      <w:r w:rsidR="00802557">
        <w:rPr>
          <w:rFonts w:ascii="Cambria" w:eastAsia="Times New Roman" w:hAnsi="Cambria"/>
        </w:rPr>
        <w:t xml:space="preserve"> </w:t>
      </w:r>
      <w:r w:rsidRPr="00E7733E">
        <w:rPr>
          <w:rFonts w:ascii="Cambria" w:eastAsia="Arial" w:hAnsi="Cambria"/>
        </w:rPr>
        <w:t>KD</w:t>
      </w:r>
      <w:r w:rsidR="00802557">
        <w:rPr>
          <w:rFonts w:ascii="Cambria" w:eastAsia="Times New Roman" w:hAnsi="Cambria"/>
        </w:rPr>
        <w:t xml:space="preserve"> </w:t>
      </w:r>
      <w:r w:rsidRPr="00E7733E">
        <w:rPr>
          <w:rFonts w:ascii="Cambria" w:eastAsia="Arial" w:hAnsi="Cambria"/>
        </w:rPr>
        <w:t>BiH</w:t>
      </w:r>
      <w:r w:rsidR="00802557">
        <w:rPr>
          <w:rFonts w:ascii="Cambria" w:eastAsia="Arial" w:hAnsi="Cambria"/>
        </w:rPr>
        <w:t xml:space="preserve"> </w:t>
      </w:r>
      <w:r w:rsidRPr="00E7733E">
        <w:rPr>
          <w:rFonts w:ascii="Cambria" w:eastAsia="Arial" w:hAnsi="Cambria"/>
          <w:sz w:val="19"/>
        </w:rPr>
        <w:t>2010,</w:t>
      </w:r>
      <w:r w:rsidR="00802557">
        <w:rPr>
          <w:rFonts w:ascii="Cambria" w:eastAsia="Arial" w:hAnsi="Cambria"/>
          <w:sz w:val="19"/>
        </w:rPr>
        <w:t xml:space="preserve"> </w:t>
      </w:r>
      <w:r w:rsidRPr="00E7733E">
        <w:rPr>
          <w:rFonts w:ascii="Cambria" w:eastAsia="Arial" w:hAnsi="Cambria"/>
        </w:rPr>
        <w:t>registrirani prema glavnoj djelatnosti u području B - Rudarstvo, C -</w:t>
      </w:r>
      <w:r w:rsidR="00802557">
        <w:rPr>
          <w:rFonts w:ascii="Cambria" w:eastAsia="Arial" w:hAnsi="Cambria"/>
        </w:rPr>
        <w:t xml:space="preserve"> </w:t>
      </w:r>
      <w:r w:rsidRPr="00E7733E">
        <w:rPr>
          <w:rFonts w:ascii="Cambria" w:eastAsia="Arial" w:hAnsi="Cambria"/>
        </w:rPr>
        <w:t>Prerađivačka industrija i D - Proizvodnja i snabdijevanje električnom</w:t>
      </w:r>
      <w:r w:rsidR="00802557">
        <w:rPr>
          <w:rFonts w:ascii="Cambria" w:eastAsia="Arial" w:hAnsi="Cambria"/>
        </w:rPr>
        <w:t xml:space="preserve"> </w:t>
      </w:r>
      <w:r w:rsidRPr="00E7733E">
        <w:rPr>
          <w:rFonts w:ascii="Cambria" w:eastAsia="Arial" w:hAnsi="Cambria"/>
        </w:rPr>
        <w:t>energijom, plinom, parom i klimatizacija (osim grane 35.3), te poslovni</w:t>
      </w:r>
      <w:r w:rsidR="00802557">
        <w:rPr>
          <w:rFonts w:ascii="Cambria" w:eastAsia="Arial" w:hAnsi="Cambria"/>
        </w:rPr>
        <w:t xml:space="preserve"> </w:t>
      </w:r>
      <w:r w:rsidRPr="00E7733E">
        <w:rPr>
          <w:rFonts w:ascii="Cambria" w:eastAsia="Arial" w:hAnsi="Cambria"/>
        </w:rPr>
        <w:t>subjekti</w:t>
      </w:r>
      <w:r w:rsidR="00802557">
        <w:rPr>
          <w:rFonts w:ascii="Cambria" w:eastAsia="Times New Roman" w:hAnsi="Cambria"/>
        </w:rPr>
        <w:t xml:space="preserve"> </w:t>
      </w:r>
      <w:r w:rsidRPr="00E7733E">
        <w:rPr>
          <w:rFonts w:ascii="Cambria" w:eastAsia="Arial" w:hAnsi="Cambria"/>
        </w:rPr>
        <w:t>koji</w:t>
      </w:r>
      <w:r w:rsidR="00802557">
        <w:rPr>
          <w:rFonts w:ascii="Cambria" w:eastAsia="Times New Roman" w:hAnsi="Cambria"/>
        </w:rPr>
        <w:t xml:space="preserve"> </w:t>
      </w:r>
      <w:r w:rsidRPr="00E7733E">
        <w:rPr>
          <w:rFonts w:ascii="Cambria" w:eastAsia="Arial" w:hAnsi="Cambria"/>
        </w:rPr>
        <w:t>su</w:t>
      </w:r>
      <w:r w:rsidR="00802557">
        <w:rPr>
          <w:rFonts w:ascii="Cambria" w:eastAsia="Times New Roman" w:hAnsi="Cambria"/>
        </w:rPr>
        <w:t xml:space="preserve"> </w:t>
      </w:r>
      <w:r w:rsidRPr="00E7733E">
        <w:rPr>
          <w:rFonts w:ascii="Cambria" w:eastAsia="Arial" w:hAnsi="Cambria"/>
        </w:rPr>
        <w:t>prema</w:t>
      </w:r>
      <w:r w:rsidR="00802557">
        <w:rPr>
          <w:rFonts w:ascii="Cambria" w:eastAsia="Times New Roman" w:hAnsi="Cambria"/>
        </w:rPr>
        <w:t xml:space="preserve"> </w:t>
      </w:r>
      <w:r w:rsidRPr="00E7733E">
        <w:rPr>
          <w:rFonts w:ascii="Cambria" w:eastAsia="Arial" w:hAnsi="Cambria"/>
        </w:rPr>
        <w:t>glavnoj</w:t>
      </w:r>
      <w:r w:rsidR="00802557">
        <w:rPr>
          <w:rFonts w:ascii="Cambria" w:eastAsia="Times New Roman" w:hAnsi="Cambria"/>
        </w:rPr>
        <w:t xml:space="preserve"> </w:t>
      </w:r>
      <w:r w:rsidRPr="00E7733E">
        <w:rPr>
          <w:rFonts w:ascii="Cambria" w:eastAsia="Arial" w:hAnsi="Cambria"/>
        </w:rPr>
        <w:t>djelatnosti</w:t>
      </w:r>
      <w:r w:rsidR="00802557">
        <w:rPr>
          <w:rFonts w:ascii="Cambria" w:eastAsia="Arial" w:hAnsi="Cambria"/>
        </w:rPr>
        <w:t xml:space="preserve"> </w:t>
      </w:r>
      <w:r w:rsidRPr="00E7733E">
        <w:rPr>
          <w:rFonts w:ascii="Cambria" w:eastAsia="Arial" w:hAnsi="Cambria"/>
        </w:rPr>
        <w:t>registrirani</w:t>
      </w:r>
      <w:r w:rsidR="00802557">
        <w:rPr>
          <w:rFonts w:ascii="Cambria" w:eastAsia="Times New Roman" w:hAnsi="Cambria"/>
        </w:rPr>
        <w:t xml:space="preserve"> </w:t>
      </w:r>
      <w:r w:rsidRPr="00E7733E">
        <w:rPr>
          <w:rFonts w:ascii="Cambria" w:eastAsia="Arial" w:hAnsi="Cambria"/>
        </w:rPr>
        <w:t>u</w:t>
      </w:r>
      <w:r w:rsidR="00802557">
        <w:rPr>
          <w:rFonts w:ascii="Cambria" w:eastAsia="Times New Roman" w:hAnsi="Cambria"/>
        </w:rPr>
        <w:t xml:space="preserve"> </w:t>
      </w:r>
      <w:r w:rsidRPr="00E7733E">
        <w:rPr>
          <w:rFonts w:ascii="Cambria" w:eastAsia="Arial" w:hAnsi="Cambria"/>
        </w:rPr>
        <w:t>drugim</w:t>
      </w:r>
      <w:r w:rsidR="00802557">
        <w:rPr>
          <w:rFonts w:ascii="Cambria" w:eastAsia="Arial" w:hAnsi="Cambria"/>
        </w:rPr>
        <w:t xml:space="preserve"> </w:t>
      </w:r>
      <w:r w:rsidRPr="00E7733E">
        <w:rPr>
          <w:rFonts w:ascii="Cambria" w:eastAsia="Arial" w:hAnsi="Cambria"/>
        </w:rPr>
        <w:t>djelatnostima ali obavljaju i industrijsku djelatnost.</w:t>
      </w:r>
    </w:p>
    <w:p w14:paraId="2A575468" w14:textId="6AA8A4DB" w:rsidR="00935533" w:rsidRPr="00802557" w:rsidRDefault="00935533" w:rsidP="00802557">
      <w:pPr>
        <w:tabs>
          <w:tab w:val="left" w:pos="3522"/>
        </w:tabs>
        <w:spacing w:line="236" w:lineRule="auto"/>
        <w:ind w:left="4247" w:hanging="4245"/>
        <w:jc w:val="both"/>
        <w:rPr>
          <w:rFonts w:ascii="Cambria" w:eastAsia="Arial" w:hAnsi="Cambria"/>
        </w:rPr>
      </w:pPr>
      <w:r w:rsidRPr="00D60232">
        <w:rPr>
          <w:rFonts w:ascii="Cambria" w:eastAsia="Arial" w:hAnsi="Cambria"/>
          <w:b/>
          <w:color w:val="2F5496" w:themeColor="accent5" w:themeShade="BF"/>
        </w:rPr>
        <w:t>Izvori i način prikupljanja:</w:t>
      </w:r>
      <w:r w:rsidRPr="00E7733E">
        <w:rPr>
          <w:rFonts w:ascii="Cambria" w:eastAsia="Times New Roman" w:hAnsi="Cambria"/>
        </w:rPr>
        <w:tab/>
      </w:r>
      <w:r w:rsidR="00802557">
        <w:rPr>
          <w:rFonts w:ascii="Cambria" w:eastAsia="Times New Roman" w:hAnsi="Cambria"/>
        </w:rPr>
        <w:tab/>
      </w:r>
      <w:r w:rsidR="009E5663">
        <w:rPr>
          <w:rFonts w:ascii="Cambria" w:eastAsia="Arial" w:hAnsi="Cambria"/>
        </w:rPr>
        <w:t xml:space="preserve">Izvor podataka su poslovne </w:t>
      </w:r>
      <w:r w:rsidRPr="00802557">
        <w:rPr>
          <w:rFonts w:ascii="Cambria" w:eastAsia="Arial" w:hAnsi="Cambria"/>
        </w:rPr>
        <w:t xml:space="preserve">evidencije pravnih </w:t>
      </w:r>
      <w:r w:rsidR="009E5663">
        <w:rPr>
          <w:rFonts w:ascii="Cambria" w:eastAsia="Arial" w:hAnsi="Cambria"/>
        </w:rPr>
        <w:t xml:space="preserve">osoba. </w:t>
      </w:r>
      <w:r w:rsidRPr="00802557">
        <w:rPr>
          <w:rFonts w:ascii="Cambria" w:eastAsia="Arial" w:hAnsi="Cambria"/>
        </w:rPr>
        <w:t>Podaci se</w:t>
      </w:r>
      <w:r w:rsidR="00802557" w:rsidRPr="00802557">
        <w:rPr>
          <w:rFonts w:ascii="Cambria" w:eastAsia="Arial" w:hAnsi="Cambria"/>
        </w:rPr>
        <w:t xml:space="preserve"> </w:t>
      </w:r>
      <w:r w:rsidRPr="00802557">
        <w:rPr>
          <w:rFonts w:ascii="Cambria" w:eastAsia="Arial" w:hAnsi="Cambria"/>
        </w:rPr>
        <w:t>prikupljaju</w:t>
      </w:r>
      <w:r w:rsidR="00802557" w:rsidRPr="00802557">
        <w:rPr>
          <w:rFonts w:ascii="Cambria" w:eastAsia="Times New Roman" w:hAnsi="Cambria"/>
        </w:rPr>
        <w:t xml:space="preserve"> </w:t>
      </w:r>
      <w:r w:rsidRPr="00802557">
        <w:rPr>
          <w:rFonts w:ascii="Cambria" w:eastAsia="Arial" w:hAnsi="Cambria"/>
        </w:rPr>
        <w:t>izvještajnom</w:t>
      </w:r>
      <w:r w:rsidR="00802557" w:rsidRPr="00802557">
        <w:rPr>
          <w:rFonts w:ascii="Cambria" w:eastAsia="Times New Roman" w:hAnsi="Cambria"/>
        </w:rPr>
        <w:t xml:space="preserve"> </w:t>
      </w:r>
      <w:r w:rsidRPr="00802557">
        <w:rPr>
          <w:rFonts w:ascii="Cambria" w:eastAsia="Arial" w:hAnsi="Cambria"/>
        </w:rPr>
        <w:t>metodom</w:t>
      </w:r>
      <w:r w:rsidRPr="00802557">
        <w:rPr>
          <w:rFonts w:ascii="Cambria" w:eastAsia="Times New Roman" w:hAnsi="Cambria"/>
        </w:rPr>
        <w:tab/>
      </w:r>
      <w:r w:rsidRPr="00802557">
        <w:rPr>
          <w:rFonts w:ascii="Cambria" w:eastAsia="Arial" w:hAnsi="Cambria"/>
        </w:rPr>
        <w:t>za</w:t>
      </w:r>
      <w:r w:rsidR="009E5663">
        <w:rPr>
          <w:rFonts w:ascii="Cambria" w:eastAsia="Arial" w:hAnsi="Cambria"/>
        </w:rPr>
        <w:t xml:space="preserve"> </w:t>
      </w:r>
      <w:r w:rsidRPr="00802557">
        <w:rPr>
          <w:rFonts w:ascii="Cambria" w:eastAsia="Arial" w:hAnsi="Cambria"/>
        </w:rPr>
        <w:t>sve</w:t>
      </w:r>
      <w:r w:rsidR="00802557" w:rsidRPr="00802557">
        <w:rPr>
          <w:rFonts w:ascii="Cambria" w:eastAsia="Arial" w:hAnsi="Cambria"/>
        </w:rPr>
        <w:t xml:space="preserve"> </w:t>
      </w:r>
      <w:r w:rsidRPr="00802557">
        <w:rPr>
          <w:rFonts w:ascii="Cambria" w:eastAsia="Arial" w:hAnsi="Cambria"/>
        </w:rPr>
        <w:t>jedinice</w:t>
      </w:r>
      <w:r w:rsidR="00802557" w:rsidRPr="00802557">
        <w:rPr>
          <w:rFonts w:ascii="Cambria" w:eastAsia="Times New Roman" w:hAnsi="Cambria"/>
        </w:rPr>
        <w:t xml:space="preserve"> </w:t>
      </w:r>
      <w:r w:rsidRPr="00802557">
        <w:rPr>
          <w:rFonts w:ascii="Cambria" w:eastAsia="Arial" w:hAnsi="Cambria"/>
        </w:rPr>
        <w:t>iz</w:t>
      </w:r>
      <w:r w:rsidR="00802557" w:rsidRPr="00802557">
        <w:rPr>
          <w:rFonts w:ascii="Cambria" w:eastAsia="Arial" w:hAnsi="Cambria"/>
        </w:rPr>
        <w:t xml:space="preserve"> </w:t>
      </w:r>
      <w:r w:rsidRPr="00802557">
        <w:rPr>
          <w:rFonts w:ascii="Cambria" w:eastAsia="Arial" w:hAnsi="Cambria"/>
        </w:rPr>
        <w:t>statističkog</w:t>
      </w:r>
      <w:r w:rsidR="00802557" w:rsidRPr="00802557">
        <w:rPr>
          <w:rFonts w:ascii="Cambria" w:eastAsia="Arial" w:hAnsi="Cambria"/>
        </w:rPr>
        <w:t xml:space="preserve"> </w:t>
      </w:r>
      <w:r w:rsidRPr="00802557">
        <w:rPr>
          <w:rFonts w:ascii="Cambria" w:eastAsia="Arial" w:hAnsi="Cambria"/>
        </w:rPr>
        <w:t>Poslovnog registra pomoću obrasca (upitnika).</w:t>
      </w:r>
    </w:p>
    <w:p w14:paraId="41CB8A6D" w14:textId="77777777" w:rsidR="00935533" w:rsidRPr="00D60232" w:rsidRDefault="00935533" w:rsidP="00935533">
      <w:pPr>
        <w:spacing w:line="239" w:lineRule="auto"/>
        <w:ind w:left="2"/>
        <w:rPr>
          <w:rFonts w:ascii="Cambria" w:eastAsia="Arial" w:hAnsi="Cambria"/>
          <w:b/>
          <w:color w:val="2F5496" w:themeColor="accent5" w:themeShade="BF"/>
        </w:rPr>
      </w:pPr>
      <w:r w:rsidRPr="00D60232">
        <w:rPr>
          <w:rFonts w:ascii="Cambria" w:eastAsia="Arial" w:hAnsi="Cambria"/>
          <w:b/>
          <w:color w:val="2F5496" w:themeColor="accent5" w:themeShade="BF"/>
        </w:rPr>
        <w:t>b) Podaci o obavezama i rokovima za nosioce aktivnosti i izvještajne jedinice</w:t>
      </w:r>
    </w:p>
    <w:p w14:paraId="7951A88D" w14:textId="62C94610" w:rsidR="00935533" w:rsidRDefault="00935533" w:rsidP="009E5663">
      <w:pPr>
        <w:spacing w:line="0" w:lineRule="atLeast"/>
        <w:ind w:left="4245" w:hanging="4245"/>
        <w:jc w:val="both"/>
        <w:rPr>
          <w:rFonts w:ascii="Cambria" w:eastAsia="Arial" w:hAnsi="Cambria"/>
        </w:rPr>
      </w:pPr>
      <w:r w:rsidRPr="00D60232">
        <w:rPr>
          <w:rFonts w:ascii="Cambria" w:eastAsia="Arial" w:hAnsi="Cambria"/>
          <w:b/>
          <w:color w:val="2F5496" w:themeColor="accent5" w:themeShade="BF"/>
        </w:rPr>
        <w:t>Ko je izvještajna jedinica</w:t>
      </w:r>
      <w:r w:rsidR="00802557" w:rsidRPr="00D60232">
        <w:rPr>
          <w:rFonts w:ascii="Cambria" w:eastAsia="Arial" w:hAnsi="Cambria"/>
          <w:b/>
          <w:color w:val="2F5496" w:themeColor="accent5" w:themeShade="BF"/>
        </w:rPr>
        <w:t>:</w:t>
      </w:r>
      <w:r w:rsidR="00802557">
        <w:rPr>
          <w:rFonts w:ascii="Cambria" w:eastAsia="Arial" w:hAnsi="Cambria"/>
          <w:b/>
          <w:sz w:val="19"/>
        </w:rPr>
        <w:t xml:space="preserve"> </w:t>
      </w:r>
      <w:r w:rsidR="00802557">
        <w:rPr>
          <w:rFonts w:ascii="Cambria" w:eastAsia="Arial" w:hAnsi="Cambria"/>
          <w:b/>
          <w:sz w:val="19"/>
        </w:rPr>
        <w:tab/>
      </w:r>
      <w:r w:rsidRPr="00E7733E">
        <w:rPr>
          <w:rFonts w:ascii="Cambria" w:eastAsia="Arial" w:hAnsi="Cambria"/>
        </w:rPr>
        <w:t>Poslovni subjekti-pravne os</w:t>
      </w:r>
      <w:r w:rsidR="00802557">
        <w:rPr>
          <w:rFonts w:ascii="Cambria" w:eastAsia="Arial" w:hAnsi="Cambria"/>
        </w:rPr>
        <w:t xml:space="preserve">obe koji su prema KD BiH 2010, </w:t>
      </w:r>
      <w:r w:rsidRPr="00E7733E">
        <w:rPr>
          <w:rFonts w:ascii="Cambria" w:eastAsia="Arial" w:hAnsi="Cambria"/>
        </w:rPr>
        <w:t>registrirani prema glavnoj djelatnosti u području B - Rudarstvo, C - Prerađivačka industrija i D - Proizvodnja i snabdijevanje</w:t>
      </w:r>
      <w:r w:rsidR="00802557">
        <w:rPr>
          <w:rFonts w:ascii="Cambria" w:eastAsia="Arial" w:hAnsi="Cambria"/>
        </w:rPr>
        <w:t xml:space="preserve"> </w:t>
      </w:r>
      <w:r w:rsidRPr="00E7733E">
        <w:rPr>
          <w:rFonts w:ascii="Cambria" w:eastAsia="Arial" w:hAnsi="Cambria"/>
        </w:rPr>
        <w:t>električnom energijom, plinom, pa</w:t>
      </w:r>
      <w:r w:rsidR="00802557">
        <w:rPr>
          <w:rFonts w:ascii="Cambria" w:eastAsia="Arial" w:hAnsi="Cambria"/>
        </w:rPr>
        <w:t>rom i klimatizacija (osim grane</w:t>
      </w:r>
      <w:r w:rsidRPr="00E7733E">
        <w:rPr>
          <w:rFonts w:ascii="Cambria" w:eastAsia="Arial" w:hAnsi="Cambria"/>
        </w:rPr>
        <w:t xml:space="preserve"> 35.3), te poslovni subjekti koji su prema glavnoj djelatnosti registrirani u drugim djelatnostima ali obavljaju i industrijsku djelatnost</w:t>
      </w:r>
    </w:p>
    <w:p w14:paraId="2FF7A449" w14:textId="77777777" w:rsidR="00802557" w:rsidRPr="00802557" w:rsidRDefault="00802557" w:rsidP="00802557">
      <w:pPr>
        <w:spacing w:line="0" w:lineRule="atLeast"/>
        <w:ind w:left="4245" w:hanging="4245"/>
        <w:rPr>
          <w:rFonts w:ascii="Cambria" w:eastAsia="Arial" w:hAnsi="Cambria"/>
        </w:rPr>
      </w:pPr>
      <w:r w:rsidRPr="00D60232">
        <w:rPr>
          <w:rFonts w:ascii="Cambria" w:eastAsia="Arial" w:hAnsi="Cambria"/>
          <w:b/>
          <w:color w:val="2F5496" w:themeColor="accent5" w:themeShade="BF"/>
        </w:rPr>
        <w:t>Rok jedinici za davanje podataka:</w:t>
      </w:r>
      <w:r w:rsidRPr="00802557">
        <w:rPr>
          <w:rFonts w:ascii="Cambria" w:eastAsia="Arial" w:hAnsi="Cambria"/>
        </w:rPr>
        <w:tab/>
        <w:t>Do 10. u mjesecu za prethodni mjesec.</w:t>
      </w:r>
    </w:p>
    <w:p w14:paraId="019193DC" w14:textId="5BE78AD2" w:rsidR="00802557" w:rsidRDefault="00802557" w:rsidP="009E5663">
      <w:pPr>
        <w:spacing w:after="0" w:line="240" w:lineRule="auto"/>
        <w:ind w:left="4245" w:hanging="4245"/>
        <w:rPr>
          <w:rFonts w:ascii="Cambria" w:eastAsia="Arial" w:hAnsi="Cambria"/>
        </w:rPr>
      </w:pPr>
      <w:r w:rsidRPr="00D60232">
        <w:rPr>
          <w:rFonts w:ascii="Cambria" w:eastAsia="Arial" w:hAnsi="Cambria"/>
          <w:b/>
          <w:color w:val="2F5496" w:themeColor="accent5" w:themeShade="BF"/>
        </w:rPr>
        <w:lastRenderedPageBreak/>
        <w:t>Rok nosiocu statističke aktivnosti</w:t>
      </w:r>
      <w:r w:rsidRPr="00802557">
        <w:rPr>
          <w:rFonts w:ascii="Cambria" w:eastAsia="Arial" w:hAnsi="Cambria"/>
        </w:rPr>
        <w:tab/>
        <w:t>Prv</w:t>
      </w:r>
      <w:r>
        <w:rPr>
          <w:rFonts w:ascii="Cambria" w:eastAsia="Arial" w:hAnsi="Cambria"/>
        </w:rPr>
        <w:t>i rezultati:</w:t>
      </w:r>
      <w:r>
        <w:rPr>
          <w:rFonts w:ascii="Cambria" w:eastAsia="Arial" w:hAnsi="Cambria"/>
        </w:rPr>
        <w:tab/>
      </w:r>
      <w:r w:rsidR="009E5663">
        <w:rPr>
          <w:rFonts w:ascii="Cambria" w:eastAsia="Arial" w:hAnsi="Cambria"/>
        </w:rPr>
        <w:tab/>
      </w:r>
      <w:r w:rsidR="009E5663">
        <w:rPr>
          <w:rFonts w:ascii="Cambria" w:eastAsia="Arial" w:hAnsi="Cambria"/>
        </w:rPr>
        <w:tab/>
      </w:r>
      <w:r>
        <w:rPr>
          <w:rFonts w:ascii="Cambria" w:eastAsia="Arial" w:hAnsi="Cambria"/>
        </w:rPr>
        <w:t>Konačni rezultati:</w:t>
      </w:r>
    </w:p>
    <w:p w14:paraId="53C046C8" w14:textId="48E219BE" w:rsidR="00802557" w:rsidRPr="00802557" w:rsidRDefault="00802557" w:rsidP="009E5663">
      <w:pPr>
        <w:spacing w:after="0" w:line="240" w:lineRule="auto"/>
        <w:ind w:left="4245" w:hanging="4245"/>
        <w:rPr>
          <w:rFonts w:ascii="Cambria" w:eastAsia="Arial" w:hAnsi="Cambria"/>
        </w:rPr>
      </w:pPr>
      <w:r w:rsidRPr="00D60232">
        <w:rPr>
          <w:rFonts w:ascii="Cambria" w:eastAsia="Arial" w:hAnsi="Cambria"/>
          <w:b/>
          <w:color w:val="2F5496" w:themeColor="accent5" w:themeShade="BF"/>
        </w:rPr>
        <w:t>za rezultate:</w:t>
      </w:r>
      <w:r w:rsidRPr="00802557">
        <w:rPr>
          <w:rFonts w:ascii="Cambria" w:eastAsia="Arial" w:hAnsi="Cambria"/>
        </w:rPr>
        <w:tab/>
        <w:t>25. u mjesecu za prethodni mjesec.</w:t>
      </w:r>
      <w:r w:rsidRPr="00802557">
        <w:rPr>
          <w:rFonts w:ascii="Cambria" w:eastAsia="Arial" w:hAnsi="Cambria"/>
        </w:rPr>
        <w:tab/>
      </w:r>
    </w:p>
    <w:p w14:paraId="489B2A7A" w14:textId="36758E8C" w:rsidR="00802557" w:rsidRPr="00802557" w:rsidRDefault="00802557" w:rsidP="009E5663">
      <w:pPr>
        <w:spacing w:after="0" w:line="240" w:lineRule="auto"/>
        <w:ind w:left="4245" w:hanging="4245"/>
        <w:rPr>
          <w:rFonts w:ascii="Cambria" w:eastAsia="Arial" w:hAnsi="Cambria"/>
        </w:rPr>
      </w:pPr>
      <w:r w:rsidRPr="00802557">
        <w:rPr>
          <w:rFonts w:ascii="Cambria" w:eastAsia="Arial" w:hAnsi="Cambria"/>
        </w:rPr>
        <w:tab/>
        <w:t>za indekse obima ind.proizvodnje</w:t>
      </w:r>
    </w:p>
    <w:p w14:paraId="03B95793" w14:textId="63E9FACC" w:rsidR="00802557" w:rsidRDefault="00802557" w:rsidP="009E5663">
      <w:pPr>
        <w:spacing w:after="0" w:line="240" w:lineRule="auto"/>
        <w:ind w:left="4245"/>
        <w:rPr>
          <w:rFonts w:ascii="Cambria" w:eastAsia="Arial" w:hAnsi="Cambria"/>
        </w:rPr>
      </w:pPr>
      <w:r w:rsidRPr="00802557">
        <w:rPr>
          <w:rFonts w:ascii="Cambria" w:eastAsia="Arial" w:hAnsi="Cambria"/>
        </w:rPr>
        <w:t xml:space="preserve">30. u mjesecu za prethodni mjesec </w:t>
      </w:r>
      <w:r>
        <w:rPr>
          <w:rFonts w:ascii="Cambria" w:eastAsia="Arial" w:hAnsi="Cambria"/>
        </w:rPr>
        <w:t xml:space="preserve">za indekse prometa </w:t>
      </w:r>
      <w:r w:rsidRPr="00FF2034">
        <w:rPr>
          <w:rFonts w:ascii="Cambria" w:eastAsia="Arial" w:hAnsi="Cambria"/>
        </w:rPr>
        <w:t>industrije (početak objave 30.04.2017.)</w:t>
      </w:r>
      <w:r w:rsidRPr="00FF2034">
        <w:rPr>
          <w:rFonts w:ascii="Cambria" w:eastAsia="Arial" w:hAnsi="Cambria"/>
        </w:rPr>
        <w:tab/>
      </w:r>
    </w:p>
    <w:p w14:paraId="3B94F0D2" w14:textId="77777777" w:rsidR="009E5663" w:rsidRPr="00FF2034" w:rsidRDefault="009E5663" w:rsidP="009E5663">
      <w:pPr>
        <w:spacing w:after="0" w:line="240" w:lineRule="auto"/>
        <w:ind w:left="4245"/>
        <w:rPr>
          <w:rFonts w:ascii="Cambria" w:eastAsia="Arial" w:hAnsi="Cambria"/>
        </w:rPr>
      </w:pPr>
    </w:p>
    <w:p w14:paraId="33F871D8" w14:textId="5D3438B8" w:rsidR="00802557" w:rsidRDefault="00802557" w:rsidP="00802557">
      <w:pPr>
        <w:spacing w:line="0" w:lineRule="atLeast"/>
        <w:ind w:left="4245" w:hanging="4245"/>
        <w:rPr>
          <w:rFonts w:ascii="Cambria" w:eastAsia="Arial" w:hAnsi="Cambria"/>
        </w:rPr>
      </w:pPr>
      <w:r w:rsidRPr="00D60232">
        <w:rPr>
          <w:rFonts w:ascii="Cambria" w:eastAsia="Arial" w:hAnsi="Cambria"/>
          <w:b/>
          <w:color w:val="2F5496" w:themeColor="accent5" w:themeShade="BF"/>
        </w:rPr>
        <w:t>Nivo za koji se utvrđuju rezultati:</w:t>
      </w:r>
      <w:r>
        <w:rPr>
          <w:rFonts w:ascii="Cambria" w:eastAsia="Arial" w:hAnsi="Cambria"/>
        </w:rPr>
        <w:tab/>
        <w:t>Entitet</w:t>
      </w:r>
      <w:r>
        <w:rPr>
          <w:rFonts w:ascii="Cambria" w:eastAsia="Arial" w:hAnsi="Cambria"/>
        </w:rPr>
        <w:tab/>
      </w:r>
    </w:p>
    <w:p w14:paraId="287A8BA7" w14:textId="77777777" w:rsidR="009E5663" w:rsidRDefault="009E5663" w:rsidP="00802557">
      <w:pPr>
        <w:spacing w:line="0" w:lineRule="atLeast"/>
        <w:ind w:left="4245" w:hanging="4245"/>
        <w:rPr>
          <w:rFonts w:ascii="Cambria" w:eastAsia="Arial" w:hAnsi="Cambria"/>
        </w:rPr>
      </w:pPr>
    </w:p>
    <w:p w14:paraId="7D695701" w14:textId="46D057CA" w:rsidR="00935533" w:rsidRPr="000A25CE" w:rsidRDefault="00CA7EC3" w:rsidP="00CA7EC3">
      <w:pPr>
        <w:pStyle w:val="nivo13poslovne"/>
      </w:pPr>
      <w:bookmarkStart w:id="563" w:name="page99"/>
      <w:bookmarkEnd w:id="563"/>
      <w:r>
        <w:t>3.02.01.02</w:t>
      </w:r>
      <w:r>
        <w:tab/>
      </w:r>
      <w:r>
        <w:tab/>
      </w:r>
      <w:r w:rsidR="00935533" w:rsidRPr="000A25CE">
        <w:t>Kratkoročna statistika građevinarstva</w:t>
      </w:r>
    </w:p>
    <w:p w14:paraId="18B8C762" w14:textId="1921EC32" w:rsidR="00802557" w:rsidRPr="009E5663" w:rsidRDefault="000A25CE" w:rsidP="009E5663">
      <w:pPr>
        <w:tabs>
          <w:tab w:val="left" w:pos="1200"/>
        </w:tabs>
        <w:spacing w:after="0" w:line="240" w:lineRule="auto"/>
        <w:rPr>
          <w:rFonts w:ascii="Cambria" w:eastAsia="Arial" w:hAnsi="Cambria"/>
          <w:b/>
          <w:color w:val="00B0F0"/>
        </w:rPr>
      </w:pPr>
      <w:r>
        <w:rPr>
          <w:rFonts w:ascii="Cambria" w:eastAsia="Arial" w:hAnsi="Cambria"/>
          <w:b/>
          <w:color w:val="00B0F0"/>
        </w:rPr>
        <w:t>3.02.01.02.01</w:t>
      </w:r>
      <w:r>
        <w:rPr>
          <w:rFonts w:ascii="Cambria" w:eastAsia="Arial" w:hAnsi="Cambria"/>
          <w:b/>
          <w:color w:val="00B0F0"/>
        </w:rPr>
        <w:tab/>
      </w:r>
      <w:r>
        <w:rPr>
          <w:rFonts w:ascii="Cambria" w:eastAsia="Arial" w:hAnsi="Cambria"/>
          <w:b/>
          <w:color w:val="00B0F0"/>
        </w:rPr>
        <w:tab/>
      </w:r>
      <w:r w:rsidR="00802557" w:rsidRPr="009E5663">
        <w:rPr>
          <w:rFonts w:ascii="Cambria" w:eastAsia="Arial" w:hAnsi="Cambria"/>
          <w:b/>
          <w:color w:val="00B0F0"/>
        </w:rPr>
        <w:t>Tromjesečni izvještaj građevinarstva (K KPS GRAĐ-21)</w:t>
      </w:r>
    </w:p>
    <w:p w14:paraId="004C4822" w14:textId="77777777" w:rsidR="009E5663" w:rsidRPr="00802557" w:rsidRDefault="009E5663" w:rsidP="00802557">
      <w:pPr>
        <w:tabs>
          <w:tab w:val="left" w:pos="1200"/>
        </w:tabs>
        <w:spacing w:line="239" w:lineRule="auto"/>
        <w:rPr>
          <w:rFonts w:ascii="Cambria" w:eastAsia="Arial" w:hAnsi="Cambria"/>
          <w:b/>
          <w:color w:val="2E74B5" w:themeColor="accent1" w:themeShade="BF"/>
        </w:rPr>
      </w:pPr>
    </w:p>
    <w:p w14:paraId="705C0881" w14:textId="3CABABDC" w:rsidR="00935533" w:rsidRPr="00E7733E" w:rsidRDefault="00935533" w:rsidP="00935533">
      <w:pPr>
        <w:spacing w:line="239" w:lineRule="auto"/>
        <w:rPr>
          <w:rFonts w:ascii="Cambria" w:eastAsia="Arial" w:hAnsi="Cambria"/>
        </w:rPr>
      </w:pPr>
      <w:r w:rsidRPr="00D60232">
        <w:rPr>
          <w:rFonts w:ascii="Cambria" w:eastAsia="Arial" w:hAnsi="Cambria"/>
          <w:b/>
          <w:color w:val="2F5496" w:themeColor="accent5" w:themeShade="BF"/>
        </w:rPr>
        <w:t>Nosilac aktivnosti:</w:t>
      </w:r>
      <w:r w:rsidRPr="008F63C2">
        <w:rPr>
          <w:rFonts w:ascii="Cambria" w:eastAsia="Arial" w:hAnsi="Cambria"/>
          <w:b/>
          <w:color w:val="2E74B5" w:themeColor="accent1" w:themeShade="BF"/>
        </w:rPr>
        <w:t xml:space="preserve"> </w:t>
      </w:r>
      <w:r w:rsidR="008F63C2" w:rsidRPr="008F63C2">
        <w:rPr>
          <w:rFonts w:ascii="Cambria" w:eastAsia="Arial" w:hAnsi="Cambria"/>
          <w:b/>
          <w:color w:val="2E74B5" w:themeColor="accent1" w:themeShade="BF"/>
        </w:rPr>
        <w:tab/>
      </w:r>
      <w:r w:rsidR="008F63C2">
        <w:rPr>
          <w:rFonts w:ascii="Cambria" w:eastAsia="Arial" w:hAnsi="Cambria"/>
          <w:b/>
        </w:rPr>
        <w:tab/>
      </w:r>
      <w:r w:rsidR="008F63C2">
        <w:rPr>
          <w:rFonts w:ascii="Cambria" w:eastAsia="Arial" w:hAnsi="Cambria"/>
          <w:b/>
        </w:rPr>
        <w:tab/>
      </w:r>
      <w:r w:rsidR="008F63C2">
        <w:rPr>
          <w:rFonts w:ascii="Cambria" w:eastAsia="Arial" w:hAnsi="Cambria"/>
          <w:b/>
        </w:rPr>
        <w:tab/>
      </w:r>
      <w:r w:rsidRPr="00E7733E">
        <w:rPr>
          <w:rFonts w:ascii="Cambria" w:eastAsia="Arial" w:hAnsi="Cambria"/>
        </w:rPr>
        <w:t>Federalni zavod za statistiku</w:t>
      </w:r>
    </w:p>
    <w:p w14:paraId="7C1A423D" w14:textId="77777777" w:rsidR="00935533" w:rsidRPr="00D60232" w:rsidRDefault="00935533" w:rsidP="00935533">
      <w:pPr>
        <w:spacing w:line="239" w:lineRule="auto"/>
        <w:rPr>
          <w:rFonts w:ascii="Cambria" w:eastAsia="Arial" w:hAnsi="Cambria"/>
          <w:b/>
          <w:color w:val="2F5496" w:themeColor="accent5" w:themeShade="BF"/>
        </w:rPr>
      </w:pPr>
      <w:r w:rsidRPr="00D60232">
        <w:rPr>
          <w:rFonts w:ascii="Cambria" w:eastAsia="Arial" w:hAnsi="Cambria"/>
          <w:b/>
          <w:color w:val="2F5496" w:themeColor="accent5" w:themeShade="BF"/>
        </w:rPr>
        <w:t>a) Podaci o sadržaju i namjeni aktivnosti, te izvorima i načinu prikupljanja podataka:</w:t>
      </w:r>
    </w:p>
    <w:p w14:paraId="3A2F5DEC" w14:textId="3F9274C2" w:rsidR="00935533" w:rsidRPr="00E7733E" w:rsidRDefault="00935533" w:rsidP="008F63C2">
      <w:pPr>
        <w:spacing w:line="239" w:lineRule="auto"/>
        <w:ind w:left="4245" w:hanging="4245"/>
        <w:jc w:val="both"/>
        <w:rPr>
          <w:rFonts w:ascii="Cambria" w:eastAsia="Arial" w:hAnsi="Cambria"/>
        </w:rPr>
      </w:pPr>
      <w:r w:rsidRPr="00D60232">
        <w:rPr>
          <w:rFonts w:ascii="Cambria" w:eastAsia="Arial" w:hAnsi="Cambria"/>
          <w:b/>
          <w:color w:val="2F5496" w:themeColor="accent5" w:themeShade="BF"/>
        </w:rPr>
        <w:t>Sadržaj statističke aktivnosti:</w:t>
      </w:r>
      <w:r w:rsidR="008F63C2">
        <w:rPr>
          <w:rFonts w:ascii="Cambria" w:eastAsia="Arial" w:hAnsi="Cambria"/>
          <w:b/>
        </w:rPr>
        <w:tab/>
      </w:r>
      <w:r w:rsidRPr="00E7733E">
        <w:rPr>
          <w:rFonts w:ascii="Cambria" w:eastAsia="Arial" w:hAnsi="Cambria"/>
        </w:rPr>
        <w:t xml:space="preserve">Prikupljanje i obrada podataka o vrijednosti izvršenih građevinskih radova po vrstama gradnje i vrsti objekata, broj zaposlenih po vrstama objekata, izvršeni efektivni sati rada, po vrstama radova i vrsti objekata, stambena izgradnja po vrsti stanova, broju stanova i korisnoj površini. </w:t>
      </w:r>
    </w:p>
    <w:p w14:paraId="583EA512" w14:textId="3D74A95F" w:rsidR="00935533" w:rsidRPr="00E7733E" w:rsidRDefault="00935533" w:rsidP="008F63C2">
      <w:pPr>
        <w:spacing w:line="239" w:lineRule="auto"/>
        <w:ind w:left="4245" w:hanging="4245"/>
        <w:jc w:val="both"/>
        <w:rPr>
          <w:rFonts w:ascii="Cambria" w:eastAsia="Arial" w:hAnsi="Cambria"/>
        </w:rPr>
      </w:pPr>
      <w:r w:rsidRPr="00D60232">
        <w:rPr>
          <w:rFonts w:ascii="Cambria" w:eastAsia="Arial" w:hAnsi="Cambria"/>
          <w:b/>
          <w:color w:val="2F5496" w:themeColor="accent5" w:themeShade="BF"/>
        </w:rPr>
        <w:t>Namjena:</w:t>
      </w:r>
      <w:r w:rsidR="00802557">
        <w:rPr>
          <w:rFonts w:ascii="Cambria" w:eastAsia="Arial" w:hAnsi="Cambria"/>
          <w:b/>
        </w:rPr>
        <w:t xml:space="preserve"> </w:t>
      </w:r>
      <w:r w:rsidR="008F63C2">
        <w:rPr>
          <w:rFonts w:ascii="Cambria" w:eastAsia="Arial" w:hAnsi="Cambria"/>
          <w:b/>
        </w:rPr>
        <w:tab/>
      </w:r>
      <w:r w:rsidRPr="00E7733E">
        <w:rPr>
          <w:rFonts w:ascii="Cambria" w:eastAsia="Arial" w:hAnsi="Cambria"/>
        </w:rPr>
        <w:t>Praćenje kratkoročnih promjena u građevinarstvu na bazi izračunavanja indeksa obima proizvodnje u građevinarstvu za FBiH. Omogućavanje izračunavanja kratkoročnih indikatora za građevinarstvo za nivo FBiH i BiH, po raznim nivoima agregacije. Formiranje vremenskih serija za praćenje dugoročnih trendova u građevinarstvu. Međunarodna razmjena podataka, tj. kompiliranje kratkoročnih (Short Term Statistics) indikatora, računanje indikatora kvaliteta, praćenje i tretman neodziva.</w:t>
      </w:r>
    </w:p>
    <w:p w14:paraId="62AC425B" w14:textId="3773DDF0" w:rsidR="00935533" w:rsidRPr="00E7733E" w:rsidRDefault="00935533" w:rsidP="00935533">
      <w:pPr>
        <w:tabs>
          <w:tab w:val="left" w:pos="3520"/>
        </w:tabs>
        <w:spacing w:line="239" w:lineRule="auto"/>
        <w:rPr>
          <w:rFonts w:ascii="Cambria" w:eastAsia="Arial" w:hAnsi="Cambria"/>
        </w:rPr>
      </w:pPr>
      <w:r w:rsidRPr="00D60232">
        <w:rPr>
          <w:rFonts w:ascii="Cambria" w:eastAsia="Arial" w:hAnsi="Cambria"/>
          <w:b/>
          <w:color w:val="2F5496" w:themeColor="accent5" w:themeShade="BF"/>
        </w:rPr>
        <w:t>Periodika provođenja:</w:t>
      </w:r>
      <w:r w:rsidRPr="00E7733E">
        <w:rPr>
          <w:rFonts w:ascii="Cambria" w:eastAsia="Times New Roman" w:hAnsi="Cambria"/>
        </w:rPr>
        <w:tab/>
      </w:r>
      <w:r w:rsidR="008F63C2">
        <w:rPr>
          <w:rFonts w:ascii="Cambria" w:eastAsia="Times New Roman" w:hAnsi="Cambria"/>
        </w:rPr>
        <w:tab/>
      </w:r>
      <w:r w:rsidR="008F63C2">
        <w:rPr>
          <w:rFonts w:ascii="Cambria" w:eastAsia="Times New Roman" w:hAnsi="Cambria"/>
        </w:rPr>
        <w:tab/>
      </w:r>
      <w:r w:rsidRPr="00E7733E">
        <w:rPr>
          <w:rFonts w:ascii="Cambria" w:eastAsia="Arial" w:hAnsi="Cambria"/>
        </w:rPr>
        <w:t>Tromjesečno.</w:t>
      </w:r>
    </w:p>
    <w:p w14:paraId="4A3AF8AB" w14:textId="308160C5" w:rsidR="00935533" w:rsidRPr="00E7733E" w:rsidRDefault="00935533" w:rsidP="00935533">
      <w:pPr>
        <w:tabs>
          <w:tab w:val="left" w:pos="3520"/>
        </w:tabs>
        <w:spacing w:line="239" w:lineRule="auto"/>
        <w:rPr>
          <w:rFonts w:ascii="Cambria" w:eastAsia="Arial" w:hAnsi="Cambria"/>
        </w:rPr>
      </w:pPr>
      <w:r w:rsidRPr="00D60232">
        <w:rPr>
          <w:rFonts w:ascii="Cambria" w:eastAsia="Arial" w:hAnsi="Cambria"/>
          <w:b/>
          <w:color w:val="2F5496" w:themeColor="accent5" w:themeShade="BF"/>
        </w:rPr>
        <w:t>Referentni period ili datum:</w:t>
      </w:r>
      <w:r w:rsidRPr="00E7733E">
        <w:rPr>
          <w:rFonts w:ascii="Cambria" w:eastAsia="Times New Roman" w:hAnsi="Cambria"/>
        </w:rPr>
        <w:tab/>
      </w:r>
      <w:r w:rsidR="008F63C2">
        <w:rPr>
          <w:rFonts w:ascii="Cambria" w:eastAsia="Times New Roman" w:hAnsi="Cambria"/>
        </w:rPr>
        <w:tab/>
      </w:r>
      <w:r w:rsidR="008F63C2">
        <w:rPr>
          <w:rFonts w:ascii="Cambria" w:eastAsia="Times New Roman" w:hAnsi="Cambria"/>
        </w:rPr>
        <w:tab/>
      </w:r>
      <w:r w:rsidRPr="00E7733E">
        <w:rPr>
          <w:rFonts w:ascii="Cambria" w:eastAsia="Arial" w:hAnsi="Cambria"/>
        </w:rPr>
        <w:t>Prethodno tromjesečje.</w:t>
      </w:r>
    </w:p>
    <w:p w14:paraId="7CFC7E33" w14:textId="4ADA0DA6" w:rsidR="00935533" w:rsidRPr="00E7733E" w:rsidRDefault="00935533" w:rsidP="008F63C2">
      <w:pPr>
        <w:tabs>
          <w:tab w:val="left" w:pos="3520"/>
          <w:tab w:val="left" w:pos="4400"/>
          <w:tab w:val="left" w:pos="5220"/>
          <w:tab w:val="left" w:pos="5440"/>
          <w:tab w:val="left" w:pos="6180"/>
          <w:tab w:val="left" w:pos="6860"/>
          <w:tab w:val="left" w:pos="7300"/>
          <w:tab w:val="left" w:pos="7640"/>
          <w:tab w:val="left" w:pos="8360"/>
          <w:tab w:val="left" w:pos="8760"/>
          <w:tab w:val="left" w:pos="9220"/>
        </w:tabs>
        <w:spacing w:line="0" w:lineRule="atLeast"/>
        <w:ind w:left="4248" w:hanging="4248"/>
        <w:jc w:val="both"/>
        <w:rPr>
          <w:rFonts w:ascii="Cambria" w:eastAsia="Arial" w:hAnsi="Cambria"/>
        </w:rPr>
      </w:pPr>
      <w:r w:rsidRPr="00D60232">
        <w:rPr>
          <w:rFonts w:ascii="Cambria" w:eastAsia="Arial" w:hAnsi="Cambria"/>
          <w:b/>
          <w:color w:val="2F5496" w:themeColor="accent5" w:themeShade="BF"/>
        </w:rPr>
        <w:t>Jedinica posmatranja:</w:t>
      </w:r>
      <w:r w:rsidRPr="00E7733E">
        <w:rPr>
          <w:rFonts w:ascii="Cambria" w:eastAsia="Times New Roman" w:hAnsi="Cambria"/>
        </w:rPr>
        <w:tab/>
      </w:r>
      <w:r w:rsidR="008F63C2">
        <w:rPr>
          <w:rFonts w:ascii="Cambria" w:eastAsia="Times New Roman" w:hAnsi="Cambria"/>
        </w:rPr>
        <w:tab/>
      </w:r>
      <w:r w:rsidRPr="00E7733E">
        <w:rPr>
          <w:rFonts w:ascii="Cambria" w:eastAsia="Arial" w:hAnsi="Cambria"/>
        </w:rPr>
        <w:t>Poslovni</w:t>
      </w:r>
      <w:r w:rsidRPr="00E7733E">
        <w:rPr>
          <w:rFonts w:ascii="Cambria" w:eastAsia="Times New Roman" w:hAnsi="Cambria"/>
        </w:rPr>
        <w:tab/>
      </w:r>
      <w:r w:rsidRPr="00E7733E">
        <w:rPr>
          <w:rFonts w:ascii="Cambria" w:eastAsia="Arial" w:hAnsi="Cambria"/>
        </w:rPr>
        <w:t>subjekti</w:t>
      </w:r>
      <w:r w:rsidR="008F63C2">
        <w:rPr>
          <w:rFonts w:ascii="Cambria" w:eastAsia="Times New Roman" w:hAnsi="Cambria"/>
        </w:rPr>
        <w:t xml:space="preserve"> </w:t>
      </w:r>
      <w:r w:rsidRPr="00E7733E">
        <w:rPr>
          <w:rFonts w:ascii="Cambria" w:eastAsia="Arial" w:hAnsi="Cambria"/>
        </w:rPr>
        <w:t>-</w:t>
      </w:r>
      <w:r w:rsidR="008F63C2">
        <w:rPr>
          <w:rFonts w:ascii="Cambria" w:eastAsia="Arial" w:hAnsi="Cambria"/>
        </w:rPr>
        <w:t xml:space="preserve"> </w:t>
      </w:r>
      <w:r w:rsidRPr="00E7733E">
        <w:rPr>
          <w:rFonts w:ascii="Cambria" w:eastAsia="Arial" w:hAnsi="Cambria"/>
        </w:rPr>
        <w:t>pravne</w:t>
      </w:r>
      <w:r w:rsidRPr="00E7733E">
        <w:rPr>
          <w:rFonts w:ascii="Cambria" w:eastAsia="Times New Roman" w:hAnsi="Cambria"/>
        </w:rPr>
        <w:tab/>
      </w:r>
      <w:r w:rsidRPr="00E7733E">
        <w:rPr>
          <w:rFonts w:ascii="Cambria" w:eastAsia="Arial" w:hAnsi="Cambria"/>
        </w:rPr>
        <w:t>osobe</w:t>
      </w:r>
      <w:r w:rsidR="008F63C2">
        <w:rPr>
          <w:rFonts w:ascii="Cambria" w:eastAsia="Arial" w:hAnsi="Cambria"/>
        </w:rPr>
        <w:t xml:space="preserve"> </w:t>
      </w:r>
      <w:r w:rsidRPr="00E7733E">
        <w:rPr>
          <w:rFonts w:ascii="Cambria" w:eastAsia="Arial" w:hAnsi="Cambria"/>
        </w:rPr>
        <w:t>koji</w:t>
      </w:r>
      <w:r w:rsidR="008F63C2">
        <w:rPr>
          <w:rFonts w:ascii="Cambria" w:eastAsia="Times New Roman" w:hAnsi="Cambria"/>
        </w:rPr>
        <w:t xml:space="preserve"> </w:t>
      </w:r>
      <w:r w:rsidRPr="00E7733E">
        <w:rPr>
          <w:rFonts w:ascii="Cambria" w:eastAsia="Arial" w:hAnsi="Cambria"/>
        </w:rPr>
        <w:t>su</w:t>
      </w:r>
      <w:r w:rsidR="008F63C2">
        <w:rPr>
          <w:rFonts w:ascii="Cambria" w:eastAsia="Times New Roman" w:hAnsi="Cambria"/>
        </w:rPr>
        <w:t xml:space="preserve"> </w:t>
      </w:r>
      <w:r w:rsidRPr="00E7733E">
        <w:rPr>
          <w:rFonts w:ascii="Cambria" w:eastAsia="Arial" w:hAnsi="Cambria"/>
        </w:rPr>
        <w:t>prema</w:t>
      </w:r>
      <w:r w:rsidRPr="00E7733E">
        <w:rPr>
          <w:rFonts w:ascii="Cambria" w:eastAsia="Times New Roman" w:hAnsi="Cambria"/>
        </w:rPr>
        <w:tab/>
      </w:r>
      <w:r w:rsidRPr="00E7733E">
        <w:rPr>
          <w:rFonts w:ascii="Cambria" w:eastAsia="Arial" w:hAnsi="Cambria"/>
        </w:rPr>
        <w:t>KD</w:t>
      </w:r>
      <w:r w:rsidR="008F63C2">
        <w:rPr>
          <w:rFonts w:ascii="Cambria" w:eastAsia="Times New Roman" w:hAnsi="Cambria"/>
        </w:rPr>
        <w:t xml:space="preserve"> </w:t>
      </w:r>
      <w:r w:rsidRPr="00E7733E">
        <w:rPr>
          <w:rFonts w:ascii="Cambria" w:eastAsia="Arial" w:hAnsi="Cambria"/>
        </w:rPr>
        <w:t>BiH</w:t>
      </w:r>
      <w:r w:rsidR="008F63C2">
        <w:rPr>
          <w:rFonts w:ascii="Cambria" w:eastAsia="Arial" w:hAnsi="Cambria"/>
        </w:rPr>
        <w:t xml:space="preserve"> </w:t>
      </w:r>
      <w:r w:rsidRPr="00E7733E">
        <w:rPr>
          <w:rFonts w:ascii="Cambria" w:eastAsia="Arial" w:hAnsi="Cambria"/>
          <w:sz w:val="19"/>
        </w:rPr>
        <w:t>2010,</w:t>
      </w:r>
      <w:r w:rsidR="008F63C2">
        <w:rPr>
          <w:rFonts w:ascii="Cambria" w:eastAsia="Arial" w:hAnsi="Cambria"/>
        </w:rPr>
        <w:t xml:space="preserve"> </w:t>
      </w:r>
      <w:r w:rsidRPr="00E7733E">
        <w:rPr>
          <w:rFonts w:ascii="Cambria" w:eastAsia="Arial" w:hAnsi="Cambria"/>
        </w:rPr>
        <w:t>registrirani prema g</w:t>
      </w:r>
      <w:r w:rsidR="008F63C2">
        <w:rPr>
          <w:rFonts w:ascii="Cambria" w:eastAsia="Arial" w:hAnsi="Cambria"/>
        </w:rPr>
        <w:t xml:space="preserve">lavnoj djelatnosti u području </w:t>
      </w:r>
      <w:r w:rsidRPr="00E7733E">
        <w:rPr>
          <w:rFonts w:ascii="Cambria" w:eastAsia="Arial" w:hAnsi="Cambria"/>
        </w:rPr>
        <w:t>- Građevinarstvo i</w:t>
      </w:r>
      <w:r w:rsidR="008F63C2">
        <w:rPr>
          <w:rFonts w:ascii="Cambria" w:eastAsia="Arial" w:hAnsi="Cambria"/>
        </w:rPr>
        <w:t xml:space="preserve"> </w:t>
      </w:r>
      <w:r w:rsidRPr="00E7733E">
        <w:rPr>
          <w:rFonts w:ascii="Cambria" w:eastAsia="Arial" w:hAnsi="Cambria"/>
        </w:rPr>
        <w:t>poslovni subjekti koji su prema glavnoj djelatnosti registrirani u drugim</w:t>
      </w:r>
      <w:r w:rsidR="008F63C2">
        <w:rPr>
          <w:rFonts w:ascii="Cambria" w:eastAsia="Arial" w:hAnsi="Cambria"/>
        </w:rPr>
        <w:t xml:space="preserve"> </w:t>
      </w:r>
      <w:r w:rsidRPr="00E7733E">
        <w:rPr>
          <w:rFonts w:ascii="Cambria" w:eastAsia="Arial" w:hAnsi="Cambria"/>
        </w:rPr>
        <w:t>djelatnostima ali obavljaju i građevinsku djelatnost.</w:t>
      </w:r>
    </w:p>
    <w:p w14:paraId="70E39C64" w14:textId="709608BF" w:rsidR="00F74255" w:rsidRPr="00E7733E" w:rsidRDefault="00F74255" w:rsidP="009E5663">
      <w:pPr>
        <w:ind w:left="4248" w:hanging="4248"/>
        <w:jc w:val="both"/>
        <w:rPr>
          <w:rFonts w:ascii="Cambria" w:eastAsia="Arial" w:hAnsi="Cambria"/>
        </w:rPr>
      </w:pPr>
      <w:r w:rsidRPr="00D60232">
        <w:rPr>
          <w:rFonts w:ascii="Cambria" w:eastAsia="Arial" w:hAnsi="Cambria"/>
          <w:b/>
          <w:color w:val="2F5496" w:themeColor="accent5" w:themeShade="BF"/>
        </w:rPr>
        <w:t>Izvori i način prikupljanja:</w:t>
      </w:r>
      <w:r w:rsidRPr="00E7733E">
        <w:rPr>
          <w:rFonts w:ascii="Cambria" w:eastAsia="Times New Roman" w:hAnsi="Cambria"/>
        </w:rPr>
        <w:tab/>
      </w:r>
      <w:r w:rsidRPr="00E7733E">
        <w:rPr>
          <w:rFonts w:ascii="Cambria" w:eastAsia="Arial" w:hAnsi="Cambria"/>
        </w:rPr>
        <w:t>Izvor podataka</w:t>
      </w:r>
      <w:r w:rsidR="009E5663">
        <w:rPr>
          <w:rFonts w:ascii="Cambria" w:eastAsia="Arial" w:hAnsi="Cambria"/>
        </w:rPr>
        <w:t xml:space="preserve"> su </w:t>
      </w:r>
      <w:r w:rsidRPr="00E7733E">
        <w:rPr>
          <w:rFonts w:ascii="Cambria" w:eastAsia="Arial" w:hAnsi="Cambria"/>
        </w:rPr>
        <w:t xml:space="preserve">poslovne evidencije pravnih osoba. Podaci se prikupljaju izvještajnom metodom za sve jedinice </w:t>
      </w:r>
      <w:r w:rsidRPr="009E5663">
        <w:rPr>
          <w:rFonts w:ascii="Cambria" w:eastAsia="Arial" w:hAnsi="Cambria"/>
        </w:rPr>
        <w:t>iz Statističkog poslovnog</w:t>
      </w:r>
      <w:r w:rsidRPr="00E7733E">
        <w:rPr>
          <w:rFonts w:ascii="Cambria" w:eastAsia="Arial" w:hAnsi="Cambria"/>
        </w:rPr>
        <w:t xml:space="preserve"> registra pomoću obrasca.</w:t>
      </w:r>
    </w:p>
    <w:p w14:paraId="07AE8193" w14:textId="77777777" w:rsidR="00935533" w:rsidRPr="00D60232" w:rsidRDefault="00935533" w:rsidP="00935533">
      <w:pPr>
        <w:spacing w:line="0" w:lineRule="atLeast"/>
        <w:rPr>
          <w:rFonts w:ascii="Cambria" w:eastAsia="Arial" w:hAnsi="Cambria"/>
          <w:b/>
          <w:color w:val="2F5496" w:themeColor="accent5" w:themeShade="BF"/>
        </w:rPr>
      </w:pPr>
      <w:r w:rsidRPr="00D60232">
        <w:rPr>
          <w:rFonts w:ascii="Cambria" w:eastAsia="Arial" w:hAnsi="Cambria"/>
          <w:b/>
          <w:color w:val="2F5496" w:themeColor="accent5" w:themeShade="BF"/>
        </w:rPr>
        <w:t>b) Podaci o obavezama i rokovima za nosioce aktivnosti i izvještajne jedinice</w:t>
      </w:r>
    </w:p>
    <w:p w14:paraId="4C0946C8" w14:textId="455A6297" w:rsidR="00935533" w:rsidRPr="009E5663" w:rsidRDefault="00935533" w:rsidP="008F63C2">
      <w:pPr>
        <w:tabs>
          <w:tab w:val="left" w:pos="3520"/>
          <w:tab w:val="left" w:pos="4400"/>
          <w:tab w:val="left" w:pos="5220"/>
          <w:tab w:val="left" w:pos="5440"/>
          <w:tab w:val="left" w:pos="6180"/>
          <w:tab w:val="left" w:pos="6860"/>
          <w:tab w:val="left" w:pos="7300"/>
          <w:tab w:val="left" w:pos="7640"/>
          <w:tab w:val="left" w:pos="8360"/>
          <w:tab w:val="left" w:pos="8760"/>
          <w:tab w:val="left" w:pos="9220"/>
        </w:tabs>
        <w:spacing w:line="0" w:lineRule="atLeast"/>
        <w:ind w:left="4248" w:hanging="4248"/>
        <w:jc w:val="both"/>
        <w:rPr>
          <w:rFonts w:ascii="Cambria" w:eastAsia="Arial" w:hAnsi="Cambria"/>
        </w:rPr>
      </w:pPr>
      <w:r w:rsidRPr="00D60232">
        <w:rPr>
          <w:rFonts w:ascii="Cambria" w:eastAsia="Arial" w:hAnsi="Cambria"/>
          <w:b/>
          <w:color w:val="2F5496" w:themeColor="accent5" w:themeShade="BF"/>
        </w:rPr>
        <w:t>Ko je izvještajna jedinica:</w:t>
      </w:r>
      <w:r w:rsidR="00FF2034">
        <w:rPr>
          <w:rFonts w:ascii="Cambria" w:eastAsia="Arial" w:hAnsi="Cambria"/>
          <w:b/>
        </w:rPr>
        <w:tab/>
      </w:r>
      <w:r w:rsidR="008F63C2" w:rsidRPr="008F63C2">
        <w:rPr>
          <w:rFonts w:ascii="Cambria" w:eastAsia="Arial" w:hAnsi="Cambria"/>
          <w:b/>
        </w:rPr>
        <w:tab/>
      </w:r>
      <w:r w:rsidRPr="009E5663">
        <w:rPr>
          <w:rFonts w:ascii="Cambria" w:eastAsia="Arial" w:hAnsi="Cambria"/>
        </w:rPr>
        <w:t>Poslovni</w:t>
      </w:r>
      <w:r w:rsidRPr="009E5663">
        <w:rPr>
          <w:rFonts w:ascii="Cambria" w:eastAsia="Times New Roman" w:hAnsi="Cambria"/>
        </w:rPr>
        <w:t xml:space="preserve"> </w:t>
      </w:r>
      <w:r w:rsidRPr="009E5663">
        <w:rPr>
          <w:rFonts w:ascii="Cambria" w:eastAsia="Arial" w:hAnsi="Cambria"/>
        </w:rPr>
        <w:t>subjekti</w:t>
      </w:r>
      <w:r w:rsidR="008F63C2" w:rsidRPr="009E5663">
        <w:rPr>
          <w:rFonts w:ascii="Cambria" w:eastAsia="Times New Roman" w:hAnsi="Cambria"/>
        </w:rPr>
        <w:t xml:space="preserve"> </w:t>
      </w:r>
      <w:r w:rsidR="008F63C2" w:rsidRPr="009E5663">
        <w:rPr>
          <w:rFonts w:ascii="Cambria" w:eastAsia="Arial" w:hAnsi="Cambria"/>
        </w:rPr>
        <w:t xml:space="preserve">– </w:t>
      </w:r>
      <w:r w:rsidRPr="009E5663">
        <w:rPr>
          <w:rFonts w:ascii="Cambria" w:eastAsia="Arial" w:hAnsi="Cambria"/>
        </w:rPr>
        <w:t>pravne</w:t>
      </w:r>
      <w:r w:rsidR="008F63C2" w:rsidRPr="009E5663">
        <w:rPr>
          <w:rFonts w:ascii="Cambria" w:eastAsia="Times New Roman" w:hAnsi="Cambria"/>
        </w:rPr>
        <w:t xml:space="preserve"> </w:t>
      </w:r>
      <w:r w:rsidRPr="009E5663">
        <w:rPr>
          <w:rFonts w:ascii="Cambria" w:eastAsia="Arial" w:hAnsi="Cambria"/>
        </w:rPr>
        <w:t>osobe</w:t>
      </w:r>
      <w:r w:rsidR="008F63C2" w:rsidRPr="009E5663">
        <w:rPr>
          <w:rFonts w:ascii="Cambria" w:eastAsia="Arial" w:hAnsi="Cambria"/>
        </w:rPr>
        <w:t xml:space="preserve"> </w:t>
      </w:r>
      <w:r w:rsidRPr="009E5663">
        <w:rPr>
          <w:rFonts w:ascii="Cambria" w:eastAsia="Arial" w:hAnsi="Cambria"/>
        </w:rPr>
        <w:t>koji</w:t>
      </w:r>
      <w:r w:rsidR="008F63C2" w:rsidRPr="009E5663">
        <w:rPr>
          <w:rFonts w:ascii="Cambria" w:eastAsia="Arial" w:hAnsi="Cambria"/>
        </w:rPr>
        <w:t xml:space="preserve"> </w:t>
      </w:r>
      <w:r w:rsidRPr="009E5663">
        <w:rPr>
          <w:rFonts w:ascii="Cambria" w:eastAsia="Arial" w:hAnsi="Cambria"/>
        </w:rPr>
        <w:t>su</w:t>
      </w:r>
      <w:r w:rsidR="008F63C2" w:rsidRPr="009E5663">
        <w:rPr>
          <w:rFonts w:ascii="Cambria" w:eastAsia="Arial" w:hAnsi="Cambria"/>
        </w:rPr>
        <w:t xml:space="preserve"> </w:t>
      </w:r>
      <w:r w:rsidRPr="009E5663">
        <w:rPr>
          <w:rFonts w:ascii="Cambria" w:eastAsia="Arial" w:hAnsi="Cambria"/>
        </w:rPr>
        <w:t>prema</w:t>
      </w:r>
      <w:r w:rsidR="008F63C2" w:rsidRPr="009E5663">
        <w:rPr>
          <w:rFonts w:ascii="Cambria" w:eastAsia="Arial" w:hAnsi="Cambria"/>
        </w:rPr>
        <w:t xml:space="preserve"> </w:t>
      </w:r>
      <w:r w:rsidRPr="009E5663">
        <w:rPr>
          <w:rFonts w:ascii="Cambria" w:eastAsia="Arial" w:hAnsi="Cambria"/>
        </w:rPr>
        <w:t>KD</w:t>
      </w:r>
      <w:r w:rsidR="000A25CE">
        <w:rPr>
          <w:rFonts w:ascii="Cambria" w:eastAsia="Times New Roman" w:hAnsi="Cambria"/>
        </w:rPr>
        <w:t xml:space="preserve"> </w:t>
      </w:r>
      <w:r w:rsidRPr="009E5663">
        <w:rPr>
          <w:rFonts w:ascii="Cambria" w:eastAsia="Arial" w:hAnsi="Cambria"/>
        </w:rPr>
        <w:t>BiH</w:t>
      </w:r>
      <w:r w:rsidR="008F63C2" w:rsidRPr="009E5663">
        <w:rPr>
          <w:rFonts w:ascii="Cambria" w:eastAsia="Arial" w:hAnsi="Cambria"/>
        </w:rPr>
        <w:t xml:space="preserve"> </w:t>
      </w:r>
      <w:r w:rsidRPr="009E5663">
        <w:rPr>
          <w:rFonts w:ascii="Cambria" w:eastAsia="Arial" w:hAnsi="Cambria"/>
        </w:rPr>
        <w:t>2010, registrirani prema glavnoj djelatnosti u području F - Građevinarstvo i</w:t>
      </w:r>
      <w:r w:rsidR="008F63C2" w:rsidRPr="009E5663">
        <w:rPr>
          <w:rFonts w:ascii="Cambria" w:eastAsia="Arial" w:hAnsi="Cambria"/>
        </w:rPr>
        <w:t xml:space="preserve"> </w:t>
      </w:r>
      <w:r w:rsidRPr="009E5663">
        <w:rPr>
          <w:rFonts w:ascii="Cambria" w:eastAsia="Arial" w:hAnsi="Cambria"/>
        </w:rPr>
        <w:t xml:space="preserve">poslovni subjekti koji </w:t>
      </w:r>
      <w:r w:rsidRPr="009E5663">
        <w:rPr>
          <w:rFonts w:ascii="Cambria" w:eastAsia="Arial" w:hAnsi="Cambria"/>
        </w:rPr>
        <w:lastRenderedPageBreak/>
        <w:t>su prema glavnoj djelatnosti registrirani u drugim djelatnostima a obavljaju i građevinsku djelatnost.</w:t>
      </w:r>
    </w:p>
    <w:p w14:paraId="18DAD3A6" w14:textId="4594D3C1" w:rsidR="008F63C2" w:rsidRPr="008F63C2" w:rsidRDefault="008F63C2" w:rsidP="008F63C2">
      <w:pPr>
        <w:spacing w:line="239" w:lineRule="auto"/>
        <w:rPr>
          <w:rFonts w:ascii="Cambria" w:eastAsia="Arial" w:hAnsi="Cambria"/>
          <w:b/>
        </w:rPr>
      </w:pPr>
      <w:r w:rsidRPr="00D60232">
        <w:rPr>
          <w:rFonts w:ascii="Cambria" w:eastAsia="Arial" w:hAnsi="Cambria"/>
          <w:b/>
          <w:color w:val="2F5496" w:themeColor="accent5" w:themeShade="BF"/>
        </w:rPr>
        <w:t>Rok jedinici za davanje podataka:</w:t>
      </w:r>
      <w:r w:rsidRPr="008F63C2">
        <w:rPr>
          <w:rFonts w:ascii="Cambria" w:eastAsia="Arial" w:hAnsi="Cambria"/>
          <w:b/>
          <w:color w:val="2E74B5" w:themeColor="accent1" w:themeShade="BF"/>
        </w:rPr>
        <w:tab/>
      </w:r>
      <w:r>
        <w:rPr>
          <w:rFonts w:ascii="Cambria" w:eastAsia="Arial" w:hAnsi="Cambria"/>
          <w:b/>
        </w:rPr>
        <w:tab/>
      </w:r>
      <w:r w:rsidRPr="008F63C2">
        <w:rPr>
          <w:rFonts w:ascii="Cambria" w:eastAsia="Arial" w:hAnsi="Cambria"/>
        </w:rPr>
        <w:t>15.01;15.04; 15.07; 15.10;.</w:t>
      </w:r>
      <w:r w:rsidRPr="008F63C2">
        <w:rPr>
          <w:rFonts w:ascii="Cambria" w:eastAsia="Arial" w:hAnsi="Cambria"/>
          <w:b/>
        </w:rPr>
        <w:tab/>
      </w:r>
    </w:p>
    <w:p w14:paraId="0B3C90B1" w14:textId="180C5557" w:rsidR="008F63C2" w:rsidRPr="008F63C2" w:rsidRDefault="008F63C2" w:rsidP="008F63C2">
      <w:pPr>
        <w:spacing w:line="240" w:lineRule="auto"/>
        <w:rPr>
          <w:rFonts w:ascii="Cambria" w:eastAsia="Arial" w:hAnsi="Cambria"/>
        </w:rPr>
      </w:pPr>
      <w:r w:rsidRPr="00D60232">
        <w:rPr>
          <w:rFonts w:ascii="Cambria" w:eastAsia="Arial" w:hAnsi="Cambria"/>
          <w:b/>
          <w:color w:val="2F5496" w:themeColor="accent5" w:themeShade="BF"/>
        </w:rPr>
        <w:t>Rok nosiocu statističke aktivnosti</w:t>
      </w:r>
      <w:r w:rsidRPr="00D60232">
        <w:rPr>
          <w:rFonts w:ascii="Cambria" w:eastAsia="Arial" w:hAnsi="Cambria"/>
          <w:b/>
          <w:color w:val="2F5496" w:themeColor="accent5" w:themeShade="BF"/>
        </w:rPr>
        <w:tab/>
      </w:r>
      <w:r>
        <w:rPr>
          <w:rFonts w:ascii="Cambria" w:eastAsia="Arial" w:hAnsi="Cambria"/>
          <w:b/>
        </w:rPr>
        <w:tab/>
      </w:r>
      <w:r>
        <w:rPr>
          <w:rFonts w:ascii="Cambria" w:eastAsia="Arial" w:hAnsi="Cambria"/>
        </w:rPr>
        <w:t xml:space="preserve">Prvi </w:t>
      </w:r>
      <w:r w:rsidRPr="008F63C2">
        <w:rPr>
          <w:rFonts w:ascii="Cambria" w:eastAsia="Arial" w:hAnsi="Cambria"/>
        </w:rPr>
        <w:t>rezultati:</w:t>
      </w:r>
      <w:r w:rsidRPr="008F63C2">
        <w:rPr>
          <w:rFonts w:ascii="Cambria" w:eastAsia="Arial" w:hAnsi="Cambria"/>
        </w:rPr>
        <w:tab/>
      </w:r>
      <w:r>
        <w:rPr>
          <w:rFonts w:ascii="Cambria" w:eastAsia="Arial" w:hAnsi="Cambria"/>
        </w:rPr>
        <w:tab/>
      </w:r>
      <w:r>
        <w:rPr>
          <w:rFonts w:ascii="Cambria" w:eastAsia="Arial" w:hAnsi="Cambria"/>
        </w:rPr>
        <w:tab/>
      </w:r>
      <w:r w:rsidRPr="008F63C2">
        <w:rPr>
          <w:rFonts w:ascii="Cambria" w:eastAsia="Arial" w:hAnsi="Cambria"/>
        </w:rPr>
        <w:t>Konačni rezultati:</w:t>
      </w:r>
      <w:r>
        <w:rPr>
          <w:rFonts w:ascii="Cambria" w:eastAsia="Arial" w:hAnsi="Cambria"/>
        </w:rPr>
        <w:br/>
      </w:r>
      <w:r w:rsidRPr="00D60232">
        <w:rPr>
          <w:rFonts w:ascii="Cambria" w:eastAsia="Arial" w:hAnsi="Cambria"/>
          <w:b/>
          <w:color w:val="2F5496" w:themeColor="accent5" w:themeShade="BF"/>
        </w:rPr>
        <w:t>za rezultate:</w:t>
      </w:r>
      <w:r w:rsidRPr="00D60232">
        <w:rPr>
          <w:rFonts w:ascii="Cambria" w:eastAsia="Arial" w:hAnsi="Cambria"/>
          <w:b/>
          <w:color w:val="2F5496" w:themeColor="accent5" w:themeShade="BF"/>
        </w:rPr>
        <w:tab/>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Pr="008F63C2">
        <w:rPr>
          <w:rFonts w:ascii="Cambria" w:eastAsia="Arial" w:hAnsi="Cambria"/>
        </w:rPr>
        <w:t>20.02;  20.05; 20.08; 20.11.</w:t>
      </w:r>
      <w:r w:rsidRPr="008F63C2">
        <w:rPr>
          <w:rFonts w:ascii="Cambria" w:eastAsia="Arial" w:hAnsi="Cambria"/>
        </w:rPr>
        <w:tab/>
      </w:r>
    </w:p>
    <w:p w14:paraId="1AED5720" w14:textId="59439421" w:rsidR="00935533" w:rsidRPr="00E7733E" w:rsidRDefault="008F63C2" w:rsidP="008F63C2">
      <w:pPr>
        <w:spacing w:line="239" w:lineRule="auto"/>
        <w:rPr>
          <w:rFonts w:ascii="Cambria" w:eastAsia="Arial" w:hAnsi="Cambria"/>
          <w:b/>
        </w:rPr>
      </w:pPr>
      <w:r w:rsidRPr="00D60232">
        <w:rPr>
          <w:rFonts w:ascii="Cambria" w:eastAsia="Arial" w:hAnsi="Cambria"/>
          <w:b/>
          <w:color w:val="2F5496" w:themeColor="accent5" w:themeShade="BF"/>
        </w:rPr>
        <w:t>Nivo za koji se utvrđuju rezultati:</w:t>
      </w:r>
      <w:r w:rsidRPr="00D60232">
        <w:rPr>
          <w:rFonts w:ascii="Cambria" w:eastAsia="Arial" w:hAnsi="Cambria"/>
          <w:b/>
          <w:color w:val="2F5496" w:themeColor="accent5" w:themeShade="BF"/>
        </w:rPr>
        <w:tab/>
      </w:r>
      <w:r>
        <w:rPr>
          <w:rFonts w:ascii="Cambria" w:eastAsia="Arial" w:hAnsi="Cambria"/>
          <w:b/>
        </w:rPr>
        <w:tab/>
      </w:r>
      <w:r w:rsidRPr="008F63C2">
        <w:rPr>
          <w:rFonts w:ascii="Cambria" w:eastAsia="Arial" w:hAnsi="Cambria"/>
        </w:rPr>
        <w:t xml:space="preserve">Entitet </w:t>
      </w:r>
      <w:r w:rsidRPr="008F63C2">
        <w:rPr>
          <w:rFonts w:ascii="Cambria" w:eastAsia="Arial" w:hAnsi="Cambria"/>
        </w:rPr>
        <w:tab/>
      </w:r>
    </w:p>
    <w:p w14:paraId="5A7F6F0E" w14:textId="77777777" w:rsidR="008F63C2" w:rsidRPr="009E5663" w:rsidRDefault="008F63C2" w:rsidP="00935533">
      <w:pPr>
        <w:rPr>
          <w:rFonts w:ascii="Cambria" w:eastAsia="Arial" w:hAnsi="Cambria"/>
          <w:color w:val="00B0F0"/>
        </w:rPr>
      </w:pPr>
    </w:p>
    <w:p w14:paraId="1F261D42" w14:textId="0DE87148" w:rsidR="008F63C2" w:rsidRDefault="008F63C2" w:rsidP="008F63C2">
      <w:pPr>
        <w:tabs>
          <w:tab w:val="left" w:pos="1200"/>
        </w:tabs>
        <w:spacing w:line="239" w:lineRule="auto"/>
        <w:rPr>
          <w:rFonts w:ascii="Cambria" w:eastAsia="Arial" w:hAnsi="Cambria"/>
          <w:b/>
          <w:color w:val="00B0F0"/>
        </w:rPr>
      </w:pPr>
      <w:r w:rsidRPr="009E5663">
        <w:rPr>
          <w:rFonts w:ascii="Cambria" w:eastAsia="Arial" w:hAnsi="Cambria"/>
          <w:b/>
          <w:color w:val="00B0F0"/>
        </w:rPr>
        <w:t>3.02.01.02.02</w:t>
      </w:r>
      <w:r w:rsidRPr="009E5663">
        <w:rPr>
          <w:rFonts w:ascii="Cambria" w:eastAsia="Arial" w:hAnsi="Cambria"/>
          <w:b/>
          <w:color w:val="00B0F0"/>
        </w:rPr>
        <w:tab/>
      </w:r>
      <w:r w:rsidR="000A25CE">
        <w:rPr>
          <w:rFonts w:ascii="Cambria" w:eastAsia="Arial" w:hAnsi="Cambria"/>
          <w:b/>
          <w:color w:val="00B0F0"/>
        </w:rPr>
        <w:tab/>
      </w:r>
      <w:r w:rsidRPr="009E5663">
        <w:rPr>
          <w:rFonts w:ascii="Cambria" w:eastAsia="Arial" w:hAnsi="Cambria"/>
          <w:b/>
          <w:color w:val="00B0F0"/>
        </w:rPr>
        <w:t>Mjesečni izvještaj o izdatim odobrenjima za građenje (Građ - OG)</w:t>
      </w:r>
    </w:p>
    <w:p w14:paraId="22CF5068" w14:textId="77777777" w:rsidR="009E5663" w:rsidRPr="009E5663" w:rsidRDefault="009E5663" w:rsidP="008F63C2">
      <w:pPr>
        <w:tabs>
          <w:tab w:val="left" w:pos="1200"/>
        </w:tabs>
        <w:spacing w:line="239" w:lineRule="auto"/>
        <w:rPr>
          <w:rFonts w:ascii="Cambria" w:eastAsia="Arial" w:hAnsi="Cambria"/>
          <w:b/>
          <w:color w:val="00B0F0"/>
        </w:rPr>
      </w:pPr>
    </w:p>
    <w:p w14:paraId="223E76DB" w14:textId="1C068564" w:rsidR="00935533" w:rsidRPr="00E7733E" w:rsidRDefault="00935533" w:rsidP="00935533">
      <w:pPr>
        <w:spacing w:line="239" w:lineRule="auto"/>
        <w:rPr>
          <w:rFonts w:ascii="Cambria" w:eastAsia="Arial" w:hAnsi="Cambria"/>
        </w:rPr>
      </w:pPr>
      <w:r w:rsidRPr="00D60232">
        <w:rPr>
          <w:rFonts w:ascii="Cambria" w:eastAsia="Arial" w:hAnsi="Cambria"/>
          <w:b/>
          <w:color w:val="2F5496" w:themeColor="accent5" w:themeShade="BF"/>
        </w:rPr>
        <w:t>Nosilac aktivnosti:</w:t>
      </w:r>
      <w:r w:rsidR="008F63C2" w:rsidRPr="00D60232">
        <w:rPr>
          <w:rFonts w:ascii="Cambria" w:eastAsia="Arial" w:hAnsi="Cambria"/>
          <w:b/>
          <w:color w:val="2F5496" w:themeColor="accent5" w:themeShade="BF"/>
        </w:rPr>
        <w:tab/>
      </w:r>
      <w:r w:rsidR="008F63C2">
        <w:rPr>
          <w:rFonts w:ascii="Cambria" w:eastAsia="Arial" w:hAnsi="Cambria"/>
          <w:b/>
        </w:rPr>
        <w:tab/>
      </w:r>
      <w:r w:rsidR="008F63C2">
        <w:rPr>
          <w:rFonts w:ascii="Cambria" w:eastAsia="Arial" w:hAnsi="Cambria"/>
          <w:b/>
        </w:rPr>
        <w:tab/>
      </w:r>
      <w:r w:rsidR="008F63C2">
        <w:rPr>
          <w:rFonts w:ascii="Cambria" w:eastAsia="Arial" w:hAnsi="Cambria"/>
          <w:b/>
        </w:rPr>
        <w:tab/>
      </w:r>
      <w:r w:rsidRPr="00E7733E">
        <w:rPr>
          <w:rFonts w:ascii="Cambria" w:eastAsia="Arial" w:hAnsi="Cambria"/>
        </w:rPr>
        <w:t>Federalni zavod za statistiku</w:t>
      </w:r>
    </w:p>
    <w:p w14:paraId="3858D91F" w14:textId="77777777" w:rsidR="00935533" w:rsidRPr="00D60232" w:rsidRDefault="00935533" w:rsidP="00935533">
      <w:pPr>
        <w:spacing w:line="239" w:lineRule="auto"/>
        <w:rPr>
          <w:rFonts w:ascii="Cambria" w:eastAsia="Arial" w:hAnsi="Cambria"/>
          <w:b/>
          <w:color w:val="2F5496" w:themeColor="accent5" w:themeShade="BF"/>
        </w:rPr>
      </w:pPr>
      <w:r w:rsidRPr="00D60232">
        <w:rPr>
          <w:rFonts w:ascii="Cambria" w:eastAsia="Arial" w:hAnsi="Cambria"/>
          <w:b/>
          <w:color w:val="2F5496" w:themeColor="accent5" w:themeShade="BF"/>
        </w:rPr>
        <w:t>a) Podaci o sadržaju i namjeni aktivnosti, te izvorima i načinu prikupljanja podataka:</w:t>
      </w:r>
    </w:p>
    <w:p w14:paraId="67F869B0" w14:textId="37851093" w:rsidR="00935533" w:rsidRPr="00E7733E" w:rsidRDefault="00935533" w:rsidP="00441210">
      <w:pPr>
        <w:spacing w:line="239" w:lineRule="auto"/>
        <w:ind w:left="4245" w:hanging="4245"/>
        <w:jc w:val="both"/>
        <w:rPr>
          <w:rFonts w:ascii="Cambria" w:eastAsia="Arial" w:hAnsi="Cambria"/>
        </w:rPr>
      </w:pPr>
      <w:r w:rsidRPr="00D60232">
        <w:rPr>
          <w:rFonts w:ascii="Cambria" w:eastAsia="Arial" w:hAnsi="Cambria"/>
          <w:b/>
          <w:color w:val="2F5496" w:themeColor="accent5" w:themeShade="BF"/>
        </w:rPr>
        <w:t>Sadržaj statističke aktivnosti:</w:t>
      </w:r>
      <w:r w:rsidR="00441210">
        <w:rPr>
          <w:rFonts w:ascii="Cambria" w:eastAsia="Arial" w:hAnsi="Cambria"/>
          <w:b/>
          <w:color w:val="2E74B5" w:themeColor="accent1" w:themeShade="BF"/>
        </w:rPr>
        <w:tab/>
      </w:r>
      <w:r w:rsidRPr="00E7733E">
        <w:rPr>
          <w:rFonts w:ascii="Cambria" w:eastAsia="Arial" w:hAnsi="Cambria"/>
        </w:rPr>
        <w:t>Prikupljanje i obrada podataka o broju izdatih odobrenja za građenje kao i podatke o vrsti radova, veličini zgrade (korisnoj površini stambenog i poslovnog prostora), načinu gradnje kao i o broju stambenih jedinica. Istraživanje u potpunosti usklađeno sa važećim STS EU propisima i standardima.</w:t>
      </w:r>
    </w:p>
    <w:p w14:paraId="349619AC" w14:textId="7165ED14" w:rsidR="00935533" w:rsidRPr="00E7733E" w:rsidRDefault="00935533" w:rsidP="00441210">
      <w:pPr>
        <w:spacing w:line="239" w:lineRule="auto"/>
        <w:ind w:left="4245" w:hanging="4245"/>
        <w:jc w:val="both"/>
        <w:rPr>
          <w:rFonts w:ascii="Cambria" w:eastAsia="Arial" w:hAnsi="Cambria"/>
        </w:rPr>
      </w:pPr>
      <w:r w:rsidRPr="00D60232">
        <w:rPr>
          <w:rFonts w:ascii="Cambria" w:eastAsia="Arial" w:hAnsi="Cambria"/>
          <w:b/>
          <w:color w:val="2F5496" w:themeColor="accent5" w:themeShade="BF"/>
        </w:rPr>
        <w:t>Namjena:</w:t>
      </w:r>
      <w:r w:rsidR="00441210">
        <w:rPr>
          <w:rFonts w:ascii="Cambria" w:eastAsia="Arial" w:hAnsi="Cambria"/>
          <w:b/>
          <w:color w:val="2E74B5" w:themeColor="accent1" w:themeShade="BF"/>
        </w:rPr>
        <w:tab/>
      </w:r>
      <w:r w:rsidR="00441210">
        <w:rPr>
          <w:rFonts w:ascii="Cambria" w:eastAsia="Arial" w:hAnsi="Cambria"/>
          <w:b/>
          <w:color w:val="2E74B5" w:themeColor="accent1" w:themeShade="BF"/>
        </w:rPr>
        <w:tab/>
      </w:r>
      <w:r w:rsidRPr="00E7733E">
        <w:rPr>
          <w:rFonts w:ascii="Cambria" w:eastAsia="Arial" w:hAnsi="Cambria"/>
        </w:rPr>
        <w:t>Praćenje broja izdatih odobrenja za građenje i računanje potrebnih indikatora zahtjevanih EU STS regulativama. Izračunavanje i objavljivanje kvartalnih indikatora o izdatim odobrenjima za građenje, računanje indikatora kvaliteta, praćenje i tretman neodziva.</w:t>
      </w:r>
    </w:p>
    <w:p w14:paraId="74752B3A" w14:textId="6B24ACC9" w:rsidR="00935533" w:rsidRPr="00E7733E" w:rsidRDefault="00935533" w:rsidP="00935533">
      <w:pPr>
        <w:tabs>
          <w:tab w:val="left" w:pos="3520"/>
        </w:tabs>
        <w:spacing w:line="239" w:lineRule="auto"/>
        <w:rPr>
          <w:rFonts w:ascii="Cambria" w:eastAsia="Arial" w:hAnsi="Cambria"/>
        </w:rPr>
      </w:pPr>
      <w:r w:rsidRPr="00D60232">
        <w:rPr>
          <w:rFonts w:ascii="Cambria" w:eastAsia="Arial" w:hAnsi="Cambria"/>
          <w:b/>
          <w:color w:val="2F5496" w:themeColor="accent5" w:themeShade="BF"/>
        </w:rPr>
        <w:t>Periodika provođenja:</w:t>
      </w:r>
      <w:r w:rsidRPr="00E7733E">
        <w:rPr>
          <w:rFonts w:ascii="Cambria" w:eastAsia="Times New Roman" w:hAnsi="Cambria"/>
        </w:rPr>
        <w:tab/>
      </w:r>
      <w:r w:rsidR="00441210">
        <w:rPr>
          <w:rFonts w:ascii="Cambria" w:eastAsia="Times New Roman" w:hAnsi="Cambria"/>
        </w:rPr>
        <w:tab/>
      </w:r>
      <w:r w:rsidR="00441210">
        <w:rPr>
          <w:rFonts w:ascii="Cambria" w:eastAsia="Times New Roman" w:hAnsi="Cambria"/>
        </w:rPr>
        <w:tab/>
      </w:r>
      <w:r w:rsidRPr="00E7733E">
        <w:rPr>
          <w:rFonts w:ascii="Cambria" w:eastAsia="Arial" w:hAnsi="Cambria"/>
        </w:rPr>
        <w:t>Mjesečno.</w:t>
      </w:r>
    </w:p>
    <w:p w14:paraId="2FD420FD" w14:textId="641E4E1C" w:rsidR="00935533" w:rsidRPr="00E7733E" w:rsidRDefault="00935533" w:rsidP="00935533">
      <w:pPr>
        <w:tabs>
          <w:tab w:val="left" w:pos="3520"/>
        </w:tabs>
        <w:spacing w:line="0" w:lineRule="atLeast"/>
        <w:rPr>
          <w:rFonts w:ascii="Cambria" w:eastAsia="Arial" w:hAnsi="Cambria"/>
          <w:sz w:val="19"/>
        </w:rPr>
      </w:pPr>
      <w:r w:rsidRPr="00D60232">
        <w:rPr>
          <w:rFonts w:ascii="Cambria" w:eastAsia="Arial" w:hAnsi="Cambria"/>
          <w:b/>
          <w:color w:val="2F5496" w:themeColor="accent5" w:themeShade="BF"/>
        </w:rPr>
        <w:t>Referentni period ili datum:</w:t>
      </w:r>
      <w:r w:rsidRPr="00E7733E">
        <w:rPr>
          <w:rFonts w:ascii="Cambria" w:eastAsia="Times New Roman" w:hAnsi="Cambria"/>
        </w:rPr>
        <w:tab/>
      </w:r>
      <w:r w:rsidR="00441210">
        <w:rPr>
          <w:rFonts w:ascii="Cambria" w:eastAsia="Times New Roman" w:hAnsi="Cambria"/>
        </w:rPr>
        <w:tab/>
      </w:r>
      <w:r w:rsidR="00441210">
        <w:rPr>
          <w:rFonts w:ascii="Cambria" w:eastAsia="Times New Roman" w:hAnsi="Cambria"/>
        </w:rPr>
        <w:tab/>
      </w:r>
      <w:r w:rsidRPr="00441210">
        <w:rPr>
          <w:rFonts w:ascii="Cambria" w:eastAsia="Arial" w:hAnsi="Cambria"/>
        </w:rPr>
        <w:t>Prethodni mjesec</w:t>
      </w:r>
    </w:p>
    <w:p w14:paraId="0CD98406" w14:textId="3E2D6129" w:rsidR="00935533" w:rsidRPr="00E7733E" w:rsidRDefault="00935533" w:rsidP="00935533">
      <w:pPr>
        <w:tabs>
          <w:tab w:val="left" w:pos="3520"/>
        </w:tabs>
        <w:spacing w:line="239" w:lineRule="auto"/>
        <w:rPr>
          <w:rFonts w:ascii="Cambria" w:eastAsia="Arial" w:hAnsi="Cambria"/>
        </w:rPr>
      </w:pPr>
      <w:r w:rsidRPr="00D60232">
        <w:rPr>
          <w:rFonts w:ascii="Cambria" w:eastAsia="Arial" w:hAnsi="Cambria"/>
          <w:b/>
          <w:color w:val="2F5496" w:themeColor="accent5" w:themeShade="BF"/>
        </w:rPr>
        <w:t>Jedinica posmatranja:</w:t>
      </w:r>
      <w:r w:rsidRPr="00E7733E">
        <w:rPr>
          <w:rFonts w:ascii="Cambria" w:eastAsia="Times New Roman" w:hAnsi="Cambria"/>
        </w:rPr>
        <w:tab/>
      </w:r>
      <w:r w:rsidR="00441210">
        <w:rPr>
          <w:rFonts w:ascii="Cambria" w:eastAsia="Times New Roman" w:hAnsi="Cambria"/>
        </w:rPr>
        <w:tab/>
      </w:r>
      <w:r w:rsidR="00441210">
        <w:rPr>
          <w:rFonts w:ascii="Cambria" w:eastAsia="Times New Roman" w:hAnsi="Cambria"/>
        </w:rPr>
        <w:tab/>
      </w:r>
      <w:r w:rsidRPr="00E7733E">
        <w:rPr>
          <w:rFonts w:ascii="Cambria" w:eastAsia="Arial" w:hAnsi="Cambria"/>
        </w:rPr>
        <w:t>Stambeni i poslovni objekti</w:t>
      </w:r>
    </w:p>
    <w:p w14:paraId="1CA1BC5C" w14:textId="5965A9A1" w:rsidR="00935533" w:rsidRPr="00E7733E" w:rsidRDefault="00935533" w:rsidP="00441210">
      <w:pPr>
        <w:tabs>
          <w:tab w:val="left" w:pos="4253"/>
          <w:tab w:val="left" w:pos="5000"/>
          <w:tab w:val="left" w:pos="5640"/>
          <w:tab w:val="left" w:pos="5880"/>
          <w:tab w:val="left" w:pos="7060"/>
          <w:tab w:val="left" w:pos="8060"/>
          <w:tab w:val="left" w:pos="8800"/>
        </w:tabs>
        <w:spacing w:line="0" w:lineRule="atLeast"/>
        <w:ind w:left="4248" w:hanging="4248"/>
        <w:jc w:val="both"/>
        <w:rPr>
          <w:rFonts w:ascii="Cambria" w:eastAsia="Arial" w:hAnsi="Cambria"/>
        </w:rPr>
      </w:pPr>
      <w:r w:rsidRPr="00D60232">
        <w:rPr>
          <w:rFonts w:ascii="Cambria" w:eastAsia="Arial" w:hAnsi="Cambria"/>
          <w:b/>
          <w:color w:val="2F5496" w:themeColor="accent5" w:themeShade="BF"/>
        </w:rPr>
        <w:t>Izvori i način prikupljanja:</w:t>
      </w:r>
      <w:r w:rsidRPr="00E7733E">
        <w:rPr>
          <w:rFonts w:ascii="Cambria" w:eastAsia="Times New Roman" w:hAnsi="Cambria"/>
        </w:rPr>
        <w:tab/>
      </w:r>
      <w:r w:rsidRPr="00441210">
        <w:rPr>
          <w:rFonts w:ascii="Cambria" w:eastAsia="Arial" w:hAnsi="Cambria"/>
        </w:rPr>
        <w:t>Administrativni</w:t>
      </w:r>
      <w:r w:rsidRPr="00441210">
        <w:rPr>
          <w:rFonts w:ascii="Cambria" w:eastAsia="Times New Roman" w:hAnsi="Cambria"/>
        </w:rPr>
        <w:tab/>
      </w:r>
      <w:r w:rsidRPr="00441210">
        <w:rPr>
          <w:rFonts w:ascii="Cambria" w:eastAsia="Arial" w:hAnsi="Cambria"/>
        </w:rPr>
        <w:t>izvori organa nadležnih</w:t>
      </w:r>
      <w:r w:rsidR="00441210" w:rsidRPr="00441210">
        <w:rPr>
          <w:rFonts w:ascii="Cambria" w:eastAsia="Times New Roman" w:hAnsi="Cambria"/>
        </w:rPr>
        <w:t xml:space="preserve"> </w:t>
      </w:r>
      <w:r w:rsidRPr="00441210">
        <w:rPr>
          <w:rFonts w:ascii="Cambria" w:eastAsia="Arial" w:hAnsi="Cambria"/>
        </w:rPr>
        <w:t>ih</w:t>
      </w:r>
      <w:r w:rsidR="00441210" w:rsidRPr="00441210">
        <w:rPr>
          <w:rFonts w:ascii="Cambria" w:eastAsia="Arial" w:hAnsi="Cambria"/>
        </w:rPr>
        <w:t xml:space="preserve"> za izdavanje odobrenja za </w:t>
      </w:r>
      <w:r w:rsidRPr="00441210">
        <w:rPr>
          <w:rFonts w:ascii="Cambria" w:eastAsia="Arial" w:hAnsi="Cambria"/>
        </w:rPr>
        <w:t>građenje,prikupljanje</w:t>
      </w:r>
      <w:r w:rsidR="00441210" w:rsidRPr="00441210">
        <w:rPr>
          <w:rFonts w:ascii="Cambria" w:eastAsia="Times New Roman" w:hAnsi="Cambria"/>
        </w:rPr>
        <w:t xml:space="preserve"> </w:t>
      </w:r>
      <w:r w:rsidRPr="00441210">
        <w:rPr>
          <w:rFonts w:ascii="Cambria" w:eastAsia="Arial" w:hAnsi="Cambria"/>
        </w:rPr>
        <w:t>podataka putem statističkih obrazaca.</w:t>
      </w:r>
    </w:p>
    <w:p w14:paraId="6FF05817" w14:textId="70E59994" w:rsidR="00935533" w:rsidRPr="00D60232" w:rsidRDefault="00935533" w:rsidP="00441210">
      <w:pPr>
        <w:spacing w:line="0" w:lineRule="atLeast"/>
        <w:rPr>
          <w:rFonts w:ascii="Cambria" w:eastAsia="Arial" w:hAnsi="Cambria"/>
          <w:b/>
          <w:color w:val="2F5496" w:themeColor="accent5" w:themeShade="BF"/>
        </w:rPr>
      </w:pPr>
      <w:r w:rsidRPr="00D60232">
        <w:rPr>
          <w:rFonts w:ascii="Cambria" w:eastAsia="Arial" w:hAnsi="Cambria"/>
          <w:b/>
          <w:color w:val="2F5496" w:themeColor="accent5" w:themeShade="BF"/>
        </w:rPr>
        <w:t>b) Podaci o obavezama i rokovima za nosioce ak</w:t>
      </w:r>
      <w:r w:rsidR="00441210" w:rsidRPr="00D60232">
        <w:rPr>
          <w:rFonts w:ascii="Cambria" w:eastAsia="Arial" w:hAnsi="Cambria"/>
          <w:b/>
          <w:color w:val="2F5496" w:themeColor="accent5" w:themeShade="BF"/>
        </w:rPr>
        <w:t>tivnosti i izvještajne jedinice</w:t>
      </w:r>
    </w:p>
    <w:p w14:paraId="727052F4" w14:textId="77777777" w:rsidR="00935533" w:rsidRPr="00D60232" w:rsidRDefault="00935533" w:rsidP="00935533">
      <w:pPr>
        <w:framePr w:w="60" w:h="181" w:hRule="exact" w:wrap="auto" w:vAnchor="page" w:hAnchor="page" w:x="4846" w:y="7741"/>
        <w:spacing w:line="190" w:lineRule="auto"/>
        <w:rPr>
          <w:rFonts w:ascii="Cambria" w:eastAsia="Arial" w:hAnsi="Cambria"/>
          <w:b/>
          <w:color w:val="2F5496" w:themeColor="accent5" w:themeShade="BF"/>
        </w:rPr>
      </w:pPr>
    </w:p>
    <w:p w14:paraId="49D07EAB" w14:textId="3341B389" w:rsidR="00935533" w:rsidRPr="00D60232" w:rsidRDefault="00441210" w:rsidP="00441210">
      <w:pPr>
        <w:spacing w:line="0" w:lineRule="atLeast"/>
        <w:rPr>
          <w:rFonts w:ascii="Cambria" w:eastAsia="Arial" w:hAnsi="Cambria"/>
          <w:b/>
          <w:color w:val="2F5496" w:themeColor="accent5" w:themeShade="BF"/>
        </w:rPr>
      </w:pPr>
      <w:r w:rsidRPr="00D60232">
        <w:rPr>
          <w:rFonts w:ascii="Cambria" w:eastAsia="Arial" w:hAnsi="Cambria"/>
          <w:b/>
          <w:color w:val="2F5496" w:themeColor="accent5" w:themeShade="BF"/>
        </w:rPr>
        <w:t>Ko je izvještajna jedinica:</w:t>
      </w:r>
    </w:p>
    <w:p w14:paraId="10B83F1B" w14:textId="33C963FD" w:rsidR="00935533" w:rsidRPr="00D60232" w:rsidRDefault="00935533" w:rsidP="00441210">
      <w:pPr>
        <w:spacing w:line="0" w:lineRule="atLeast"/>
        <w:rPr>
          <w:rFonts w:ascii="Cambria" w:eastAsia="Arial" w:hAnsi="Cambria"/>
          <w:b/>
          <w:color w:val="2F5496" w:themeColor="accent5" w:themeShade="BF"/>
        </w:rPr>
      </w:pPr>
      <w:r w:rsidRPr="00D60232">
        <w:rPr>
          <w:rFonts w:ascii="Cambria" w:eastAsia="Arial" w:hAnsi="Cambria"/>
          <w:b/>
          <w:color w:val="2F5496" w:themeColor="accent5" w:themeShade="BF"/>
        </w:rPr>
        <w:t>Rok jedinici za davanje podataka</w:t>
      </w:r>
      <w:r w:rsidR="00441210" w:rsidRPr="00D60232">
        <w:rPr>
          <w:rFonts w:ascii="Cambria" w:eastAsia="Arial" w:hAnsi="Cambria"/>
          <w:b/>
          <w:color w:val="2F5496" w:themeColor="accent5" w:themeShade="BF"/>
        </w:rPr>
        <w:t>:</w:t>
      </w:r>
    </w:p>
    <w:p w14:paraId="1E236E33" w14:textId="705FB3C6" w:rsidR="00935533" w:rsidRPr="00441210" w:rsidRDefault="00935533" w:rsidP="00441210">
      <w:pPr>
        <w:spacing w:line="0" w:lineRule="atLeast"/>
        <w:rPr>
          <w:rFonts w:ascii="Cambria" w:eastAsia="Arial" w:hAnsi="Cambria"/>
          <w:b/>
          <w:color w:val="2E74B5" w:themeColor="accent1" w:themeShade="BF"/>
        </w:rPr>
      </w:pPr>
      <w:r w:rsidRPr="00D60232">
        <w:rPr>
          <w:rFonts w:ascii="Cambria" w:eastAsia="Arial" w:hAnsi="Cambria"/>
          <w:b/>
          <w:color w:val="2F5496" w:themeColor="accent5" w:themeShade="BF"/>
        </w:rPr>
        <w:t>Rok nosio</w:t>
      </w:r>
      <w:r w:rsidR="00441210" w:rsidRPr="00D60232">
        <w:rPr>
          <w:rFonts w:ascii="Cambria" w:eastAsia="Arial" w:hAnsi="Cambria"/>
          <w:b/>
          <w:color w:val="2F5496" w:themeColor="accent5" w:themeShade="BF"/>
        </w:rPr>
        <w:t>cu statističke aktivnosti</w:t>
      </w:r>
      <w:r w:rsidR="00441210" w:rsidRPr="00D60232">
        <w:rPr>
          <w:rFonts w:ascii="Cambria" w:eastAsia="Arial" w:hAnsi="Cambria"/>
          <w:b/>
          <w:color w:val="2F5496" w:themeColor="accent5" w:themeShade="BF"/>
        </w:rPr>
        <w:tab/>
      </w:r>
      <w:r w:rsidR="00441210">
        <w:rPr>
          <w:rFonts w:ascii="Cambria" w:eastAsia="Arial" w:hAnsi="Cambria"/>
          <w:b/>
          <w:color w:val="2E74B5" w:themeColor="accent1" w:themeShade="BF"/>
        </w:rPr>
        <w:tab/>
      </w:r>
      <w:r w:rsidR="00441210">
        <w:rPr>
          <w:rFonts w:ascii="Cambria" w:eastAsia="Arial" w:hAnsi="Cambria"/>
        </w:rPr>
        <w:t xml:space="preserve">Prvi </w:t>
      </w:r>
      <w:r w:rsidR="00441210" w:rsidRPr="008F63C2">
        <w:rPr>
          <w:rFonts w:ascii="Cambria" w:eastAsia="Arial" w:hAnsi="Cambria"/>
        </w:rPr>
        <w:t>rezultati:</w:t>
      </w:r>
      <w:r w:rsidR="00441210" w:rsidRPr="008F63C2">
        <w:rPr>
          <w:rFonts w:ascii="Cambria" w:eastAsia="Arial" w:hAnsi="Cambria"/>
        </w:rPr>
        <w:tab/>
      </w:r>
      <w:r w:rsidR="00441210">
        <w:rPr>
          <w:rFonts w:ascii="Cambria" w:eastAsia="Arial" w:hAnsi="Cambria"/>
        </w:rPr>
        <w:tab/>
      </w:r>
      <w:r w:rsidR="00441210">
        <w:rPr>
          <w:rFonts w:ascii="Cambria" w:eastAsia="Arial" w:hAnsi="Cambria"/>
        </w:rPr>
        <w:tab/>
      </w:r>
      <w:r w:rsidR="00441210" w:rsidRPr="008F63C2">
        <w:rPr>
          <w:rFonts w:ascii="Cambria" w:eastAsia="Arial" w:hAnsi="Cambria"/>
        </w:rPr>
        <w:t>Konačni rezultati:</w:t>
      </w:r>
      <w:r w:rsidR="00441210">
        <w:rPr>
          <w:rFonts w:ascii="Cambria" w:eastAsia="Arial" w:hAnsi="Cambria"/>
          <w:b/>
          <w:color w:val="2E74B5" w:themeColor="accent1" w:themeShade="BF"/>
        </w:rPr>
        <w:br/>
      </w:r>
      <w:r w:rsidRPr="00D60232">
        <w:rPr>
          <w:rFonts w:ascii="Cambria" w:eastAsia="Arial" w:hAnsi="Cambria"/>
          <w:b/>
          <w:color w:val="2F5496" w:themeColor="accent5" w:themeShade="BF"/>
        </w:rPr>
        <w:t>za rezultate:</w:t>
      </w:r>
    </w:p>
    <w:p w14:paraId="5BFB1D5A" w14:textId="0829980D" w:rsidR="00935533" w:rsidRDefault="00935533" w:rsidP="00441210">
      <w:pPr>
        <w:tabs>
          <w:tab w:val="left" w:pos="3520"/>
          <w:tab w:val="left" w:pos="4253"/>
        </w:tabs>
        <w:spacing w:line="239" w:lineRule="auto"/>
        <w:rPr>
          <w:rFonts w:ascii="Cambria" w:eastAsia="Arial" w:hAnsi="Cambria"/>
        </w:rPr>
      </w:pPr>
      <w:r w:rsidRPr="00D60232">
        <w:rPr>
          <w:rFonts w:ascii="Cambria" w:eastAsia="Arial" w:hAnsi="Cambria"/>
          <w:b/>
          <w:color w:val="2F5496" w:themeColor="accent5" w:themeShade="BF"/>
        </w:rPr>
        <w:t>Nivo za koji se utvrđuju rezultati:</w:t>
      </w:r>
      <w:r w:rsidRPr="00D60232">
        <w:rPr>
          <w:rFonts w:ascii="Cambria" w:eastAsia="Arial" w:hAnsi="Cambria"/>
          <w:b/>
          <w:color w:val="2F5496" w:themeColor="accent5" w:themeShade="BF"/>
        </w:rPr>
        <w:tab/>
      </w:r>
      <w:r w:rsidR="00441210">
        <w:rPr>
          <w:rFonts w:ascii="Cambria" w:eastAsia="Times New Roman" w:hAnsi="Cambria"/>
        </w:rPr>
        <w:tab/>
      </w:r>
      <w:r w:rsidRPr="00E7733E">
        <w:rPr>
          <w:rFonts w:ascii="Cambria" w:eastAsia="Arial" w:hAnsi="Cambria"/>
        </w:rPr>
        <w:t>Entitet</w:t>
      </w:r>
      <w:r w:rsidRPr="00E7733E">
        <w:rPr>
          <w:rFonts w:ascii="Cambria" w:eastAsia="Times New Roman" w:hAnsi="Cambria"/>
        </w:rPr>
        <w:tab/>
      </w:r>
      <w:r w:rsidRPr="00E7733E">
        <w:rPr>
          <w:rFonts w:ascii="Cambria" w:eastAsia="Arial" w:hAnsi="Cambria"/>
        </w:rPr>
        <w:t>Kanton</w:t>
      </w:r>
    </w:p>
    <w:p w14:paraId="12577B7B" w14:textId="77777777" w:rsidR="00441210" w:rsidRDefault="00441210" w:rsidP="00441210">
      <w:pPr>
        <w:tabs>
          <w:tab w:val="left" w:pos="3520"/>
          <w:tab w:val="left" w:pos="4253"/>
        </w:tabs>
        <w:spacing w:line="239" w:lineRule="auto"/>
        <w:rPr>
          <w:rFonts w:ascii="Cambria" w:eastAsia="Arial" w:hAnsi="Cambria"/>
        </w:rPr>
      </w:pPr>
    </w:p>
    <w:p w14:paraId="3F161C60" w14:textId="5FAEA5AC" w:rsidR="00441210" w:rsidRPr="009E5663" w:rsidRDefault="000A25CE" w:rsidP="000A25CE">
      <w:pPr>
        <w:tabs>
          <w:tab w:val="left" w:pos="1200"/>
        </w:tabs>
        <w:spacing w:line="239" w:lineRule="auto"/>
        <w:ind w:left="2835" w:hanging="2835"/>
        <w:rPr>
          <w:rFonts w:ascii="Cambria" w:eastAsia="Arial" w:hAnsi="Cambria"/>
          <w:b/>
          <w:color w:val="00B0F0"/>
        </w:rPr>
      </w:pPr>
      <w:r>
        <w:rPr>
          <w:rFonts w:ascii="Cambria" w:eastAsia="Arial" w:hAnsi="Cambria"/>
          <w:b/>
          <w:color w:val="00B0F0"/>
        </w:rPr>
        <w:t>3.02.01.02.03</w:t>
      </w:r>
      <w:r>
        <w:rPr>
          <w:rFonts w:ascii="Cambria" w:eastAsia="Arial" w:hAnsi="Cambria"/>
          <w:b/>
          <w:color w:val="00B0F0"/>
        </w:rPr>
        <w:tab/>
      </w:r>
      <w:r>
        <w:rPr>
          <w:rFonts w:ascii="Cambria" w:eastAsia="Arial" w:hAnsi="Cambria"/>
          <w:b/>
          <w:color w:val="00B0F0"/>
        </w:rPr>
        <w:tab/>
      </w:r>
      <w:r w:rsidR="00441210" w:rsidRPr="009E5663">
        <w:rPr>
          <w:rFonts w:ascii="Cambria" w:eastAsia="Arial" w:hAnsi="Cambria"/>
          <w:b/>
          <w:color w:val="00B0F0"/>
        </w:rPr>
        <w:t>Tromjesečni izvještaj o građevinskim radovima u inostranstvu (GRAĐ-33)</w:t>
      </w:r>
    </w:p>
    <w:p w14:paraId="6D420591" w14:textId="06D9A974" w:rsidR="00935533" w:rsidRPr="00E7733E" w:rsidRDefault="00935533" w:rsidP="00935533">
      <w:pPr>
        <w:spacing w:line="239" w:lineRule="auto"/>
        <w:rPr>
          <w:rFonts w:ascii="Cambria" w:eastAsia="Arial" w:hAnsi="Cambria"/>
        </w:rPr>
      </w:pPr>
      <w:r w:rsidRPr="00D60232">
        <w:rPr>
          <w:rFonts w:ascii="Cambria" w:eastAsia="Arial" w:hAnsi="Cambria"/>
          <w:b/>
          <w:color w:val="2F5496" w:themeColor="accent5" w:themeShade="BF"/>
        </w:rPr>
        <w:t>Nosilac aktivnosti:</w:t>
      </w:r>
      <w:r w:rsidR="00441210" w:rsidRPr="00D60232">
        <w:rPr>
          <w:rFonts w:ascii="Cambria" w:eastAsia="Arial" w:hAnsi="Cambria"/>
          <w:b/>
          <w:color w:val="2F5496" w:themeColor="accent5" w:themeShade="BF"/>
        </w:rPr>
        <w:tab/>
      </w:r>
      <w:r w:rsidR="00441210">
        <w:rPr>
          <w:rFonts w:ascii="Cambria" w:eastAsia="Arial" w:hAnsi="Cambria"/>
          <w:b/>
        </w:rPr>
        <w:tab/>
      </w:r>
      <w:r w:rsidR="00441210">
        <w:rPr>
          <w:rFonts w:ascii="Cambria" w:eastAsia="Arial" w:hAnsi="Cambria"/>
          <w:b/>
        </w:rPr>
        <w:tab/>
      </w:r>
      <w:r w:rsidR="00441210">
        <w:rPr>
          <w:rFonts w:ascii="Cambria" w:eastAsia="Arial" w:hAnsi="Cambria"/>
          <w:b/>
        </w:rPr>
        <w:tab/>
      </w:r>
      <w:r w:rsidRPr="00E7733E">
        <w:rPr>
          <w:rFonts w:ascii="Cambria" w:eastAsia="Arial" w:hAnsi="Cambria"/>
        </w:rPr>
        <w:t>Federalni zavod za statistiku</w:t>
      </w:r>
    </w:p>
    <w:p w14:paraId="5CCD0C7E" w14:textId="77777777" w:rsidR="00935533" w:rsidRPr="00D60232" w:rsidRDefault="00935533" w:rsidP="00935533">
      <w:pPr>
        <w:spacing w:line="239" w:lineRule="auto"/>
        <w:rPr>
          <w:rFonts w:ascii="Cambria" w:eastAsia="Arial" w:hAnsi="Cambria"/>
          <w:b/>
          <w:color w:val="2F5496" w:themeColor="accent5" w:themeShade="BF"/>
        </w:rPr>
      </w:pPr>
      <w:r w:rsidRPr="00D60232">
        <w:rPr>
          <w:rFonts w:ascii="Cambria" w:eastAsia="Arial" w:hAnsi="Cambria"/>
          <w:b/>
          <w:color w:val="2F5496" w:themeColor="accent5" w:themeShade="BF"/>
        </w:rPr>
        <w:lastRenderedPageBreak/>
        <w:t>a) Podaci o sadržaju i namjeni aktivnosti, te izvorima i načinu prikupljanja podataka:</w:t>
      </w:r>
    </w:p>
    <w:p w14:paraId="24BDC569" w14:textId="674676A5" w:rsidR="00935533" w:rsidRPr="00E7733E" w:rsidRDefault="00935533" w:rsidP="00441210">
      <w:pPr>
        <w:spacing w:line="239" w:lineRule="auto"/>
        <w:ind w:left="4245" w:hanging="4245"/>
        <w:jc w:val="both"/>
        <w:rPr>
          <w:rFonts w:ascii="Cambria" w:eastAsia="Arial" w:hAnsi="Cambria"/>
        </w:rPr>
      </w:pPr>
      <w:r w:rsidRPr="00D60232">
        <w:rPr>
          <w:rFonts w:ascii="Cambria" w:eastAsia="Arial" w:hAnsi="Cambria"/>
          <w:b/>
          <w:color w:val="2F5496" w:themeColor="accent5" w:themeShade="BF"/>
        </w:rPr>
        <w:t>Sadržaj statističke aktivnosti:</w:t>
      </w:r>
      <w:r w:rsidR="00441210">
        <w:rPr>
          <w:rFonts w:ascii="Cambria" w:eastAsia="Arial" w:hAnsi="Cambria"/>
          <w:b/>
          <w:color w:val="2E74B5" w:themeColor="accent1" w:themeShade="BF"/>
        </w:rPr>
        <w:tab/>
      </w:r>
      <w:r w:rsidRPr="00E7733E">
        <w:rPr>
          <w:rFonts w:ascii="Cambria" w:eastAsia="Arial" w:hAnsi="Cambria"/>
        </w:rPr>
        <w:t>Prikupljanje podataka o vrijednosti narudžbi i vrijednosti izvršenih radova u inostranstvu po vrstama građevina, broj radnika i efektivni sati rada na gradilištima poslovnih subjekata koji obavljaju građevinsku djelatnost u inostranstvu.</w:t>
      </w:r>
    </w:p>
    <w:p w14:paraId="3807B11A" w14:textId="154277ED" w:rsidR="00935533" w:rsidRPr="00E7733E" w:rsidRDefault="00935533" w:rsidP="00441210">
      <w:pPr>
        <w:spacing w:line="239" w:lineRule="auto"/>
        <w:ind w:left="4245" w:hanging="4245"/>
        <w:jc w:val="both"/>
        <w:rPr>
          <w:rFonts w:ascii="Cambria" w:eastAsia="Arial" w:hAnsi="Cambria"/>
        </w:rPr>
      </w:pPr>
      <w:r w:rsidRPr="00D60232">
        <w:rPr>
          <w:rFonts w:ascii="Cambria" w:eastAsia="Arial" w:hAnsi="Cambria"/>
          <w:b/>
          <w:color w:val="2F5496" w:themeColor="accent5" w:themeShade="BF"/>
        </w:rPr>
        <w:t>Namjena:</w:t>
      </w:r>
      <w:r w:rsidR="00441210">
        <w:rPr>
          <w:rFonts w:ascii="Cambria" w:eastAsia="Arial" w:hAnsi="Cambria"/>
          <w:b/>
          <w:color w:val="2E74B5" w:themeColor="accent1" w:themeShade="BF"/>
        </w:rPr>
        <w:tab/>
      </w:r>
      <w:r w:rsidRPr="00E7733E">
        <w:rPr>
          <w:rFonts w:ascii="Cambria" w:eastAsia="Arial" w:hAnsi="Cambria"/>
        </w:rPr>
        <w:t>Osiguravanje osnovnih pokazatelja za FBiH i BiH o vrijednosti izvršenih radova građevinskih preduzeća u inostranstvu, omogućavanje izračunavanja indeksa obima proizvodnje građevinskih radova u inostranstvu, ukupno i po izvođačima i zemljama u kojima su izvođeni radovi.</w:t>
      </w:r>
    </w:p>
    <w:p w14:paraId="285D9143" w14:textId="29BA6BA7" w:rsidR="00935533" w:rsidRPr="00E7733E" w:rsidRDefault="00935533" w:rsidP="00935533">
      <w:pPr>
        <w:tabs>
          <w:tab w:val="left" w:pos="3520"/>
        </w:tabs>
        <w:spacing w:line="239" w:lineRule="auto"/>
        <w:rPr>
          <w:rFonts w:ascii="Cambria" w:eastAsia="Arial" w:hAnsi="Cambria"/>
        </w:rPr>
      </w:pPr>
      <w:r w:rsidRPr="00D60232">
        <w:rPr>
          <w:rFonts w:ascii="Cambria" w:eastAsia="Arial" w:hAnsi="Cambria"/>
          <w:b/>
          <w:color w:val="2F5496" w:themeColor="accent5" w:themeShade="BF"/>
        </w:rPr>
        <w:t>Periodika provođenja:</w:t>
      </w:r>
      <w:r w:rsidRPr="00E7733E">
        <w:rPr>
          <w:rFonts w:ascii="Cambria" w:eastAsia="Times New Roman" w:hAnsi="Cambria"/>
        </w:rPr>
        <w:tab/>
      </w:r>
      <w:r w:rsidR="00441210">
        <w:rPr>
          <w:rFonts w:ascii="Cambria" w:eastAsia="Times New Roman" w:hAnsi="Cambria"/>
        </w:rPr>
        <w:tab/>
      </w:r>
      <w:r w:rsidR="00441210">
        <w:rPr>
          <w:rFonts w:ascii="Cambria" w:eastAsia="Times New Roman" w:hAnsi="Cambria"/>
        </w:rPr>
        <w:tab/>
      </w:r>
      <w:r w:rsidRPr="00E7733E">
        <w:rPr>
          <w:rFonts w:ascii="Cambria" w:eastAsia="Arial" w:hAnsi="Cambria"/>
        </w:rPr>
        <w:t>Tromjesečno.</w:t>
      </w:r>
    </w:p>
    <w:p w14:paraId="486AD54D" w14:textId="4CAE5BDE" w:rsidR="00935533" w:rsidRPr="00E7733E" w:rsidRDefault="00935533" w:rsidP="00935533">
      <w:pPr>
        <w:tabs>
          <w:tab w:val="left" w:pos="3520"/>
        </w:tabs>
        <w:spacing w:line="0" w:lineRule="atLeast"/>
        <w:rPr>
          <w:rFonts w:ascii="Cambria" w:eastAsia="Arial" w:hAnsi="Cambria"/>
          <w:sz w:val="19"/>
        </w:rPr>
      </w:pPr>
      <w:r w:rsidRPr="00D60232">
        <w:rPr>
          <w:rFonts w:ascii="Cambria" w:eastAsia="Arial" w:hAnsi="Cambria"/>
          <w:b/>
          <w:color w:val="2F5496" w:themeColor="accent5" w:themeShade="BF"/>
        </w:rPr>
        <w:t>Referentni period ili datum:</w:t>
      </w:r>
      <w:r w:rsidRPr="00E7733E">
        <w:rPr>
          <w:rFonts w:ascii="Cambria" w:eastAsia="Times New Roman" w:hAnsi="Cambria"/>
        </w:rPr>
        <w:tab/>
      </w:r>
      <w:r w:rsidR="00441210">
        <w:rPr>
          <w:rFonts w:ascii="Cambria" w:eastAsia="Times New Roman" w:hAnsi="Cambria"/>
        </w:rPr>
        <w:tab/>
      </w:r>
      <w:r w:rsidR="00441210">
        <w:rPr>
          <w:rFonts w:ascii="Cambria" w:eastAsia="Times New Roman" w:hAnsi="Cambria"/>
        </w:rPr>
        <w:tab/>
      </w:r>
      <w:r w:rsidRPr="00441210">
        <w:rPr>
          <w:rFonts w:ascii="Cambria" w:eastAsia="Arial" w:hAnsi="Cambria"/>
        </w:rPr>
        <w:t>Prethodno tromjesečje</w:t>
      </w:r>
    </w:p>
    <w:p w14:paraId="05299AD3" w14:textId="28B745D1" w:rsidR="00935533" w:rsidRPr="00E7733E" w:rsidRDefault="00935533" w:rsidP="00441210">
      <w:pPr>
        <w:tabs>
          <w:tab w:val="left" w:pos="4253"/>
          <w:tab w:val="left" w:pos="4400"/>
          <w:tab w:val="left" w:pos="5220"/>
          <w:tab w:val="left" w:pos="5440"/>
          <w:tab w:val="left" w:pos="6180"/>
          <w:tab w:val="left" w:pos="6860"/>
          <w:tab w:val="left" w:pos="7300"/>
          <w:tab w:val="left" w:pos="7640"/>
          <w:tab w:val="left" w:pos="8360"/>
          <w:tab w:val="left" w:pos="8760"/>
          <w:tab w:val="left" w:pos="9220"/>
        </w:tabs>
        <w:spacing w:line="0" w:lineRule="atLeast"/>
        <w:ind w:left="4248" w:hanging="4248"/>
        <w:jc w:val="both"/>
        <w:rPr>
          <w:rFonts w:ascii="Cambria" w:eastAsia="Arial" w:hAnsi="Cambria"/>
        </w:rPr>
      </w:pPr>
      <w:r w:rsidRPr="00D60232">
        <w:rPr>
          <w:rFonts w:ascii="Cambria" w:eastAsia="Arial" w:hAnsi="Cambria"/>
          <w:b/>
          <w:color w:val="2F5496" w:themeColor="accent5" w:themeShade="BF"/>
        </w:rPr>
        <w:t>Jedinica posmatranja:</w:t>
      </w:r>
      <w:r w:rsidRPr="00E7733E">
        <w:rPr>
          <w:rFonts w:ascii="Cambria" w:eastAsia="Times New Roman" w:hAnsi="Cambria"/>
        </w:rPr>
        <w:tab/>
      </w:r>
      <w:r w:rsidRPr="00E7733E">
        <w:rPr>
          <w:rFonts w:ascii="Cambria" w:eastAsia="Arial" w:hAnsi="Cambria"/>
        </w:rPr>
        <w:t>Poslovni</w:t>
      </w:r>
      <w:r w:rsidR="00441210">
        <w:rPr>
          <w:rFonts w:ascii="Cambria" w:eastAsia="Times New Roman" w:hAnsi="Cambria"/>
        </w:rPr>
        <w:t xml:space="preserve"> </w:t>
      </w:r>
      <w:r w:rsidRPr="00E7733E">
        <w:rPr>
          <w:rFonts w:ascii="Cambria" w:eastAsia="Arial" w:hAnsi="Cambria"/>
        </w:rPr>
        <w:t>subjekti</w:t>
      </w:r>
      <w:r w:rsidR="00441210">
        <w:rPr>
          <w:rFonts w:ascii="Cambria" w:eastAsia="Times New Roman" w:hAnsi="Cambria"/>
        </w:rPr>
        <w:t xml:space="preserve"> </w:t>
      </w:r>
      <w:r w:rsidR="00441210">
        <w:rPr>
          <w:rFonts w:ascii="Cambria" w:eastAsia="Arial" w:hAnsi="Cambria"/>
        </w:rPr>
        <w:t>–</w:t>
      </w:r>
      <w:r w:rsidR="00441210">
        <w:rPr>
          <w:rFonts w:ascii="Cambria" w:eastAsia="Times New Roman" w:hAnsi="Cambria"/>
        </w:rPr>
        <w:t xml:space="preserve"> </w:t>
      </w:r>
      <w:r w:rsidRPr="00E7733E">
        <w:rPr>
          <w:rFonts w:ascii="Cambria" w:eastAsia="Arial" w:hAnsi="Cambria"/>
        </w:rPr>
        <w:t>pravne</w:t>
      </w:r>
      <w:r w:rsidR="00441210">
        <w:rPr>
          <w:rFonts w:ascii="Cambria" w:eastAsia="Arial" w:hAnsi="Cambria"/>
        </w:rPr>
        <w:t xml:space="preserve"> </w:t>
      </w:r>
      <w:r w:rsidRPr="00E7733E">
        <w:rPr>
          <w:rFonts w:ascii="Cambria" w:eastAsia="Arial" w:hAnsi="Cambria"/>
        </w:rPr>
        <w:t>osobe</w:t>
      </w:r>
      <w:r w:rsidR="00441210">
        <w:rPr>
          <w:rFonts w:ascii="Cambria" w:eastAsia="Arial" w:hAnsi="Cambria"/>
        </w:rPr>
        <w:t xml:space="preserve"> </w:t>
      </w:r>
      <w:r w:rsidRPr="00E7733E">
        <w:rPr>
          <w:rFonts w:ascii="Cambria" w:eastAsia="Arial" w:hAnsi="Cambria"/>
        </w:rPr>
        <w:t>koji</w:t>
      </w:r>
      <w:r w:rsidR="00441210">
        <w:rPr>
          <w:rFonts w:ascii="Cambria" w:eastAsia="Arial" w:hAnsi="Cambria"/>
        </w:rPr>
        <w:t xml:space="preserve"> </w:t>
      </w:r>
      <w:r w:rsidRPr="00E7733E">
        <w:rPr>
          <w:rFonts w:ascii="Cambria" w:eastAsia="Arial" w:hAnsi="Cambria"/>
        </w:rPr>
        <w:t>su</w:t>
      </w:r>
      <w:r w:rsidR="00441210">
        <w:rPr>
          <w:rFonts w:ascii="Cambria" w:eastAsia="Arial" w:hAnsi="Cambria"/>
        </w:rPr>
        <w:t xml:space="preserve"> </w:t>
      </w:r>
      <w:r w:rsidRPr="00E7733E">
        <w:rPr>
          <w:rFonts w:ascii="Cambria" w:eastAsia="Arial" w:hAnsi="Cambria"/>
        </w:rPr>
        <w:t>prema</w:t>
      </w:r>
      <w:r w:rsidRPr="00E7733E">
        <w:rPr>
          <w:rFonts w:ascii="Cambria" w:eastAsia="Times New Roman" w:hAnsi="Cambria"/>
        </w:rPr>
        <w:tab/>
      </w:r>
      <w:r w:rsidRPr="00E7733E">
        <w:rPr>
          <w:rFonts w:ascii="Cambria" w:eastAsia="Arial" w:hAnsi="Cambria"/>
        </w:rPr>
        <w:t>KD</w:t>
      </w:r>
      <w:r w:rsidR="00441210">
        <w:rPr>
          <w:rFonts w:ascii="Cambria" w:eastAsia="Arial" w:hAnsi="Cambria"/>
        </w:rPr>
        <w:t xml:space="preserve"> </w:t>
      </w:r>
      <w:r w:rsidRPr="00E7733E">
        <w:rPr>
          <w:rFonts w:ascii="Cambria" w:eastAsia="Arial" w:hAnsi="Cambria"/>
        </w:rPr>
        <w:t>BiH</w:t>
      </w:r>
      <w:r w:rsidR="00441210">
        <w:rPr>
          <w:rFonts w:ascii="Cambria" w:eastAsia="Arial" w:hAnsi="Cambria"/>
        </w:rPr>
        <w:t xml:space="preserve"> </w:t>
      </w:r>
      <w:r w:rsidRPr="00E7733E">
        <w:rPr>
          <w:rFonts w:ascii="Cambria" w:eastAsia="Arial" w:hAnsi="Cambria"/>
          <w:sz w:val="19"/>
        </w:rPr>
        <w:t>2010,</w:t>
      </w:r>
      <w:bookmarkStart w:id="564" w:name="page101"/>
      <w:bookmarkEnd w:id="564"/>
      <w:r w:rsidR="00441210">
        <w:rPr>
          <w:rFonts w:ascii="Cambria" w:eastAsia="Arial" w:hAnsi="Cambria"/>
          <w:sz w:val="19"/>
        </w:rPr>
        <w:t xml:space="preserve"> </w:t>
      </w:r>
      <w:r w:rsidRPr="00E7733E">
        <w:rPr>
          <w:rFonts w:ascii="Cambria" w:eastAsia="Arial" w:hAnsi="Cambria"/>
        </w:rPr>
        <w:t>registrirani prema glavnoj djelatnosti u području F - Građevinarstvo i poslovni subjekti koji su prema glavnoj djelatnosti registrirani u drugim djelatnostima ali obavljaju i građevinsku djelatnost a obavljaju radove u inostranstvu.</w:t>
      </w:r>
    </w:p>
    <w:p w14:paraId="387CDA1E" w14:textId="33C675F1" w:rsidR="00935533" w:rsidRPr="00E7733E" w:rsidRDefault="00935533" w:rsidP="00441210">
      <w:pPr>
        <w:spacing w:line="237" w:lineRule="auto"/>
        <w:ind w:left="4245" w:hanging="4245"/>
        <w:jc w:val="both"/>
        <w:rPr>
          <w:rFonts w:ascii="Cambria" w:eastAsia="Arial" w:hAnsi="Cambria"/>
        </w:rPr>
      </w:pPr>
      <w:r w:rsidRPr="00441210">
        <w:rPr>
          <w:rFonts w:ascii="Cambria" w:eastAsia="Arial" w:hAnsi="Cambria"/>
          <w:b/>
          <w:color w:val="2E74B5" w:themeColor="accent1" w:themeShade="BF"/>
        </w:rPr>
        <w:t>Izvori i način prikupljanja:</w:t>
      </w:r>
      <w:r w:rsidRPr="00E7733E">
        <w:rPr>
          <w:rFonts w:ascii="Cambria" w:eastAsia="Arial" w:hAnsi="Cambria"/>
          <w:b/>
        </w:rPr>
        <w:t xml:space="preserve"> </w:t>
      </w:r>
      <w:r w:rsidR="00441210">
        <w:rPr>
          <w:rFonts w:ascii="Cambria" w:eastAsia="Arial" w:hAnsi="Cambria"/>
          <w:b/>
        </w:rPr>
        <w:tab/>
      </w:r>
      <w:r w:rsidRPr="00E7733E">
        <w:rPr>
          <w:rFonts w:ascii="Cambria" w:eastAsia="Arial" w:hAnsi="Cambria"/>
        </w:rPr>
        <w:t>Izvor podataka su poslovne evidencije pravnih osoba. Podaci se</w:t>
      </w:r>
      <w:r w:rsidRPr="00E7733E">
        <w:rPr>
          <w:rFonts w:ascii="Cambria" w:eastAsia="Arial" w:hAnsi="Cambria"/>
          <w:b/>
        </w:rPr>
        <w:t xml:space="preserve"> </w:t>
      </w:r>
      <w:r w:rsidRPr="00E7733E">
        <w:rPr>
          <w:rFonts w:ascii="Cambria" w:eastAsia="Arial" w:hAnsi="Cambria"/>
        </w:rPr>
        <w:t>prikupljaju izvještajnom metodom za sve jedinice iz Statističkog poslovnog registra pomoću obrazaca.</w:t>
      </w:r>
    </w:p>
    <w:p w14:paraId="30AA6465" w14:textId="77777777" w:rsidR="00935533" w:rsidRPr="00441210" w:rsidRDefault="00935533" w:rsidP="00935533">
      <w:pPr>
        <w:spacing w:line="239" w:lineRule="auto"/>
        <w:rPr>
          <w:rFonts w:ascii="Cambria" w:eastAsia="Arial" w:hAnsi="Cambria"/>
          <w:b/>
          <w:color w:val="2E74B5" w:themeColor="accent1" w:themeShade="BF"/>
        </w:rPr>
      </w:pPr>
      <w:r w:rsidRPr="00441210">
        <w:rPr>
          <w:rFonts w:ascii="Cambria" w:eastAsia="Arial" w:hAnsi="Cambria"/>
          <w:b/>
          <w:color w:val="2E74B5" w:themeColor="accent1" w:themeShade="BF"/>
        </w:rPr>
        <w:t>b) Podaci o obavezama i rokovima za nosioce aktivnosti i izvještajne jedinice</w:t>
      </w:r>
    </w:p>
    <w:p w14:paraId="440DDBD0" w14:textId="31FF8CB9" w:rsidR="00441210" w:rsidRPr="00441210" w:rsidRDefault="00441210" w:rsidP="00441210">
      <w:pPr>
        <w:spacing w:line="240" w:lineRule="auto"/>
        <w:ind w:left="4245" w:hanging="4245"/>
        <w:jc w:val="both"/>
        <w:rPr>
          <w:rFonts w:ascii="Cambria" w:eastAsia="Times New Roman" w:hAnsi="Cambria"/>
        </w:rPr>
      </w:pPr>
      <w:r w:rsidRPr="00441210">
        <w:rPr>
          <w:rFonts w:ascii="Cambria" w:eastAsia="Arial" w:hAnsi="Cambria"/>
          <w:b/>
          <w:color w:val="2E74B5" w:themeColor="accent1" w:themeShade="BF"/>
        </w:rPr>
        <w:t>Ko je izvještajna jedinica:</w:t>
      </w:r>
      <w:r w:rsidRPr="00441210">
        <w:rPr>
          <w:rFonts w:ascii="Cambria" w:eastAsia="Times New Roman" w:hAnsi="Cambria"/>
        </w:rPr>
        <w:tab/>
      </w:r>
      <w:r w:rsidR="009E5663">
        <w:rPr>
          <w:rFonts w:ascii="Cambria" w:eastAsia="Times New Roman" w:hAnsi="Cambria"/>
        </w:rPr>
        <w:t xml:space="preserve">Poslovni subjekti </w:t>
      </w:r>
      <w:r w:rsidRPr="00441210">
        <w:rPr>
          <w:rFonts w:ascii="Cambria" w:eastAsia="Times New Roman" w:hAnsi="Cambria"/>
        </w:rPr>
        <w:t xml:space="preserve">- </w:t>
      </w:r>
      <w:r w:rsidR="009E5663">
        <w:rPr>
          <w:rFonts w:ascii="Cambria" w:eastAsia="Times New Roman" w:hAnsi="Cambria"/>
        </w:rPr>
        <w:t xml:space="preserve">pravne osobe </w:t>
      </w:r>
      <w:r w:rsidRPr="00441210">
        <w:rPr>
          <w:rFonts w:ascii="Cambria" w:eastAsia="Times New Roman" w:hAnsi="Cambria"/>
        </w:rPr>
        <w:t>koji su prema  KD  BiH  2010,</w:t>
      </w:r>
      <w:r>
        <w:rPr>
          <w:rFonts w:ascii="Cambria" w:eastAsia="Times New Roman" w:hAnsi="Cambria"/>
        </w:rPr>
        <w:t xml:space="preserve"> </w:t>
      </w:r>
      <w:r w:rsidRPr="00441210">
        <w:rPr>
          <w:rFonts w:ascii="Cambria" w:eastAsia="Times New Roman" w:hAnsi="Cambria"/>
        </w:rPr>
        <w:t>registrirani prema glavnoj djelatnosti u području F - Građevinarstvo i</w:t>
      </w:r>
      <w:r>
        <w:rPr>
          <w:rFonts w:ascii="Cambria" w:eastAsia="Times New Roman" w:hAnsi="Cambria"/>
        </w:rPr>
        <w:t xml:space="preserve"> </w:t>
      </w:r>
      <w:r w:rsidRPr="00441210">
        <w:rPr>
          <w:rFonts w:ascii="Cambria" w:eastAsia="Times New Roman" w:hAnsi="Cambria"/>
        </w:rPr>
        <w:t>poslovni subjekti koji su prema glavnoj djelatnosti registrirani u drugim</w:t>
      </w:r>
      <w:r>
        <w:rPr>
          <w:rFonts w:ascii="Cambria" w:eastAsia="Times New Roman" w:hAnsi="Cambria"/>
        </w:rPr>
        <w:t xml:space="preserve"> </w:t>
      </w:r>
      <w:r w:rsidRPr="00441210">
        <w:rPr>
          <w:rFonts w:ascii="Cambria" w:eastAsia="Times New Roman" w:hAnsi="Cambria"/>
        </w:rPr>
        <w:t>djelatnostima ali obavljaju i građevinsku djelatnost.</w:t>
      </w:r>
    </w:p>
    <w:p w14:paraId="62B68EDB" w14:textId="636246A8" w:rsidR="00441210" w:rsidRPr="00441210" w:rsidRDefault="00441210" w:rsidP="00441210">
      <w:pPr>
        <w:spacing w:line="352" w:lineRule="exact"/>
        <w:rPr>
          <w:rFonts w:ascii="Cambria" w:eastAsia="Times New Roman" w:hAnsi="Cambria"/>
        </w:rPr>
      </w:pPr>
      <w:r w:rsidRPr="00441210">
        <w:rPr>
          <w:rFonts w:ascii="Cambria" w:eastAsia="Arial" w:hAnsi="Cambria"/>
          <w:b/>
          <w:color w:val="2E74B5" w:themeColor="accent1" w:themeShade="BF"/>
        </w:rPr>
        <w:t>Rok jedinici za davanje podataka:</w:t>
      </w:r>
      <w:r w:rsidRPr="00441210">
        <w:rPr>
          <w:rFonts w:ascii="Cambria" w:eastAsia="Times New Roman" w:hAnsi="Cambria"/>
        </w:rPr>
        <w:tab/>
      </w:r>
      <w:r>
        <w:rPr>
          <w:rFonts w:ascii="Cambria" w:eastAsia="Times New Roman" w:hAnsi="Cambria"/>
        </w:rPr>
        <w:tab/>
      </w:r>
      <w:r w:rsidRPr="00441210">
        <w:rPr>
          <w:rFonts w:ascii="Cambria" w:eastAsia="Times New Roman" w:hAnsi="Cambria"/>
        </w:rPr>
        <w:t>30.01.;30.04.; 30.07.; 30.10.;.</w:t>
      </w:r>
      <w:r w:rsidRPr="00441210">
        <w:rPr>
          <w:rFonts w:ascii="Cambria" w:eastAsia="Times New Roman" w:hAnsi="Cambria"/>
        </w:rPr>
        <w:tab/>
      </w:r>
    </w:p>
    <w:p w14:paraId="7E3D80D5" w14:textId="36E5612A" w:rsidR="00441210" w:rsidRPr="00441210" w:rsidRDefault="00441210" w:rsidP="00441210">
      <w:pPr>
        <w:spacing w:line="240" w:lineRule="auto"/>
        <w:rPr>
          <w:rFonts w:ascii="Cambria" w:eastAsia="Times New Roman" w:hAnsi="Cambria"/>
        </w:rPr>
      </w:pPr>
      <w:r w:rsidRPr="00441210">
        <w:rPr>
          <w:rFonts w:ascii="Cambria" w:eastAsia="Arial" w:hAnsi="Cambria"/>
          <w:b/>
          <w:color w:val="2E74B5" w:themeColor="accent1" w:themeShade="BF"/>
        </w:rPr>
        <w:t>Rok nosiocu statističke aktivnosti</w:t>
      </w:r>
      <w:r w:rsidRPr="00441210">
        <w:rPr>
          <w:rFonts w:ascii="Cambria" w:eastAsia="Times New Roman" w:hAnsi="Cambria"/>
        </w:rPr>
        <w:tab/>
      </w:r>
      <w:r>
        <w:rPr>
          <w:rFonts w:ascii="Cambria" w:eastAsia="Times New Roman" w:hAnsi="Cambria"/>
        </w:rPr>
        <w:tab/>
      </w:r>
      <w:r w:rsidRPr="00441210">
        <w:rPr>
          <w:rFonts w:ascii="Cambria" w:eastAsia="Times New Roman" w:hAnsi="Cambria"/>
        </w:rPr>
        <w:t>Prvi rezultati:</w:t>
      </w:r>
      <w:r w:rsidRPr="00441210">
        <w:rPr>
          <w:rFonts w:ascii="Cambria" w:eastAsia="Times New Roman" w:hAnsi="Cambria"/>
        </w:rPr>
        <w:tab/>
      </w:r>
      <w:r>
        <w:rPr>
          <w:rFonts w:ascii="Cambria" w:eastAsia="Times New Roman" w:hAnsi="Cambria"/>
        </w:rPr>
        <w:tab/>
      </w:r>
      <w:r>
        <w:rPr>
          <w:rFonts w:ascii="Cambria" w:eastAsia="Times New Roman" w:hAnsi="Cambria"/>
        </w:rPr>
        <w:tab/>
        <w:t>Konačni rezultati:</w:t>
      </w:r>
      <w:r>
        <w:rPr>
          <w:rFonts w:ascii="Cambria" w:eastAsia="Times New Roman" w:hAnsi="Cambria"/>
        </w:rPr>
        <w:br/>
      </w:r>
      <w:r w:rsidRPr="00441210">
        <w:rPr>
          <w:rFonts w:ascii="Cambria" w:eastAsia="Arial" w:hAnsi="Cambria"/>
          <w:b/>
          <w:color w:val="2E74B5" w:themeColor="accent1" w:themeShade="BF"/>
        </w:rPr>
        <w:t>za rezultate:</w:t>
      </w:r>
      <w:r w:rsidRPr="00441210">
        <w:rPr>
          <w:rFonts w:ascii="Cambria" w:eastAsia="Arial" w:hAnsi="Cambria"/>
          <w:b/>
          <w:color w:val="2E74B5" w:themeColor="accent1"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441210">
        <w:rPr>
          <w:rFonts w:ascii="Cambria" w:eastAsia="Times New Roman" w:hAnsi="Cambria"/>
        </w:rPr>
        <w:t>20.02.;20.05.; 20.08.; 20.11.;</w:t>
      </w:r>
      <w:r w:rsidRPr="00441210">
        <w:rPr>
          <w:rFonts w:ascii="Cambria" w:eastAsia="Times New Roman" w:hAnsi="Cambria"/>
        </w:rPr>
        <w:tab/>
      </w:r>
    </w:p>
    <w:p w14:paraId="13DA38A2" w14:textId="18CD52AA" w:rsidR="00935533" w:rsidRPr="00E7733E" w:rsidRDefault="00441210" w:rsidP="00441210">
      <w:pPr>
        <w:spacing w:line="352" w:lineRule="exact"/>
        <w:rPr>
          <w:rFonts w:ascii="Cambria" w:eastAsia="Times New Roman" w:hAnsi="Cambria"/>
        </w:rPr>
      </w:pPr>
      <w:r w:rsidRPr="00441210">
        <w:rPr>
          <w:rFonts w:ascii="Cambria" w:eastAsia="Arial" w:hAnsi="Cambria"/>
          <w:b/>
          <w:color w:val="2E74B5" w:themeColor="accent1" w:themeShade="BF"/>
        </w:rPr>
        <w:t>Nivo za koji se utvrđuju rezultati:</w:t>
      </w:r>
      <w:r w:rsidRPr="00441210">
        <w:rPr>
          <w:rFonts w:ascii="Cambria" w:eastAsia="Times New Roman" w:hAnsi="Cambria"/>
        </w:rPr>
        <w:tab/>
      </w:r>
      <w:r>
        <w:rPr>
          <w:rFonts w:ascii="Cambria" w:eastAsia="Times New Roman" w:hAnsi="Cambria"/>
        </w:rPr>
        <w:tab/>
      </w:r>
      <w:r w:rsidRPr="00441210">
        <w:rPr>
          <w:rFonts w:ascii="Cambria" w:eastAsia="Times New Roman" w:hAnsi="Cambria"/>
        </w:rPr>
        <w:t>Entitet</w:t>
      </w:r>
      <w:r w:rsidRPr="00441210">
        <w:rPr>
          <w:rFonts w:ascii="Cambria" w:eastAsia="Times New Roman" w:hAnsi="Cambria"/>
        </w:rPr>
        <w:tab/>
      </w:r>
    </w:p>
    <w:p w14:paraId="03F4DB94" w14:textId="77777777" w:rsidR="00935533" w:rsidRPr="00E7733E" w:rsidRDefault="00935533" w:rsidP="00935533">
      <w:pPr>
        <w:spacing w:line="200" w:lineRule="exact"/>
        <w:rPr>
          <w:rFonts w:ascii="Cambria" w:eastAsia="Times New Roman" w:hAnsi="Cambria"/>
        </w:rPr>
      </w:pPr>
    </w:p>
    <w:p w14:paraId="2FC3EA9E" w14:textId="041BAFFA" w:rsidR="00935533" w:rsidRDefault="00935533" w:rsidP="00935533">
      <w:pPr>
        <w:tabs>
          <w:tab w:val="left" w:pos="1500"/>
        </w:tabs>
        <w:spacing w:line="0" w:lineRule="atLeast"/>
        <w:rPr>
          <w:rFonts w:ascii="Cambria" w:eastAsia="Arial" w:hAnsi="Cambria"/>
          <w:b/>
          <w:color w:val="00B0F0"/>
        </w:rPr>
      </w:pPr>
      <w:r w:rsidRPr="009E5663">
        <w:rPr>
          <w:rFonts w:ascii="Cambria" w:eastAsia="Arial" w:hAnsi="Cambria"/>
          <w:b/>
          <w:color w:val="00B0F0"/>
        </w:rPr>
        <w:t>3.02.01.02.04</w:t>
      </w:r>
      <w:r w:rsidRPr="009E5663">
        <w:rPr>
          <w:rFonts w:ascii="Cambria" w:eastAsia="Times New Roman" w:hAnsi="Cambria"/>
          <w:color w:val="00B0F0"/>
        </w:rPr>
        <w:tab/>
      </w:r>
      <w:r w:rsidR="000A25CE">
        <w:rPr>
          <w:rFonts w:ascii="Cambria" w:eastAsia="Times New Roman" w:hAnsi="Cambria"/>
          <w:color w:val="00B0F0"/>
        </w:rPr>
        <w:tab/>
      </w:r>
      <w:r w:rsidRPr="009E5663">
        <w:rPr>
          <w:rFonts w:ascii="Cambria" w:eastAsia="Arial" w:hAnsi="Cambria"/>
          <w:b/>
          <w:color w:val="00B0F0"/>
        </w:rPr>
        <w:t xml:space="preserve">Tromjesečni izvještaj o cijenama prodatih novih stanova </w:t>
      </w:r>
      <w:r w:rsidR="000A25CE">
        <w:rPr>
          <w:rFonts w:ascii="Cambria" w:eastAsia="Arial" w:hAnsi="Cambria"/>
          <w:b/>
          <w:color w:val="00B0F0"/>
        </w:rPr>
        <w:tab/>
      </w:r>
      <w:r w:rsidR="000A25CE">
        <w:rPr>
          <w:rFonts w:ascii="Cambria" w:eastAsia="Arial" w:hAnsi="Cambria"/>
          <w:b/>
          <w:color w:val="00B0F0"/>
        </w:rPr>
        <w:tab/>
      </w:r>
      <w:r w:rsidR="000A25CE">
        <w:rPr>
          <w:rFonts w:ascii="Cambria" w:eastAsia="Arial" w:hAnsi="Cambria"/>
          <w:b/>
          <w:color w:val="00B0F0"/>
        </w:rPr>
        <w:tab/>
      </w:r>
      <w:r w:rsidRPr="009E5663">
        <w:rPr>
          <w:rFonts w:ascii="Cambria" w:eastAsia="Arial" w:hAnsi="Cambria"/>
          <w:b/>
          <w:color w:val="00B0F0"/>
        </w:rPr>
        <w:t>(K KPS GRAĐ - 41)</w:t>
      </w:r>
    </w:p>
    <w:p w14:paraId="2608B502" w14:textId="5FA76522" w:rsidR="00935533" w:rsidRPr="00E7733E" w:rsidRDefault="00935533" w:rsidP="00935533">
      <w:pPr>
        <w:spacing w:line="239" w:lineRule="auto"/>
        <w:rPr>
          <w:rFonts w:ascii="Cambria" w:eastAsia="Arial" w:hAnsi="Cambria"/>
        </w:rPr>
      </w:pPr>
      <w:r w:rsidRPr="00441210">
        <w:rPr>
          <w:rFonts w:ascii="Cambria" w:eastAsia="Arial" w:hAnsi="Cambria"/>
          <w:b/>
          <w:color w:val="2E74B5" w:themeColor="accent1" w:themeShade="BF"/>
        </w:rPr>
        <w:t>Nosilac aktivnosti:</w:t>
      </w:r>
      <w:r w:rsidR="00441210">
        <w:rPr>
          <w:rFonts w:ascii="Cambria" w:eastAsia="Arial" w:hAnsi="Cambria"/>
          <w:b/>
          <w:color w:val="2E74B5" w:themeColor="accent1" w:themeShade="BF"/>
        </w:rPr>
        <w:tab/>
      </w:r>
      <w:r w:rsidR="00441210">
        <w:rPr>
          <w:rFonts w:ascii="Cambria" w:eastAsia="Arial" w:hAnsi="Cambria"/>
          <w:b/>
          <w:color w:val="2E74B5" w:themeColor="accent1" w:themeShade="BF"/>
        </w:rPr>
        <w:tab/>
      </w:r>
      <w:r w:rsidR="00441210">
        <w:rPr>
          <w:rFonts w:ascii="Cambria" w:eastAsia="Arial" w:hAnsi="Cambria"/>
          <w:b/>
          <w:color w:val="2E74B5" w:themeColor="accent1" w:themeShade="BF"/>
        </w:rPr>
        <w:tab/>
      </w:r>
      <w:r w:rsidR="00441210">
        <w:rPr>
          <w:rFonts w:ascii="Cambria" w:eastAsia="Arial" w:hAnsi="Cambria"/>
          <w:b/>
          <w:color w:val="2E74B5" w:themeColor="accent1" w:themeShade="BF"/>
        </w:rPr>
        <w:tab/>
      </w:r>
      <w:r w:rsidRPr="00E7733E">
        <w:rPr>
          <w:rFonts w:ascii="Cambria" w:eastAsia="Arial" w:hAnsi="Cambria"/>
        </w:rPr>
        <w:t>Federalni zavod za statistiku</w:t>
      </w:r>
    </w:p>
    <w:p w14:paraId="38925CD6" w14:textId="77777777" w:rsidR="00935533" w:rsidRPr="00441210" w:rsidRDefault="00935533" w:rsidP="00935533">
      <w:pPr>
        <w:spacing w:line="239" w:lineRule="auto"/>
        <w:rPr>
          <w:rFonts w:ascii="Cambria" w:eastAsia="Arial" w:hAnsi="Cambria"/>
          <w:b/>
          <w:color w:val="2E74B5" w:themeColor="accent1" w:themeShade="BF"/>
        </w:rPr>
      </w:pPr>
      <w:r w:rsidRPr="00441210">
        <w:rPr>
          <w:rFonts w:ascii="Cambria" w:eastAsia="Arial" w:hAnsi="Cambria"/>
          <w:b/>
          <w:color w:val="2E74B5" w:themeColor="accent1" w:themeShade="BF"/>
        </w:rPr>
        <w:t>a) Podaci o sadržaju i namjeni aktivnosti, te izvorima i načinu prikupljanja podataka:</w:t>
      </w:r>
    </w:p>
    <w:p w14:paraId="31EB4A26" w14:textId="33DFA73D" w:rsidR="00935533" w:rsidRPr="00E7733E" w:rsidRDefault="00935533" w:rsidP="00441210">
      <w:pPr>
        <w:spacing w:line="239" w:lineRule="auto"/>
        <w:ind w:left="4245" w:hanging="4245"/>
        <w:jc w:val="both"/>
        <w:rPr>
          <w:rFonts w:ascii="Cambria" w:eastAsia="Times New Roman" w:hAnsi="Cambria"/>
        </w:rPr>
      </w:pPr>
      <w:r w:rsidRPr="00441210">
        <w:rPr>
          <w:rFonts w:ascii="Cambria" w:eastAsia="Arial" w:hAnsi="Cambria"/>
          <w:b/>
          <w:color w:val="2E74B5" w:themeColor="accent1" w:themeShade="BF"/>
        </w:rPr>
        <w:t>Sadržaj statističke aktivnosti:</w:t>
      </w:r>
      <w:r w:rsidR="00441210">
        <w:rPr>
          <w:rFonts w:ascii="Cambria" w:eastAsia="Arial" w:hAnsi="Cambria"/>
          <w:b/>
          <w:color w:val="2E74B5" w:themeColor="accent1" w:themeShade="BF"/>
        </w:rPr>
        <w:tab/>
      </w:r>
      <w:r w:rsidRPr="00E7733E">
        <w:rPr>
          <w:rFonts w:ascii="Cambria" w:eastAsia="Arial" w:hAnsi="Cambria"/>
        </w:rPr>
        <w:t>Prikupljanje i obrada podataka: o broju zgrada, lokacija zgrade, ukupnom broju završenih stanova, ukupnom broju prodatih stanova, ukupnoj površini prodatih stanova, ukupnoj cijeni gradnje 1 m</w:t>
      </w:r>
      <w:r w:rsidRPr="00E7733E">
        <w:rPr>
          <w:rFonts w:ascii="Cambria" w:eastAsia="Arial" w:hAnsi="Cambria"/>
          <w:sz w:val="25"/>
          <w:vertAlign w:val="superscript"/>
        </w:rPr>
        <w:t>2</w:t>
      </w:r>
      <w:r w:rsidRPr="00E7733E">
        <w:rPr>
          <w:rFonts w:ascii="Cambria" w:eastAsia="Arial" w:hAnsi="Cambria"/>
        </w:rPr>
        <w:t xml:space="preserve"> , koja </w:t>
      </w:r>
      <w:r w:rsidRPr="00E7733E">
        <w:rPr>
          <w:rFonts w:ascii="Cambria" w:eastAsia="Arial" w:hAnsi="Cambria"/>
        </w:rPr>
        <w:lastRenderedPageBreak/>
        <w:t>uključuje sve elemente cijene stana i predstavlja zbir cijene zemljišta, troškova građenja, ostalih troškova, kao i vrijednost</w:t>
      </w:r>
      <w:r w:rsidR="00441210">
        <w:rPr>
          <w:rFonts w:ascii="Cambria" w:eastAsia="Arial" w:hAnsi="Cambria"/>
        </w:rPr>
        <w:t xml:space="preserve"> </w:t>
      </w:r>
      <w:r w:rsidRPr="00E7733E">
        <w:rPr>
          <w:rFonts w:ascii="Cambria" w:eastAsia="Arial" w:hAnsi="Cambria"/>
        </w:rPr>
        <w:t>PDV-a.</w:t>
      </w:r>
      <w:r w:rsidR="00441210">
        <w:rPr>
          <w:rFonts w:ascii="Cambria" w:eastAsia="Times New Roman" w:hAnsi="Cambria"/>
        </w:rPr>
        <w:t xml:space="preserve"> </w:t>
      </w:r>
    </w:p>
    <w:p w14:paraId="49C09755" w14:textId="261F997E" w:rsidR="00935533" w:rsidRPr="00E7733E" w:rsidRDefault="00935533" w:rsidP="00441210">
      <w:pPr>
        <w:spacing w:line="239" w:lineRule="auto"/>
        <w:ind w:left="4245" w:hanging="4245"/>
        <w:jc w:val="both"/>
        <w:rPr>
          <w:rFonts w:ascii="Cambria" w:eastAsia="Arial" w:hAnsi="Cambria"/>
        </w:rPr>
      </w:pPr>
      <w:r w:rsidRPr="00441210">
        <w:rPr>
          <w:rFonts w:ascii="Cambria" w:eastAsia="Arial" w:hAnsi="Cambria"/>
          <w:b/>
          <w:color w:val="2E74B5" w:themeColor="accent1" w:themeShade="BF"/>
        </w:rPr>
        <w:t>Namjena:</w:t>
      </w:r>
      <w:r w:rsidR="00441210">
        <w:rPr>
          <w:rFonts w:ascii="Cambria" w:eastAsia="Arial" w:hAnsi="Cambria"/>
          <w:b/>
          <w:color w:val="2E74B5" w:themeColor="accent1" w:themeShade="BF"/>
        </w:rPr>
        <w:tab/>
      </w:r>
      <w:r w:rsidRPr="00E7733E">
        <w:rPr>
          <w:rFonts w:ascii="Cambria" w:eastAsia="Arial" w:hAnsi="Cambria"/>
        </w:rPr>
        <w:t>Praćenje dugoročnih  promjena o cijeni 1 m</w:t>
      </w:r>
      <w:r w:rsidRPr="00E7733E">
        <w:rPr>
          <w:rFonts w:ascii="Cambria" w:eastAsia="Arial" w:hAnsi="Cambria"/>
          <w:sz w:val="25"/>
          <w:vertAlign w:val="superscript"/>
        </w:rPr>
        <w:t>2</w:t>
      </w:r>
      <w:r w:rsidRPr="00E7733E">
        <w:rPr>
          <w:rFonts w:ascii="Cambria" w:eastAsia="Arial" w:hAnsi="Cambria"/>
        </w:rPr>
        <w:t xml:space="preserve">  stana , kao i troškova gradnje stana.</w:t>
      </w:r>
    </w:p>
    <w:p w14:paraId="7F3B9F17" w14:textId="71F32405" w:rsidR="00935533" w:rsidRPr="00E7733E" w:rsidRDefault="00935533" w:rsidP="00935533">
      <w:pPr>
        <w:tabs>
          <w:tab w:val="left" w:pos="3520"/>
        </w:tabs>
        <w:spacing w:line="239" w:lineRule="auto"/>
        <w:rPr>
          <w:rFonts w:ascii="Cambria" w:eastAsia="Arial" w:hAnsi="Cambria"/>
        </w:rPr>
      </w:pPr>
      <w:r w:rsidRPr="00441210">
        <w:rPr>
          <w:rFonts w:ascii="Cambria" w:eastAsia="Arial" w:hAnsi="Cambria"/>
          <w:b/>
          <w:color w:val="2E74B5" w:themeColor="accent1" w:themeShade="BF"/>
        </w:rPr>
        <w:t>Periodika provođenja:</w:t>
      </w:r>
      <w:r w:rsidRPr="00E7733E">
        <w:rPr>
          <w:rFonts w:ascii="Cambria" w:eastAsia="Times New Roman" w:hAnsi="Cambria"/>
        </w:rPr>
        <w:tab/>
      </w:r>
      <w:r w:rsidR="00441210">
        <w:rPr>
          <w:rFonts w:ascii="Cambria" w:eastAsia="Times New Roman" w:hAnsi="Cambria"/>
        </w:rPr>
        <w:tab/>
      </w:r>
      <w:r w:rsidR="00441210">
        <w:rPr>
          <w:rFonts w:ascii="Cambria" w:eastAsia="Times New Roman" w:hAnsi="Cambria"/>
        </w:rPr>
        <w:tab/>
      </w:r>
      <w:r w:rsidRPr="00E7733E">
        <w:rPr>
          <w:rFonts w:ascii="Cambria" w:eastAsia="Arial" w:hAnsi="Cambria"/>
        </w:rPr>
        <w:t>Tromjesečno</w:t>
      </w:r>
    </w:p>
    <w:p w14:paraId="6DC72ED9" w14:textId="4B0283DD" w:rsidR="00935533" w:rsidRPr="00E7733E" w:rsidRDefault="00935533" w:rsidP="00935533">
      <w:pPr>
        <w:tabs>
          <w:tab w:val="left" w:pos="3520"/>
        </w:tabs>
        <w:spacing w:line="0" w:lineRule="atLeast"/>
        <w:rPr>
          <w:rFonts w:ascii="Cambria" w:eastAsia="Arial" w:hAnsi="Cambria"/>
          <w:sz w:val="19"/>
        </w:rPr>
      </w:pPr>
      <w:r w:rsidRPr="00441210">
        <w:rPr>
          <w:rFonts w:ascii="Cambria" w:eastAsia="Arial" w:hAnsi="Cambria"/>
          <w:b/>
          <w:color w:val="2E74B5" w:themeColor="accent1" w:themeShade="BF"/>
        </w:rPr>
        <w:t>Referentni period ili datum:</w:t>
      </w:r>
      <w:r w:rsidRPr="00E7733E">
        <w:rPr>
          <w:rFonts w:ascii="Cambria" w:eastAsia="Times New Roman" w:hAnsi="Cambria"/>
        </w:rPr>
        <w:tab/>
      </w:r>
      <w:r w:rsidR="00441210">
        <w:rPr>
          <w:rFonts w:ascii="Cambria" w:eastAsia="Times New Roman" w:hAnsi="Cambria"/>
        </w:rPr>
        <w:tab/>
      </w:r>
      <w:r w:rsidR="00441210">
        <w:rPr>
          <w:rFonts w:ascii="Cambria" w:eastAsia="Times New Roman" w:hAnsi="Cambria"/>
        </w:rPr>
        <w:tab/>
      </w:r>
      <w:r w:rsidRPr="00441210">
        <w:rPr>
          <w:rFonts w:ascii="Cambria" w:eastAsia="Arial" w:hAnsi="Cambria"/>
        </w:rPr>
        <w:t>Prethodno tromjesečje</w:t>
      </w:r>
    </w:p>
    <w:p w14:paraId="5F52AAAD" w14:textId="25503172" w:rsidR="00935533" w:rsidRPr="00E7733E" w:rsidRDefault="00935533" w:rsidP="00441210">
      <w:pPr>
        <w:tabs>
          <w:tab w:val="left" w:pos="3520"/>
        </w:tabs>
        <w:spacing w:line="0" w:lineRule="atLeast"/>
        <w:ind w:left="4245" w:hanging="4245"/>
        <w:jc w:val="both"/>
        <w:rPr>
          <w:rFonts w:ascii="Cambria" w:eastAsia="Arial" w:hAnsi="Cambria"/>
        </w:rPr>
      </w:pPr>
      <w:r w:rsidRPr="00441210">
        <w:rPr>
          <w:rFonts w:ascii="Cambria" w:eastAsia="Arial" w:hAnsi="Cambria"/>
          <w:b/>
          <w:color w:val="2E74B5" w:themeColor="accent1" w:themeShade="BF"/>
        </w:rPr>
        <w:t>Jedinica posmatranja:</w:t>
      </w:r>
      <w:r w:rsidRPr="00E7733E">
        <w:rPr>
          <w:rFonts w:ascii="Cambria" w:eastAsia="Times New Roman" w:hAnsi="Cambria"/>
        </w:rPr>
        <w:tab/>
      </w:r>
      <w:r w:rsidR="00441210">
        <w:rPr>
          <w:rFonts w:ascii="Cambria" w:eastAsia="Times New Roman" w:hAnsi="Cambria"/>
        </w:rPr>
        <w:tab/>
      </w:r>
      <w:r w:rsidRPr="00441210">
        <w:rPr>
          <w:rFonts w:ascii="Cambria" w:eastAsia="Arial" w:hAnsi="Cambria"/>
        </w:rPr>
        <w:t>Poslovni subjekti-pravne osobe koji su nosioci cjelokupne organizacije</w:t>
      </w:r>
      <w:r w:rsidR="00441210" w:rsidRPr="00441210">
        <w:rPr>
          <w:rFonts w:ascii="Cambria" w:eastAsia="Arial" w:hAnsi="Cambria"/>
        </w:rPr>
        <w:t xml:space="preserve"> </w:t>
      </w:r>
      <w:r w:rsidRPr="00E7733E">
        <w:rPr>
          <w:rFonts w:ascii="Cambria" w:eastAsia="Arial" w:hAnsi="Cambria"/>
        </w:rPr>
        <w:t>izgradnje stambenih zgrada (investitori), bez obzira na to izvode li te</w:t>
      </w:r>
      <w:r w:rsidR="00441210">
        <w:rPr>
          <w:rFonts w:ascii="Cambria" w:eastAsia="Arial" w:hAnsi="Cambria"/>
        </w:rPr>
        <w:t xml:space="preserve"> </w:t>
      </w:r>
      <w:r w:rsidRPr="00E7733E">
        <w:rPr>
          <w:rFonts w:ascii="Cambria" w:eastAsia="Arial" w:hAnsi="Cambria"/>
        </w:rPr>
        <w:t>radove preko vlastitih pogona ili specijaliziranih preduzeća.</w:t>
      </w:r>
    </w:p>
    <w:p w14:paraId="78520087" w14:textId="10859E83" w:rsidR="00935533" w:rsidRPr="00E7733E" w:rsidRDefault="00935533" w:rsidP="00441210">
      <w:pPr>
        <w:tabs>
          <w:tab w:val="left" w:pos="3520"/>
        </w:tabs>
        <w:spacing w:line="239" w:lineRule="auto"/>
        <w:ind w:left="4245" w:hanging="4245"/>
        <w:jc w:val="both"/>
        <w:rPr>
          <w:rFonts w:ascii="Cambria" w:eastAsia="Arial" w:hAnsi="Cambria"/>
        </w:rPr>
      </w:pPr>
      <w:r w:rsidRPr="00441210">
        <w:rPr>
          <w:rFonts w:ascii="Cambria" w:eastAsia="Arial" w:hAnsi="Cambria"/>
          <w:b/>
          <w:color w:val="2E74B5" w:themeColor="accent1" w:themeShade="BF"/>
        </w:rPr>
        <w:t>Izvori i način prikupljanja:</w:t>
      </w:r>
      <w:r w:rsidRPr="00E7733E">
        <w:rPr>
          <w:rFonts w:ascii="Cambria" w:eastAsia="Times New Roman" w:hAnsi="Cambria"/>
        </w:rPr>
        <w:tab/>
      </w:r>
      <w:r w:rsidR="00441210">
        <w:rPr>
          <w:rFonts w:ascii="Cambria" w:eastAsia="Times New Roman" w:hAnsi="Cambria"/>
        </w:rPr>
        <w:tab/>
      </w:r>
      <w:r w:rsidRPr="00E7733E">
        <w:rPr>
          <w:rFonts w:ascii="Cambria" w:eastAsia="Arial" w:hAnsi="Cambria"/>
        </w:rPr>
        <w:t>Poslovna evidencija pravnih osoba. Podaci se prikupljaju izvještajnom</w:t>
      </w:r>
      <w:r w:rsidR="00441210">
        <w:rPr>
          <w:rFonts w:ascii="Cambria" w:eastAsia="Arial" w:hAnsi="Cambria"/>
        </w:rPr>
        <w:t xml:space="preserve"> </w:t>
      </w:r>
      <w:r w:rsidRPr="00E7733E">
        <w:rPr>
          <w:rFonts w:ascii="Cambria" w:eastAsia="Arial" w:hAnsi="Cambria"/>
        </w:rPr>
        <w:t>metodom</w:t>
      </w:r>
      <w:r w:rsidR="00441210">
        <w:rPr>
          <w:rFonts w:ascii="Cambria" w:eastAsia="Arial" w:hAnsi="Cambria"/>
        </w:rPr>
        <w:t xml:space="preserve"> </w:t>
      </w:r>
      <w:r w:rsidRPr="00E7733E">
        <w:rPr>
          <w:rFonts w:ascii="Cambria" w:eastAsia="Arial" w:hAnsi="Cambria"/>
        </w:rPr>
        <w:t>za sve jedinice iz statističkog Poslovnog registra pomoću</w:t>
      </w:r>
      <w:r w:rsidR="00441210">
        <w:rPr>
          <w:rFonts w:ascii="Cambria" w:eastAsia="Arial" w:hAnsi="Cambria"/>
        </w:rPr>
        <w:t xml:space="preserve"> </w:t>
      </w:r>
      <w:r w:rsidRPr="00E7733E">
        <w:rPr>
          <w:rFonts w:ascii="Cambria" w:eastAsia="Arial" w:hAnsi="Cambria"/>
        </w:rPr>
        <w:t>obrazaca (upitnika).</w:t>
      </w:r>
    </w:p>
    <w:p w14:paraId="5998EF00" w14:textId="77777777" w:rsidR="00935533" w:rsidRPr="00441210" w:rsidRDefault="00935533" w:rsidP="00935533">
      <w:pPr>
        <w:spacing w:line="239" w:lineRule="auto"/>
        <w:rPr>
          <w:rFonts w:ascii="Cambria" w:eastAsia="Arial" w:hAnsi="Cambria"/>
          <w:b/>
          <w:color w:val="2E74B5" w:themeColor="accent1" w:themeShade="BF"/>
        </w:rPr>
      </w:pPr>
      <w:r w:rsidRPr="00441210">
        <w:rPr>
          <w:rFonts w:ascii="Cambria" w:eastAsia="Arial" w:hAnsi="Cambria"/>
          <w:b/>
          <w:color w:val="2E74B5" w:themeColor="accent1" w:themeShade="BF"/>
        </w:rPr>
        <w:t>b) Podaci o obavezama i rokovima za nosioce aktivnosti i izvještajne jedinice</w:t>
      </w:r>
    </w:p>
    <w:p w14:paraId="30C8C72E" w14:textId="2C117E5C" w:rsidR="00935533" w:rsidRPr="00E7733E" w:rsidRDefault="00935533" w:rsidP="00441210">
      <w:pPr>
        <w:tabs>
          <w:tab w:val="left" w:pos="3520"/>
          <w:tab w:val="left" w:pos="4253"/>
          <w:tab w:val="left" w:pos="5320"/>
          <w:tab w:val="left" w:pos="5560"/>
          <w:tab w:val="left" w:pos="6360"/>
          <w:tab w:val="left" w:pos="7080"/>
          <w:tab w:val="left" w:pos="7580"/>
          <w:tab w:val="left" w:pos="7960"/>
          <w:tab w:val="left" w:pos="8760"/>
        </w:tabs>
        <w:spacing w:line="239" w:lineRule="auto"/>
        <w:ind w:left="4248" w:hanging="4248"/>
        <w:rPr>
          <w:rFonts w:ascii="Cambria" w:eastAsia="Arial" w:hAnsi="Cambria"/>
          <w:sz w:val="19"/>
        </w:rPr>
      </w:pPr>
      <w:r w:rsidRPr="00441210">
        <w:rPr>
          <w:rFonts w:ascii="Cambria" w:eastAsia="Arial" w:hAnsi="Cambria"/>
          <w:b/>
          <w:color w:val="2E74B5" w:themeColor="accent1" w:themeShade="BF"/>
        </w:rPr>
        <w:t>Ko je izvještajna jedinica:</w:t>
      </w:r>
      <w:r w:rsidRPr="00E7733E">
        <w:rPr>
          <w:rFonts w:ascii="Cambria" w:eastAsia="Times New Roman" w:hAnsi="Cambria"/>
        </w:rPr>
        <w:tab/>
      </w:r>
      <w:r w:rsidR="00441210">
        <w:rPr>
          <w:rFonts w:ascii="Cambria" w:eastAsia="Times New Roman" w:hAnsi="Cambria"/>
        </w:rPr>
        <w:tab/>
      </w:r>
      <w:r w:rsidRPr="00441210">
        <w:rPr>
          <w:rFonts w:ascii="Cambria" w:eastAsia="Arial" w:hAnsi="Cambria"/>
        </w:rPr>
        <w:t>Poslovni</w:t>
      </w:r>
      <w:r w:rsidR="00441210" w:rsidRPr="00441210">
        <w:rPr>
          <w:rFonts w:ascii="Cambria" w:eastAsia="Times New Roman" w:hAnsi="Cambria"/>
        </w:rPr>
        <w:t xml:space="preserve"> </w:t>
      </w:r>
      <w:r w:rsidRPr="00441210">
        <w:rPr>
          <w:rFonts w:ascii="Cambria" w:eastAsia="Arial" w:hAnsi="Cambria"/>
        </w:rPr>
        <w:t>subjekti</w:t>
      </w:r>
      <w:r w:rsidR="00441210" w:rsidRPr="00441210">
        <w:rPr>
          <w:rFonts w:ascii="Cambria" w:eastAsia="Arial" w:hAnsi="Cambria"/>
        </w:rPr>
        <w:t xml:space="preserve"> – </w:t>
      </w:r>
      <w:r w:rsidRPr="00441210">
        <w:rPr>
          <w:rFonts w:ascii="Cambria" w:eastAsia="Arial" w:hAnsi="Cambria"/>
        </w:rPr>
        <w:t>pravne</w:t>
      </w:r>
      <w:r w:rsidR="00441210" w:rsidRPr="00441210">
        <w:rPr>
          <w:rFonts w:ascii="Cambria" w:eastAsia="Arial" w:hAnsi="Cambria"/>
        </w:rPr>
        <w:t xml:space="preserve"> </w:t>
      </w:r>
      <w:r w:rsidRPr="00441210">
        <w:rPr>
          <w:rFonts w:ascii="Cambria" w:eastAsia="Arial" w:hAnsi="Cambria"/>
        </w:rPr>
        <w:t>osobe</w:t>
      </w:r>
      <w:r w:rsidR="00441210" w:rsidRPr="00441210">
        <w:rPr>
          <w:rFonts w:ascii="Cambria" w:eastAsia="Arial" w:hAnsi="Cambria"/>
        </w:rPr>
        <w:t xml:space="preserve"> </w:t>
      </w:r>
      <w:r w:rsidRPr="00441210">
        <w:rPr>
          <w:rFonts w:ascii="Cambria" w:eastAsia="Arial" w:hAnsi="Cambria"/>
        </w:rPr>
        <w:t>koji</w:t>
      </w:r>
      <w:r w:rsidR="00441210" w:rsidRPr="00441210">
        <w:rPr>
          <w:rFonts w:ascii="Cambria" w:eastAsia="Arial" w:hAnsi="Cambria"/>
        </w:rPr>
        <w:t xml:space="preserve"> </w:t>
      </w:r>
      <w:r w:rsidRPr="00441210">
        <w:rPr>
          <w:rFonts w:ascii="Cambria" w:eastAsia="Arial" w:hAnsi="Cambria"/>
        </w:rPr>
        <w:t>su</w:t>
      </w:r>
      <w:r w:rsidR="00441210" w:rsidRPr="00441210">
        <w:rPr>
          <w:rFonts w:ascii="Cambria" w:eastAsia="Arial" w:hAnsi="Cambria"/>
        </w:rPr>
        <w:t xml:space="preserve"> </w:t>
      </w:r>
      <w:r w:rsidRPr="00441210">
        <w:rPr>
          <w:rFonts w:ascii="Cambria" w:eastAsia="Arial" w:hAnsi="Cambria"/>
        </w:rPr>
        <w:t>nosioci</w:t>
      </w:r>
      <w:r w:rsidR="00441210" w:rsidRPr="00441210">
        <w:rPr>
          <w:rFonts w:ascii="Cambria" w:eastAsia="Arial" w:hAnsi="Cambria"/>
        </w:rPr>
        <w:t xml:space="preserve"> cjelokupne </w:t>
      </w:r>
      <w:r w:rsidRPr="00441210">
        <w:rPr>
          <w:rFonts w:ascii="Cambria" w:eastAsia="Arial" w:hAnsi="Cambria"/>
        </w:rPr>
        <w:t>organizacije izgradnje stambenih zgrada (investitori), bez obzira na to</w:t>
      </w:r>
      <w:r w:rsidR="00441210" w:rsidRPr="00441210">
        <w:rPr>
          <w:rFonts w:ascii="Cambria" w:eastAsia="Arial" w:hAnsi="Cambria"/>
        </w:rPr>
        <w:t xml:space="preserve"> </w:t>
      </w:r>
      <w:r w:rsidRPr="00441210">
        <w:rPr>
          <w:rFonts w:ascii="Cambria" w:eastAsia="Arial" w:hAnsi="Cambria"/>
        </w:rPr>
        <w:t>izvode li te radove preko vlastitih pogona ili specijaliziranih preduzeća.</w:t>
      </w:r>
    </w:p>
    <w:p w14:paraId="5E3FB85B" w14:textId="218519E0" w:rsidR="00935533" w:rsidRPr="00441210" w:rsidRDefault="00935533" w:rsidP="00935533">
      <w:pPr>
        <w:tabs>
          <w:tab w:val="left" w:pos="3520"/>
        </w:tabs>
        <w:spacing w:line="0" w:lineRule="atLeast"/>
        <w:rPr>
          <w:rFonts w:ascii="Cambria" w:eastAsia="Times New Roman" w:hAnsi="Cambria"/>
        </w:rPr>
      </w:pPr>
      <w:r w:rsidRPr="00441210">
        <w:rPr>
          <w:rFonts w:ascii="Cambria" w:eastAsia="Arial" w:hAnsi="Cambria"/>
          <w:b/>
          <w:color w:val="2E74B5" w:themeColor="accent1" w:themeShade="BF"/>
        </w:rPr>
        <w:t>Rok jedinici za davanje podataka:</w:t>
      </w:r>
      <w:r w:rsidR="00441210">
        <w:rPr>
          <w:rFonts w:ascii="Cambria" w:eastAsia="Arial" w:hAnsi="Cambria"/>
          <w:b/>
        </w:rPr>
        <w:tab/>
      </w:r>
      <w:r w:rsidR="00441210">
        <w:rPr>
          <w:rFonts w:ascii="Cambria" w:eastAsia="Arial" w:hAnsi="Cambria"/>
          <w:b/>
        </w:rPr>
        <w:tab/>
      </w:r>
      <w:r w:rsidRPr="00E7733E">
        <w:rPr>
          <w:rFonts w:ascii="Cambria" w:eastAsia="Times New Roman" w:hAnsi="Cambria"/>
        </w:rPr>
        <w:tab/>
      </w:r>
      <w:r w:rsidRPr="00441210">
        <w:rPr>
          <w:rFonts w:ascii="Cambria" w:eastAsia="Arial" w:hAnsi="Cambria"/>
        </w:rPr>
        <w:t>15.01.;15.04.;15.07.; 15.10.;</w:t>
      </w:r>
    </w:p>
    <w:p w14:paraId="4CB4755A" w14:textId="2F3949FA" w:rsidR="00441210" w:rsidRPr="00441210" w:rsidRDefault="00441210" w:rsidP="00441210">
      <w:pPr>
        <w:tabs>
          <w:tab w:val="left" w:pos="3520"/>
        </w:tabs>
        <w:spacing w:line="0" w:lineRule="atLeast"/>
        <w:rPr>
          <w:rFonts w:ascii="Cambria" w:eastAsia="Times New Roman" w:hAnsi="Cambria"/>
        </w:rPr>
      </w:pPr>
      <w:bookmarkStart w:id="565" w:name="page102"/>
      <w:bookmarkEnd w:id="565"/>
      <w:r w:rsidRPr="00441210">
        <w:rPr>
          <w:rFonts w:ascii="Cambria" w:eastAsia="Arial" w:hAnsi="Cambria"/>
          <w:b/>
          <w:color w:val="2E74B5" w:themeColor="accent1" w:themeShade="BF"/>
        </w:rPr>
        <w:t>Rok nosiocu statističke aktivnosti</w:t>
      </w:r>
      <w:r w:rsidRPr="00441210">
        <w:rPr>
          <w:rFonts w:ascii="Cambria" w:eastAsia="Times New Roman" w:hAnsi="Cambria"/>
        </w:rPr>
        <w:tab/>
      </w:r>
      <w:r>
        <w:rPr>
          <w:rFonts w:ascii="Cambria" w:eastAsia="Times New Roman" w:hAnsi="Cambria"/>
        </w:rPr>
        <w:tab/>
      </w:r>
      <w:r>
        <w:rPr>
          <w:rFonts w:ascii="Cambria" w:eastAsia="Times New Roman" w:hAnsi="Cambria"/>
        </w:rPr>
        <w:tab/>
      </w:r>
      <w:r w:rsidRPr="00441210">
        <w:rPr>
          <w:rFonts w:ascii="Cambria" w:eastAsia="Times New Roman" w:hAnsi="Cambria"/>
        </w:rPr>
        <w:t>Prvi rezultati:</w:t>
      </w:r>
      <w:r w:rsidRPr="00441210">
        <w:rPr>
          <w:rFonts w:ascii="Cambria" w:eastAsia="Times New Roman" w:hAnsi="Cambria"/>
        </w:rPr>
        <w:tab/>
      </w:r>
      <w:r>
        <w:rPr>
          <w:rFonts w:ascii="Cambria" w:eastAsia="Times New Roman" w:hAnsi="Cambria"/>
        </w:rPr>
        <w:tab/>
      </w:r>
      <w:r>
        <w:rPr>
          <w:rFonts w:ascii="Cambria" w:eastAsia="Times New Roman" w:hAnsi="Cambria"/>
        </w:rPr>
        <w:tab/>
      </w:r>
      <w:r w:rsidRPr="00441210">
        <w:rPr>
          <w:rFonts w:ascii="Cambria" w:eastAsia="Times New Roman" w:hAnsi="Cambria"/>
        </w:rPr>
        <w:t>Konačni rezultati:</w:t>
      </w:r>
    </w:p>
    <w:p w14:paraId="4206E433" w14:textId="30523A27" w:rsidR="00441210" w:rsidRPr="00441210" w:rsidRDefault="00441210" w:rsidP="00441210">
      <w:pPr>
        <w:tabs>
          <w:tab w:val="left" w:pos="3520"/>
        </w:tabs>
        <w:spacing w:line="0" w:lineRule="atLeast"/>
        <w:rPr>
          <w:rFonts w:ascii="Cambria" w:eastAsia="Times New Roman" w:hAnsi="Cambria"/>
        </w:rPr>
      </w:pPr>
      <w:r w:rsidRPr="00441210">
        <w:rPr>
          <w:rFonts w:ascii="Cambria" w:eastAsia="Arial" w:hAnsi="Cambria"/>
          <w:b/>
          <w:color w:val="2E74B5" w:themeColor="accent1" w:themeShade="BF"/>
        </w:rPr>
        <w:t>za rezultate:</w:t>
      </w:r>
      <w:r w:rsidRPr="00441210">
        <w:rPr>
          <w:rFonts w:ascii="Cambria" w:eastAsia="Times New Roman" w:hAnsi="Cambria"/>
        </w:rPr>
        <w:tab/>
      </w:r>
      <w:r>
        <w:rPr>
          <w:rFonts w:ascii="Cambria" w:eastAsia="Times New Roman" w:hAnsi="Cambria"/>
        </w:rPr>
        <w:tab/>
      </w:r>
      <w:r>
        <w:rPr>
          <w:rFonts w:ascii="Cambria" w:eastAsia="Times New Roman" w:hAnsi="Cambria"/>
        </w:rPr>
        <w:tab/>
      </w:r>
      <w:r w:rsidRPr="00441210">
        <w:rPr>
          <w:rFonts w:ascii="Cambria" w:eastAsia="Times New Roman" w:hAnsi="Cambria"/>
        </w:rPr>
        <w:t>20.02.;20.05.; 20.08.; 20.11.;.</w:t>
      </w:r>
      <w:r w:rsidRPr="00441210">
        <w:rPr>
          <w:rFonts w:ascii="Cambria" w:eastAsia="Times New Roman" w:hAnsi="Cambria"/>
        </w:rPr>
        <w:tab/>
      </w:r>
    </w:p>
    <w:p w14:paraId="29A58574" w14:textId="6A8FFA06" w:rsidR="00935533" w:rsidRPr="00E7733E" w:rsidRDefault="00441210" w:rsidP="00441210">
      <w:pPr>
        <w:spacing w:line="200" w:lineRule="exact"/>
        <w:rPr>
          <w:rFonts w:ascii="Cambria" w:eastAsia="Times New Roman" w:hAnsi="Cambria"/>
        </w:rPr>
      </w:pPr>
      <w:r w:rsidRPr="00441210">
        <w:rPr>
          <w:rFonts w:ascii="Cambria" w:eastAsia="Arial" w:hAnsi="Cambria"/>
          <w:b/>
          <w:color w:val="2E74B5" w:themeColor="accent1" w:themeShade="BF"/>
        </w:rPr>
        <w:t>Nivo za koji se utvrđuju rezultati:</w:t>
      </w:r>
      <w:r w:rsidRPr="00441210">
        <w:rPr>
          <w:rFonts w:ascii="Cambria" w:eastAsia="Times New Roman" w:hAnsi="Cambria"/>
        </w:rPr>
        <w:tab/>
      </w:r>
      <w:r>
        <w:rPr>
          <w:rFonts w:ascii="Cambria" w:eastAsia="Times New Roman" w:hAnsi="Cambria"/>
        </w:rPr>
        <w:tab/>
      </w:r>
      <w:r w:rsidRPr="00441210">
        <w:rPr>
          <w:rFonts w:ascii="Cambria" w:eastAsia="Times New Roman" w:hAnsi="Cambria"/>
        </w:rPr>
        <w:t>Entitet</w:t>
      </w:r>
      <w:r w:rsidRPr="00441210">
        <w:rPr>
          <w:rFonts w:ascii="Cambria" w:eastAsia="Times New Roman" w:hAnsi="Cambria"/>
        </w:rPr>
        <w:tab/>
      </w:r>
    </w:p>
    <w:p w14:paraId="4DFD6F75" w14:textId="77777777" w:rsidR="00935533" w:rsidRPr="009E5663" w:rsidRDefault="00935533" w:rsidP="009E5663">
      <w:pPr>
        <w:spacing w:line="200" w:lineRule="exact"/>
        <w:jc w:val="both"/>
        <w:rPr>
          <w:rFonts w:ascii="Cambria" w:eastAsia="Times New Roman" w:hAnsi="Cambria"/>
          <w:color w:val="00B0F0"/>
        </w:rPr>
      </w:pPr>
    </w:p>
    <w:p w14:paraId="0EA9BDD0" w14:textId="353ABF65" w:rsidR="00935533" w:rsidRPr="009E5663" w:rsidRDefault="00441210" w:rsidP="000A25CE">
      <w:pPr>
        <w:tabs>
          <w:tab w:val="left" w:pos="1500"/>
        </w:tabs>
        <w:spacing w:line="0" w:lineRule="atLeast"/>
        <w:ind w:left="2127" w:hanging="2127"/>
        <w:jc w:val="both"/>
        <w:rPr>
          <w:rFonts w:ascii="Cambria" w:eastAsia="Arial" w:hAnsi="Cambria"/>
          <w:b/>
          <w:color w:val="00B0F0"/>
        </w:rPr>
      </w:pPr>
      <w:r w:rsidRPr="009E5663">
        <w:rPr>
          <w:rFonts w:ascii="Cambria" w:eastAsia="Arial" w:hAnsi="Cambria"/>
          <w:b/>
          <w:color w:val="00B0F0"/>
        </w:rPr>
        <w:t>3.02.01.02.05</w:t>
      </w:r>
      <w:r w:rsidRPr="009E5663">
        <w:rPr>
          <w:rFonts w:ascii="Cambria" w:eastAsia="Arial" w:hAnsi="Cambria"/>
          <w:b/>
          <w:color w:val="00B0F0"/>
        </w:rPr>
        <w:tab/>
      </w:r>
      <w:r w:rsidR="000A25CE">
        <w:rPr>
          <w:rFonts w:ascii="Cambria" w:eastAsia="Arial" w:hAnsi="Cambria"/>
          <w:b/>
          <w:color w:val="00B0F0"/>
        </w:rPr>
        <w:tab/>
      </w:r>
      <w:r w:rsidRPr="009E5663">
        <w:rPr>
          <w:rFonts w:ascii="Cambria" w:eastAsia="Arial" w:hAnsi="Cambria"/>
          <w:b/>
          <w:color w:val="00B0F0"/>
        </w:rPr>
        <w:t>Tromjesečni izvještaj o cijenama građevinskih radova u stanogradnji K KPS GRAĐ-PCG,</w:t>
      </w:r>
    </w:p>
    <w:p w14:paraId="4161ED3B" w14:textId="2195AD39" w:rsidR="00935533" w:rsidRPr="00E11BBC" w:rsidRDefault="00935533" w:rsidP="00935533">
      <w:pPr>
        <w:spacing w:line="239" w:lineRule="auto"/>
        <w:rPr>
          <w:rFonts w:ascii="Cambria" w:eastAsia="Arial" w:hAnsi="Cambria"/>
        </w:rPr>
      </w:pPr>
      <w:r w:rsidRPr="00E11BBC">
        <w:rPr>
          <w:rFonts w:ascii="Cambria" w:eastAsia="Arial" w:hAnsi="Cambria"/>
          <w:b/>
          <w:color w:val="2E74B5" w:themeColor="accent1" w:themeShade="BF"/>
        </w:rPr>
        <w:t>Nosilac aktivnosti:</w:t>
      </w:r>
      <w:r w:rsidRPr="00E11BBC">
        <w:rPr>
          <w:rFonts w:ascii="Cambria" w:eastAsia="Arial" w:hAnsi="Cambria"/>
          <w:b/>
        </w:rPr>
        <w:t xml:space="preserve"> </w:t>
      </w:r>
      <w:r w:rsidR="00E11BBC">
        <w:rPr>
          <w:rFonts w:ascii="Cambria" w:eastAsia="Arial" w:hAnsi="Cambria"/>
          <w:b/>
        </w:rPr>
        <w:tab/>
      </w:r>
      <w:r w:rsidR="00E11BBC">
        <w:rPr>
          <w:rFonts w:ascii="Cambria" w:eastAsia="Arial" w:hAnsi="Cambria"/>
          <w:b/>
        </w:rPr>
        <w:tab/>
      </w:r>
      <w:r w:rsidR="00E11BBC">
        <w:rPr>
          <w:rFonts w:ascii="Cambria" w:eastAsia="Arial" w:hAnsi="Cambria"/>
          <w:b/>
        </w:rPr>
        <w:tab/>
      </w:r>
      <w:r w:rsidR="00E11BBC">
        <w:rPr>
          <w:rFonts w:ascii="Cambria" w:eastAsia="Arial" w:hAnsi="Cambria"/>
          <w:b/>
        </w:rPr>
        <w:tab/>
      </w:r>
      <w:r w:rsidRPr="00E11BBC">
        <w:rPr>
          <w:rFonts w:ascii="Cambria" w:eastAsia="Arial" w:hAnsi="Cambria"/>
        </w:rPr>
        <w:t xml:space="preserve">Federalni zavod za statistiku </w:t>
      </w:r>
    </w:p>
    <w:p w14:paraId="2098FFE7" w14:textId="77777777" w:rsidR="00935533" w:rsidRPr="00E11BBC" w:rsidRDefault="00935533" w:rsidP="00935533">
      <w:pPr>
        <w:spacing w:line="239" w:lineRule="auto"/>
        <w:rPr>
          <w:rFonts w:ascii="Cambria" w:eastAsia="Arial" w:hAnsi="Cambria"/>
          <w:b/>
          <w:color w:val="2E74B5" w:themeColor="accent1" w:themeShade="BF"/>
        </w:rPr>
      </w:pPr>
      <w:r w:rsidRPr="00E11BBC">
        <w:rPr>
          <w:rFonts w:ascii="Cambria" w:eastAsia="Arial" w:hAnsi="Cambria"/>
          <w:b/>
          <w:color w:val="2E74B5" w:themeColor="accent1" w:themeShade="BF"/>
        </w:rPr>
        <w:t>a) Podaci o sadržaju i namjeni aktivnosti, te izvorima i načinu prikupljanja podataka:</w:t>
      </w:r>
    </w:p>
    <w:p w14:paraId="5375625D" w14:textId="711EAEA0" w:rsidR="00935533" w:rsidRPr="00E11BBC" w:rsidRDefault="00935533" w:rsidP="00441210">
      <w:pPr>
        <w:spacing w:line="239" w:lineRule="auto"/>
        <w:ind w:left="4245" w:hanging="4245"/>
        <w:rPr>
          <w:rFonts w:ascii="Cambria" w:eastAsia="Times New Roman" w:hAnsi="Cambria"/>
        </w:rPr>
      </w:pPr>
      <w:r w:rsidRPr="00E11BBC">
        <w:rPr>
          <w:rFonts w:ascii="Cambria" w:eastAsia="Arial" w:hAnsi="Cambria"/>
          <w:b/>
          <w:color w:val="2E74B5" w:themeColor="accent1" w:themeShade="BF"/>
        </w:rPr>
        <w:t>Sadržaj statistčke aktivnosti</w:t>
      </w:r>
      <w:r w:rsidR="00441210" w:rsidRPr="00E11BBC">
        <w:rPr>
          <w:rFonts w:ascii="Cambria" w:eastAsia="Arial" w:hAnsi="Cambria"/>
          <w:b/>
          <w:color w:val="2E74B5" w:themeColor="accent1" w:themeShade="BF"/>
        </w:rPr>
        <w:t>:</w:t>
      </w:r>
      <w:r w:rsidR="00441210" w:rsidRPr="00E11BBC">
        <w:rPr>
          <w:rFonts w:ascii="Cambria" w:eastAsia="Arial" w:hAnsi="Cambria"/>
          <w:b/>
        </w:rPr>
        <w:t xml:space="preserve"> </w:t>
      </w:r>
      <w:r w:rsidR="00441210" w:rsidRPr="00E11BBC">
        <w:rPr>
          <w:rFonts w:ascii="Cambria" w:eastAsia="Arial" w:hAnsi="Cambria"/>
          <w:b/>
        </w:rPr>
        <w:tab/>
      </w:r>
      <w:r w:rsidRPr="00E11BBC">
        <w:rPr>
          <w:rFonts w:ascii="Cambria" w:eastAsia="Times New Roman" w:hAnsi="Cambria"/>
          <w:lang w:val="en-US"/>
        </w:rPr>
        <w:t>Definisan uzorak statističkih jedinica za provođenje redovnog tromjesečnog istraživanja u 2017. godini; redovno provođenje istraživanja; analiza prikupljenih podataka,</w:t>
      </w:r>
      <w:r w:rsidRPr="00E11BBC">
        <w:rPr>
          <w:rFonts w:ascii="Cambria" w:eastAsia="Arial" w:hAnsi="Cambria"/>
        </w:rPr>
        <w:t xml:space="preserve">obrada podataka i  Izračun indeksa proizvođačkih cijena u stanogradnji (CPPI) na osnovu metoda izračuna dogovorenog kroz IPA 2012 Twinning Projekat – Metod standardnih komponenti. Unapređenje IT aplikacije i rad na unapređenju kvaliteta podataka. </w:t>
      </w:r>
    </w:p>
    <w:p w14:paraId="1BF9F15E" w14:textId="411E2251" w:rsidR="00935533" w:rsidRPr="00E11BBC" w:rsidRDefault="00935533" w:rsidP="00441210">
      <w:pPr>
        <w:spacing w:line="239" w:lineRule="auto"/>
        <w:ind w:left="4245" w:hanging="4245"/>
        <w:rPr>
          <w:rFonts w:ascii="Cambria" w:eastAsia="Arial" w:hAnsi="Cambria"/>
        </w:rPr>
      </w:pPr>
      <w:r w:rsidRPr="00E11BBC">
        <w:rPr>
          <w:rFonts w:ascii="Cambria" w:eastAsia="Arial" w:hAnsi="Cambria"/>
          <w:b/>
          <w:color w:val="2E74B5" w:themeColor="accent1" w:themeShade="BF"/>
        </w:rPr>
        <w:t>Namjena:</w:t>
      </w:r>
      <w:r w:rsidR="00441210" w:rsidRPr="00E11BBC">
        <w:rPr>
          <w:rFonts w:ascii="Cambria" w:eastAsia="Arial" w:hAnsi="Cambria"/>
          <w:b/>
        </w:rPr>
        <w:tab/>
      </w:r>
      <w:r w:rsidRPr="00E11BBC">
        <w:rPr>
          <w:rFonts w:ascii="Cambria" w:eastAsia="Arial" w:hAnsi="Cambria"/>
        </w:rPr>
        <w:t>Proizvodnja pouzdanih indeksa proizvođačkih cijena građevinskih radova u stanogradnji.</w:t>
      </w:r>
    </w:p>
    <w:p w14:paraId="3C623878" w14:textId="426E0827" w:rsidR="00935533" w:rsidRPr="00E11BBC" w:rsidRDefault="00935533" w:rsidP="00935533">
      <w:pPr>
        <w:tabs>
          <w:tab w:val="left" w:pos="3520"/>
        </w:tabs>
        <w:spacing w:line="239" w:lineRule="auto"/>
        <w:rPr>
          <w:rFonts w:ascii="Cambria" w:eastAsia="Arial" w:hAnsi="Cambria"/>
        </w:rPr>
      </w:pPr>
      <w:r w:rsidRPr="00E11BBC">
        <w:rPr>
          <w:rFonts w:ascii="Cambria" w:eastAsia="Arial" w:hAnsi="Cambria"/>
          <w:b/>
          <w:color w:val="2E74B5" w:themeColor="accent1" w:themeShade="BF"/>
        </w:rPr>
        <w:t>Periodika provođenja:</w:t>
      </w:r>
      <w:r w:rsidRPr="00E11BBC">
        <w:rPr>
          <w:rFonts w:ascii="Cambria" w:eastAsia="Times New Roman" w:hAnsi="Cambria"/>
        </w:rPr>
        <w:tab/>
      </w:r>
      <w:r w:rsidR="00441210" w:rsidRPr="00E11BBC">
        <w:rPr>
          <w:rFonts w:ascii="Cambria" w:eastAsia="Times New Roman" w:hAnsi="Cambria"/>
        </w:rPr>
        <w:tab/>
      </w:r>
      <w:r w:rsidR="00441210" w:rsidRPr="00E11BBC">
        <w:rPr>
          <w:rFonts w:ascii="Cambria" w:eastAsia="Times New Roman" w:hAnsi="Cambria"/>
        </w:rPr>
        <w:tab/>
      </w:r>
      <w:r w:rsidRPr="00E11BBC">
        <w:rPr>
          <w:rFonts w:ascii="Cambria" w:eastAsia="Arial" w:hAnsi="Cambria"/>
        </w:rPr>
        <w:t>Tromjesečno.</w:t>
      </w:r>
    </w:p>
    <w:p w14:paraId="3B0EE7E5" w14:textId="123BA7B9" w:rsidR="00935533" w:rsidRPr="00E11BBC" w:rsidRDefault="00935533" w:rsidP="00935533">
      <w:pPr>
        <w:tabs>
          <w:tab w:val="left" w:pos="3580"/>
        </w:tabs>
        <w:spacing w:line="0" w:lineRule="atLeast"/>
        <w:rPr>
          <w:rFonts w:ascii="Cambria" w:eastAsia="Arial" w:hAnsi="Cambria"/>
        </w:rPr>
      </w:pPr>
      <w:r w:rsidRPr="00E11BBC">
        <w:rPr>
          <w:rFonts w:ascii="Cambria" w:eastAsia="Arial" w:hAnsi="Cambria"/>
          <w:b/>
          <w:color w:val="2E74B5" w:themeColor="accent1" w:themeShade="BF"/>
        </w:rPr>
        <w:t>Referentni period ili datum:</w:t>
      </w:r>
      <w:r w:rsidRPr="00E11BBC">
        <w:rPr>
          <w:rFonts w:ascii="Cambria" w:eastAsia="Times New Roman" w:hAnsi="Cambria"/>
        </w:rPr>
        <w:tab/>
      </w:r>
      <w:r w:rsidR="00441210" w:rsidRPr="00E11BBC">
        <w:rPr>
          <w:rFonts w:ascii="Cambria" w:eastAsia="Times New Roman" w:hAnsi="Cambria"/>
        </w:rPr>
        <w:tab/>
      </w:r>
      <w:r w:rsidRPr="00E11BBC">
        <w:rPr>
          <w:rFonts w:ascii="Cambria" w:eastAsia="Arial" w:hAnsi="Cambria"/>
        </w:rPr>
        <w:t>Prethodno tromjesečje</w:t>
      </w:r>
    </w:p>
    <w:p w14:paraId="6A1DA881" w14:textId="51A28E4F" w:rsidR="00935533" w:rsidRPr="00E11BBC" w:rsidRDefault="00935533" w:rsidP="00E11BBC">
      <w:pPr>
        <w:tabs>
          <w:tab w:val="left" w:pos="3520"/>
          <w:tab w:val="left" w:pos="4253"/>
          <w:tab w:val="left" w:pos="5240"/>
          <w:tab w:val="left" w:pos="5440"/>
          <w:tab w:val="left" w:pos="6180"/>
          <w:tab w:val="left" w:pos="6860"/>
          <w:tab w:val="left" w:pos="7300"/>
          <w:tab w:val="left" w:pos="7640"/>
          <w:tab w:val="left" w:pos="8360"/>
          <w:tab w:val="left" w:pos="8760"/>
          <w:tab w:val="left" w:pos="9220"/>
        </w:tabs>
        <w:spacing w:line="0" w:lineRule="atLeast"/>
        <w:ind w:left="4248" w:hanging="4248"/>
        <w:rPr>
          <w:rFonts w:ascii="Cambria" w:eastAsia="Arial" w:hAnsi="Cambria"/>
        </w:rPr>
      </w:pPr>
      <w:r w:rsidRPr="00E11BBC">
        <w:rPr>
          <w:rFonts w:ascii="Cambria" w:eastAsia="Arial" w:hAnsi="Cambria"/>
          <w:b/>
          <w:color w:val="2E74B5" w:themeColor="accent1" w:themeShade="BF"/>
        </w:rPr>
        <w:lastRenderedPageBreak/>
        <w:t>Jedinica posmatranja:</w:t>
      </w:r>
      <w:r w:rsidRPr="00E11BBC">
        <w:rPr>
          <w:rFonts w:ascii="Cambria" w:eastAsia="Times New Roman" w:hAnsi="Cambria"/>
        </w:rPr>
        <w:tab/>
      </w:r>
      <w:r w:rsidR="00441210" w:rsidRPr="00E11BBC">
        <w:rPr>
          <w:rFonts w:ascii="Cambria" w:eastAsia="Times New Roman" w:hAnsi="Cambria"/>
        </w:rPr>
        <w:tab/>
      </w:r>
      <w:r w:rsidRPr="00E11BBC">
        <w:rPr>
          <w:rFonts w:ascii="Cambria" w:eastAsia="Arial" w:hAnsi="Cambria"/>
        </w:rPr>
        <w:t>Poslovni</w:t>
      </w:r>
      <w:r w:rsidRPr="00E11BBC">
        <w:rPr>
          <w:rFonts w:ascii="Cambria" w:eastAsia="Times New Roman" w:hAnsi="Cambria"/>
        </w:rPr>
        <w:tab/>
      </w:r>
      <w:r w:rsidRPr="00E11BBC">
        <w:rPr>
          <w:rFonts w:ascii="Cambria" w:eastAsia="Arial" w:hAnsi="Cambria"/>
        </w:rPr>
        <w:t>subjekti</w:t>
      </w:r>
      <w:r w:rsidR="00E11BBC" w:rsidRPr="00E11BBC">
        <w:rPr>
          <w:rFonts w:ascii="Cambria" w:eastAsia="Times New Roman" w:hAnsi="Cambria"/>
        </w:rPr>
        <w:t xml:space="preserve"> </w:t>
      </w:r>
      <w:r w:rsidRPr="00E11BBC">
        <w:rPr>
          <w:rFonts w:ascii="Cambria" w:eastAsia="Arial" w:hAnsi="Cambria"/>
        </w:rPr>
        <w:t>-</w:t>
      </w:r>
      <w:r w:rsidR="00E11BBC" w:rsidRPr="00E11BBC">
        <w:rPr>
          <w:rFonts w:ascii="Cambria" w:eastAsia="Arial" w:hAnsi="Cambria"/>
        </w:rPr>
        <w:t xml:space="preserve"> </w:t>
      </w:r>
      <w:r w:rsidRPr="00E11BBC">
        <w:rPr>
          <w:rFonts w:ascii="Cambria" w:eastAsia="Arial" w:hAnsi="Cambria"/>
        </w:rPr>
        <w:t>pravne</w:t>
      </w:r>
      <w:r w:rsidRPr="00E11BBC">
        <w:rPr>
          <w:rFonts w:ascii="Cambria" w:eastAsia="Times New Roman" w:hAnsi="Cambria"/>
        </w:rPr>
        <w:tab/>
      </w:r>
      <w:r w:rsidRPr="00E11BBC">
        <w:rPr>
          <w:rFonts w:ascii="Cambria" w:eastAsia="Arial" w:hAnsi="Cambria"/>
        </w:rPr>
        <w:t>osobe</w:t>
      </w:r>
      <w:r w:rsidR="00E11BBC" w:rsidRPr="00E11BBC">
        <w:rPr>
          <w:rFonts w:ascii="Cambria" w:eastAsia="Arial" w:hAnsi="Cambria"/>
        </w:rPr>
        <w:t xml:space="preserve"> </w:t>
      </w:r>
      <w:r w:rsidRPr="00E11BBC">
        <w:rPr>
          <w:rFonts w:ascii="Cambria" w:eastAsia="Arial" w:hAnsi="Cambria"/>
        </w:rPr>
        <w:t>koji</w:t>
      </w:r>
      <w:r w:rsidR="00E11BBC" w:rsidRPr="00E11BBC">
        <w:rPr>
          <w:rFonts w:ascii="Cambria" w:eastAsia="Arial" w:hAnsi="Cambria"/>
        </w:rPr>
        <w:t xml:space="preserve"> </w:t>
      </w:r>
      <w:r w:rsidRPr="00E11BBC">
        <w:rPr>
          <w:rFonts w:ascii="Cambria" w:eastAsia="Arial" w:hAnsi="Cambria"/>
        </w:rPr>
        <w:t>su</w:t>
      </w:r>
      <w:r w:rsidR="00E11BBC" w:rsidRPr="00E11BBC">
        <w:rPr>
          <w:rFonts w:ascii="Cambria" w:eastAsia="Arial" w:hAnsi="Cambria"/>
        </w:rPr>
        <w:t xml:space="preserve"> </w:t>
      </w:r>
      <w:r w:rsidRPr="00E11BBC">
        <w:rPr>
          <w:rFonts w:ascii="Cambria" w:eastAsia="Arial" w:hAnsi="Cambria"/>
        </w:rPr>
        <w:t>prema</w:t>
      </w:r>
      <w:r w:rsidR="00E11BBC" w:rsidRPr="00E11BBC">
        <w:rPr>
          <w:rFonts w:ascii="Cambria" w:eastAsia="Times New Roman" w:hAnsi="Cambria"/>
        </w:rPr>
        <w:t xml:space="preserve"> </w:t>
      </w:r>
      <w:r w:rsidRPr="00E11BBC">
        <w:rPr>
          <w:rFonts w:ascii="Cambria" w:eastAsia="Arial" w:hAnsi="Cambria"/>
        </w:rPr>
        <w:t>KD</w:t>
      </w:r>
      <w:r w:rsidR="00E11BBC" w:rsidRPr="00E11BBC">
        <w:rPr>
          <w:rFonts w:ascii="Cambria" w:eastAsia="Times New Roman" w:hAnsi="Cambria"/>
        </w:rPr>
        <w:t xml:space="preserve"> </w:t>
      </w:r>
      <w:r w:rsidRPr="00E11BBC">
        <w:rPr>
          <w:rFonts w:ascii="Cambria" w:eastAsia="Arial" w:hAnsi="Cambria"/>
        </w:rPr>
        <w:t>BiH</w:t>
      </w:r>
      <w:r w:rsidR="00E11BBC" w:rsidRPr="00E11BBC">
        <w:rPr>
          <w:rFonts w:ascii="Cambria" w:eastAsia="Times New Roman" w:hAnsi="Cambria"/>
        </w:rPr>
        <w:t xml:space="preserve"> </w:t>
      </w:r>
      <w:r w:rsidRPr="00E11BBC">
        <w:rPr>
          <w:rFonts w:ascii="Cambria" w:eastAsia="Arial" w:hAnsi="Cambria"/>
        </w:rPr>
        <w:t>2010,</w:t>
      </w:r>
      <w:r w:rsidR="00E11BBC" w:rsidRPr="00E11BBC">
        <w:rPr>
          <w:rFonts w:ascii="Cambria" w:eastAsia="Arial" w:hAnsi="Cambria"/>
        </w:rPr>
        <w:t xml:space="preserve"> </w:t>
      </w:r>
      <w:r w:rsidRPr="00E11BBC">
        <w:rPr>
          <w:rFonts w:ascii="Cambria" w:eastAsia="Arial" w:hAnsi="Cambria"/>
        </w:rPr>
        <w:t>registrirani prema glavnoj djelatnosti u području F – Građevinarstvo</w:t>
      </w:r>
      <w:r w:rsidR="00E11BBC" w:rsidRPr="00E11BBC">
        <w:rPr>
          <w:rFonts w:ascii="Cambria" w:eastAsia="Arial" w:hAnsi="Cambria"/>
        </w:rPr>
        <w:t xml:space="preserve"> </w:t>
      </w:r>
      <w:r w:rsidRPr="00E11BBC">
        <w:rPr>
          <w:rFonts w:ascii="Cambria" w:eastAsia="Arial" w:hAnsi="Cambria"/>
        </w:rPr>
        <w:t>(41.2 – Gradnja stambenih i nestambenih zgrada) i poslovni subjekti koji su prema glavnoj djelatnosti registrirani u drugim djelatnostima ali obavljaju i građevinsku djelatnost – stambenu izgradnju.</w:t>
      </w:r>
    </w:p>
    <w:p w14:paraId="6F419A71" w14:textId="08388353" w:rsidR="00935533" w:rsidRPr="00E11BBC" w:rsidRDefault="00935533" w:rsidP="00E11BBC">
      <w:pPr>
        <w:tabs>
          <w:tab w:val="left" w:pos="3520"/>
        </w:tabs>
        <w:spacing w:line="239" w:lineRule="auto"/>
        <w:ind w:left="4245" w:hanging="4245"/>
        <w:rPr>
          <w:rFonts w:ascii="Cambria" w:eastAsia="Arial" w:hAnsi="Cambria"/>
        </w:rPr>
      </w:pPr>
      <w:r w:rsidRPr="00E11BBC">
        <w:rPr>
          <w:rFonts w:ascii="Cambria" w:eastAsia="Arial" w:hAnsi="Cambria"/>
          <w:b/>
          <w:color w:val="2E74B5" w:themeColor="accent1" w:themeShade="BF"/>
        </w:rPr>
        <w:t>Izvori i način prikupljanja:</w:t>
      </w:r>
      <w:r w:rsidR="009E5663">
        <w:rPr>
          <w:rFonts w:ascii="Cambria" w:eastAsia="Arial" w:hAnsi="Cambria"/>
          <w:b/>
        </w:rPr>
        <w:tab/>
      </w:r>
      <w:r w:rsidR="00E11BBC" w:rsidRPr="00E11BBC">
        <w:rPr>
          <w:rFonts w:ascii="Cambria" w:eastAsia="Arial" w:hAnsi="Cambria"/>
          <w:b/>
        </w:rPr>
        <w:tab/>
      </w:r>
      <w:r w:rsidRPr="00E11BBC">
        <w:rPr>
          <w:rFonts w:ascii="Cambria" w:eastAsia="Arial" w:hAnsi="Cambria"/>
        </w:rPr>
        <w:t>Poslovna evidencija pravnih osoba. Podaci se prikupljaju zvještajnom</w:t>
      </w:r>
      <w:r w:rsidR="00E11BBC" w:rsidRPr="00E11BBC">
        <w:rPr>
          <w:rFonts w:ascii="Cambria" w:eastAsia="Arial" w:hAnsi="Cambria"/>
        </w:rPr>
        <w:t xml:space="preserve"> </w:t>
      </w:r>
      <w:r w:rsidRPr="00E11BBC">
        <w:rPr>
          <w:rFonts w:ascii="Cambria" w:eastAsia="Arial" w:hAnsi="Cambria"/>
        </w:rPr>
        <w:t>metodom</w:t>
      </w:r>
      <w:r w:rsidR="00E11BBC" w:rsidRPr="00E11BBC">
        <w:rPr>
          <w:rFonts w:ascii="Cambria" w:eastAsia="Times New Roman" w:hAnsi="Cambria"/>
        </w:rPr>
        <w:t xml:space="preserve"> </w:t>
      </w:r>
      <w:r w:rsidRPr="00E11BBC">
        <w:rPr>
          <w:rFonts w:ascii="Cambria" w:eastAsia="Arial" w:hAnsi="Cambria"/>
        </w:rPr>
        <w:t>za sve jedinice iz statističkog Poslovnog registra pomoću</w:t>
      </w:r>
      <w:r w:rsidR="00E11BBC" w:rsidRPr="00E11BBC">
        <w:rPr>
          <w:rFonts w:ascii="Cambria" w:eastAsia="Arial" w:hAnsi="Cambria"/>
        </w:rPr>
        <w:t xml:space="preserve"> </w:t>
      </w:r>
      <w:r w:rsidRPr="00E11BBC">
        <w:rPr>
          <w:rFonts w:ascii="Cambria" w:eastAsia="Arial" w:hAnsi="Cambria"/>
        </w:rPr>
        <w:t>obrazaca (upitnika).</w:t>
      </w:r>
    </w:p>
    <w:p w14:paraId="6C572077" w14:textId="7F5181F5" w:rsidR="00935533" w:rsidRPr="00E11BBC" w:rsidRDefault="00935533" w:rsidP="00E11BBC">
      <w:pPr>
        <w:spacing w:line="239" w:lineRule="auto"/>
        <w:rPr>
          <w:rFonts w:ascii="Cambria" w:eastAsia="Arial" w:hAnsi="Cambria"/>
          <w:b/>
          <w:color w:val="2E74B5" w:themeColor="accent1" w:themeShade="BF"/>
        </w:rPr>
      </w:pPr>
      <w:r w:rsidRPr="00E11BBC">
        <w:rPr>
          <w:rFonts w:ascii="Cambria" w:eastAsia="Arial" w:hAnsi="Cambria"/>
          <w:b/>
          <w:color w:val="2E74B5" w:themeColor="accent1" w:themeShade="BF"/>
        </w:rPr>
        <w:t>b) Podaci o obavezama i rokovima za nosioce ak</w:t>
      </w:r>
      <w:r w:rsidR="00E11BBC" w:rsidRPr="00E11BBC">
        <w:rPr>
          <w:rFonts w:ascii="Cambria" w:eastAsia="Arial" w:hAnsi="Cambria"/>
          <w:b/>
          <w:color w:val="2E74B5" w:themeColor="accent1" w:themeShade="BF"/>
        </w:rPr>
        <w:t>tivnosti i izvještajne jedinice</w:t>
      </w:r>
    </w:p>
    <w:p w14:paraId="65855549" w14:textId="1C318345" w:rsidR="00935533" w:rsidRPr="00E11BBC" w:rsidRDefault="00935533" w:rsidP="00E11BBC">
      <w:pPr>
        <w:spacing w:line="0" w:lineRule="atLeast"/>
        <w:ind w:left="4245" w:hanging="4245"/>
        <w:rPr>
          <w:rFonts w:ascii="Cambria" w:eastAsia="Arial" w:hAnsi="Cambria"/>
          <w:b/>
        </w:rPr>
      </w:pPr>
      <w:r w:rsidRPr="00E11BBC">
        <w:rPr>
          <w:rFonts w:ascii="Cambria" w:eastAsia="Arial" w:hAnsi="Cambria"/>
          <w:b/>
          <w:color w:val="2E74B5" w:themeColor="accent1" w:themeShade="BF"/>
        </w:rPr>
        <w:t>Ko je izvještajna jedinica:</w:t>
      </w:r>
      <w:r w:rsidR="00E11BBC" w:rsidRPr="00E11BBC">
        <w:rPr>
          <w:rFonts w:ascii="Cambria" w:eastAsia="Arial" w:hAnsi="Cambria"/>
          <w:b/>
        </w:rPr>
        <w:tab/>
      </w:r>
      <w:r w:rsidR="00E11BBC" w:rsidRPr="00E11BBC">
        <w:rPr>
          <w:rFonts w:ascii="Cambria" w:eastAsia="Arial" w:hAnsi="Cambria"/>
        </w:rPr>
        <w:t>Poslovni subjekti - pravne osobe koji su prema KD BiH 2010, registrirani prema glavnoj djelatnosti u području F - Građevinarstvo</w:t>
      </w:r>
    </w:p>
    <w:p w14:paraId="7AE69A1E" w14:textId="5997E814" w:rsidR="00E11BBC" w:rsidRPr="00E11BBC" w:rsidRDefault="00E11BBC" w:rsidP="00E11BBC">
      <w:pPr>
        <w:spacing w:line="0" w:lineRule="atLeast"/>
        <w:rPr>
          <w:rFonts w:ascii="Cambria" w:eastAsia="Arial" w:hAnsi="Cambria"/>
          <w:b/>
        </w:rPr>
      </w:pPr>
      <w:r w:rsidRPr="00E11BBC">
        <w:rPr>
          <w:rFonts w:ascii="Cambria" w:eastAsia="Arial" w:hAnsi="Cambria"/>
          <w:b/>
          <w:color w:val="2E74B5" w:themeColor="accent1" w:themeShade="BF"/>
        </w:rPr>
        <w:t>Rok jedinici za davanje podataka:</w:t>
      </w:r>
      <w:r w:rsidRPr="00E11BBC">
        <w:rPr>
          <w:rFonts w:ascii="Cambria" w:eastAsia="Arial" w:hAnsi="Cambria"/>
          <w:b/>
        </w:rPr>
        <w:tab/>
      </w:r>
      <w:r w:rsidRPr="00E11BBC">
        <w:rPr>
          <w:rFonts w:ascii="Cambria" w:eastAsia="Arial" w:hAnsi="Cambria"/>
          <w:b/>
        </w:rPr>
        <w:tab/>
      </w:r>
      <w:r w:rsidRPr="00E11BBC">
        <w:rPr>
          <w:rFonts w:ascii="Cambria" w:eastAsia="Arial" w:hAnsi="Cambria"/>
        </w:rPr>
        <w:t>15.02.;15.04; 15.07; 15.10;.</w:t>
      </w:r>
      <w:r w:rsidRPr="00E11BBC">
        <w:rPr>
          <w:rFonts w:ascii="Cambria" w:eastAsia="Arial" w:hAnsi="Cambria"/>
        </w:rPr>
        <w:tab/>
      </w:r>
      <w:r w:rsidRPr="00E11BBC">
        <w:rPr>
          <w:rFonts w:ascii="Cambria" w:eastAsia="Arial" w:hAnsi="Cambria"/>
          <w:b/>
        </w:rPr>
        <w:tab/>
      </w:r>
    </w:p>
    <w:p w14:paraId="2A830CBF" w14:textId="649F8A98" w:rsidR="00E11BBC" w:rsidRPr="00E11BBC" w:rsidRDefault="00E11BBC" w:rsidP="00E11BBC">
      <w:pPr>
        <w:spacing w:line="0" w:lineRule="atLeast"/>
        <w:rPr>
          <w:rFonts w:ascii="Cambria" w:eastAsia="Arial" w:hAnsi="Cambria"/>
          <w:b/>
        </w:rPr>
      </w:pPr>
      <w:r w:rsidRPr="00E11BBC">
        <w:rPr>
          <w:rFonts w:ascii="Cambria" w:eastAsia="Arial" w:hAnsi="Cambria"/>
          <w:b/>
          <w:color w:val="2E74B5" w:themeColor="accent1" w:themeShade="BF"/>
        </w:rPr>
        <w:t>Rok nosiocu statističke aktivnosti</w:t>
      </w:r>
      <w:r w:rsidRPr="00E11BBC">
        <w:rPr>
          <w:rFonts w:ascii="Cambria" w:eastAsia="Arial" w:hAnsi="Cambria"/>
          <w:b/>
        </w:rPr>
        <w:tab/>
      </w:r>
      <w:r w:rsidRPr="00E11BBC">
        <w:rPr>
          <w:rFonts w:ascii="Cambria" w:eastAsia="Arial" w:hAnsi="Cambria"/>
          <w:b/>
        </w:rPr>
        <w:tab/>
      </w:r>
      <w:r w:rsidRPr="00E11BBC">
        <w:rPr>
          <w:rFonts w:ascii="Cambria" w:eastAsia="Arial" w:hAnsi="Cambria"/>
        </w:rPr>
        <w:t>Prvi rezultati:</w:t>
      </w:r>
      <w:r w:rsidRPr="00E11BBC">
        <w:rPr>
          <w:rFonts w:ascii="Cambria" w:eastAsia="Arial" w:hAnsi="Cambria"/>
        </w:rPr>
        <w:tab/>
      </w:r>
      <w:r w:rsidRPr="00E11BBC">
        <w:rPr>
          <w:rFonts w:ascii="Cambria" w:eastAsia="Arial" w:hAnsi="Cambria"/>
        </w:rPr>
        <w:tab/>
      </w:r>
      <w:r w:rsidRPr="00E11BBC">
        <w:rPr>
          <w:rFonts w:ascii="Cambria" w:eastAsia="Arial" w:hAnsi="Cambria"/>
        </w:rPr>
        <w:tab/>
        <w:t>Konačni rezultati</w:t>
      </w:r>
      <w:r w:rsidRPr="00E11BBC">
        <w:rPr>
          <w:rFonts w:ascii="Cambria" w:eastAsia="Arial" w:hAnsi="Cambria"/>
          <w:b/>
        </w:rPr>
        <w:t>:</w:t>
      </w:r>
      <w:r w:rsidRPr="00E11BBC">
        <w:rPr>
          <w:rFonts w:ascii="Cambria" w:eastAsia="Arial" w:hAnsi="Cambria"/>
          <w:b/>
        </w:rPr>
        <w:br/>
      </w:r>
      <w:r w:rsidRPr="00E11BBC">
        <w:rPr>
          <w:rFonts w:ascii="Cambria" w:eastAsia="Arial" w:hAnsi="Cambria"/>
          <w:b/>
          <w:color w:val="2E74B5" w:themeColor="accent1" w:themeShade="BF"/>
        </w:rPr>
        <w:t>za rezultate:</w:t>
      </w:r>
      <w:r w:rsidRPr="00E11BBC">
        <w:rPr>
          <w:rFonts w:ascii="Cambria" w:eastAsia="Arial" w:hAnsi="Cambria"/>
          <w:b/>
        </w:rPr>
        <w:tab/>
      </w:r>
      <w:r w:rsidRPr="00E11BBC">
        <w:rPr>
          <w:rFonts w:ascii="Cambria" w:eastAsia="Arial" w:hAnsi="Cambria"/>
          <w:b/>
        </w:rPr>
        <w:tab/>
      </w:r>
      <w:r w:rsidRPr="00E11BBC">
        <w:rPr>
          <w:rFonts w:ascii="Cambria" w:eastAsia="Arial" w:hAnsi="Cambria"/>
          <w:b/>
        </w:rPr>
        <w:tab/>
      </w:r>
      <w:r w:rsidRPr="00E11BBC">
        <w:rPr>
          <w:rFonts w:ascii="Cambria" w:eastAsia="Arial" w:hAnsi="Cambria"/>
          <w:b/>
        </w:rPr>
        <w:tab/>
      </w:r>
      <w:r w:rsidRPr="00E11BBC">
        <w:rPr>
          <w:rFonts w:ascii="Cambria" w:eastAsia="Arial" w:hAnsi="Cambria"/>
          <w:b/>
        </w:rPr>
        <w:tab/>
      </w:r>
      <w:r w:rsidRPr="00E11BBC">
        <w:rPr>
          <w:rFonts w:ascii="Cambria" w:eastAsia="Arial" w:hAnsi="Cambria"/>
        </w:rPr>
        <w:t>Početak objave podataka u 4. kvartalu 2017.godine</w:t>
      </w:r>
    </w:p>
    <w:p w14:paraId="74F37FBF" w14:textId="26EE4973" w:rsidR="00E11BBC" w:rsidRPr="00E11BBC" w:rsidRDefault="00E11BBC" w:rsidP="00E11BBC">
      <w:pPr>
        <w:spacing w:line="0" w:lineRule="atLeast"/>
        <w:rPr>
          <w:rFonts w:ascii="Cambria" w:eastAsia="Arial" w:hAnsi="Cambria"/>
          <w:b/>
          <w:sz w:val="19"/>
        </w:rPr>
      </w:pPr>
      <w:r w:rsidRPr="00E11BBC">
        <w:rPr>
          <w:rFonts w:ascii="Cambria" w:eastAsia="Arial" w:hAnsi="Cambria"/>
          <w:b/>
          <w:color w:val="2E74B5" w:themeColor="accent1" w:themeShade="BF"/>
        </w:rPr>
        <w:t>Nivo za koji se utvrđuju rezultati:</w:t>
      </w:r>
      <w:r w:rsidRPr="00E11BBC">
        <w:rPr>
          <w:rFonts w:ascii="Cambria" w:eastAsia="Arial" w:hAnsi="Cambria"/>
          <w:b/>
        </w:rPr>
        <w:tab/>
      </w:r>
      <w:r w:rsidRPr="00E11BBC">
        <w:rPr>
          <w:rFonts w:ascii="Cambria" w:eastAsia="Arial" w:hAnsi="Cambria"/>
          <w:b/>
        </w:rPr>
        <w:tab/>
      </w:r>
      <w:r w:rsidRPr="00E11BBC">
        <w:rPr>
          <w:rFonts w:ascii="Cambria" w:eastAsia="Arial" w:hAnsi="Cambria"/>
        </w:rPr>
        <w:t>Entitet</w:t>
      </w:r>
      <w:r w:rsidRPr="00E11BBC">
        <w:rPr>
          <w:rFonts w:ascii="Cambria" w:eastAsia="Arial" w:hAnsi="Cambria"/>
        </w:rPr>
        <w:tab/>
      </w:r>
      <w:r w:rsidRPr="00E11BBC">
        <w:rPr>
          <w:rFonts w:ascii="Cambria" w:eastAsia="Arial" w:hAnsi="Cambria"/>
          <w:sz w:val="19"/>
        </w:rPr>
        <w:tab/>
      </w:r>
    </w:p>
    <w:p w14:paraId="3CFEDBCC" w14:textId="77777777" w:rsidR="00935533" w:rsidRPr="00C25AAC" w:rsidRDefault="00935533" w:rsidP="00C25AAC">
      <w:pPr>
        <w:spacing w:after="0" w:line="240" w:lineRule="auto"/>
        <w:rPr>
          <w:rFonts w:ascii="Cambria" w:eastAsia="Arial" w:hAnsi="Cambria"/>
          <w:b/>
          <w:color w:val="00B0F0"/>
        </w:rPr>
      </w:pPr>
    </w:p>
    <w:p w14:paraId="1842EC44" w14:textId="3148E3FA" w:rsidR="00935533" w:rsidRPr="00CA7EC3" w:rsidRDefault="00935533" w:rsidP="00CA7EC3">
      <w:pPr>
        <w:pStyle w:val="nivo13poslovne"/>
        <w:rPr>
          <w:rStyle w:val="Style4Char"/>
          <w:rFonts w:ascii="Cambria" w:eastAsia="Calibri" w:hAnsi="Cambria"/>
          <w:b/>
        </w:rPr>
      </w:pPr>
      <w:bookmarkStart w:id="566" w:name="_Toc370468291"/>
      <w:bookmarkStart w:id="567" w:name="_Toc370472089"/>
      <w:bookmarkStart w:id="568" w:name="_Toc370983161"/>
      <w:bookmarkStart w:id="569" w:name="_Toc370984758"/>
      <w:bookmarkStart w:id="570" w:name="_Toc372530874"/>
      <w:bookmarkStart w:id="571" w:name="_Toc372808251"/>
      <w:bookmarkStart w:id="572" w:name="_Toc426543508"/>
      <w:r w:rsidRPr="00CA7EC3">
        <w:rPr>
          <w:rStyle w:val="Style4Char"/>
          <w:rFonts w:ascii="Cambria" w:eastAsia="Calibri" w:hAnsi="Cambria"/>
          <w:b/>
        </w:rPr>
        <w:t>3.02.01.03</w:t>
      </w:r>
      <w:bookmarkEnd w:id="566"/>
      <w:bookmarkEnd w:id="567"/>
      <w:r w:rsidR="000A25CE" w:rsidRPr="00CA7EC3">
        <w:rPr>
          <w:rStyle w:val="Style4Char"/>
          <w:rFonts w:ascii="Cambria" w:eastAsia="Calibri" w:hAnsi="Cambria"/>
          <w:b/>
        </w:rPr>
        <w:tab/>
      </w:r>
      <w:r w:rsidR="00CA7EC3">
        <w:rPr>
          <w:rStyle w:val="Style4Char"/>
          <w:rFonts w:ascii="Cambria" w:eastAsia="Calibri" w:hAnsi="Cambria"/>
          <w:b/>
        </w:rPr>
        <w:tab/>
      </w:r>
      <w:r w:rsidR="00CA7EC3">
        <w:rPr>
          <w:rStyle w:val="Style4Char"/>
          <w:rFonts w:ascii="Cambria" w:eastAsia="Calibri" w:hAnsi="Cambria"/>
          <w:b/>
        </w:rPr>
        <w:tab/>
      </w:r>
      <w:r w:rsidRPr="00CA7EC3">
        <w:rPr>
          <w:rStyle w:val="Style4Char"/>
          <w:rFonts w:ascii="Cambria" w:eastAsia="Calibri" w:hAnsi="Cambria"/>
          <w:b/>
        </w:rPr>
        <w:t>Kratkoročna statistika trgovine na</w:t>
      </w:r>
      <w:bookmarkEnd w:id="568"/>
      <w:bookmarkEnd w:id="569"/>
      <w:bookmarkEnd w:id="570"/>
      <w:r w:rsidRPr="00CA7EC3">
        <w:rPr>
          <w:rStyle w:val="Style4Char"/>
          <w:rFonts w:ascii="Cambria" w:eastAsia="Calibri" w:hAnsi="Cambria"/>
          <w:b/>
        </w:rPr>
        <w:t xml:space="preserve"> malo</w:t>
      </w:r>
      <w:bookmarkEnd w:id="571"/>
      <w:bookmarkEnd w:id="572"/>
    </w:p>
    <w:p w14:paraId="6214EA18" w14:textId="52B414DA" w:rsidR="00935533" w:rsidRDefault="00C25AAC" w:rsidP="00CA7EC3">
      <w:pPr>
        <w:widowControl w:val="0"/>
        <w:tabs>
          <w:tab w:val="left" w:pos="90"/>
          <w:tab w:val="left" w:pos="907"/>
          <w:tab w:val="left" w:pos="2835"/>
        </w:tabs>
        <w:autoSpaceDE w:val="0"/>
        <w:autoSpaceDN w:val="0"/>
        <w:adjustRightInd w:val="0"/>
        <w:spacing w:before="60" w:after="0" w:line="240" w:lineRule="auto"/>
        <w:rPr>
          <w:rStyle w:val="Style4Char"/>
          <w:rFonts w:ascii="Cambria" w:eastAsia="Calibri" w:hAnsi="Cambria"/>
          <w:color w:val="00B0F0"/>
        </w:rPr>
      </w:pPr>
      <w:bookmarkStart w:id="573" w:name="_Toc370468292"/>
      <w:r w:rsidRPr="00C25AAC">
        <w:rPr>
          <w:rStyle w:val="Style4Char"/>
          <w:rFonts w:ascii="Cambria" w:eastAsia="Calibri" w:hAnsi="Cambria"/>
          <w:color w:val="00B0F0"/>
        </w:rPr>
        <w:t>3.02.01.03.01</w:t>
      </w:r>
      <w:r w:rsidR="00CA7EC3">
        <w:rPr>
          <w:rStyle w:val="Style4Char"/>
          <w:rFonts w:ascii="Cambria" w:eastAsia="Calibri" w:hAnsi="Cambria"/>
          <w:color w:val="00B0F0"/>
        </w:rPr>
        <w:tab/>
      </w:r>
      <w:r w:rsidR="00935533" w:rsidRPr="00C25AAC">
        <w:rPr>
          <w:rStyle w:val="Style4Char"/>
          <w:rFonts w:ascii="Cambria" w:eastAsia="Calibri" w:hAnsi="Cambria"/>
          <w:color w:val="00B0F0"/>
        </w:rPr>
        <w:t>Mjesečni indikatori trgovine na malo (M KPS TRG 01)</w:t>
      </w:r>
      <w:bookmarkEnd w:id="573"/>
    </w:p>
    <w:p w14:paraId="49249F7E" w14:textId="77777777" w:rsidR="00C25AAC" w:rsidRPr="00C25AAC" w:rsidRDefault="00C25AAC" w:rsidP="00C25AAC">
      <w:pPr>
        <w:widowControl w:val="0"/>
        <w:tabs>
          <w:tab w:val="left" w:pos="90"/>
          <w:tab w:val="left" w:pos="907"/>
          <w:tab w:val="left" w:pos="3225"/>
        </w:tabs>
        <w:autoSpaceDE w:val="0"/>
        <w:autoSpaceDN w:val="0"/>
        <w:adjustRightInd w:val="0"/>
        <w:spacing w:before="60" w:after="0" w:line="240" w:lineRule="auto"/>
        <w:rPr>
          <w:rStyle w:val="Style4Char"/>
          <w:rFonts w:ascii="Cambria" w:eastAsia="Calibri" w:hAnsi="Cambria"/>
          <w:color w:val="00B0F0"/>
        </w:rPr>
      </w:pPr>
    </w:p>
    <w:p w14:paraId="6EB60FC2" w14:textId="72464CF5" w:rsidR="00935533" w:rsidRPr="00D82A72" w:rsidRDefault="00935533" w:rsidP="00935533">
      <w:pPr>
        <w:widowControl w:val="0"/>
        <w:tabs>
          <w:tab w:val="left" w:pos="915"/>
          <w:tab w:val="left" w:pos="3225"/>
        </w:tabs>
        <w:autoSpaceDE w:val="0"/>
        <w:autoSpaceDN w:val="0"/>
        <w:adjustRightInd w:val="0"/>
        <w:spacing w:before="60"/>
        <w:rPr>
          <w:rFonts w:ascii="Cambria" w:hAnsi="Cambria"/>
          <w:lang w:val="hr-HR"/>
        </w:rPr>
      </w:pPr>
      <w:r w:rsidRPr="00E47BC4">
        <w:rPr>
          <w:rFonts w:ascii="Cambria" w:eastAsia="Arial" w:hAnsi="Cambria"/>
          <w:b/>
          <w:color w:val="2E74B5" w:themeColor="accent1" w:themeShade="BF"/>
        </w:rPr>
        <w:t>Nosilac aktivnosti:</w:t>
      </w:r>
      <w:r w:rsidRPr="00D82A72">
        <w:rPr>
          <w:rFonts w:ascii="Cambria" w:hAnsi="Cambria"/>
          <w:lang w:val="hr-HR"/>
        </w:rPr>
        <w:t xml:space="preserve"> </w:t>
      </w:r>
      <w:r w:rsidR="002C750B">
        <w:rPr>
          <w:rFonts w:ascii="Cambria" w:hAnsi="Cambria"/>
          <w:lang w:val="hr-HR"/>
        </w:rPr>
        <w:tab/>
      </w:r>
      <w:r w:rsidR="002C750B">
        <w:rPr>
          <w:rFonts w:ascii="Cambria" w:hAnsi="Cambria"/>
          <w:lang w:val="hr-HR"/>
        </w:rPr>
        <w:tab/>
      </w:r>
      <w:r w:rsidR="002C750B">
        <w:rPr>
          <w:rFonts w:ascii="Cambria" w:hAnsi="Cambria"/>
          <w:lang w:val="hr-HR"/>
        </w:rPr>
        <w:tab/>
      </w:r>
      <w:r w:rsidRPr="00D82A72">
        <w:rPr>
          <w:rFonts w:ascii="Cambria" w:hAnsi="Cambria"/>
          <w:lang w:val="hr-HR"/>
        </w:rPr>
        <w:t>Federalni zavod za statistiku</w:t>
      </w:r>
    </w:p>
    <w:p w14:paraId="3E9EDBDA" w14:textId="77777777" w:rsidR="00935533" w:rsidRPr="00E47BC4" w:rsidRDefault="00935533" w:rsidP="00935533">
      <w:pPr>
        <w:widowControl w:val="0"/>
        <w:tabs>
          <w:tab w:val="left" w:pos="225"/>
        </w:tabs>
        <w:autoSpaceDE w:val="0"/>
        <w:autoSpaceDN w:val="0"/>
        <w:adjustRightInd w:val="0"/>
        <w:spacing w:before="60"/>
        <w:rPr>
          <w:rFonts w:ascii="Cambria" w:eastAsia="Arial" w:hAnsi="Cambria"/>
          <w:b/>
          <w:color w:val="2E74B5" w:themeColor="accent1" w:themeShade="BF"/>
        </w:rPr>
      </w:pPr>
      <w:r w:rsidRPr="00E47BC4">
        <w:rPr>
          <w:rFonts w:ascii="Cambria" w:eastAsia="Arial" w:hAnsi="Cambria"/>
          <w:b/>
          <w:color w:val="2E74B5" w:themeColor="accent1" w:themeShade="BF"/>
        </w:rPr>
        <w:t>a) Podaci o sadržaju i namjeni aktivnosti, te izvorima i načinu prikupljanja podataka:</w:t>
      </w:r>
    </w:p>
    <w:p w14:paraId="77D438A0" w14:textId="3285A391" w:rsidR="00935533" w:rsidRPr="00D82A72" w:rsidRDefault="00935533" w:rsidP="000A25CE">
      <w:pPr>
        <w:spacing w:line="240" w:lineRule="auto"/>
        <w:ind w:left="4245" w:hanging="4245"/>
        <w:jc w:val="both"/>
        <w:rPr>
          <w:rFonts w:ascii="Cambria" w:eastAsia="Arial" w:hAnsi="Cambria"/>
        </w:rPr>
      </w:pPr>
      <w:r w:rsidRPr="00E47BC4">
        <w:rPr>
          <w:rFonts w:ascii="Cambria" w:eastAsia="Arial" w:hAnsi="Cambria"/>
          <w:b/>
          <w:color w:val="2E74B5" w:themeColor="accent1" w:themeShade="BF"/>
        </w:rPr>
        <w:t>Sadržaj statističke aktivnosti:</w:t>
      </w:r>
      <w:r w:rsidR="002C750B" w:rsidRPr="00E47BC4">
        <w:rPr>
          <w:rFonts w:ascii="Cambria" w:eastAsia="Arial" w:hAnsi="Cambria"/>
          <w:b/>
          <w:color w:val="2E74B5" w:themeColor="accent1" w:themeShade="BF"/>
        </w:rPr>
        <w:tab/>
      </w:r>
      <w:r w:rsidRPr="00D82A72">
        <w:rPr>
          <w:rFonts w:ascii="Cambria" w:eastAsia="Arial" w:hAnsi="Cambria"/>
        </w:rPr>
        <w:t>Prikupljanje podataka o ukupnom prometu, prometu od trgovine na malo i prometu od ostalih djelatnosti bez PDV-a i PDV-u; trgovina na malo prema trgovačkim strukama. Objavljivanje nominalnog i realnog indeksa prometa trgovine na malo; Izračunavanje realnog indeksa prometa u trgovini na malo korištenjem deflatora prodaje  odnosno prilagođenog referentnog indeksa potrošačkih cijena (CPI). Priprema vremenske serije mjesečnih indeksa prometa trgovine na malo za period januar 2006 – decembar 2017 radi preračuna na novu baznu 2015. godinu, u primjeni od 2018.godine. Izrada i objava izvještaja o kvalitetu.</w:t>
      </w:r>
      <w:r w:rsidR="00C25AAC" w:rsidRPr="00C25AAC">
        <w:rPr>
          <w:rFonts w:ascii="Cambria" w:eastAsia="Arial" w:hAnsi="Cambria"/>
        </w:rPr>
        <w:t xml:space="preserve"> </w:t>
      </w:r>
      <w:r w:rsidR="00C25AAC" w:rsidRPr="00D82A72">
        <w:rPr>
          <w:rFonts w:ascii="Cambria" w:eastAsia="Arial" w:hAnsi="Cambria"/>
        </w:rPr>
        <w:t>Ažuriranje metode desezoniranja mjesečnih podataka trgovine na malo (korištenjem novog J Demetra + software-a) planirano je pod uslovom da se realizira očekivana podrška eksperta za desezoniranje iz Velike Britanije kao Ad hoc aktivnost u okviru projekta IPA 2014 MBP.</w:t>
      </w:r>
      <w:r w:rsidR="00C25AAC" w:rsidRPr="00D82A72">
        <w:rPr>
          <w:rFonts w:ascii="Cambria" w:hAnsi="Cambria"/>
          <w:b/>
        </w:rPr>
        <w:t xml:space="preserve"> </w:t>
      </w:r>
    </w:p>
    <w:p w14:paraId="010341A8" w14:textId="3B9B70CA" w:rsidR="00935533" w:rsidRPr="00D82A72" w:rsidRDefault="00935533" w:rsidP="00E47BC4">
      <w:pPr>
        <w:widowControl w:val="0"/>
        <w:autoSpaceDE w:val="0"/>
        <w:autoSpaceDN w:val="0"/>
        <w:adjustRightInd w:val="0"/>
        <w:spacing w:before="60"/>
        <w:ind w:left="4245" w:hanging="4245"/>
        <w:jc w:val="both"/>
        <w:rPr>
          <w:rFonts w:ascii="Cambria" w:hAnsi="Cambria"/>
          <w:lang w:val="hr-HR"/>
        </w:rPr>
      </w:pPr>
      <w:r w:rsidRPr="00E47BC4">
        <w:rPr>
          <w:rFonts w:ascii="Cambria" w:eastAsia="Arial" w:hAnsi="Cambria"/>
          <w:b/>
          <w:color w:val="2E74B5" w:themeColor="accent1" w:themeShade="BF"/>
        </w:rPr>
        <w:t>Namjena:</w:t>
      </w:r>
      <w:r w:rsidRPr="00D82A72">
        <w:rPr>
          <w:rFonts w:ascii="Cambria" w:hAnsi="Cambria"/>
          <w:lang w:val="hr-HR"/>
        </w:rPr>
        <w:t xml:space="preserve"> </w:t>
      </w:r>
      <w:r w:rsidR="002C750B">
        <w:rPr>
          <w:rFonts w:ascii="Cambria" w:hAnsi="Cambria"/>
          <w:lang w:val="hr-HR"/>
        </w:rPr>
        <w:tab/>
      </w:r>
      <w:r w:rsidRPr="00D82A72">
        <w:rPr>
          <w:rFonts w:ascii="Cambria" w:hAnsi="Cambria"/>
          <w:lang w:val="hr-HR"/>
        </w:rPr>
        <w:t>Kratkoročni pokazatelji razvoja privrede.</w:t>
      </w:r>
      <w:r w:rsidRPr="00D82A72">
        <w:rPr>
          <w:rFonts w:ascii="Cambria" w:hAnsi="Cambria"/>
          <w:b/>
          <w:bCs/>
          <w:lang w:val="hr-HR"/>
        </w:rPr>
        <w:t xml:space="preserve"> </w:t>
      </w:r>
      <w:r w:rsidR="002C750B">
        <w:rPr>
          <w:rFonts w:ascii="Cambria" w:hAnsi="Cambria"/>
          <w:lang w:val="hr-HR"/>
        </w:rPr>
        <w:t xml:space="preserve">Eliminacija </w:t>
      </w:r>
      <w:r w:rsidRPr="00D82A72">
        <w:rPr>
          <w:rFonts w:ascii="Cambria" w:hAnsi="Cambria"/>
          <w:lang w:val="hr-HR"/>
        </w:rPr>
        <w:t xml:space="preserve">efekta promjene cijena na ostvareni promet u trgovini na malo. </w:t>
      </w:r>
    </w:p>
    <w:p w14:paraId="74FA7350" w14:textId="024CDCA5" w:rsidR="00935533" w:rsidRPr="00D82A72" w:rsidRDefault="00935533" w:rsidP="00935533">
      <w:pPr>
        <w:widowControl w:val="0"/>
        <w:tabs>
          <w:tab w:val="left" w:pos="90"/>
          <w:tab w:val="left" w:pos="3225"/>
        </w:tabs>
        <w:autoSpaceDE w:val="0"/>
        <w:autoSpaceDN w:val="0"/>
        <w:adjustRightInd w:val="0"/>
        <w:spacing w:before="60" w:line="360" w:lineRule="auto"/>
        <w:rPr>
          <w:rFonts w:ascii="Cambria" w:hAnsi="Cambria"/>
          <w:lang w:val="hr-HR"/>
        </w:rPr>
      </w:pPr>
      <w:r w:rsidRPr="00E47BC4">
        <w:rPr>
          <w:rFonts w:ascii="Cambria" w:eastAsia="Arial" w:hAnsi="Cambria"/>
          <w:b/>
          <w:color w:val="2E74B5" w:themeColor="accent1" w:themeShade="BF"/>
        </w:rPr>
        <w:lastRenderedPageBreak/>
        <w:t>Periodika provođenja:</w:t>
      </w:r>
      <w:r w:rsidRPr="00D82A72">
        <w:rPr>
          <w:rFonts w:ascii="Cambria" w:hAnsi="Cambria"/>
          <w:lang w:val="hr-HR"/>
        </w:rPr>
        <w:tab/>
      </w:r>
      <w:r w:rsidRPr="00D82A72">
        <w:rPr>
          <w:rFonts w:ascii="Cambria" w:hAnsi="Cambria"/>
          <w:lang w:val="hr-HR"/>
        </w:rPr>
        <w:tab/>
      </w:r>
      <w:r w:rsidR="002C750B">
        <w:rPr>
          <w:rFonts w:ascii="Cambria" w:hAnsi="Cambria"/>
          <w:lang w:val="hr-HR"/>
        </w:rPr>
        <w:tab/>
      </w:r>
      <w:r w:rsidRPr="00D82A72">
        <w:rPr>
          <w:rFonts w:ascii="Cambria" w:hAnsi="Cambria"/>
          <w:lang w:val="hr-HR"/>
        </w:rPr>
        <w:t>Mjesečno.</w:t>
      </w:r>
    </w:p>
    <w:p w14:paraId="4726C77D" w14:textId="59B958D1" w:rsidR="00935533" w:rsidRPr="00D82A72" w:rsidRDefault="00935533" w:rsidP="00935533">
      <w:pPr>
        <w:widowControl w:val="0"/>
        <w:tabs>
          <w:tab w:val="left" w:pos="90"/>
          <w:tab w:val="left" w:pos="3225"/>
        </w:tabs>
        <w:autoSpaceDE w:val="0"/>
        <w:autoSpaceDN w:val="0"/>
        <w:adjustRightInd w:val="0"/>
        <w:spacing w:before="60" w:line="360" w:lineRule="auto"/>
        <w:rPr>
          <w:rFonts w:ascii="Cambria" w:hAnsi="Cambria"/>
          <w:lang w:val="hr-HR"/>
        </w:rPr>
      </w:pPr>
      <w:r w:rsidRPr="00E47BC4">
        <w:rPr>
          <w:rFonts w:ascii="Cambria" w:eastAsia="Arial" w:hAnsi="Cambria"/>
          <w:b/>
          <w:color w:val="2E74B5" w:themeColor="accent1" w:themeShade="BF"/>
        </w:rPr>
        <w:t>Referentni period ili datum:</w:t>
      </w:r>
      <w:r w:rsidRPr="00D82A72">
        <w:rPr>
          <w:rFonts w:ascii="Cambria" w:hAnsi="Cambria"/>
          <w:lang w:val="hr-HR"/>
        </w:rPr>
        <w:tab/>
      </w:r>
      <w:r w:rsidRPr="00D82A72">
        <w:rPr>
          <w:rFonts w:ascii="Cambria" w:hAnsi="Cambria"/>
          <w:lang w:val="hr-HR"/>
        </w:rPr>
        <w:tab/>
      </w:r>
      <w:r w:rsidR="002C750B">
        <w:rPr>
          <w:rFonts w:ascii="Cambria" w:hAnsi="Cambria"/>
          <w:lang w:val="hr-HR"/>
        </w:rPr>
        <w:tab/>
      </w:r>
      <w:r w:rsidRPr="00D82A72">
        <w:rPr>
          <w:rFonts w:ascii="Cambria" w:hAnsi="Cambria"/>
          <w:lang w:val="hr-HR"/>
        </w:rPr>
        <w:t>Prethodni mjesec.</w:t>
      </w:r>
    </w:p>
    <w:p w14:paraId="35BFDC5B" w14:textId="5542D524" w:rsidR="00935533" w:rsidRDefault="00935533" w:rsidP="002C750B">
      <w:pPr>
        <w:widowControl w:val="0"/>
        <w:tabs>
          <w:tab w:val="left" w:pos="3225"/>
        </w:tabs>
        <w:autoSpaceDE w:val="0"/>
        <w:autoSpaceDN w:val="0"/>
        <w:adjustRightInd w:val="0"/>
        <w:spacing w:before="60"/>
        <w:ind w:left="4245" w:hanging="4245"/>
        <w:jc w:val="both"/>
        <w:rPr>
          <w:rFonts w:ascii="Cambria" w:hAnsi="Cambria"/>
          <w:lang w:val="hr-HR"/>
        </w:rPr>
      </w:pPr>
      <w:r w:rsidRPr="00E47BC4">
        <w:rPr>
          <w:rFonts w:ascii="Cambria" w:eastAsia="Arial" w:hAnsi="Cambria"/>
          <w:b/>
          <w:color w:val="2E74B5" w:themeColor="accent1" w:themeShade="BF"/>
        </w:rPr>
        <w:t>Jedinica posmatranja:</w:t>
      </w:r>
      <w:r w:rsidRPr="00D82A72">
        <w:rPr>
          <w:rFonts w:ascii="Cambria" w:hAnsi="Cambria"/>
          <w:lang w:val="hr-HR"/>
        </w:rPr>
        <w:tab/>
      </w:r>
      <w:r w:rsidRPr="00D82A72">
        <w:rPr>
          <w:rFonts w:ascii="Cambria" w:hAnsi="Cambria"/>
          <w:lang w:val="hr-HR"/>
        </w:rPr>
        <w:tab/>
        <w:t xml:space="preserve">Poslovni subjekti - pravne osobe koji su prema glavnoj djelatnosti registrirane u  području G, oblast 47 po KDBiH 2010 - Trgovina na malo, osim trgovine motornim vozilima i motociklima </w:t>
      </w:r>
      <w:r w:rsidRPr="00D82A72">
        <w:rPr>
          <w:rFonts w:ascii="Cambria" w:eastAsia="Arial" w:hAnsi="Cambria"/>
        </w:rPr>
        <w:t xml:space="preserve">te  manji broj izabranih poslovnih subjekata (specijalna lista) </w:t>
      </w:r>
      <w:r w:rsidRPr="00D82A72">
        <w:rPr>
          <w:rFonts w:ascii="Cambria" w:hAnsi="Cambria"/>
          <w:lang w:val="hr-HR"/>
        </w:rPr>
        <w:t xml:space="preserve">koji su prema glavnoj djelatnosti registrirani u drugim djelatnostima, ali obavljaju djelatnost trgovine na malo. </w:t>
      </w:r>
    </w:p>
    <w:p w14:paraId="1C754FA6" w14:textId="7FF7A529" w:rsidR="00935533" w:rsidRPr="00D82A72" w:rsidRDefault="00935533" w:rsidP="002C750B">
      <w:pPr>
        <w:widowControl w:val="0"/>
        <w:tabs>
          <w:tab w:val="left" w:pos="3225"/>
        </w:tabs>
        <w:autoSpaceDE w:val="0"/>
        <w:autoSpaceDN w:val="0"/>
        <w:adjustRightInd w:val="0"/>
        <w:spacing w:before="60"/>
        <w:ind w:left="4245" w:hanging="4245"/>
        <w:rPr>
          <w:rFonts w:ascii="Cambria" w:hAnsi="Cambria"/>
          <w:lang w:val="hr-HR"/>
        </w:rPr>
      </w:pPr>
      <w:r w:rsidRPr="00E47BC4">
        <w:rPr>
          <w:rFonts w:ascii="Cambria" w:eastAsia="Arial" w:hAnsi="Cambria"/>
          <w:b/>
          <w:color w:val="2E74B5" w:themeColor="accent1" w:themeShade="BF"/>
        </w:rPr>
        <w:t>Izvori i način prikupljanja:</w:t>
      </w:r>
      <w:r w:rsidRPr="00D82A72">
        <w:rPr>
          <w:rFonts w:ascii="Cambria" w:hAnsi="Cambria"/>
          <w:lang w:val="hr-HR"/>
        </w:rPr>
        <w:tab/>
      </w:r>
      <w:r w:rsidRPr="00D82A72">
        <w:rPr>
          <w:rFonts w:ascii="Cambria" w:hAnsi="Cambria"/>
          <w:lang w:val="hr-HR"/>
        </w:rPr>
        <w:tab/>
        <w:t>Poslovna evidencija poslovnih subjekata. Izvještajna metoda.</w:t>
      </w:r>
    </w:p>
    <w:p w14:paraId="735E524E" w14:textId="77777777" w:rsidR="00935533" w:rsidRPr="00E47BC4" w:rsidRDefault="00935533" w:rsidP="00935533">
      <w:pPr>
        <w:widowControl w:val="0"/>
        <w:tabs>
          <w:tab w:val="left" w:pos="225"/>
        </w:tabs>
        <w:autoSpaceDE w:val="0"/>
        <w:autoSpaceDN w:val="0"/>
        <w:adjustRightInd w:val="0"/>
        <w:spacing w:before="60"/>
        <w:rPr>
          <w:rFonts w:ascii="Cambria" w:eastAsia="Arial" w:hAnsi="Cambria"/>
          <w:b/>
          <w:color w:val="2E74B5" w:themeColor="accent1" w:themeShade="BF"/>
        </w:rPr>
      </w:pPr>
      <w:r w:rsidRPr="00E47BC4">
        <w:rPr>
          <w:rFonts w:ascii="Cambria" w:eastAsia="Arial" w:hAnsi="Cambria"/>
          <w:b/>
          <w:color w:val="2E74B5" w:themeColor="accent1" w:themeShade="BF"/>
        </w:rPr>
        <w:t>b) Podaci o obavezama i rokovima za nosioce aktivnosti i izvještajne jedinice</w:t>
      </w:r>
    </w:p>
    <w:p w14:paraId="7F67F931" w14:textId="5A8802FD" w:rsidR="00935533" w:rsidRPr="00D82A72" w:rsidRDefault="00935533" w:rsidP="002C750B">
      <w:pPr>
        <w:widowControl w:val="0"/>
        <w:tabs>
          <w:tab w:val="left" w:pos="3225"/>
        </w:tabs>
        <w:autoSpaceDE w:val="0"/>
        <w:autoSpaceDN w:val="0"/>
        <w:adjustRightInd w:val="0"/>
        <w:spacing w:before="60"/>
        <w:ind w:left="4245" w:hanging="4245"/>
        <w:jc w:val="both"/>
        <w:rPr>
          <w:rFonts w:ascii="Cambria" w:hAnsi="Cambria"/>
          <w:lang w:val="hr-HR"/>
        </w:rPr>
      </w:pPr>
      <w:r w:rsidRPr="00E47BC4">
        <w:rPr>
          <w:rFonts w:ascii="Cambria" w:eastAsia="Arial" w:hAnsi="Cambria"/>
          <w:b/>
          <w:color w:val="2E74B5" w:themeColor="accent1" w:themeShade="BF"/>
        </w:rPr>
        <w:t>Ko je izvještajna jedinica:</w:t>
      </w:r>
      <w:r w:rsidRPr="00D82A72">
        <w:rPr>
          <w:rFonts w:ascii="Cambria" w:hAnsi="Cambria"/>
          <w:lang w:val="hr-HR"/>
        </w:rPr>
        <w:tab/>
      </w:r>
      <w:r w:rsidRPr="00D82A72">
        <w:rPr>
          <w:rFonts w:ascii="Cambria" w:hAnsi="Cambria"/>
          <w:lang w:val="hr-HR"/>
        </w:rPr>
        <w:tab/>
        <w:t xml:space="preserve">Poslovni subjekti - pravne osobe </w:t>
      </w:r>
      <w:r w:rsidRPr="00D82A72">
        <w:rPr>
          <w:rFonts w:ascii="Cambria" w:eastAsia="Arial" w:hAnsi="Cambria"/>
        </w:rPr>
        <w:t xml:space="preserve">izabrani metodom slučajnog stratificiranog uzorka, koji su u Statističkom poslovnom registru </w:t>
      </w:r>
      <w:r w:rsidRPr="00D82A72">
        <w:rPr>
          <w:rFonts w:ascii="Cambria" w:hAnsi="Cambria"/>
          <w:lang w:val="hr-HR"/>
        </w:rPr>
        <w:t xml:space="preserve">prema glavnoj djelatnosti registrirani u području G, oblast 47 po KDBiH 2010 </w:t>
      </w:r>
      <w:r w:rsidRPr="00D82A72">
        <w:rPr>
          <w:rFonts w:ascii="Cambria" w:eastAsia="Arial" w:hAnsi="Cambria"/>
        </w:rPr>
        <w:t xml:space="preserve">te manji broj izabranih poslovnih subjekata (specijalna lista) </w:t>
      </w:r>
      <w:r w:rsidRPr="00D82A72">
        <w:rPr>
          <w:rFonts w:ascii="Cambria" w:hAnsi="Cambria"/>
          <w:lang w:val="hr-HR"/>
        </w:rPr>
        <w:t>koji su prema glavnoj djelatnosti registrirani u drugim djelatnostima, ali obavljaju djelatnost trgovine na malo.</w:t>
      </w:r>
    </w:p>
    <w:p w14:paraId="07F89CB3" w14:textId="77777777" w:rsidR="00935533" w:rsidRPr="00D82A72" w:rsidRDefault="00935533" w:rsidP="00935533">
      <w:pPr>
        <w:widowControl w:val="0"/>
        <w:tabs>
          <w:tab w:val="left" w:pos="90"/>
          <w:tab w:val="left" w:pos="3225"/>
        </w:tabs>
        <w:autoSpaceDE w:val="0"/>
        <w:autoSpaceDN w:val="0"/>
        <w:adjustRightInd w:val="0"/>
        <w:spacing w:before="60"/>
        <w:rPr>
          <w:rFonts w:ascii="Cambria" w:hAnsi="Cambria"/>
          <w:lang w:val="hr-HR"/>
        </w:rPr>
      </w:pPr>
      <w:r w:rsidRPr="00E47BC4">
        <w:rPr>
          <w:rFonts w:ascii="Cambria" w:eastAsia="Arial" w:hAnsi="Cambria"/>
          <w:b/>
          <w:color w:val="2E74B5" w:themeColor="accent1" w:themeShade="BF"/>
        </w:rPr>
        <w:t>Rok jedinici za davanje podataka:</w:t>
      </w:r>
      <w:r w:rsidRPr="00D82A72">
        <w:rPr>
          <w:rFonts w:ascii="Cambria" w:hAnsi="Cambria"/>
          <w:b/>
          <w:bCs/>
          <w:lang w:val="hr-HR"/>
        </w:rPr>
        <w:tab/>
      </w:r>
      <w:r w:rsidRPr="00D82A72">
        <w:rPr>
          <w:rFonts w:ascii="Cambria" w:hAnsi="Cambria"/>
          <w:lang w:val="hr-HR"/>
        </w:rPr>
        <w:tab/>
        <w:t>Do 10. u mjesecu za prethodni mjesec.</w:t>
      </w:r>
    </w:p>
    <w:p w14:paraId="073CF65C" w14:textId="6263194C" w:rsidR="00935533" w:rsidRPr="002C750B" w:rsidRDefault="00935533" w:rsidP="002C750B">
      <w:pPr>
        <w:widowControl w:val="0"/>
        <w:tabs>
          <w:tab w:val="left" w:pos="90"/>
          <w:tab w:val="left" w:pos="3544"/>
          <w:tab w:val="left" w:pos="4253"/>
        </w:tabs>
        <w:autoSpaceDE w:val="0"/>
        <w:autoSpaceDN w:val="0"/>
        <w:adjustRightInd w:val="0"/>
        <w:spacing w:before="60"/>
        <w:rPr>
          <w:rFonts w:ascii="Cambria" w:hAnsi="Cambria"/>
          <w:lang w:val="hr-HR"/>
        </w:rPr>
      </w:pPr>
      <w:r w:rsidRPr="00E47BC4">
        <w:rPr>
          <w:rFonts w:ascii="Cambria" w:eastAsia="Arial" w:hAnsi="Cambria"/>
          <w:b/>
          <w:color w:val="2E74B5" w:themeColor="accent1" w:themeShade="BF"/>
        </w:rPr>
        <w:t>Rok nosiocu statističke aktivnosti</w:t>
      </w:r>
      <w:r w:rsidR="002C750B" w:rsidRPr="00E47BC4">
        <w:rPr>
          <w:rFonts w:ascii="Cambria" w:eastAsia="Arial" w:hAnsi="Cambria"/>
          <w:b/>
          <w:color w:val="2E74B5" w:themeColor="accent1" w:themeShade="BF"/>
        </w:rPr>
        <w:tab/>
      </w:r>
      <w:r w:rsidR="002C750B">
        <w:rPr>
          <w:rFonts w:ascii="Cambria" w:hAnsi="Cambria"/>
          <w:lang w:val="hr-HR"/>
        </w:rPr>
        <w:tab/>
      </w:r>
      <w:r w:rsidRPr="00D82A72">
        <w:rPr>
          <w:rFonts w:ascii="Cambria" w:hAnsi="Cambria"/>
          <w:lang w:val="hr-HR"/>
        </w:rPr>
        <w:t>Prvi rezultati:</w:t>
      </w:r>
      <w:r w:rsidRPr="00D82A72">
        <w:rPr>
          <w:rFonts w:ascii="Cambria" w:hAnsi="Cambria"/>
          <w:lang w:val="hr-HR"/>
        </w:rPr>
        <w:tab/>
      </w:r>
      <w:r w:rsidR="002C750B">
        <w:rPr>
          <w:rFonts w:ascii="Cambria" w:hAnsi="Cambria"/>
          <w:lang w:val="hr-HR"/>
        </w:rPr>
        <w:tab/>
      </w:r>
      <w:r w:rsidR="002C750B">
        <w:rPr>
          <w:rFonts w:ascii="Cambria" w:hAnsi="Cambria"/>
          <w:lang w:val="hr-HR"/>
        </w:rPr>
        <w:tab/>
      </w:r>
      <w:r w:rsidRPr="00D82A72">
        <w:rPr>
          <w:rFonts w:ascii="Cambria" w:hAnsi="Cambria"/>
          <w:lang w:val="hr-HR"/>
        </w:rPr>
        <w:t>Konačni rezultati:</w:t>
      </w:r>
      <w:r w:rsidR="002C750B">
        <w:rPr>
          <w:rFonts w:ascii="Cambria" w:hAnsi="Cambria"/>
          <w:lang w:val="hr-HR"/>
        </w:rPr>
        <w:br/>
      </w:r>
      <w:r w:rsidRPr="00E47BC4">
        <w:rPr>
          <w:rFonts w:ascii="Cambria" w:eastAsia="Arial" w:hAnsi="Cambria"/>
          <w:b/>
          <w:color w:val="2E74B5" w:themeColor="accent1" w:themeShade="BF"/>
        </w:rPr>
        <w:t>za rezultate:</w:t>
      </w:r>
      <w:r w:rsidR="002C750B">
        <w:rPr>
          <w:rFonts w:ascii="Cambria" w:hAnsi="Cambria"/>
          <w:lang w:val="hr-HR"/>
        </w:rPr>
        <w:t xml:space="preserve"> </w:t>
      </w:r>
      <w:r w:rsidR="002C750B">
        <w:rPr>
          <w:rFonts w:ascii="Cambria" w:hAnsi="Cambria"/>
          <w:lang w:val="hr-HR"/>
        </w:rPr>
        <w:tab/>
      </w:r>
      <w:r w:rsidR="002C750B">
        <w:rPr>
          <w:rFonts w:ascii="Cambria" w:hAnsi="Cambria"/>
          <w:lang w:val="hr-HR"/>
        </w:rPr>
        <w:tab/>
      </w:r>
      <w:r w:rsidR="000A25CE">
        <w:rPr>
          <w:rFonts w:ascii="Cambria" w:hAnsi="Cambria"/>
          <w:lang w:val="hr-HR"/>
        </w:rPr>
        <w:t>28. u mjesecu.</w:t>
      </w:r>
      <w:r w:rsidR="000A25CE">
        <w:rPr>
          <w:rFonts w:ascii="Cambria" w:hAnsi="Cambria"/>
          <w:lang w:val="hr-HR"/>
        </w:rPr>
        <w:tab/>
      </w:r>
      <w:r w:rsidR="000A25CE">
        <w:rPr>
          <w:rFonts w:ascii="Cambria" w:hAnsi="Cambria"/>
          <w:lang w:val="hr-HR"/>
        </w:rPr>
        <w:tab/>
      </w:r>
      <w:r w:rsidR="000A25CE">
        <w:rPr>
          <w:rFonts w:ascii="Cambria" w:hAnsi="Cambria"/>
          <w:lang w:val="hr-HR"/>
        </w:rPr>
        <w:tab/>
      </w:r>
      <w:r w:rsidRPr="00D82A72">
        <w:rPr>
          <w:rFonts w:ascii="Cambria" w:hAnsi="Cambria"/>
          <w:lang w:val="hr-HR"/>
        </w:rPr>
        <w:t>15.7.</w:t>
      </w:r>
    </w:p>
    <w:p w14:paraId="48C3D414" w14:textId="477ADAE4" w:rsidR="00935533" w:rsidRPr="00D82A72" w:rsidRDefault="00935533" w:rsidP="002C750B">
      <w:pPr>
        <w:widowControl w:val="0"/>
        <w:tabs>
          <w:tab w:val="left" w:pos="90"/>
          <w:tab w:val="left" w:pos="3514"/>
          <w:tab w:val="left" w:pos="4253"/>
          <w:tab w:val="left" w:pos="6072"/>
          <w:tab w:val="left" w:pos="7490"/>
        </w:tabs>
        <w:autoSpaceDE w:val="0"/>
        <w:autoSpaceDN w:val="0"/>
        <w:adjustRightInd w:val="0"/>
        <w:spacing w:before="60"/>
        <w:rPr>
          <w:rFonts w:ascii="Cambria" w:hAnsi="Cambria"/>
          <w:lang w:val="hr-HR"/>
        </w:rPr>
      </w:pPr>
      <w:r w:rsidRPr="00E47BC4">
        <w:rPr>
          <w:rFonts w:ascii="Cambria" w:eastAsia="Arial" w:hAnsi="Cambria"/>
          <w:b/>
          <w:color w:val="2E74B5" w:themeColor="accent1" w:themeShade="BF"/>
        </w:rPr>
        <w:t>Nivo za koji se utvrđuju rezultati:</w:t>
      </w:r>
      <w:r w:rsidRPr="00E47BC4">
        <w:rPr>
          <w:rFonts w:ascii="Cambria" w:eastAsia="Arial" w:hAnsi="Cambria"/>
          <w:b/>
          <w:color w:val="2E74B5" w:themeColor="accent1" w:themeShade="BF"/>
        </w:rPr>
        <w:tab/>
      </w:r>
      <w:r w:rsidR="002C750B">
        <w:rPr>
          <w:rFonts w:ascii="Cambria" w:hAnsi="Cambria"/>
          <w:lang w:val="hr-HR"/>
        </w:rPr>
        <w:tab/>
      </w:r>
      <w:r w:rsidRPr="00D82A72">
        <w:rPr>
          <w:rFonts w:ascii="Cambria" w:hAnsi="Cambria"/>
          <w:lang w:val="hr-HR"/>
        </w:rPr>
        <w:t>Entitet</w:t>
      </w:r>
    </w:p>
    <w:p w14:paraId="111864E5" w14:textId="77777777" w:rsidR="00C25AAC" w:rsidRDefault="00C25AAC" w:rsidP="00C25AAC">
      <w:pPr>
        <w:spacing w:line="200" w:lineRule="exact"/>
        <w:rPr>
          <w:rFonts w:ascii="Cambria" w:hAnsi="Cambria"/>
          <w:b/>
        </w:rPr>
      </w:pPr>
      <w:bookmarkStart w:id="574" w:name="_Toc370468294"/>
      <w:bookmarkStart w:id="575" w:name="_Toc370472090"/>
      <w:bookmarkStart w:id="576" w:name="_Toc370983162"/>
      <w:bookmarkStart w:id="577" w:name="_Toc370984759"/>
      <w:bookmarkStart w:id="578" w:name="_Toc372530875"/>
      <w:bookmarkStart w:id="579" w:name="_Toc372808252"/>
      <w:bookmarkStart w:id="580" w:name="_Toc426543509"/>
    </w:p>
    <w:p w14:paraId="10414411" w14:textId="4EC9C23C" w:rsidR="00935533" w:rsidRPr="00C25AAC" w:rsidRDefault="00935533" w:rsidP="00C25AAC">
      <w:pPr>
        <w:spacing w:after="0" w:line="240" w:lineRule="auto"/>
        <w:rPr>
          <w:rStyle w:val="Style4Char"/>
          <w:rFonts w:ascii="Cambria" w:eastAsiaTheme="minorHAnsi" w:hAnsi="Cambria" w:cstheme="minorBidi"/>
          <w:b w:val="0"/>
          <w:color w:val="00B0F0"/>
          <w:sz w:val="18"/>
          <w:szCs w:val="18"/>
        </w:rPr>
      </w:pPr>
      <w:r w:rsidRPr="00C25AAC">
        <w:rPr>
          <w:rStyle w:val="Style4Char"/>
          <w:rFonts w:ascii="Cambria" w:eastAsia="Calibri" w:hAnsi="Cambria"/>
          <w:color w:val="00B0F0"/>
        </w:rPr>
        <w:t>3.02.01.04</w:t>
      </w:r>
      <w:bookmarkEnd w:id="574"/>
      <w:bookmarkEnd w:id="575"/>
      <w:r w:rsidR="004C6CD7">
        <w:rPr>
          <w:rStyle w:val="Style4Char"/>
          <w:rFonts w:ascii="Cambria" w:eastAsia="Calibri" w:hAnsi="Cambria"/>
          <w:color w:val="00B0F0"/>
        </w:rPr>
        <w:tab/>
      </w:r>
      <w:r w:rsidR="004C6CD7">
        <w:rPr>
          <w:rStyle w:val="Style4Char"/>
          <w:rFonts w:ascii="Cambria" w:eastAsia="Calibri" w:hAnsi="Cambria"/>
          <w:color w:val="00B0F0"/>
        </w:rPr>
        <w:tab/>
      </w:r>
      <w:r w:rsidRPr="00C25AAC">
        <w:rPr>
          <w:rStyle w:val="Style4Char"/>
          <w:rFonts w:ascii="Cambria" w:eastAsia="Calibri" w:hAnsi="Cambria"/>
          <w:color w:val="00B0F0"/>
        </w:rPr>
        <w:t>Kratkoročna statistika distributivne trgovine</w:t>
      </w:r>
      <w:bookmarkEnd w:id="576"/>
      <w:bookmarkEnd w:id="577"/>
      <w:bookmarkEnd w:id="578"/>
      <w:bookmarkEnd w:id="579"/>
      <w:bookmarkEnd w:id="580"/>
      <w:r w:rsidRPr="00C25AAC">
        <w:rPr>
          <w:rStyle w:val="Style4Char"/>
          <w:rFonts w:ascii="Cambria" w:eastAsia="Calibri" w:hAnsi="Cambria"/>
          <w:color w:val="00B0F0"/>
        </w:rPr>
        <w:t xml:space="preserve"> </w:t>
      </w:r>
    </w:p>
    <w:p w14:paraId="32DD0064" w14:textId="7C9A0ACB" w:rsidR="00935533" w:rsidRDefault="00C25AAC" w:rsidP="004C6CD7">
      <w:pPr>
        <w:widowControl w:val="0"/>
        <w:tabs>
          <w:tab w:val="left" w:pos="90"/>
          <w:tab w:val="left" w:pos="907"/>
          <w:tab w:val="left" w:pos="2127"/>
        </w:tabs>
        <w:autoSpaceDE w:val="0"/>
        <w:autoSpaceDN w:val="0"/>
        <w:adjustRightInd w:val="0"/>
        <w:spacing w:after="0" w:line="240" w:lineRule="auto"/>
        <w:rPr>
          <w:rStyle w:val="Style4Char"/>
          <w:rFonts w:ascii="Cambria" w:eastAsia="Calibri" w:hAnsi="Cambria"/>
          <w:color w:val="00B0F0"/>
        </w:rPr>
      </w:pPr>
      <w:bookmarkStart w:id="581" w:name="_Toc370468295"/>
      <w:r>
        <w:rPr>
          <w:rStyle w:val="Style4Char"/>
          <w:rFonts w:ascii="Cambria" w:eastAsia="Calibri" w:hAnsi="Cambria"/>
          <w:color w:val="00B0F0"/>
        </w:rPr>
        <w:t>3.02.01.0</w:t>
      </w:r>
      <w:r w:rsidR="004C6CD7">
        <w:rPr>
          <w:rStyle w:val="Style4Char"/>
          <w:rFonts w:ascii="Cambria" w:eastAsia="Calibri" w:hAnsi="Cambria"/>
          <w:color w:val="00B0F0"/>
        </w:rPr>
        <w:t>4.01</w:t>
      </w:r>
      <w:r w:rsidR="004C6CD7">
        <w:rPr>
          <w:rStyle w:val="Style4Char"/>
          <w:rFonts w:ascii="Cambria" w:eastAsia="Calibri" w:hAnsi="Cambria"/>
          <w:color w:val="00B0F0"/>
        </w:rPr>
        <w:tab/>
      </w:r>
      <w:r w:rsidR="00935533" w:rsidRPr="00C25AAC">
        <w:rPr>
          <w:rStyle w:val="Style4Char"/>
          <w:rFonts w:ascii="Cambria" w:eastAsia="Calibri" w:hAnsi="Cambria"/>
          <w:color w:val="00B0F0"/>
        </w:rPr>
        <w:t>Kvartalni indikatori distributivne trgovine (K KPS TRG 02</w:t>
      </w:r>
      <w:bookmarkEnd w:id="581"/>
      <w:r w:rsidR="00935533" w:rsidRPr="00C25AAC">
        <w:rPr>
          <w:rStyle w:val="Style4Char"/>
          <w:rFonts w:ascii="Cambria" w:eastAsia="Calibri" w:hAnsi="Cambria"/>
          <w:color w:val="00B0F0"/>
        </w:rPr>
        <w:t xml:space="preserve">) </w:t>
      </w:r>
    </w:p>
    <w:p w14:paraId="0ABB5D67" w14:textId="77777777" w:rsidR="00C25AAC" w:rsidRPr="00C25AAC" w:rsidRDefault="00C25AAC" w:rsidP="00C25AAC">
      <w:pPr>
        <w:widowControl w:val="0"/>
        <w:tabs>
          <w:tab w:val="left" w:pos="90"/>
          <w:tab w:val="left" w:pos="907"/>
          <w:tab w:val="left" w:pos="3225"/>
        </w:tabs>
        <w:autoSpaceDE w:val="0"/>
        <w:autoSpaceDN w:val="0"/>
        <w:adjustRightInd w:val="0"/>
        <w:spacing w:after="0" w:line="240" w:lineRule="auto"/>
        <w:rPr>
          <w:rStyle w:val="Style4Char"/>
          <w:rFonts w:ascii="Cambria" w:eastAsia="Calibri" w:hAnsi="Cambria"/>
          <w:color w:val="00B0F0"/>
        </w:rPr>
      </w:pPr>
    </w:p>
    <w:p w14:paraId="2C8D7769" w14:textId="28C43948" w:rsidR="00935533" w:rsidRPr="00D82A72" w:rsidRDefault="00935533" w:rsidP="00935533">
      <w:pPr>
        <w:widowControl w:val="0"/>
        <w:tabs>
          <w:tab w:val="left" w:pos="915"/>
          <w:tab w:val="left" w:pos="3225"/>
        </w:tabs>
        <w:autoSpaceDE w:val="0"/>
        <w:autoSpaceDN w:val="0"/>
        <w:adjustRightInd w:val="0"/>
        <w:spacing w:before="120"/>
        <w:rPr>
          <w:rFonts w:ascii="Cambria" w:hAnsi="Cambria"/>
          <w:lang w:val="hr-HR"/>
        </w:rPr>
      </w:pPr>
      <w:r w:rsidRPr="00E47BC4">
        <w:rPr>
          <w:rFonts w:ascii="Cambria" w:eastAsia="Arial" w:hAnsi="Cambria"/>
          <w:b/>
          <w:color w:val="2E74B5" w:themeColor="accent1" w:themeShade="BF"/>
        </w:rPr>
        <w:t>Nosilac aktivnosti:</w:t>
      </w:r>
      <w:r w:rsidRPr="00D82A72">
        <w:rPr>
          <w:rFonts w:ascii="Cambria" w:hAnsi="Cambria"/>
          <w:lang w:val="hr-HR"/>
        </w:rPr>
        <w:t xml:space="preserve">  </w:t>
      </w:r>
      <w:r w:rsidR="002C750B">
        <w:rPr>
          <w:rFonts w:ascii="Cambria" w:hAnsi="Cambria"/>
          <w:lang w:val="hr-HR"/>
        </w:rPr>
        <w:tab/>
      </w:r>
      <w:r w:rsidR="002C750B">
        <w:rPr>
          <w:rFonts w:ascii="Cambria" w:hAnsi="Cambria"/>
          <w:lang w:val="hr-HR"/>
        </w:rPr>
        <w:tab/>
      </w:r>
      <w:r w:rsidR="002C750B">
        <w:rPr>
          <w:rFonts w:ascii="Cambria" w:hAnsi="Cambria"/>
          <w:lang w:val="hr-HR"/>
        </w:rPr>
        <w:tab/>
      </w:r>
      <w:r w:rsidRPr="00D82A72">
        <w:rPr>
          <w:rFonts w:ascii="Cambria" w:hAnsi="Cambria"/>
          <w:lang w:val="hr-HR"/>
        </w:rPr>
        <w:t xml:space="preserve">Federalni zavod za statistiku  </w:t>
      </w:r>
    </w:p>
    <w:p w14:paraId="63EE6FC4" w14:textId="77777777" w:rsidR="00935533" w:rsidRPr="00E47BC4" w:rsidRDefault="00935533" w:rsidP="00935533">
      <w:pPr>
        <w:widowControl w:val="0"/>
        <w:tabs>
          <w:tab w:val="left" w:pos="225"/>
        </w:tabs>
        <w:autoSpaceDE w:val="0"/>
        <w:autoSpaceDN w:val="0"/>
        <w:adjustRightInd w:val="0"/>
        <w:spacing w:before="120"/>
        <w:rPr>
          <w:rFonts w:ascii="Cambria" w:eastAsia="Arial" w:hAnsi="Cambria"/>
          <w:b/>
          <w:color w:val="2E74B5" w:themeColor="accent1" w:themeShade="BF"/>
        </w:rPr>
      </w:pPr>
      <w:r w:rsidRPr="00E47BC4">
        <w:rPr>
          <w:rFonts w:ascii="Cambria" w:eastAsia="Arial" w:hAnsi="Cambria"/>
          <w:b/>
          <w:color w:val="2E74B5" w:themeColor="accent1" w:themeShade="BF"/>
        </w:rPr>
        <w:t>a) Podaci o sadržaju i namjeni aktivnosti, te izvorima i načinu prikupljanja podataka:</w:t>
      </w:r>
    </w:p>
    <w:p w14:paraId="20298809" w14:textId="1C1AB5DF" w:rsidR="00935533" w:rsidRPr="00D82A72" w:rsidRDefault="00935533" w:rsidP="00D64BFB">
      <w:pPr>
        <w:spacing w:line="240" w:lineRule="auto"/>
        <w:ind w:left="4254" w:hanging="4254"/>
        <w:jc w:val="both"/>
        <w:rPr>
          <w:rFonts w:ascii="Cambria" w:hAnsi="Cambria"/>
          <w:lang w:val="hr-HR"/>
        </w:rPr>
      </w:pPr>
      <w:r w:rsidRPr="00E47BC4">
        <w:rPr>
          <w:rFonts w:ascii="Cambria" w:eastAsia="Arial" w:hAnsi="Cambria"/>
          <w:b/>
          <w:color w:val="2E74B5" w:themeColor="accent1" w:themeShade="BF"/>
        </w:rPr>
        <w:t>Sadržaj statističke aktivnosti:</w:t>
      </w:r>
      <w:r w:rsidR="002C750B" w:rsidRPr="00E47BC4">
        <w:rPr>
          <w:rFonts w:ascii="Cambria" w:eastAsia="Arial" w:hAnsi="Cambria"/>
          <w:b/>
          <w:color w:val="2E74B5" w:themeColor="accent1" w:themeShade="BF"/>
        </w:rPr>
        <w:tab/>
      </w:r>
      <w:r w:rsidRPr="00D82A72">
        <w:rPr>
          <w:rFonts w:ascii="Cambria" w:eastAsia="Arial" w:hAnsi="Cambria"/>
        </w:rPr>
        <w:t>Prikupljanje podataka o prometu distributivne trgovine bez PDV-a i PDV-u; stanje zaliha na kraju tromjesečja. Objavljivanje kvartalnog indeksa prometa distributivne trgovine (varijabla 120); sezonsko i kalendarsko prilagođavanje podataka. Priprema vremenske serije kvartalnih indeksa prometa distributivne trgovine za period 2006 – 2017 radi preračuna na novu baznu 2015. godinu, u primjeni od 2018.godine. Izrada i objava izvještaja o kvalitetu.</w:t>
      </w:r>
      <w:r w:rsidR="00D64BFB" w:rsidRPr="00D64BFB">
        <w:rPr>
          <w:rFonts w:ascii="Cambria" w:eastAsia="Arial" w:hAnsi="Cambria"/>
        </w:rPr>
        <w:t xml:space="preserve"> </w:t>
      </w:r>
      <w:r w:rsidR="00D64BFB" w:rsidRPr="00D82A72">
        <w:rPr>
          <w:rFonts w:ascii="Cambria" w:eastAsia="Arial" w:hAnsi="Cambria"/>
        </w:rPr>
        <w:t xml:space="preserve">Ažuriranje metode desezoniranja kvartalnih podataka distributivne trgovine (korištenjem novog J Demetra + software-a) </w:t>
      </w:r>
      <w:r w:rsidR="00D64BFB" w:rsidRPr="00D82A72">
        <w:rPr>
          <w:rFonts w:ascii="Cambria" w:eastAsia="Arial" w:hAnsi="Cambria"/>
        </w:rPr>
        <w:lastRenderedPageBreak/>
        <w:t>planirano je pod uslovom da se realizira očekivana podrška eksperta za desezoniranje iz Velike Britanije kao Ad hoc aktivnost u okviru projekta IPA 2014 MBP.</w:t>
      </w:r>
      <w:r w:rsidR="00D64BFB" w:rsidRPr="00D82A72">
        <w:rPr>
          <w:rFonts w:ascii="Cambria" w:hAnsi="Cambria"/>
          <w:b/>
        </w:rPr>
        <w:t xml:space="preserve"> </w:t>
      </w:r>
    </w:p>
    <w:p w14:paraId="74548214" w14:textId="0ECE7512" w:rsidR="00935533" w:rsidRPr="00D82A72" w:rsidRDefault="00935533" w:rsidP="00E47BC4">
      <w:pPr>
        <w:widowControl w:val="0"/>
        <w:tabs>
          <w:tab w:val="left" w:pos="0"/>
        </w:tabs>
        <w:autoSpaceDE w:val="0"/>
        <w:autoSpaceDN w:val="0"/>
        <w:adjustRightInd w:val="0"/>
        <w:spacing w:before="60"/>
        <w:ind w:left="4245" w:hanging="4245"/>
        <w:jc w:val="both"/>
        <w:rPr>
          <w:rFonts w:ascii="Cambria" w:hAnsi="Cambria"/>
          <w:lang w:val="hr-HR"/>
        </w:rPr>
      </w:pPr>
      <w:r w:rsidRPr="00E47BC4">
        <w:rPr>
          <w:rFonts w:ascii="Cambria" w:eastAsia="Arial" w:hAnsi="Cambria"/>
          <w:b/>
          <w:color w:val="2E74B5" w:themeColor="accent1" w:themeShade="BF"/>
        </w:rPr>
        <w:t>Namjena:</w:t>
      </w:r>
      <w:r w:rsidRPr="00D82A72">
        <w:rPr>
          <w:rFonts w:ascii="Cambria" w:hAnsi="Cambria"/>
          <w:b/>
          <w:bCs/>
          <w:lang w:val="hr-HR"/>
        </w:rPr>
        <w:t xml:space="preserve"> </w:t>
      </w:r>
      <w:r w:rsidR="002C750B">
        <w:rPr>
          <w:rFonts w:ascii="Cambria" w:hAnsi="Cambria"/>
          <w:b/>
          <w:bCs/>
          <w:lang w:val="hr-HR"/>
        </w:rPr>
        <w:tab/>
      </w:r>
      <w:r w:rsidRPr="00D82A72">
        <w:rPr>
          <w:rFonts w:ascii="Cambria" w:hAnsi="Cambria"/>
          <w:lang w:val="hr-HR"/>
        </w:rPr>
        <w:t>Kratkoročni pokazatelji razvoja privrede. Pokazatelji za kompilaciju nacionalnih računa.</w:t>
      </w:r>
    </w:p>
    <w:p w14:paraId="690F3E09" w14:textId="372EA62F" w:rsidR="00935533" w:rsidRPr="00D82A72" w:rsidRDefault="00935533" w:rsidP="00935533">
      <w:pPr>
        <w:widowControl w:val="0"/>
        <w:tabs>
          <w:tab w:val="left" w:pos="90"/>
          <w:tab w:val="left" w:pos="3225"/>
        </w:tabs>
        <w:autoSpaceDE w:val="0"/>
        <w:autoSpaceDN w:val="0"/>
        <w:adjustRightInd w:val="0"/>
        <w:spacing w:before="120"/>
        <w:rPr>
          <w:rFonts w:ascii="Cambria" w:hAnsi="Cambria"/>
          <w:lang w:val="hr-HR"/>
        </w:rPr>
      </w:pPr>
      <w:r w:rsidRPr="00E47BC4">
        <w:rPr>
          <w:rFonts w:ascii="Cambria" w:eastAsia="Arial" w:hAnsi="Cambria"/>
          <w:b/>
          <w:color w:val="2E74B5" w:themeColor="accent1" w:themeShade="BF"/>
        </w:rPr>
        <w:t>Periodika provođenja:</w:t>
      </w:r>
      <w:r w:rsidRPr="00D82A72">
        <w:rPr>
          <w:rFonts w:ascii="Cambria" w:hAnsi="Cambria"/>
          <w:lang w:val="hr-HR"/>
        </w:rPr>
        <w:tab/>
      </w:r>
      <w:r w:rsidRPr="00D82A72">
        <w:rPr>
          <w:rFonts w:ascii="Cambria" w:hAnsi="Cambria"/>
          <w:lang w:val="hr-HR"/>
        </w:rPr>
        <w:tab/>
      </w:r>
      <w:r w:rsidR="002C750B">
        <w:rPr>
          <w:rFonts w:ascii="Cambria" w:hAnsi="Cambria"/>
          <w:lang w:val="hr-HR"/>
        </w:rPr>
        <w:tab/>
      </w:r>
      <w:r w:rsidRPr="00D82A72">
        <w:rPr>
          <w:rFonts w:ascii="Cambria" w:hAnsi="Cambria"/>
          <w:lang w:val="hr-HR"/>
        </w:rPr>
        <w:t>Tromjesečno.</w:t>
      </w:r>
    </w:p>
    <w:p w14:paraId="08CBDA61" w14:textId="13AA1ED6" w:rsidR="00935533" w:rsidRPr="00D82A72" w:rsidRDefault="00935533" w:rsidP="00935533">
      <w:pPr>
        <w:widowControl w:val="0"/>
        <w:tabs>
          <w:tab w:val="left" w:pos="90"/>
          <w:tab w:val="left" w:pos="3225"/>
        </w:tabs>
        <w:autoSpaceDE w:val="0"/>
        <w:autoSpaceDN w:val="0"/>
        <w:adjustRightInd w:val="0"/>
        <w:spacing w:before="120"/>
        <w:rPr>
          <w:rFonts w:ascii="Cambria" w:hAnsi="Cambria"/>
          <w:lang w:val="hr-HR"/>
        </w:rPr>
      </w:pPr>
      <w:r w:rsidRPr="00E47BC4">
        <w:rPr>
          <w:rFonts w:ascii="Cambria" w:eastAsia="Arial" w:hAnsi="Cambria"/>
          <w:b/>
          <w:color w:val="2E74B5" w:themeColor="accent1" w:themeShade="BF"/>
        </w:rPr>
        <w:t>Referentni period ili datum:</w:t>
      </w:r>
      <w:r w:rsidRPr="00D82A72">
        <w:rPr>
          <w:rFonts w:ascii="Cambria" w:hAnsi="Cambria"/>
          <w:lang w:val="hr-HR"/>
        </w:rPr>
        <w:tab/>
      </w:r>
      <w:r w:rsidRPr="00D82A72">
        <w:rPr>
          <w:rFonts w:ascii="Cambria" w:hAnsi="Cambria"/>
          <w:lang w:val="hr-HR"/>
        </w:rPr>
        <w:tab/>
      </w:r>
      <w:r w:rsidR="002C750B">
        <w:rPr>
          <w:rFonts w:ascii="Cambria" w:hAnsi="Cambria"/>
          <w:lang w:val="hr-HR"/>
        </w:rPr>
        <w:tab/>
      </w:r>
      <w:r w:rsidRPr="00D82A72">
        <w:rPr>
          <w:rFonts w:ascii="Cambria" w:hAnsi="Cambria"/>
          <w:lang w:val="hr-HR"/>
        </w:rPr>
        <w:t>Prethodno tromjesečje.</w:t>
      </w:r>
    </w:p>
    <w:p w14:paraId="0F857F6D" w14:textId="5A284CD6" w:rsidR="00935533" w:rsidRPr="00D82A72" w:rsidRDefault="00935533" w:rsidP="002C750B">
      <w:pPr>
        <w:widowControl w:val="0"/>
        <w:tabs>
          <w:tab w:val="left" w:pos="3225"/>
        </w:tabs>
        <w:autoSpaceDE w:val="0"/>
        <w:autoSpaceDN w:val="0"/>
        <w:adjustRightInd w:val="0"/>
        <w:spacing w:before="120"/>
        <w:ind w:left="4245" w:hanging="4245"/>
        <w:jc w:val="both"/>
        <w:rPr>
          <w:rFonts w:ascii="Cambria" w:hAnsi="Cambria"/>
          <w:lang w:val="hr-HR"/>
        </w:rPr>
      </w:pPr>
      <w:r w:rsidRPr="00E47BC4">
        <w:rPr>
          <w:rFonts w:ascii="Cambria" w:eastAsia="Arial" w:hAnsi="Cambria"/>
          <w:b/>
          <w:color w:val="2E74B5" w:themeColor="accent1" w:themeShade="BF"/>
        </w:rPr>
        <w:t>Jedinica posmatranja:</w:t>
      </w:r>
      <w:r w:rsidRPr="00D82A72">
        <w:rPr>
          <w:rFonts w:ascii="Cambria" w:hAnsi="Cambria"/>
          <w:lang w:val="hr-HR"/>
        </w:rPr>
        <w:tab/>
      </w:r>
      <w:r w:rsidRPr="00D82A72">
        <w:rPr>
          <w:rFonts w:ascii="Cambria" w:hAnsi="Cambria"/>
          <w:lang w:val="hr-HR"/>
        </w:rPr>
        <w:tab/>
      </w:r>
      <w:r w:rsidR="000A25CE">
        <w:rPr>
          <w:rFonts w:ascii="Cambria" w:hAnsi="Cambria"/>
          <w:lang w:val="hr-HR"/>
        </w:rPr>
        <w:t xml:space="preserve">Poslovni subjekti </w:t>
      </w:r>
      <w:r w:rsidRPr="00D82A72">
        <w:rPr>
          <w:rFonts w:ascii="Cambria" w:hAnsi="Cambria"/>
          <w:lang w:val="hr-HR"/>
        </w:rPr>
        <w:t>- pravne osobe koji su prema glavnoj djelatn</w:t>
      </w:r>
      <w:r w:rsidR="000A25CE">
        <w:rPr>
          <w:rFonts w:ascii="Cambria" w:hAnsi="Cambria"/>
          <w:lang w:val="hr-HR"/>
        </w:rPr>
        <w:t>osti registrirani u  području G</w:t>
      </w:r>
      <w:r w:rsidRPr="00D82A72">
        <w:rPr>
          <w:rFonts w:ascii="Cambria" w:hAnsi="Cambria"/>
          <w:lang w:val="hr-HR"/>
        </w:rPr>
        <w:t xml:space="preserve"> - Trgovina na veliko i na malo; popravak motornih vozila i motocikla po KD BiH 2010  te manji broj izabranih poslovnih subjekata (specijalna lista), koji su prema glavnoj djelatnosti registrirani u drugim djelatnostima, ali obavljaju djelatnost trgovine.</w:t>
      </w:r>
    </w:p>
    <w:p w14:paraId="4534D32D" w14:textId="57188E06" w:rsidR="00935533" w:rsidRPr="00D82A72" w:rsidRDefault="00935533" w:rsidP="00E47BC4">
      <w:pPr>
        <w:widowControl w:val="0"/>
        <w:tabs>
          <w:tab w:val="left" w:pos="3225"/>
        </w:tabs>
        <w:autoSpaceDE w:val="0"/>
        <w:autoSpaceDN w:val="0"/>
        <w:adjustRightInd w:val="0"/>
        <w:ind w:left="4245" w:hanging="4245"/>
        <w:jc w:val="both"/>
        <w:rPr>
          <w:rFonts w:ascii="Cambria" w:hAnsi="Cambria"/>
          <w:lang w:val="hr-HR"/>
        </w:rPr>
      </w:pPr>
      <w:r w:rsidRPr="00E47BC4">
        <w:rPr>
          <w:rFonts w:ascii="Cambria" w:eastAsia="Arial" w:hAnsi="Cambria"/>
          <w:b/>
          <w:color w:val="2E74B5" w:themeColor="accent1" w:themeShade="BF"/>
        </w:rPr>
        <w:t>Izvori i način prikupljanja:</w:t>
      </w:r>
      <w:r w:rsidRPr="00D82A72">
        <w:rPr>
          <w:rFonts w:ascii="Cambria" w:hAnsi="Cambria"/>
          <w:lang w:val="hr-HR"/>
        </w:rPr>
        <w:tab/>
      </w:r>
      <w:r w:rsidRPr="00D82A72">
        <w:rPr>
          <w:rFonts w:ascii="Cambria" w:hAnsi="Cambria"/>
          <w:lang w:val="hr-HR"/>
        </w:rPr>
        <w:tab/>
        <w:t>Poslovna evidencija poslovnih subjekata. Izvještajna metoda.</w:t>
      </w:r>
    </w:p>
    <w:p w14:paraId="01A82090" w14:textId="77777777" w:rsidR="00935533" w:rsidRPr="00E47BC4" w:rsidRDefault="00935533" w:rsidP="00935533">
      <w:pPr>
        <w:widowControl w:val="0"/>
        <w:tabs>
          <w:tab w:val="left" w:pos="225"/>
        </w:tabs>
        <w:autoSpaceDE w:val="0"/>
        <w:autoSpaceDN w:val="0"/>
        <w:adjustRightInd w:val="0"/>
        <w:rPr>
          <w:rFonts w:ascii="Cambria" w:eastAsia="Arial" w:hAnsi="Cambria"/>
          <w:b/>
          <w:color w:val="2E74B5" w:themeColor="accent1" w:themeShade="BF"/>
        </w:rPr>
      </w:pPr>
      <w:r w:rsidRPr="00E47BC4">
        <w:rPr>
          <w:rFonts w:ascii="Cambria" w:eastAsia="Arial" w:hAnsi="Cambria"/>
          <w:b/>
          <w:color w:val="2E74B5" w:themeColor="accent1" w:themeShade="BF"/>
        </w:rPr>
        <w:t>b) Podaci o obavezama i rokovima za nosioce aktivnosti i izvještajne jedinice</w:t>
      </w:r>
    </w:p>
    <w:p w14:paraId="5A345D45" w14:textId="640D65AD" w:rsidR="00935533" w:rsidRPr="00D82A72" w:rsidRDefault="00935533" w:rsidP="002C750B">
      <w:pPr>
        <w:widowControl w:val="0"/>
        <w:tabs>
          <w:tab w:val="left" w:pos="3225"/>
        </w:tabs>
        <w:autoSpaceDE w:val="0"/>
        <w:autoSpaceDN w:val="0"/>
        <w:adjustRightInd w:val="0"/>
        <w:ind w:left="4245" w:hanging="4245"/>
        <w:jc w:val="both"/>
        <w:rPr>
          <w:rFonts w:ascii="Cambria" w:hAnsi="Cambria"/>
          <w:lang w:val="hr-HR"/>
        </w:rPr>
      </w:pPr>
      <w:r w:rsidRPr="00E47BC4">
        <w:rPr>
          <w:rFonts w:ascii="Cambria" w:eastAsia="Arial" w:hAnsi="Cambria"/>
          <w:b/>
          <w:color w:val="2E74B5" w:themeColor="accent1" w:themeShade="BF"/>
        </w:rPr>
        <w:t>Ko je izvještajna jedinica:</w:t>
      </w:r>
      <w:r w:rsidRPr="00D82A72">
        <w:rPr>
          <w:rFonts w:ascii="Cambria" w:hAnsi="Cambria"/>
          <w:lang w:val="hr-HR"/>
        </w:rPr>
        <w:t xml:space="preserve"> </w:t>
      </w:r>
      <w:r w:rsidRPr="00D82A72">
        <w:rPr>
          <w:rFonts w:ascii="Cambria" w:hAnsi="Cambria"/>
          <w:lang w:val="hr-HR"/>
        </w:rPr>
        <w:tab/>
      </w:r>
      <w:r w:rsidRPr="00D82A72">
        <w:rPr>
          <w:rFonts w:ascii="Cambria" w:hAnsi="Cambria"/>
          <w:lang w:val="hr-HR"/>
        </w:rPr>
        <w:tab/>
        <w:t xml:space="preserve">Poslovni subjekti - pravne osobe </w:t>
      </w:r>
      <w:r w:rsidRPr="00D82A72">
        <w:rPr>
          <w:rFonts w:ascii="Cambria" w:eastAsia="Arial" w:hAnsi="Cambria"/>
        </w:rPr>
        <w:t>izabrani metodom slučajnog stratificiranog uzorka, koji su u Statističkom poslovnom registru</w:t>
      </w:r>
      <w:r w:rsidRPr="00D82A72">
        <w:rPr>
          <w:rFonts w:ascii="Cambria" w:hAnsi="Cambria"/>
          <w:lang w:val="hr-HR"/>
        </w:rPr>
        <w:t xml:space="preserve"> prema glavnoj djelatnosti registrirani u  području G -Trgovina na veliko i na malo; popravak  motornih vozila i motocikla po KD BiH 2010 te manji broj izabranih poslovnih subjekata (specijalna lista), koji su prema glavnoj djelatnosti registrirani u drugim djelatnostima, ali obavljaju djelatnost trgovine.</w:t>
      </w:r>
    </w:p>
    <w:p w14:paraId="444F6629" w14:textId="77777777" w:rsidR="00935533" w:rsidRPr="00D82A72" w:rsidRDefault="00935533" w:rsidP="00935533">
      <w:pPr>
        <w:widowControl w:val="0"/>
        <w:tabs>
          <w:tab w:val="left" w:pos="90"/>
          <w:tab w:val="left" w:pos="3225"/>
        </w:tabs>
        <w:autoSpaceDE w:val="0"/>
        <w:autoSpaceDN w:val="0"/>
        <w:adjustRightInd w:val="0"/>
        <w:spacing w:line="360" w:lineRule="auto"/>
        <w:rPr>
          <w:rFonts w:ascii="Cambria" w:hAnsi="Cambria"/>
          <w:lang w:val="hr-HR"/>
        </w:rPr>
      </w:pPr>
      <w:r w:rsidRPr="00E47BC4">
        <w:rPr>
          <w:rFonts w:ascii="Cambria" w:eastAsia="Arial" w:hAnsi="Cambria"/>
          <w:b/>
          <w:color w:val="2E74B5" w:themeColor="accent1" w:themeShade="BF"/>
        </w:rPr>
        <w:t>Rok jedinici za davanje podataka:</w:t>
      </w:r>
      <w:r w:rsidRPr="00E47BC4">
        <w:rPr>
          <w:rFonts w:ascii="Cambria" w:eastAsia="Arial" w:hAnsi="Cambria"/>
          <w:b/>
          <w:color w:val="2E74B5" w:themeColor="accent1" w:themeShade="BF"/>
        </w:rPr>
        <w:tab/>
      </w:r>
      <w:r w:rsidRPr="00D82A72">
        <w:rPr>
          <w:rFonts w:ascii="Cambria" w:hAnsi="Cambria"/>
          <w:lang w:val="hr-HR"/>
        </w:rPr>
        <w:tab/>
        <w:t xml:space="preserve">15.1.; 15.4.; 15.7.; 15.10. </w:t>
      </w:r>
    </w:p>
    <w:p w14:paraId="76E78BB9" w14:textId="0B063AF4" w:rsidR="00935533" w:rsidRPr="002C750B" w:rsidRDefault="00935533" w:rsidP="002C750B">
      <w:pPr>
        <w:widowControl w:val="0"/>
        <w:tabs>
          <w:tab w:val="left" w:pos="90"/>
          <w:tab w:val="left" w:pos="3544"/>
          <w:tab w:val="left" w:pos="4253"/>
        </w:tabs>
        <w:autoSpaceDE w:val="0"/>
        <w:autoSpaceDN w:val="0"/>
        <w:adjustRightInd w:val="0"/>
        <w:spacing w:line="240" w:lineRule="auto"/>
        <w:rPr>
          <w:rFonts w:ascii="Cambria" w:hAnsi="Cambria"/>
          <w:lang w:val="hr-HR"/>
        </w:rPr>
      </w:pPr>
      <w:r w:rsidRPr="00E47BC4">
        <w:rPr>
          <w:rFonts w:ascii="Cambria" w:eastAsia="Arial" w:hAnsi="Cambria"/>
          <w:b/>
          <w:color w:val="2E74B5" w:themeColor="accent1" w:themeShade="BF"/>
        </w:rPr>
        <w:t>Rok nosiocu statističke aktivnosti</w:t>
      </w:r>
      <w:r w:rsidRPr="00E47BC4">
        <w:rPr>
          <w:rFonts w:ascii="Cambria" w:eastAsia="Arial" w:hAnsi="Cambria"/>
          <w:b/>
          <w:color w:val="2E74B5" w:themeColor="accent1" w:themeShade="BF"/>
        </w:rPr>
        <w:tab/>
      </w:r>
      <w:r w:rsidR="002C750B">
        <w:rPr>
          <w:rFonts w:ascii="Cambria" w:hAnsi="Cambria"/>
          <w:lang w:val="hr-HR"/>
        </w:rPr>
        <w:tab/>
      </w:r>
      <w:r w:rsidRPr="00D82A72">
        <w:rPr>
          <w:rFonts w:ascii="Cambria" w:hAnsi="Cambria"/>
          <w:lang w:val="hr-HR"/>
        </w:rPr>
        <w:t xml:space="preserve">Prvi rezultati: </w:t>
      </w:r>
      <w:r w:rsidRPr="00D82A72">
        <w:rPr>
          <w:rFonts w:ascii="Cambria" w:hAnsi="Cambria"/>
          <w:lang w:val="hr-HR"/>
        </w:rPr>
        <w:tab/>
      </w:r>
      <w:r w:rsidR="002C750B">
        <w:rPr>
          <w:rFonts w:ascii="Cambria" w:hAnsi="Cambria"/>
          <w:lang w:val="hr-HR"/>
        </w:rPr>
        <w:tab/>
      </w:r>
      <w:r w:rsidR="002C750B">
        <w:rPr>
          <w:rFonts w:ascii="Cambria" w:hAnsi="Cambria"/>
          <w:lang w:val="hr-HR"/>
        </w:rPr>
        <w:tab/>
      </w:r>
      <w:r w:rsidRPr="00D82A72">
        <w:rPr>
          <w:rFonts w:ascii="Cambria" w:hAnsi="Cambria"/>
          <w:lang w:val="hr-HR"/>
        </w:rPr>
        <w:t xml:space="preserve">Konačni rezultati: </w:t>
      </w:r>
      <w:r w:rsidR="002C750B">
        <w:rPr>
          <w:rFonts w:ascii="Cambria" w:hAnsi="Cambria"/>
          <w:lang w:val="hr-HR"/>
        </w:rPr>
        <w:br/>
      </w:r>
      <w:r w:rsidRPr="00E47BC4">
        <w:rPr>
          <w:rFonts w:ascii="Cambria" w:eastAsia="Arial" w:hAnsi="Cambria"/>
          <w:b/>
          <w:color w:val="2E74B5" w:themeColor="accent1" w:themeShade="BF"/>
        </w:rPr>
        <w:t>za rezultate:</w:t>
      </w:r>
      <w:r w:rsidRPr="00D82A72">
        <w:rPr>
          <w:rFonts w:ascii="Cambria" w:hAnsi="Cambria"/>
          <w:lang w:val="hr-HR"/>
        </w:rPr>
        <w:t xml:space="preserve"> </w:t>
      </w:r>
      <w:r w:rsidRPr="00D82A72">
        <w:rPr>
          <w:rFonts w:ascii="Cambria" w:hAnsi="Cambria"/>
          <w:lang w:val="hr-HR"/>
        </w:rPr>
        <w:tab/>
      </w:r>
      <w:r w:rsidR="002C750B">
        <w:rPr>
          <w:rFonts w:ascii="Cambria" w:hAnsi="Cambria"/>
          <w:lang w:val="hr-HR"/>
        </w:rPr>
        <w:tab/>
      </w:r>
      <w:r w:rsidRPr="00D82A72">
        <w:rPr>
          <w:rFonts w:ascii="Cambria" w:hAnsi="Cambria"/>
          <w:lang w:val="hr-HR"/>
        </w:rPr>
        <w:t>25</w:t>
      </w:r>
      <w:r w:rsidR="002C750B">
        <w:rPr>
          <w:rFonts w:ascii="Cambria" w:hAnsi="Cambria"/>
          <w:lang w:val="hr-HR"/>
        </w:rPr>
        <w:t>.2.; 25.5.; 25.8; 25.11.;</w:t>
      </w:r>
      <w:r w:rsidR="000A25CE">
        <w:rPr>
          <w:rFonts w:ascii="Cambria" w:hAnsi="Cambria"/>
          <w:lang w:val="hr-HR"/>
        </w:rPr>
        <w:tab/>
      </w:r>
      <w:r w:rsidR="002C750B">
        <w:rPr>
          <w:rFonts w:ascii="Cambria" w:hAnsi="Cambria"/>
          <w:lang w:val="hr-HR"/>
        </w:rPr>
        <w:t>15.7.</w:t>
      </w:r>
      <w:r w:rsidRPr="00D82A72">
        <w:rPr>
          <w:rFonts w:ascii="Cambria" w:hAnsi="Cambria"/>
          <w:lang w:val="hr-HR"/>
        </w:rPr>
        <w:t xml:space="preserve"> </w:t>
      </w:r>
    </w:p>
    <w:p w14:paraId="2BE83796" w14:textId="0EF37530" w:rsidR="00935533" w:rsidRPr="00D82A72" w:rsidRDefault="00935533" w:rsidP="002C750B">
      <w:pPr>
        <w:widowControl w:val="0"/>
        <w:tabs>
          <w:tab w:val="left" w:pos="90"/>
          <w:tab w:val="left" w:pos="3240"/>
          <w:tab w:val="left" w:pos="4253"/>
          <w:tab w:val="left" w:pos="6072"/>
          <w:tab w:val="left" w:pos="7490"/>
        </w:tabs>
        <w:autoSpaceDE w:val="0"/>
        <w:autoSpaceDN w:val="0"/>
        <w:adjustRightInd w:val="0"/>
        <w:rPr>
          <w:rFonts w:ascii="Cambria" w:hAnsi="Cambria"/>
          <w:lang w:val="hr-HR"/>
        </w:rPr>
      </w:pPr>
      <w:r w:rsidRPr="00E47BC4">
        <w:rPr>
          <w:rFonts w:ascii="Cambria" w:eastAsia="Arial" w:hAnsi="Cambria"/>
          <w:b/>
          <w:color w:val="2E74B5" w:themeColor="accent1" w:themeShade="BF"/>
        </w:rPr>
        <w:t>Nivo za koji se utvrđuju rezultati:</w:t>
      </w:r>
      <w:r w:rsidR="002C750B">
        <w:rPr>
          <w:rFonts w:ascii="Cambria" w:hAnsi="Cambria"/>
          <w:lang w:val="hr-HR"/>
        </w:rPr>
        <w:tab/>
      </w:r>
      <w:r w:rsidRPr="00D82A72">
        <w:rPr>
          <w:rFonts w:ascii="Cambria" w:hAnsi="Cambria"/>
          <w:lang w:val="hr-HR"/>
        </w:rPr>
        <w:t>Entitet</w:t>
      </w:r>
    </w:p>
    <w:p w14:paraId="2CE36D1C" w14:textId="77777777" w:rsidR="002C750B" w:rsidRPr="00D82A72" w:rsidRDefault="002C750B" w:rsidP="00935533">
      <w:pPr>
        <w:widowControl w:val="0"/>
        <w:tabs>
          <w:tab w:val="left" w:pos="90"/>
          <w:tab w:val="left" w:pos="3240"/>
          <w:tab w:val="left" w:pos="4760"/>
          <w:tab w:val="left" w:pos="6072"/>
          <w:tab w:val="left" w:pos="7490"/>
        </w:tabs>
        <w:autoSpaceDE w:val="0"/>
        <w:autoSpaceDN w:val="0"/>
        <w:adjustRightInd w:val="0"/>
        <w:rPr>
          <w:rFonts w:ascii="Cambria" w:hAnsi="Cambria"/>
          <w:lang w:val="hr-HR"/>
        </w:rPr>
      </w:pPr>
    </w:p>
    <w:p w14:paraId="749A06F3" w14:textId="70B87F85" w:rsidR="00935533" w:rsidRPr="00D64BFB" w:rsidRDefault="00935533" w:rsidP="00D60232">
      <w:pPr>
        <w:pStyle w:val="Style4"/>
        <w:rPr>
          <w:rFonts w:ascii="Cambria" w:hAnsi="Cambria"/>
          <w:color w:val="00B0F0"/>
          <w:sz w:val="18"/>
          <w:szCs w:val="18"/>
        </w:rPr>
      </w:pPr>
      <w:bookmarkStart w:id="582" w:name="_Toc370468299"/>
      <w:bookmarkStart w:id="583" w:name="_Toc370472092"/>
      <w:bookmarkStart w:id="584" w:name="_Toc370983164"/>
      <w:bookmarkStart w:id="585" w:name="_Toc370984761"/>
      <w:bookmarkStart w:id="586" w:name="_Toc372530877"/>
      <w:bookmarkStart w:id="587" w:name="_Toc372808254"/>
      <w:bookmarkStart w:id="588" w:name="_Toc426543510"/>
      <w:r w:rsidRPr="00D64BFB">
        <w:rPr>
          <w:rFonts w:ascii="Cambria" w:hAnsi="Cambria"/>
          <w:bCs/>
          <w:color w:val="00B0F0"/>
        </w:rPr>
        <w:t>3.02.01.05</w:t>
      </w:r>
      <w:r w:rsidR="004C6CD7">
        <w:rPr>
          <w:rFonts w:ascii="Cambria" w:hAnsi="Cambria"/>
          <w:bCs/>
          <w:color w:val="00B0F0"/>
        </w:rPr>
        <w:tab/>
      </w:r>
      <w:r w:rsidR="004C6CD7">
        <w:rPr>
          <w:rFonts w:ascii="Cambria" w:hAnsi="Cambria"/>
          <w:bCs/>
          <w:color w:val="00B0F0"/>
        </w:rPr>
        <w:tab/>
      </w:r>
      <w:bookmarkEnd w:id="582"/>
      <w:bookmarkEnd w:id="583"/>
      <w:r w:rsidR="004C6CD7">
        <w:rPr>
          <w:rFonts w:ascii="Cambria" w:hAnsi="Cambria"/>
          <w:bCs/>
          <w:color w:val="00B0F0"/>
        </w:rPr>
        <w:tab/>
      </w:r>
      <w:r w:rsidRPr="00D64BFB">
        <w:rPr>
          <w:rFonts w:ascii="Cambria" w:hAnsi="Cambria"/>
          <w:color w:val="00B0F0"/>
        </w:rPr>
        <w:t>Kratkoročna statistika prijevoza i skladištenja</w:t>
      </w:r>
      <w:bookmarkEnd w:id="584"/>
      <w:bookmarkEnd w:id="585"/>
      <w:bookmarkEnd w:id="586"/>
      <w:bookmarkEnd w:id="587"/>
      <w:bookmarkEnd w:id="588"/>
    </w:p>
    <w:p w14:paraId="54099AE0" w14:textId="66C4DEA5" w:rsidR="00935533" w:rsidRPr="00D64BFB" w:rsidRDefault="00935533" w:rsidP="00D60232">
      <w:pPr>
        <w:pStyle w:val="Style4"/>
        <w:rPr>
          <w:rFonts w:ascii="Cambria" w:hAnsi="Cambria"/>
          <w:bCs/>
          <w:color w:val="00B0F0"/>
        </w:rPr>
      </w:pPr>
      <w:bookmarkStart w:id="589" w:name="_Toc370468300"/>
      <w:r w:rsidRPr="00D64BFB">
        <w:rPr>
          <w:rFonts w:ascii="Cambria" w:hAnsi="Cambria"/>
          <w:bCs/>
          <w:color w:val="00B0F0"/>
        </w:rPr>
        <w:t>3</w:t>
      </w:r>
      <w:r w:rsidR="004C6CD7">
        <w:rPr>
          <w:rFonts w:ascii="Cambria" w:hAnsi="Cambria"/>
          <w:bCs/>
          <w:color w:val="00B0F0"/>
        </w:rPr>
        <w:t>.02.01.05.01</w:t>
      </w:r>
      <w:r w:rsidR="004C6CD7">
        <w:rPr>
          <w:rFonts w:ascii="Cambria" w:hAnsi="Cambria"/>
          <w:bCs/>
          <w:color w:val="00B0F0"/>
        </w:rPr>
        <w:tab/>
      </w:r>
      <w:r w:rsidR="004C6CD7">
        <w:rPr>
          <w:rFonts w:ascii="Cambria" w:hAnsi="Cambria"/>
          <w:bCs/>
          <w:color w:val="00B0F0"/>
        </w:rPr>
        <w:tab/>
      </w:r>
      <w:r w:rsidRPr="00D64BFB">
        <w:rPr>
          <w:rFonts w:ascii="Cambria" w:hAnsi="Cambria"/>
          <w:bCs/>
          <w:color w:val="00B0F0"/>
        </w:rPr>
        <w:t>Kvartalni indikatori u prijevozu i skladištenju (K KPS TRANS 01</w:t>
      </w:r>
      <w:bookmarkEnd w:id="589"/>
      <w:r w:rsidRPr="00D64BFB">
        <w:rPr>
          <w:rFonts w:ascii="Cambria" w:hAnsi="Cambria"/>
          <w:bCs/>
          <w:color w:val="00B0F0"/>
        </w:rPr>
        <w:t>)</w:t>
      </w:r>
    </w:p>
    <w:p w14:paraId="0F87744C" w14:textId="77777777" w:rsidR="00935533" w:rsidRPr="00D82A72" w:rsidRDefault="00935533" w:rsidP="00D60232">
      <w:pPr>
        <w:widowControl w:val="0"/>
        <w:tabs>
          <w:tab w:val="left" w:pos="90"/>
          <w:tab w:val="left" w:pos="907"/>
          <w:tab w:val="left" w:pos="3225"/>
        </w:tabs>
        <w:autoSpaceDE w:val="0"/>
        <w:autoSpaceDN w:val="0"/>
        <w:adjustRightInd w:val="0"/>
        <w:spacing w:after="0" w:line="240" w:lineRule="auto"/>
        <w:ind w:left="900" w:hanging="900"/>
        <w:rPr>
          <w:rFonts w:ascii="Cambria" w:hAnsi="Cambria"/>
          <w:sz w:val="18"/>
          <w:szCs w:val="18"/>
          <w:lang w:val="hr-HR"/>
        </w:rPr>
      </w:pPr>
    </w:p>
    <w:p w14:paraId="5A8530D2" w14:textId="51491FA4" w:rsidR="00935533" w:rsidRPr="00D82A72" w:rsidRDefault="00935533" w:rsidP="00935533">
      <w:pPr>
        <w:widowControl w:val="0"/>
        <w:tabs>
          <w:tab w:val="left" w:pos="915"/>
          <w:tab w:val="left" w:pos="3225"/>
        </w:tabs>
        <w:autoSpaceDE w:val="0"/>
        <w:autoSpaceDN w:val="0"/>
        <w:adjustRightInd w:val="0"/>
        <w:spacing w:before="120"/>
        <w:rPr>
          <w:rFonts w:ascii="Cambria" w:hAnsi="Cambria"/>
          <w:lang w:val="hr-HR"/>
        </w:rPr>
      </w:pPr>
      <w:r w:rsidRPr="00E47BC4">
        <w:rPr>
          <w:rFonts w:ascii="Cambria" w:eastAsia="Arial" w:hAnsi="Cambria"/>
          <w:b/>
          <w:color w:val="2E74B5" w:themeColor="accent1" w:themeShade="BF"/>
        </w:rPr>
        <w:t>Nosilac aktivnosti:</w:t>
      </w:r>
      <w:r w:rsidRPr="00D82A72">
        <w:rPr>
          <w:rFonts w:ascii="Cambria" w:hAnsi="Cambria"/>
          <w:lang w:val="hr-HR"/>
        </w:rPr>
        <w:t xml:space="preserve"> </w:t>
      </w:r>
      <w:r w:rsidR="002C750B">
        <w:rPr>
          <w:rFonts w:ascii="Cambria" w:hAnsi="Cambria"/>
          <w:lang w:val="hr-HR"/>
        </w:rPr>
        <w:tab/>
      </w:r>
      <w:r w:rsidR="002C750B">
        <w:rPr>
          <w:rFonts w:ascii="Cambria" w:hAnsi="Cambria"/>
          <w:lang w:val="hr-HR"/>
        </w:rPr>
        <w:tab/>
      </w:r>
      <w:r w:rsidR="002C750B">
        <w:rPr>
          <w:rFonts w:ascii="Cambria" w:hAnsi="Cambria"/>
          <w:lang w:val="hr-HR"/>
        </w:rPr>
        <w:tab/>
      </w:r>
      <w:r w:rsidRPr="00D82A72">
        <w:rPr>
          <w:rFonts w:ascii="Cambria" w:hAnsi="Cambria"/>
          <w:lang w:val="hr-HR"/>
        </w:rPr>
        <w:t>Federalni zavod za statistiku</w:t>
      </w:r>
    </w:p>
    <w:p w14:paraId="44CA8420" w14:textId="77777777" w:rsidR="00935533" w:rsidRPr="00E47BC4" w:rsidRDefault="00935533" w:rsidP="00935533">
      <w:pPr>
        <w:widowControl w:val="0"/>
        <w:tabs>
          <w:tab w:val="left" w:pos="225"/>
        </w:tabs>
        <w:autoSpaceDE w:val="0"/>
        <w:autoSpaceDN w:val="0"/>
        <w:adjustRightInd w:val="0"/>
        <w:spacing w:before="120"/>
        <w:rPr>
          <w:rFonts w:ascii="Cambria" w:eastAsia="Arial" w:hAnsi="Cambria"/>
          <w:b/>
          <w:color w:val="2E74B5" w:themeColor="accent1" w:themeShade="BF"/>
        </w:rPr>
      </w:pPr>
      <w:r w:rsidRPr="00E47BC4">
        <w:rPr>
          <w:rFonts w:ascii="Cambria" w:eastAsia="Arial" w:hAnsi="Cambria"/>
          <w:b/>
          <w:color w:val="2E74B5" w:themeColor="accent1" w:themeShade="BF"/>
        </w:rPr>
        <w:t>a) Podaci o sadržaju i namjeni aktivnosti, te izvorima i načinu prikupljanja podataka:</w:t>
      </w:r>
    </w:p>
    <w:p w14:paraId="02520232" w14:textId="09104C3B" w:rsidR="00935533" w:rsidRPr="00D82A72" w:rsidRDefault="00935533" w:rsidP="00D64BFB">
      <w:pPr>
        <w:widowControl w:val="0"/>
        <w:tabs>
          <w:tab w:val="left" w:pos="90"/>
          <w:tab w:val="left" w:pos="3225"/>
        </w:tabs>
        <w:autoSpaceDE w:val="0"/>
        <w:autoSpaceDN w:val="0"/>
        <w:adjustRightInd w:val="0"/>
        <w:spacing w:before="120"/>
        <w:ind w:left="4245" w:hanging="4245"/>
        <w:jc w:val="both"/>
        <w:rPr>
          <w:rFonts w:ascii="Cambria" w:eastAsia="Arial" w:hAnsi="Cambria"/>
        </w:rPr>
      </w:pPr>
      <w:r w:rsidRPr="00E47BC4">
        <w:rPr>
          <w:rFonts w:ascii="Cambria" w:eastAsia="Arial" w:hAnsi="Cambria"/>
          <w:b/>
          <w:color w:val="2E74B5" w:themeColor="accent1" w:themeShade="BF"/>
        </w:rPr>
        <w:t>Sadržaj statističke aktivnosti:</w:t>
      </w:r>
      <w:r w:rsidR="002C750B" w:rsidRPr="00E47BC4">
        <w:rPr>
          <w:rFonts w:ascii="Cambria" w:eastAsia="Arial" w:hAnsi="Cambria"/>
          <w:b/>
          <w:color w:val="2E74B5" w:themeColor="accent1" w:themeShade="BF"/>
        </w:rPr>
        <w:tab/>
      </w:r>
      <w:r w:rsidR="002C750B">
        <w:rPr>
          <w:rFonts w:ascii="Cambria" w:hAnsi="Cambria"/>
          <w:lang w:val="hr-HR"/>
        </w:rPr>
        <w:tab/>
      </w:r>
      <w:r w:rsidRPr="00D82A72">
        <w:rPr>
          <w:rFonts w:ascii="Cambria" w:eastAsia="Arial" w:hAnsi="Cambria"/>
        </w:rPr>
        <w:t xml:space="preserve">Prikupljanje kvartalnih podataka o prometu bez PDV-a i PDV-u za područje H – Prijevoz i skladištenje, isključujući oblast 53 - Poštanske i kurirske djelatnosti, po KD BiH 2010. Izračunavanje kvartalnog indeksa prometa u prijevoznim i </w:t>
      </w:r>
      <w:r w:rsidRPr="00D82A72">
        <w:rPr>
          <w:rFonts w:ascii="Cambria" w:eastAsia="Arial" w:hAnsi="Cambria"/>
        </w:rPr>
        <w:lastRenderedPageBreak/>
        <w:t>skladišnim djelatnostima (varijabla 120); sezonsko i kalendarsko prilagođavanje. Priprema vremenske serije kvartalnih indeksa prometa prijevoza i skladištenja za period 2010 – 2017 radi preračuna na novu baznu 2015. godinu, u primjeni od 2018.godine. Priprema izvještaja o kvalitetu.</w:t>
      </w:r>
      <w:r w:rsidR="00D64BFB" w:rsidRPr="00D64BFB">
        <w:rPr>
          <w:rFonts w:ascii="Cambria" w:eastAsia="Arial" w:hAnsi="Cambria"/>
        </w:rPr>
        <w:t xml:space="preserve"> </w:t>
      </w:r>
      <w:r w:rsidR="00D64BFB" w:rsidRPr="00D82A72">
        <w:rPr>
          <w:rFonts w:ascii="Cambria" w:eastAsia="Arial" w:hAnsi="Cambria"/>
        </w:rPr>
        <w:t>Ažuriranje metode desezoniranja kvartalnih podataka za prijevoz i skladištenje (korištenjem novog J Demetra + software-a) planirano je pod uslovom da se realizira očekivana podrška eksperta za desezoniranje iz Velike Britanije kao Ad hoc aktivnost u okviru projekta IPA 2014 MBP</w:t>
      </w:r>
    </w:p>
    <w:p w14:paraId="1F2AD83C" w14:textId="7D4FB6DC" w:rsidR="00935533" w:rsidRPr="00D82A72" w:rsidRDefault="00935533" w:rsidP="00D64BFB">
      <w:pPr>
        <w:widowControl w:val="0"/>
        <w:tabs>
          <w:tab w:val="left" w:pos="90"/>
        </w:tabs>
        <w:autoSpaceDE w:val="0"/>
        <w:autoSpaceDN w:val="0"/>
        <w:adjustRightInd w:val="0"/>
        <w:spacing w:before="120"/>
        <w:ind w:left="4245" w:hanging="4245"/>
        <w:jc w:val="both"/>
        <w:rPr>
          <w:rFonts w:ascii="Cambria" w:hAnsi="Cambria"/>
          <w:b/>
          <w:bCs/>
          <w:lang w:val="hr-HR"/>
        </w:rPr>
      </w:pPr>
      <w:r w:rsidRPr="00E47BC4">
        <w:rPr>
          <w:rFonts w:ascii="Cambria" w:eastAsia="Arial" w:hAnsi="Cambria"/>
          <w:b/>
          <w:color w:val="2E74B5" w:themeColor="accent1" w:themeShade="BF"/>
        </w:rPr>
        <w:t>Namjena:</w:t>
      </w:r>
      <w:r w:rsidRPr="00D82A72">
        <w:rPr>
          <w:rFonts w:ascii="Cambria" w:hAnsi="Cambria"/>
          <w:b/>
          <w:bCs/>
          <w:lang w:val="hr-HR"/>
        </w:rPr>
        <w:t xml:space="preserve"> </w:t>
      </w:r>
      <w:r w:rsidR="002C750B">
        <w:rPr>
          <w:rFonts w:ascii="Cambria" w:hAnsi="Cambria"/>
          <w:b/>
          <w:bCs/>
          <w:lang w:val="hr-HR"/>
        </w:rPr>
        <w:tab/>
      </w:r>
      <w:r w:rsidRPr="00D82A72">
        <w:rPr>
          <w:rFonts w:ascii="Cambria" w:hAnsi="Cambria"/>
          <w:lang w:val="hr-HR"/>
        </w:rPr>
        <w:t>Kratkoročni pokazatelji razvoja privrede. Pokazatelji za kompilaciju kvartalnih nacionalnih računa.</w:t>
      </w:r>
    </w:p>
    <w:p w14:paraId="49B645BF" w14:textId="2923FEA5" w:rsidR="00935533" w:rsidRPr="00D82A72" w:rsidRDefault="00935533" w:rsidP="00D64BFB">
      <w:pPr>
        <w:widowControl w:val="0"/>
        <w:tabs>
          <w:tab w:val="left" w:pos="90"/>
          <w:tab w:val="left" w:pos="3225"/>
        </w:tabs>
        <w:autoSpaceDE w:val="0"/>
        <w:autoSpaceDN w:val="0"/>
        <w:adjustRightInd w:val="0"/>
        <w:spacing w:before="120"/>
        <w:ind w:left="3226" w:hanging="3226"/>
        <w:jc w:val="both"/>
        <w:rPr>
          <w:rFonts w:ascii="Cambria" w:hAnsi="Cambria"/>
          <w:lang w:val="hr-HR"/>
        </w:rPr>
      </w:pPr>
      <w:r w:rsidRPr="00E47BC4">
        <w:rPr>
          <w:rFonts w:ascii="Cambria" w:eastAsia="Arial" w:hAnsi="Cambria"/>
          <w:b/>
          <w:color w:val="2E74B5" w:themeColor="accent1" w:themeShade="BF"/>
        </w:rPr>
        <w:t>Periodika provođenja:</w:t>
      </w:r>
      <w:r w:rsidRPr="00D82A72">
        <w:rPr>
          <w:rFonts w:ascii="Cambria" w:hAnsi="Cambria"/>
          <w:lang w:val="hr-HR"/>
        </w:rPr>
        <w:tab/>
      </w:r>
      <w:r w:rsidRPr="00D82A72">
        <w:rPr>
          <w:rFonts w:ascii="Cambria" w:hAnsi="Cambria"/>
          <w:lang w:val="hr-HR"/>
        </w:rPr>
        <w:tab/>
      </w:r>
      <w:r w:rsidRPr="00D82A72">
        <w:rPr>
          <w:rFonts w:ascii="Cambria" w:hAnsi="Cambria"/>
          <w:lang w:val="hr-HR"/>
        </w:rPr>
        <w:tab/>
      </w:r>
      <w:r w:rsidR="002C750B">
        <w:rPr>
          <w:rFonts w:ascii="Cambria" w:hAnsi="Cambria"/>
          <w:lang w:val="hr-HR"/>
        </w:rPr>
        <w:tab/>
      </w:r>
      <w:r w:rsidRPr="00D82A72">
        <w:rPr>
          <w:rFonts w:ascii="Cambria" w:hAnsi="Cambria"/>
          <w:lang w:val="hr-HR"/>
        </w:rPr>
        <w:t>Tromjesečno.</w:t>
      </w:r>
    </w:p>
    <w:p w14:paraId="709E99F5" w14:textId="64ECC1E0" w:rsidR="00935533" w:rsidRPr="00D82A72" w:rsidRDefault="00935533" w:rsidP="00D64BFB">
      <w:pPr>
        <w:widowControl w:val="0"/>
        <w:tabs>
          <w:tab w:val="left" w:pos="90"/>
          <w:tab w:val="left" w:pos="3225"/>
        </w:tabs>
        <w:autoSpaceDE w:val="0"/>
        <w:autoSpaceDN w:val="0"/>
        <w:adjustRightInd w:val="0"/>
        <w:spacing w:before="120"/>
        <w:jc w:val="both"/>
        <w:rPr>
          <w:rFonts w:ascii="Cambria" w:hAnsi="Cambria"/>
          <w:b/>
          <w:bCs/>
          <w:lang w:val="hr-HR"/>
        </w:rPr>
      </w:pPr>
      <w:r w:rsidRPr="00E47BC4">
        <w:rPr>
          <w:rFonts w:ascii="Cambria" w:eastAsia="Arial" w:hAnsi="Cambria"/>
          <w:b/>
          <w:color w:val="2E74B5" w:themeColor="accent1" w:themeShade="BF"/>
        </w:rPr>
        <w:t>Referentni period ili datum:</w:t>
      </w:r>
      <w:r w:rsidRPr="00D82A72">
        <w:rPr>
          <w:rFonts w:ascii="Cambria" w:hAnsi="Cambria"/>
          <w:lang w:val="hr-HR"/>
        </w:rPr>
        <w:t xml:space="preserve"> </w:t>
      </w:r>
      <w:r w:rsidRPr="00D82A72">
        <w:rPr>
          <w:rFonts w:ascii="Cambria" w:hAnsi="Cambria"/>
          <w:lang w:val="hr-HR"/>
        </w:rPr>
        <w:tab/>
      </w:r>
      <w:r w:rsidRPr="00D82A72">
        <w:rPr>
          <w:rFonts w:ascii="Cambria" w:hAnsi="Cambria"/>
          <w:lang w:val="hr-HR"/>
        </w:rPr>
        <w:tab/>
      </w:r>
      <w:r w:rsidR="002C750B">
        <w:rPr>
          <w:rFonts w:ascii="Cambria" w:hAnsi="Cambria"/>
          <w:lang w:val="hr-HR"/>
        </w:rPr>
        <w:tab/>
      </w:r>
      <w:r w:rsidRPr="00D82A72">
        <w:rPr>
          <w:rFonts w:ascii="Cambria" w:hAnsi="Cambria"/>
          <w:lang w:val="hr-HR"/>
        </w:rPr>
        <w:t>Prethodno tromjesečje.</w:t>
      </w:r>
    </w:p>
    <w:p w14:paraId="0F854996" w14:textId="7626FF6B" w:rsidR="00935533" w:rsidRPr="00D82A72" w:rsidRDefault="00935533" w:rsidP="00D64BFB">
      <w:pPr>
        <w:widowControl w:val="0"/>
        <w:tabs>
          <w:tab w:val="left" w:pos="90"/>
          <w:tab w:val="left" w:pos="3225"/>
        </w:tabs>
        <w:autoSpaceDE w:val="0"/>
        <w:autoSpaceDN w:val="0"/>
        <w:adjustRightInd w:val="0"/>
        <w:spacing w:before="120"/>
        <w:ind w:left="4245" w:hanging="4245"/>
        <w:jc w:val="both"/>
        <w:rPr>
          <w:rFonts w:ascii="Cambria" w:hAnsi="Cambria"/>
          <w:b/>
          <w:bCs/>
          <w:lang w:val="hr-HR"/>
        </w:rPr>
      </w:pPr>
      <w:r w:rsidRPr="00E47BC4">
        <w:rPr>
          <w:rFonts w:ascii="Cambria" w:eastAsia="Arial" w:hAnsi="Cambria"/>
          <w:b/>
          <w:color w:val="2E74B5" w:themeColor="accent1" w:themeShade="BF"/>
        </w:rPr>
        <w:t>Jedinica posmatranja:</w:t>
      </w:r>
      <w:r w:rsidRPr="00D82A72">
        <w:rPr>
          <w:rFonts w:ascii="Cambria" w:hAnsi="Cambria"/>
          <w:lang w:val="hr-HR"/>
        </w:rPr>
        <w:tab/>
      </w:r>
      <w:r w:rsidRPr="00D82A72">
        <w:rPr>
          <w:rFonts w:ascii="Cambria" w:hAnsi="Cambria"/>
          <w:lang w:val="hr-HR"/>
        </w:rPr>
        <w:tab/>
        <w:t>Poslovni subjekti – pravne osobe registrirani po KD BiH 2010 u području H - Prijevoz i skladištenje, isključujući oblast 53 - Poštanske i kurirske djelatnosti.</w:t>
      </w:r>
    </w:p>
    <w:p w14:paraId="0764C375" w14:textId="5121A27B" w:rsidR="00935533" w:rsidRPr="00D82A72" w:rsidRDefault="00935533" w:rsidP="002C750B">
      <w:pPr>
        <w:widowControl w:val="0"/>
        <w:tabs>
          <w:tab w:val="left" w:pos="90"/>
          <w:tab w:val="left" w:pos="3225"/>
        </w:tabs>
        <w:autoSpaceDE w:val="0"/>
        <w:autoSpaceDN w:val="0"/>
        <w:adjustRightInd w:val="0"/>
        <w:spacing w:before="120"/>
        <w:ind w:left="4245" w:hanging="4245"/>
        <w:rPr>
          <w:rFonts w:ascii="Cambria" w:hAnsi="Cambria"/>
          <w:lang w:val="hr-HR"/>
        </w:rPr>
      </w:pPr>
      <w:r w:rsidRPr="00E47BC4">
        <w:rPr>
          <w:rFonts w:ascii="Cambria" w:eastAsia="Arial" w:hAnsi="Cambria"/>
          <w:b/>
          <w:color w:val="2E74B5" w:themeColor="accent1" w:themeShade="BF"/>
        </w:rPr>
        <w:t>Izvori i način prikupljanja:</w:t>
      </w:r>
      <w:r w:rsidRPr="00D82A72">
        <w:rPr>
          <w:rFonts w:ascii="Cambria" w:hAnsi="Cambria"/>
          <w:lang w:val="hr-HR"/>
        </w:rPr>
        <w:tab/>
      </w:r>
      <w:r w:rsidRPr="00D82A72">
        <w:rPr>
          <w:rFonts w:ascii="Cambria" w:hAnsi="Cambria"/>
          <w:lang w:val="hr-HR"/>
        </w:rPr>
        <w:tab/>
        <w:t>Poslovna evidencija poslovnih subjekata. Izvještajna metoda.</w:t>
      </w:r>
    </w:p>
    <w:p w14:paraId="1F91298A" w14:textId="7D5A4D0F" w:rsidR="00935533" w:rsidRPr="00E47BC4" w:rsidRDefault="00935533" w:rsidP="00935533">
      <w:pPr>
        <w:widowControl w:val="0"/>
        <w:tabs>
          <w:tab w:val="left" w:pos="90"/>
          <w:tab w:val="left" w:pos="3225"/>
        </w:tabs>
        <w:autoSpaceDE w:val="0"/>
        <w:autoSpaceDN w:val="0"/>
        <w:adjustRightInd w:val="0"/>
        <w:spacing w:before="120"/>
        <w:ind w:left="3225" w:hanging="3225"/>
        <w:rPr>
          <w:rFonts w:ascii="Cambria" w:eastAsia="Arial" w:hAnsi="Cambria"/>
          <w:b/>
          <w:color w:val="2E74B5" w:themeColor="accent1" w:themeShade="BF"/>
        </w:rPr>
      </w:pPr>
      <w:r w:rsidRPr="00E47BC4">
        <w:rPr>
          <w:rFonts w:ascii="Cambria" w:eastAsia="Arial" w:hAnsi="Cambria"/>
          <w:b/>
          <w:color w:val="2E74B5" w:themeColor="accent1" w:themeShade="BF"/>
        </w:rPr>
        <w:t>b) Podaci o obavezama i rokovima za nosioce aktivnosti i izvještajne jedinice</w:t>
      </w:r>
    </w:p>
    <w:p w14:paraId="7AC54858" w14:textId="12633735" w:rsidR="00935533" w:rsidRPr="00D82A72" w:rsidRDefault="00935533" w:rsidP="002C750B">
      <w:pPr>
        <w:widowControl w:val="0"/>
        <w:tabs>
          <w:tab w:val="left" w:pos="90"/>
          <w:tab w:val="left" w:pos="3225"/>
        </w:tabs>
        <w:autoSpaceDE w:val="0"/>
        <w:autoSpaceDN w:val="0"/>
        <w:adjustRightInd w:val="0"/>
        <w:spacing w:before="120"/>
        <w:ind w:left="4245" w:hanging="4245"/>
        <w:jc w:val="both"/>
        <w:rPr>
          <w:rFonts w:ascii="Cambria" w:hAnsi="Cambria"/>
          <w:b/>
          <w:bCs/>
          <w:lang w:val="hr-HR"/>
        </w:rPr>
      </w:pPr>
      <w:r w:rsidRPr="00E47BC4">
        <w:rPr>
          <w:rFonts w:ascii="Cambria" w:eastAsia="Arial" w:hAnsi="Cambria"/>
          <w:b/>
          <w:color w:val="2E74B5" w:themeColor="accent1" w:themeShade="BF"/>
        </w:rPr>
        <w:t>Ko je izvještajna jedinica:</w:t>
      </w:r>
      <w:r w:rsidRPr="00D82A72">
        <w:rPr>
          <w:rFonts w:ascii="Cambria" w:hAnsi="Cambria"/>
          <w:lang w:val="hr-HR"/>
        </w:rPr>
        <w:tab/>
      </w:r>
      <w:r w:rsidRPr="00D82A72">
        <w:rPr>
          <w:rFonts w:ascii="Cambria" w:hAnsi="Cambria"/>
          <w:lang w:val="hr-HR"/>
        </w:rPr>
        <w:tab/>
        <w:t xml:space="preserve">Poslovni subjekti – pravne osobe </w:t>
      </w:r>
      <w:r w:rsidRPr="00D82A72">
        <w:rPr>
          <w:rFonts w:ascii="Cambria" w:eastAsia="Arial" w:hAnsi="Cambria"/>
        </w:rPr>
        <w:t>izabrani metodom slučajnog stratificiranog uzorka, koji su u Statističkom poslovnom registru</w:t>
      </w:r>
      <w:r w:rsidRPr="00D82A72">
        <w:rPr>
          <w:rFonts w:ascii="Cambria" w:hAnsi="Cambria"/>
          <w:lang w:val="hr-HR"/>
        </w:rPr>
        <w:t xml:space="preserve"> prema glavnoj djelatnosti registrirani u području H - Prijevoz i skladištenje, isključujući oblast 53 - Poštanske i kurirske djelatnosti po KD BiH 2010.</w:t>
      </w:r>
    </w:p>
    <w:p w14:paraId="7D754403" w14:textId="22DD70FA" w:rsidR="00935533" w:rsidRPr="00D82A72" w:rsidRDefault="00935533" w:rsidP="00935533">
      <w:pPr>
        <w:widowControl w:val="0"/>
        <w:tabs>
          <w:tab w:val="left" w:pos="90"/>
          <w:tab w:val="left" w:pos="3225"/>
        </w:tabs>
        <w:autoSpaceDE w:val="0"/>
        <w:autoSpaceDN w:val="0"/>
        <w:adjustRightInd w:val="0"/>
        <w:spacing w:before="120"/>
        <w:ind w:left="3226" w:hanging="3226"/>
        <w:rPr>
          <w:rFonts w:ascii="Cambria" w:hAnsi="Cambria"/>
          <w:lang w:val="hr-HR"/>
        </w:rPr>
      </w:pPr>
      <w:r w:rsidRPr="00E47BC4">
        <w:rPr>
          <w:rFonts w:ascii="Cambria" w:eastAsia="Arial" w:hAnsi="Cambria"/>
          <w:b/>
          <w:color w:val="2E74B5" w:themeColor="accent1" w:themeShade="BF"/>
        </w:rPr>
        <w:t>Rok jedinici za davanje podataka:</w:t>
      </w:r>
      <w:r w:rsidR="002C750B" w:rsidRPr="00E47BC4">
        <w:rPr>
          <w:rFonts w:ascii="Cambria" w:eastAsia="Arial" w:hAnsi="Cambria"/>
          <w:b/>
          <w:color w:val="2E74B5" w:themeColor="accent1" w:themeShade="BF"/>
        </w:rPr>
        <w:tab/>
      </w:r>
      <w:r w:rsidR="002C750B">
        <w:rPr>
          <w:rFonts w:ascii="Cambria" w:hAnsi="Cambria"/>
          <w:lang w:val="hr-HR"/>
        </w:rPr>
        <w:tab/>
      </w:r>
      <w:r w:rsidRPr="00D82A72">
        <w:rPr>
          <w:rFonts w:ascii="Cambria" w:hAnsi="Cambria"/>
          <w:lang w:val="hr-HR"/>
        </w:rPr>
        <w:t xml:space="preserve">15.01.; 15. 04.; 15.07.; 15.10. </w:t>
      </w:r>
    </w:p>
    <w:p w14:paraId="3DEBBEA6" w14:textId="44241E56" w:rsidR="00935533" w:rsidRPr="002C750B" w:rsidRDefault="00935533" w:rsidP="002C750B">
      <w:pPr>
        <w:widowControl w:val="0"/>
        <w:tabs>
          <w:tab w:val="left" w:pos="90"/>
          <w:tab w:val="left" w:pos="4253"/>
          <w:tab w:val="left" w:pos="6975"/>
        </w:tabs>
        <w:autoSpaceDE w:val="0"/>
        <w:autoSpaceDN w:val="0"/>
        <w:adjustRightInd w:val="0"/>
        <w:spacing w:before="120"/>
        <w:rPr>
          <w:rFonts w:ascii="Cambria" w:hAnsi="Cambria"/>
          <w:b/>
          <w:bCs/>
          <w:lang w:val="hr-HR"/>
        </w:rPr>
      </w:pPr>
      <w:r w:rsidRPr="00E47BC4">
        <w:rPr>
          <w:rFonts w:ascii="Cambria" w:eastAsia="Arial" w:hAnsi="Cambria"/>
          <w:b/>
          <w:color w:val="2E74B5" w:themeColor="accent1" w:themeShade="BF"/>
        </w:rPr>
        <w:t>Rok nosiocu statističke aktivnosti</w:t>
      </w:r>
      <w:r w:rsidRPr="00E47BC4">
        <w:rPr>
          <w:rFonts w:ascii="Cambria" w:eastAsia="Arial" w:hAnsi="Cambria"/>
          <w:b/>
          <w:color w:val="2E74B5" w:themeColor="accent1" w:themeShade="BF"/>
        </w:rPr>
        <w:tab/>
      </w:r>
      <w:r w:rsidRPr="00D82A72">
        <w:rPr>
          <w:rFonts w:ascii="Cambria" w:hAnsi="Cambria"/>
          <w:lang w:val="hr-HR"/>
        </w:rPr>
        <w:t>Prvi rezultati:</w:t>
      </w:r>
      <w:r w:rsidRPr="00D82A72">
        <w:rPr>
          <w:rFonts w:ascii="Cambria" w:hAnsi="Cambria"/>
          <w:lang w:val="hr-HR"/>
        </w:rPr>
        <w:tab/>
        <w:t>Konačni rezultati:</w:t>
      </w:r>
      <w:r w:rsidR="002C750B">
        <w:rPr>
          <w:rFonts w:ascii="Cambria" w:hAnsi="Cambria"/>
          <w:b/>
          <w:bCs/>
          <w:lang w:val="hr-HR"/>
        </w:rPr>
        <w:br/>
      </w:r>
      <w:r w:rsidRPr="00E47BC4">
        <w:rPr>
          <w:rFonts w:ascii="Cambria" w:eastAsia="Arial" w:hAnsi="Cambria"/>
          <w:b/>
          <w:color w:val="2E74B5" w:themeColor="accent1" w:themeShade="BF"/>
        </w:rPr>
        <w:t>za rezultate:</w:t>
      </w:r>
      <w:r w:rsidRPr="00D82A72">
        <w:rPr>
          <w:rFonts w:ascii="Cambria" w:hAnsi="Cambria"/>
          <w:lang w:val="hr-HR"/>
        </w:rPr>
        <w:t xml:space="preserve"> </w:t>
      </w:r>
      <w:r w:rsidRPr="00D82A72">
        <w:rPr>
          <w:rFonts w:ascii="Cambria" w:hAnsi="Cambria"/>
          <w:lang w:val="hr-HR"/>
        </w:rPr>
        <w:tab/>
        <w:t>25.02.; 25.05.; 25.08.;</w:t>
      </w:r>
      <w:r w:rsidR="000A25CE">
        <w:rPr>
          <w:rFonts w:ascii="Cambria" w:hAnsi="Cambria"/>
          <w:lang w:val="hr-HR"/>
        </w:rPr>
        <w:tab/>
      </w:r>
      <w:r w:rsidRPr="00D82A72">
        <w:rPr>
          <w:rFonts w:ascii="Cambria" w:hAnsi="Cambria"/>
          <w:lang w:val="hr-HR"/>
        </w:rPr>
        <w:t>25.11.</w:t>
      </w:r>
    </w:p>
    <w:p w14:paraId="17FDC192" w14:textId="7553CE61" w:rsidR="00935533" w:rsidRDefault="00935533" w:rsidP="002C750B">
      <w:pPr>
        <w:widowControl w:val="0"/>
        <w:tabs>
          <w:tab w:val="left" w:pos="90"/>
          <w:tab w:val="left" w:pos="3240"/>
          <w:tab w:val="left" w:pos="4253"/>
          <w:tab w:val="left" w:pos="6072"/>
          <w:tab w:val="left" w:pos="7490"/>
        </w:tabs>
        <w:autoSpaceDE w:val="0"/>
        <w:autoSpaceDN w:val="0"/>
        <w:adjustRightInd w:val="0"/>
        <w:spacing w:line="360" w:lineRule="auto"/>
        <w:rPr>
          <w:rFonts w:ascii="Cambria" w:hAnsi="Cambria"/>
          <w:lang w:val="hr-HR"/>
        </w:rPr>
      </w:pPr>
      <w:r w:rsidRPr="00E47BC4">
        <w:rPr>
          <w:rFonts w:ascii="Cambria" w:eastAsia="Arial" w:hAnsi="Cambria"/>
          <w:b/>
          <w:color w:val="2E74B5" w:themeColor="accent1" w:themeShade="BF"/>
        </w:rPr>
        <w:t>Nivo za koji se utvrđuju rezultati:</w:t>
      </w:r>
      <w:r w:rsidR="002C750B">
        <w:rPr>
          <w:rFonts w:ascii="Cambria" w:hAnsi="Cambria"/>
          <w:lang w:val="hr-HR"/>
        </w:rPr>
        <w:tab/>
      </w:r>
      <w:r w:rsidRPr="00D82A72">
        <w:rPr>
          <w:rFonts w:ascii="Cambria" w:hAnsi="Cambria"/>
          <w:lang w:val="hr-HR"/>
        </w:rPr>
        <w:t>Entitet</w:t>
      </w:r>
      <w:r w:rsidRPr="00D82A72">
        <w:rPr>
          <w:rFonts w:ascii="Cambria" w:hAnsi="Cambria"/>
          <w:lang w:val="hr-HR"/>
        </w:rPr>
        <w:tab/>
      </w:r>
      <w:r w:rsidRPr="00D82A72">
        <w:rPr>
          <w:rFonts w:ascii="Cambria" w:hAnsi="Cambria"/>
          <w:lang w:val="hr-HR"/>
        </w:rPr>
        <w:tab/>
      </w:r>
    </w:p>
    <w:p w14:paraId="44418C3C" w14:textId="77777777" w:rsidR="00D64BFB" w:rsidRPr="00D82A72" w:rsidRDefault="00D64BFB" w:rsidP="002C750B">
      <w:pPr>
        <w:widowControl w:val="0"/>
        <w:tabs>
          <w:tab w:val="left" w:pos="90"/>
          <w:tab w:val="left" w:pos="3240"/>
          <w:tab w:val="left" w:pos="4253"/>
          <w:tab w:val="left" w:pos="6072"/>
          <w:tab w:val="left" w:pos="7490"/>
        </w:tabs>
        <w:autoSpaceDE w:val="0"/>
        <w:autoSpaceDN w:val="0"/>
        <w:adjustRightInd w:val="0"/>
        <w:spacing w:line="360" w:lineRule="auto"/>
        <w:rPr>
          <w:rFonts w:ascii="Cambria" w:hAnsi="Cambria"/>
          <w:lang w:val="hr-HR"/>
        </w:rPr>
      </w:pPr>
    </w:p>
    <w:p w14:paraId="4A1EFA7B" w14:textId="11933546" w:rsidR="00935533" w:rsidRPr="00D64BFB" w:rsidRDefault="004C6CD7" w:rsidP="00D60232">
      <w:pPr>
        <w:pStyle w:val="Style4"/>
        <w:rPr>
          <w:rFonts w:ascii="Cambria" w:hAnsi="Cambria"/>
          <w:color w:val="00B0F0"/>
          <w:sz w:val="18"/>
          <w:szCs w:val="18"/>
        </w:rPr>
      </w:pPr>
      <w:bookmarkStart w:id="590" w:name="_Toc426543511"/>
      <w:r>
        <w:rPr>
          <w:rFonts w:ascii="Cambria" w:hAnsi="Cambria"/>
          <w:bCs/>
          <w:color w:val="00B0F0"/>
        </w:rPr>
        <w:t>3.02.01.06</w:t>
      </w:r>
      <w:r>
        <w:rPr>
          <w:rFonts w:ascii="Cambria" w:hAnsi="Cambria"/>
          <w:bCs/>
          <w:color w:val="00B0F0"/>
        </w:rPr>
        <w:tab/>
      </w:r>
      <w:r>
        <w:rPr>
          <w:rFonts w:ascii="Cambria" w:hAnsi="Cambria"/>
          <w:bCs/>
          <w:color w:val="00B0F0"/>
        </w:rPr>
        <w:tab/>
      </w:r>
      <w:r>
        <w:rPr>
          <w:rFonts w:ascii="Cambria" w:hAnsi="Cambria"/>
          <w:bCs/>
          <w:color w:val="00B0F0"/>
        </w:rPr>
        <w:tab/>
      </w:r>
      <w:r w:rsidR="00935533" w:rsidRPr="00D64BFB">
        <w:rPr>
          <w:rFonts w:ascii="Cambria" w:hAnsi="Cambria"/>
          <w:color w:val="00B0F0"/>
        </w:rPr>
        <w:t>Kratkoročna statistika ostalih usluga</w:t>
      </w:r>
      <w:bookmarkEnd w:id="590"/>
    </w:p>
    <w:p w14:paraId="217C1ECC" w14:textId="73F490D5" w:rsidR="00935533" w:rsidRPr="00D64BFB" w:rsidRDefault="00D64BFB" w:rsidP="004C6CD7">
      <w:pPr>
        <w:pStyle w:val="Style4"/>
        <w:ind w:left="2127" w:hanging="2127"/>
        <w:rPr>
          <w:rFonts w:ascii="Cambria" w:hAnsi="Cambria"/>
          <w:bCs/>
          <w:color w:val="00B0F0"/>
        </w:rPr>
      </w:pPr>
      <w:r w:rsidRPr="00D64BFB">
        <w:rPr>
          <w:rFonts w:ascii="Cambria" w:hAnsi="Cambria"/>
          <w:bCs/>
          <w:color w:val="00B0F0"/>
        </w:rPr>
        <w:t>3.02.01.06.01</w:t>
      </w:r>
      <w:r w:rsidR="004C6CD7">
        <w:rPr>
          <w:rFonts w:ascii="Cambria" w:hAnsi="Cambria"/>
          <w:bCs/>
          <w:color w:val="00B0F0"/>
        </w:rPr>
        <w:tab/>
      </w:r>
      <w:r w:rsidR="00935533" w:rsidRPr="00D64BFB">
        <w:rPr>
          <w:rFonts w:ascii="Cambria" w:hAnsi="Cambria"/>
          <w:bCs/>
          <w:color w:val="00B0F0"/>
        </w:rPr>
        <w:t>Kvartalni indikatori za ostale uslužne djelatnosti (K KPS USL 01 i K KPS UG 01)</w:t>
      </w:r>
    </w:p>
    <w:p w14:paraId="31B630FB" w14:textId="77777777" w:rsidR="00935533" w:rsidRPr="00D82A72" w:rsidRDefault="00935533" w:rsidP="00935533">
      <w:pPr>
        <w:widowControl w:val="0"/>
        <w:tabs>
          <w:tab w:val="left" w:pos="90"/>
          <w:tab w:val="left" w:pos="907"/>
          <w:tab w:val="left" w:pos="3225"/>
        </w:tabs>
        <w:autoSpaceDE w:val="0"/>
        <w:autoSpaceDN w:val="0"/>
        <w:adjustRightInd w:val="0"/>
        <w:spacing w:before="6"/>
        <w:ind w:left="900" w:hanging="900"/>
        <w:rPr>
          <w:rFonts w:ascii="Cambria" w:hAnsi="Cambria"/>
          <w:sz w:val="18"/>
          <w:szCs w:val="18"/>
          <w:lang w:val="hr-HR"/>
        </w:rPr>
      </w:pPr>
    </w:p>
    <w:p w14:paraId="3581E1DB" w14:textId="0AB2A4A1" w:rsidR="00935533" w:rsidRPr="00D82A72" w:rsidRDefault="00935533" w:rsidP="000A25CE">
      <w:pPr>
        <w:widowControl w:val="0"/>
        <w:tabs>
          <w:tab w:val="left" w:pos="915"/>
          <w:tab w:val="left" w:pos="3225"/>
        </w:tabs>
        <w:autoSpaceDE w:val="0"/>
        <w:autoSpaceDN w:val="0"/>
        <w:adjustRightInd w:val="0"/>
        <w:spacing w:before="120"/>
        <w:ind w:left="4254" w:hanging="4254"/>
        <w:rPr>
          <w:rFonts w:ascii="Cambria" w:hAnsi="Cambria"/>
          <w:lang w:val="hr-HR"/>
        </w:rPr>
      </w:pPr>
      <w:r w:rsidRPr="00E47BC4">
        <w:rPr>
          <w:rFonts w:ascii="Cambria" w:eastAsia="Arial" w:hAnsi="Cambria"/>
          <w:b/>
          <w:color w:val="2E74B5" w:themeColor="accent1" w:themeShade="BF"/>
        </w:rPr>
        <w:t>Nosilac aktivnosti:</w:t>
      </w:r>
      <w:r w:rsidRPr="00D82A72">
        <w:rPr>
          <w:rFonts w:ascii="Cambria" w:hAnsi="Cambria"/>
          <w:lang w:val="hr-HR"/>
        </w:rPr>
        <w:t xml:space="preserve">  </w:t>
      </w:r>
      <w:r w:rsidR="00E47BC4">
        <w:rPr>
          <w:rFonts w:ascii="Cambria" w:hAnsi="Cambria"/>
          <w:lang w:val="hr-HR"/>
        </w:rPr>
        <w:tab/>
      </w:r>
      <w:r w:rsidR="00E47BC4">
        <w:rPr>
          <w:rFonts w:ascii="Cambria" w:hAnsi="Cambria"/>
          <w:lang w:val="hr-HR"/>
        </w:rPr>
        <w:tab/>
      </w:r>
      <w:r w:rsidRPr="00D82A72">
        <w:rPr>
          <w:rFonts w:ascii="Cambria" w:hAnsi="Cambria"/>
          <w:lang w:val="hr-HR"/>
        </w:rPr>
        <w:t>Agencija za statistiku BiH / Entitetski zavodi za statistiku</w:t>
      </w:r>
    </w:p>
    <w:p w14:paraId="02E1D422" w14:textId="77777777" w:rsidR="00935533" w:rsidRPr="00E47BC4" w:rsidRDefault="00935533" w:rsidP="00935533">
      <w:pPr>
        <w:widowControl w:val="0"/>
        <w:tabs>
          <w:tab w:val="left" w:pos="225"/>
        </w:tabs>
        <w:autoSpaceDE w:val="0"/>
        <w:autoSpaceDN w:val="0"/>
        <w:adjustRightInd w:val="0"/>
        <w:spacing w:before="120"/>
        <w:rPr>
          <w:rFonts w:ascii="Cambria" w:eastAsia="Arial" w:hAnsi="Cambria"/>
          <w:b/>
          <w:color w:val="2E74B5" w:themeColor="accent1" w:themeShade="BF"/>
        </w:rPr>
      </w:pPr>
      <w:r w:rsidRPr="00E47BC4">
        <w:rPr>
          <w:rFonts w:ascii="Cambria" w:eastAsia="Arial" w:hAnsi="Cambria"/>
          <w:b/>
          <w:color w:val="2E74B5" w:themeColor="accent1" w:themeShade="BF"/>
        </w:rPr>
        <w:t>a) Podaci o sadržaju i namjeni aktivnosti, te izvorima i načinu prikupljanja podataka:</w:t>
      </w:r>
    </w:p>
    <w:p w14:paraId="54CB4C04" w14:textId="7F402083" w:rsidR="00935533" w:rsidRPr="00D82A72" w:rsidRDefault="00935533" w:rsidP="00E47BC4">
      <w:pPr>
        <w:widowControl w:val="0"/>
        <w:tabs>
          <w:tab w:val="left" w:pos="225"/>
        </w:tabs>
        <w:autoSpaceDE w:val="0"/>
        <w:autoSpaceDN w:val="0"/>
        <w:adjustRightInd w:val="0"/>
        <w:spacing w:before="120"/>
        <w:ind w:left="4248" w:hanging="4248"/>
        <w:jc w:val="both"/>
        <w:rPr>
          <w:rFonts w:ascii="Cambria" w:eastAsia="Arial" w:hAnsi="Cambria"/>
        </w:rPr>
      </w:pPr>
      <w:r w:rsidRPr="00E47BC4">
        <w:rPr>
          <w:rFonts w:ascii="Cambria" w:eastAsia="Arial" w:hAnsi="Cambria"/>
          <w:b/>
          <w:color w:val="2E74B5" w:themeColor="accent1" w:themeShade="BF"/>
        </w:rPr>
        <w:lastRenderedPageBreak/>
        <w:t>Sadržaj statističke aktivnosti:</w:t>
      </w:r>
      <w:r w:rsidR="00E47BC4">
        <w:rPr>
          <w:rFonts w:ascii="Cambria" w:eastAsia="Arial" w:hAnsi="Cambria"/>
          <w:b/>
          <w:color w:val="2E74B5" w:themeColor="accent1" w:themeShade="BF"/>
        </w:rPr>
        <w:tab/>
      </w:r>
      <w:r w:rsidRPr="00D82A72">
        <w:rPr>
          <w:rFonts w:ascii="Cambria" w:hAnsi="Cambria"/>
          <w:lang w:val="hr-HR"/>
        </w:rPr>
        <w:t xml:space="preserve">Prikupljanje podataka o prometu bez PDV-a i PDV-u za slijedeća područja djelatnosti: H 53 – Poštanske i kurirske djelatnosti, I -  Hotelijerstvo i ugostiteljstvo, J – Informacije i komunilacije, L – Poslovanje nekretninama, M - Stručne, naučne i tehničke djelatnosti i N - Administrativne i pomoćne uslužne djelatnosti po KD BiH 2010. </w:t>
      </w:r>
      <w:r w:rsidRPr="00D82A72">
        <w:rPr>
          <w:rFonts w:ascii="Cambria" w:eastAsia="Arial" w:hAnsi="Cambria"/>
        </w:rPr>
        <w:t xml:space="preserve">Priprema vremenske serije kvartalnih indeksa prometa za period 2010 – 2013 (back-casting). Objavljivanje kvartalnog indeksa prometa </w:t>
      </w:r>
      <w:r w:rsidRPr="00D82A72">
        <w:rPr>
          <w:rFonts w:ascii="Cambria" w:hAnsi="Cambria"/>
          <w:lang w:val="hr-HR"/>
        </w:rPr>
        <w:t xml:space="preserve">(varijabla 120): </w:t>
      </w:r>
      <w:r w:rsidRPr="00D82A72">
        <w:rPr>
          <w:rFonts w:ascii="Cambria" w:eastAsia="Arial" w:hAnsi="Cambria"/>
        </w:rPr>
        <w:t xml:space="preserve">sezonsko i kalendarsko prilagođavanje. Priprema izvještaja o kvalitetu.  </w:t>
      </w:r>
    </w:p>
    <w:p w14:paraId="501A5BA3" w14:textId="026259F5" w:rsidR="00935533" w:rsidRPr="00D82A72" w:rsidRDefault="00935533" w:rsidP="00E47BC4">
      <w:pPr>
        <w:widowControl w:val="0"/>
        <w:tabs>
          <w:tab w:val="left" w:pos="90"/>
        </w:tabs>
        <w:autoSpaceDE w:val="0"/>
        <w:autoSpaceDN w:val="0"/>
        <w:adjustRightInd w:val="0"/>
        <w:spacing w:before="120"/>
        <w:ind w:left="4245" w:hanging="4245"/>
        <w:jc w:val="both"/>
        <w:rPr>
          <w:rFonts w:ascii="Cambria" w:hAnsi="Cambria"/>
          <w:b/>
          <w:bCs/>
          <w:lang w:val="hr-HR"/>
        </w:rPr>
      </w:pPr>
      <w:r w:rsidRPr="00E47BC4">
        <w:rPr>
          <w:rFonts w:ascii="Cambria" w:eastAsia="Arial" w:hAnsi="Cambria"/>
          <w:b/>
          <w:color w:val="2E74B5" w:themeColor="accent1" w:themeShade="BF"/>
        </w:rPr>
        <w:t>Namjena:</w:t>
      </w:r>
      <w:r w:rsidRPr="00D82A72">
        <w:rPr>
          <w:rFonts w:ascii="Cambria" w:hAnsi="Cambria"/>
          <w:b/>
          <w:bCs/>
          <w:lang w:val="hr-HR"/>
        </w:rPr>
        <w:t xml:space="preserve"> </w:t>
      </w:r>
      <w:r w:rsidR="00E47BC4">
        <w:rPr>
          <w:rFonts w:ascii="Cambria" w:hAnsi="Cambria"/>
          <w:b/>
          <w:bCs/>
          <w:lang w:val="hr-HR"/>
        </w:rPr>
        <w:tab/>
      </w:r>
      <w:r w:rsidRPr="00D82A72">
        <w:rPr>
          <w:rFonts w:ascii="Cambria" w:hAnsi="Cambria"/>
          <w:lang w:val="hr-HR"/>
        </w:rPr>
        <w:t>Kratkoročni pokazatelji razvoja privrede. Pokazatelji za kompilaciju kvartalnih nacionalnih računa.</w:t>
      </w:r>
    </w:p>
    <w:p w14:paraId="1E3A5D66" w14:textId="09BBD4EC" w:rsidR="00935533" w:rsidRPr="00D82A72" w:rsidRDefault="00935533" w:rsidP="00935533">
      <w:pPr>
        <w:widowControl w:val="0"/>
        <w:tabs>
          <w:tab w:val="left" w:pos="90"/>
          <w:tab w:val="left" w:pos="3225"/>
        </w:tabs>
        <w:autoSpaceDE w:val="0"/>
        <w:autoSpaceDN w:val="0"/>
        <w:adjustRightInd w:val="0"/>
        <w:spacing w:before="60" w:line="360" w:lineRule="auto"/>
        <w:ind w:left="3226" w:hanging="3226"/>
        <w:jc w:val="both"/>
        <w:rPr>
          <w:rFonts w:ascii="Cambria" w:hAnsi="Cambria"/>
          <w:lang w:val="hr-HR"/>
        </w:rPr>
      </w:pPr>
      <w:r w:rsidRPr="00E47BC4">
        <w:rPr>
          <w:rFonts w:ascii="Cambria" w:eastAsia="Arial" w:hAnsi="Cambria"/>
          <w:b/>
          <w:color w:val="2E74B5" w:themeColor="accent1" w:themeShade="BF"/>
        </w:rPr>
        <w:t>Periodika provođenja:</w:t>
      </w:r>
      <w:r w:rsidRPr="00D82A72">
        <w:rPr>
          <w:rFonts w:ascii="Cambria" w:hAnsi="Cambria"/>
          <w:lang w:val="hr-HR"/>
        </w:rPr>
        <w:tab/>
      </w:r>
      <w:r w:rsidR="00D64BFB">
        <w:rPr>
          <w:rFonts w:ascii="Cambria" w:hAnsi="Cambria"/>
          <w:lang w:val="hr-HR"/>
        </w:rPr>
        <w:tab/>
      </w:r>
      <w:r w:rsidR="00E47BC4">
        <w:rPr>
          <w:rFonts w:ascii="Cambria" w:hAnsi="Cambria"/>
          <w:lang w:val="hr-HR"/>
        </w:rPr>
        <w:tab/>
      </w:r>
      <w:r w:rsidR="00E47BC4">
        <w:rPr>
          <w:rFonts w:ascii="Cambria" w:hAnsi="Cambria"/>
          <w:lang w:val="hr-HR"/>
        </w:rPr>
        <w:tab/>
      </w:r>
      <w:r w:rsidRPr="00D82A72">
        <w:rPr>
          <w:rFonts w:ascii="Cambria" w:hAnsi="Cambria"/>
          <w:lang w:val="hr-HR"/>
        </w:rPr>
        <w:t>Tromjesečno.</w:t>
      </w:r>
    </w:p>
    <w:p w14:paraId="401DDC16" w14:textId="02231D36" w:rsidR="00935533" w:rsidRPr="00D82A72" w:rsidRDefault="00935533" w:rsidP="00935533">
      <w:pPr>
        <w:widowControl w:val="0"/>
        <w:tabs>
          <w:tab w:val="left" w:pos="90"/>
          <w:tab w:val="left" w:pos="3225"/>
        </w:tabs>
        <w:autoSpaceDE w:val="0"/>
        <w:autoSpaceDN w:val="0"/>
        <w:adjustRightInd w:val="0"/>
        <w:spacing w:before="120"/>
        <w:rPr>
          <w:rFonts w:ascii="Cambria" w:hAnsi="Cambria"/>
          <w:lang w:val="hr-HR"/>
        </w:rPr>
      </w:pPr>
      <w:r w:rsidRPr="00E47BC4">
        <w:rPr>
          <w:rFonts w:ascii="Cambria" w:eastAsia="Arial" w:hAnsi="Cambria"/>
          <w:b/>
          <w:color w:val="2E74B5" w:themeColor="accent1" w:themeShade="BF"/>
        </w:rPr>
        <w:t>Referentni period ili datum:</w:t>
      </w:r>
      <w:r w:rsidRPr="00D82A72">
        <w:rPr>
          <w:rFonts w:ascii="Cambria" w:hAnsi="Cambria"/>
          <w:lang w:val="hr-HR"/>
        </w:rPr>
        <w:tab/>
      </w:r>
      <w:r w:rsidR="00E47BC4">
        <w:rPr>
          <w:rFonts w:ascii="Cambria" w:hAnsi="Cambria"/>
          <w:lang w:val="hr-HR"/>
        </w:rPr>
        <w:tab/>
      </w:r>
      <w:r w:rsidR="00E47BC4">
        <w:rPr>
          <w:rFonts w:ascii="Cambria" w:hAnsi="Cambria"/>
          <w:lang w:val="hr-HR"/>
        </w:rPr>
        <w:tab/>
      </w:r>
      <w:r w:rsidRPr="00D82A72">
        <w:rPr>
          <w:rFonts w:ascii="Cambria" w:hAnsi="Cambria"/>
          <w:lang w:val="hr-HR"/>
        </w:rPr>
        <w:t>Prethodno tromjesečje.</w:t>
      </w:r>
    </w:p>
    <w:p w14:paraId="68E6A449" w14:textId="1221B897" w:rsidR="00935533" w:rsidRPr="00D82A72" w:rsidRDefault="00935533" w:rsidP="00E47BC4">
      <w:pPr>
        <w:widowControl w:val="0"/>
        <w:tabs>
          <w:tab w:val="left" w:pos="90"/>
          <w:tab w:val="left" w:pos="3225"/>
        </w:tabs>
        <w:autoSpaceDE w:val="0"/>
        <w:autoSpaceDN w:val="0"/>
        <w:adjustRightInd w:val="0"/>
        <w:spacing w:line="240" w:lineRule="auto"/>
        <w:ind w:left="4245" w:hanging="4245"/>
        <w:jc w:val="both"/>
        <w:rPr>
          <w:rFonts w:ascii="Cambria" w:hAnsi="Cambria"/>
          <w:lang w:val="hr-HR"/>
        </w:rPr>
      </w:pPr>
      <w:r w:rsidRPr="00E47BC4">
        <w:rPr>
          <w:rFonts w:ascii="Cambria" w:eastAsia="Arial" w:hAnsi="Cambria"/>
          <w:b/>
          <w:color w:val="2E74B5" w:themeColor="accent1" w:themeShade="BF"/>
        </w:rPr>
        <w:t>Jedinica posmatranja:</w:t>
      </w:r>
      <w:r w:rsidRPr="00D82A72">
        <w:rPr>
          <w:rFonts w:ascii="Cambria" w:hAnsi="Cambria"/>
          <w:lang w:val="hr-HR"/>
        </w:rPr>
        <w:tab/>
      </w:r>
      <w:r w:rsidR="00E47BC4">
        <w:rPr>
          <w:rFonts w:ascii="Cambria" w:hAnsi="Cambria"/>
          <w:lang w:val="hr-HR"/>
        </w:rPr>
        <w:tab/>
      </w:r>
      <w:r w:rsidRPr="00D82A72">
        <w:rPr>
          <w:rFonts w:ascii="Cambria" w:hAnsi="Cambria"/>
          <w:lang w:val="hr-HR"/>
        </w:rPr>
        <w:t>Poslovni subjekti - pravne osobe koji su prema glavnoj</w:t>
      </w:r>
      <w:r w:rsidR="00E47BC4">
        <w:rPr>
          <w:rFonts w:ascii="Cambria" w:hAnsi="Cambria"/>
          <w:lang w:val="hr-HR"/>
        </w:rPr>
        <w:t xml:space="preserve"> djelat</w:t>
      </w:r>
      <w:r w:rsidRPr="00D82A72">
        <w:rPr>
          <w:rFonts w:ascii="Cambria" w:hAnsi="Cambria"/>
          <w:lang w:val="hr-HR"/>
        </w:rPr>
        <w:t xml:space="preserve">nosti registrirani u oblasti H53 te područjima: I, J, L, M (isključujući granu 70.1, te oblast 72 i 75) i N po KD BiH 2010 </w:t>
      </w:r>
    </w:p>
    <w:p w14:paraId="733984CB" w14:textId="32B32F42" w:rsidR="00935533" w:rsidRPr="00D82A72" w:rsidRDefault="00935533" w:rsidP="00E47BC4">
      <w:pPr>
        <w:widowControl w:val="0"/>
        <w:tabs>
          <w:tab w:val="left" w:pos="90"/>
          <w:tab w:val="left" w:pos="3225"/>
        </w:tabs>
        <w:autoSpaceDE w:val="0"/>
        <w:autoSpaceDN w:val="0"/>
        <w:adjustRightInd w:val="0"/>
        <w:spacing w:line="240" w:lineRule="auto"/>
        <w:ind w:left="4245" w:hanging="4245"/>
        <w:jc w:val="both"/>
        <w:rPr>
          <w:rFonts w:ascii="Cambria" w:hAnsi="Cambria"/>
          <w:lang w:val="hr-HR"/>
        </w:rPr>
      </w:pPr>
      <w:r w:rsidRPr="00E47BC4">
        <w:rPr>
          <w:rFonts w:ascii="Cambria" w:eastAsia="Arial" w:hAnsi="Cambria"/>
          <w:b/>
          <w:color w:val="2E74B5" w:themeColor="accent1" w:themeShade="BF"/>
        </w:rPr>
        <w:t>Izvori i način prikupljanja:</w:t>
      </w:r>
      <w:r w:rsidRPr="00D82A72">
        <w:rPr>
          <w:rFonts w:ascii="Cambria" w:hAnsi="Cambria"/>
          <w:lang w:val="hr-HR"/>
        </w:rPr>
        <w:tab/>
      </w:r>
      <w:r w:rsidRPr="00D82A72">
        <w:rPr>
          <w:rFonts w:ascii="Cambria" w:hAnsi="Cambria"/>
          <w:lang w:val="hr-HR"/>
        </w:rPr>
        <w:tab/>
        <w:t>Poslovna evidencija poslovnih subjekata. Izvještajna metoda.</w:t>
      </w:r>
      <w:r w:rsidRPr="00D82A72">
        <w:rPr>
          <w:rFonts w:ascii="Cambria" w:hAnsi="Cambria"/>
          <w:lang w:val="hr-HR"/>
        </w:rPr>
        <w:tab/>
      </w:r>
    </w:p>
    <w:p w14:paraId="00A85EC1" w14:textId="77777777" w:rsidR="00935533" w:rsidRPr="00E47BC4" w:rsidRDefault="00935533" w:rsidP="00935533">
      <w:pPr>
        <w:widowControl w:val="0"/>
        <w:tabs>
          <w:tab w:val="left" w:pos="90"/>
          <w:tab w:val="left" w:pos="3225"/>
        </w:tabs>
        <w:autoSpaceDE w:val="0"/>
        <w:autoSpaceDN w:val="0"/>
        <w:adjustRightInd w:val="0"/>
        <w:spacing w:before="60"/>
        <w:ind w:left="3226" w:hanging="3226"/>
        <w:rPr>
          <w:rFonts w:ascii="Cambria" w:eastAsia="Arial" w:hAnsi="Cambria"/>
          <w:b/>
          <w:color w:val="2E74B5" w:themeColor="accent1" w:themeShade="BF"/>
        </w:rPr>
      </w:pPr>
      <w:r w:rsidRPr="00E47BC4">
        <w:rPr>
          <w:rFonts w:ascii="Cambria" w:eastAsia="Arial" w:hAnsi="Cambria"/>
          <w:b/>
          <w:color w:val="2E74B5" w:themeColor="accent1" w:themeShade="BF"/>
        </w:rPr>
        <w:t>b) Podaci o obavezama i rokovima za nosioce aktivnosti i izvještajne jedinice</w:t>
      </w:r>
    </w:p>
    <w:p w14:paraId="172F0670" w14:textId="1F28BC83" w:rsidR="00935533" w:rsidRPr="00D82A72" w:rsidRDefault="00935533" w:rsidP="00475BED">
      <w:pPr>
        <w:widowControl w:val="0"/>
        <w:tabs>
          <w:tab w:val="left" w:pos="90"/>
          <w:tab w:val="left" w:pos="3225"/>
        </w:tabs>
        <w:autoSpaceDE w:val="0"/>
        <w:autoSpaceDN w:val="0"/>
        <w:adjustRightInd w:val="0"/>
        <w:ind w:left="4245" w:hanging="4245"/>
        <w:jc w:val="both"/>
        <w:rPr>
          <w:rFonts w:ascii="Cambria" w:hAnsi="Cambria"/>
          <w:lang w:val="hr-HR"/>
        </w:rPr>
      </w:pPr>
      <w:r w:rsidRPr="00E47BC4">
        <w:rPr>
          <w:rFonts w:ascii="Cambria" w:eastAsia="Arial" w:hAnsi="Cambria"/>
          <w:b/>
          <w:color w:val="2E74B5" w:themeColor="accent1" w:themeShade="BF"/>
        </w:rPr>
        <w:t>Ko je izvještajna jedinica:</w:t>
      </w:r>
      <w:r w:rsidRPr="00D82A72">
        <w:rPr>
          <w:rFonts w:ascii="Cambria" w:hAnsi="Cambria"/>
          <w:lang w:val="hr-HR"/>
        </w:rPr>
        <w:tab/>
      </w:r>
      <w:r w:rsidR="00E47BC4">
        <w:rPr>
          <w:rFonts w:ascii="Cambria" w:hAnsi="Cambria"/>
          <w:lang w:val="hr-HR"/>
        </w:rPr>
        <w:tab/>
      </w:r>
      <w:r w:rsidRPr="00D82A72">
        <w:rPr>
          <w:rFonts w:ascii="Cambria" w:hAnsi="Cambria"/>
          <w:lang w:val="hr-HR"/>
        </w:rPr>
        <w:t xml:space="preserve">Poslovni subjekti - pravne osobe </w:t>
      </w:r>
      <w:r w:rsidRPr="00D82A72">
        <w:rPr>
          <w:rFonts w:ascii="Cambria" w:eastAsia="Arial" w:hAnsi="Cambria"/>
        </w:rPr>
        <w:t>izabrani metodom slučajnog stratificiranog uzorka, koji su u Statističkom poslovnom registru</w:t>
      </w:r>
      <w:r w:rsidR="00E47BC4">
        <w:rPr>
          <w:rFonts w:ascii="Cambria" w:eastAsia="Arial" w:hAnsi="Cambria"/>
        </w:rPr>
        <w:t xml:space="preserve"> </w:t>
      </w:r>
      <w:r w:rsidRPr="00D82A72">
        <w:rPr>
          <w:rFonts w:ascii="Cambria" w:hAnsi="Cambria"/>
          <w:lang w:val="hr-HR"/>
        </w:rPr>
        <w:t>prema glav</w:t>
      </w:r>
      <w:r w:rsidR="00475BED">
        <w:rPr>
          <w:rFonts w:ascii="Cambria" w:hAnsi="Cambria"/>
          <w:lang w:val="hr-HR"/>
        </w:rPr>
        <w:t xml:space="preserve">noj djelatnosti registrirani u </w:t>
      </w:r>
      <w:r w:rsidRPr="00D82A72">
        <w:rPr>
          <w:rFonts w:ascii="Cambria" w:hAnsi="Cambria"/>
          <w:lang w:val="hr-HR"/>
        </w:rPr>
        <w:t>oblasti H 53 te</w:t>
      </w:r>
      <w:r w:rsidR="00475BED">
        <w:rPr>
          <w:rFonts w:ascii="Cambria" w:hAnsi="Cambria"/>
          <w:lang w:val="hr-HR"/>
        </w:rPr>
        <w:t xml:space="preserve"> </w:t>
      </w:r>
      <w:r w:rsidRPr="00D82A72">
        <w:rPr>
          <w:rFonts w:ascii="Cambria" w:hAnsi="Cambria"/>
          <w:lang w:val="hr-HR"/>
        </w:rPr>
        <w:t>područjima: I, J, L, M (isključujući granu 70.1, te oblast 72 i 75) i N po KD BiH 2010</w:t>
      </w:r>
    </w:p>
    <w:p w14:paraId="0216B242" w14:textId="5A691B42" w:rsidR="00935533" w:rsidRPr="00D82A72" w:rsidRDefault="00935533" w:rsidP="00935533">
      <w:pPr>
        <w:widowControl w:val="0"/>
        <w:tabs>
          <w:tab w:val="left" w:pos="90"/>
          <w:tab w:val="left" w:pos="3225"/>
        </w:tabs>
        <w:autoSpaceDE w:val="0"/>
        <w:autoSpaceDN w:val="0"/>
        <w:adjustRightInd w:val="0"/>
        <w:spacing w:before="120"/>
        <w:ind w:left="3226" w:hanging="3226"/>
        <w:rPr>
          <w:rFonts w:ascii="Cambria" w:hAnsi="Cambria"/>
          <w:lang w:val="hr-HR"/>
        </w:rPr>
      </w:pPr>
      <w:r w:rsidRPr="00E47BC4">
        <w:rPr>
          <w:rFonts w:ascii="Cambria" w:eastAsia="Arial" w:hAnsi="Cambria"/>
          <w:b/>
          <w:color w:val="2E74B5" w:themeColor="accent1" w:themeShade="BF"/>
        </w:rPr>
        <w:t>Rok jedinici za davanje podataka:</w:t>
      </w:r>
      <w:r w:rsidRPr="00E47BC4">
        <w:rPr>
          <w:rFonts w:ascii="Cambria" w:eastAsia="Arial" w:hAnsi="Cambria"/>
          <w:b/>
          <w:color w:val="2E74B5" w:themeColor="accent1" w:themeShade="BF"/>
        </w:rPr>
        <w:tab/>
      </w:r>
      <w:r w:rsidR="00475BED">
        <w:rPr>
          <w:rFonts w:ascii="Cambria" w:hAnsi="Cambria"/>
          <w:lang w:val="hr-HR"/>
        </w:rPr>
        <w:tab/>
      </w:r>
      <w:r w:rsidRPr="00D82A72">
        <w:rPr>
          <w:rFonts w:ascii="Cambria" w:hAnsi="Cambria"/>
          <w:lang w:val="hr-HR"/>
        </w:rPr>
        <w:t xml:space="preserve">15.01.; 15. 04.; 15.07.; 15.10. </w:t>
      </w:r>
    </w:p>
    <w:p w14:paraId="024BD60C" w14:textId="71777826" w:rsidR="00935533" w:rsidRPr="00D82A72" w:rsidRDefault="00935533" w:rsidP="00475BED">
      <w:pPr>
        <w:widowControl w:val="0"/>
        <w:tabs>
          <w:tab w:val="left" w:pos="90"/>
          <w:tab w:val="left" w:pos="3544"/>
          <w:tab w:val="left" w:pos="4253"/>
        </w:tabs>
        <w:autoSpaceDE w:val="0"/>
        <w:autoSpaceDN w:val="0"/>
        <w:adjustRightInd w:val="0"/>
        <w:spacing w:before="120"/>
        <w:rPr>
          <w:rFonts w:ascii="Cambria" w:hAnsi="Cambria"/>
          <w:lang w:val="hr-HR"/>
        </w:rPr>
      </w:pPr>
      <w:r w:rsidRPr="00E47BC4">
        <w:rPr>
          <w:rFonts w:ascii="Cambria" w:eastAsia="Arial" w:hAnsi="Cambria"/>
          <w:b/>
          <w:color w:val="2E74B5" w:themeColor="accent1" w:themeShade="BF"/>
        </w:rPr>
        <w:t>Rok nosiocu statističke aktivnosti</w:t>
      </w:r>
      <w:r w:rsidR="00475BED">
        <w:rPr>
          <w:rFonts w:ascii="Cambria" w:eastAsia="Arial" w:hAnsi="Cambria"/>
          <w:b/>
          <w:color w:val="2E74B5" w:themeColor="accent1" w:themeShade="BF"/>
        </w:rPr>
        <w:tab/>
      </w:r>
      <w:r w:rsidR="00475BED">
        <w:rPr>
          <w:rFonts w:ascii="Cambria" w:eastAsia="Arial" w:hAnsi="Cambria"/>
          <w:b/>
          <w:color w:val="2E74B5" w:themeColor="accent1" w:themeShade="BF"/>
        </w:rPr>
        <w:tab/>
      </w:r>
      <w:r w:rsidRPr="00D82A72">
        <w:rPr>
          <w:rFonts w:ascii="Cambria" w:hAnsi="Cambria"/>
          <w:lang w:val="hr-HR"/>
        </w:rPr>
        <w:t>Prvi rezultati:</w:t>
      </w:r>
      <w:r w:rsidRPr="00D82A72">
        <w:rPr>
          <w:rFonts w:ascii="Cambria" w:hAnsi="Cambria"/>
          <w:lang w:val="hr-HR"/>
        </w:rPr>
        <w:tab/>
      </w:r>
      <w:r w:rsidR="00475BED">
        <w:rPr>
          <w:rFonts w:ascii="Cambria" w:hAnsi="Cambria"/>
          <w:lang w:val="hr-HR"/>
        </w:rPr>
        <w:tab/>
      </w:r>
      <w:r w:rsidR="00475BED">
        <w:rPr>
          <w:rFonts w:ascii="Cambria" w:hAnsi="Cambria"/>
          <w:lang w:val="hr-HR"/>
        </w:rPr>
        <w:tab/>
      </w:r>
      <w:r w:rsidRPr="00D82A72">
        <w:rPr>
          <w:rFonts w:ascii="Cambria" w:hAnsi="Cambria"/>
          <w:lang w:val="hr-HR"/>
        </w:rPr>
        <w:t>Konačni rezultati:</w:t>
      </w:r>
      <w:r w:rsidR="00475BED">
        <w:rPr>
          <w:rFonts w:ascii="Cambria" w:hAnsi="Cambria"/>
          <w:lang w:val="hr-HR"/>
        </w:rPr>
        <w:br/>
      </w:r>
      <w:r w:rsidRPr="00E47BC4">
        <w:rPr>
          <w:rFonts w:ascii="Cambria" w:eastAsia="Arial" w:hAnsi="Cambria"/>
          <w:b/>
          <w:color w:val="2E74B5" w:themeColor="accent1" w:themeShade="BF"/>
        </w:rPr>
        <w:t>za rezultate:</w:t>
      </w:r>
      <w:r w:rsidRPr="00D82A72">
        <w:rPr>
          <w:rFonts w:ascii="Cambria" w:hAnsi="Cambria"/>
          <w:lang w:val="hr-HR"/>
        </w:rPr>
        <w:t xml:space="preserve"> </w:t>
      </w:r>
      <w:r w:rsidRPr="00D82A72">
        <w:rPr>
          <w:rFonts w:ascii="Cambria" w:hAnsi="Cambria"/>
          <w:lang w:val="hr-HR"/>
        </w:rPr>
        <w:tab/>
      </w:r>
      <w:r w:rsidR="00475BED">
        <w:rPr>
          <w:rFonts w:ascii="Cambria" w:hAnsi="Cambria"/>
          <w:lang w:val="hr-HR"/>
        </w:rPr>
        <w:tab/>
      </w:r>
      <w:r w:rsidRPr="00D82A72">
        <w:rPr>
          <w:rFonts w:ascii="Cambria" w:hAnsi="Cambria"/>
          <w:lang w:val="hr-HR"/>
        </w:rPr>
        <w:t xml:space="preserve">25.02.; 25.05.; 25.08.; 25.11.; </w:t>
      </w:r>
    </w:p>
    <w:p w14:paraId="0D6FA339" w14:textId="0F495028" w:rsidR="00935533" w:rsidRPr="00D82A72" w:rsidRDefault="00935533" w:rsidP="00935533">
      <w:pPr>
        <w:widowControl w:val="0"/>
        <w:tabs>
          <w:tab w:val="left" w:pos="225"/>
        </w:tabs>
        <w:autoSpaceDE w:val="0"/>
        <w:autoSpaceDN w:val="0"/>
        <w:adjustRightInd w:val="0"/>
        <w:spacing w:before="66"/>
        <w:rPr>
          <w:rFonts w:ascii="Cambria" w:hAnsi="Cambria"/>
          <w:lang w:val="hr-HR"/>
        </w:rPr>
      </w:pPr>
      <w:r w:rsidRPr="00E47BC4">
        <w:rPr>
          <w:rFonts w:ascii="Cambria" w:eastAsia="Arial" w:hAnsi="Cambria"/>
          <w:b/>
          <w:color w:val="2E74B5" w:themeColor="accent1" w:themeShade="BF"/>
        </w:rPr>
        <w:t>Nivo za koji se utvrđuju rezultati:</w:t>
      </w:r>
      <w:r w:rsidR="00E11BBC" w:rsidRPr="00D82A72">
        <w:rPr>
          <w:rFonts w:ascii="Cambria" w:hAnsi="Cambria"/>
          <w:lang w:val="hr-HR"/>
        </w:rPr>
        <w:tab/>
      </w:r>
      <w:r w:rsidR="00475BED">
        <w:rPr>
          <w:rFonts w:ascii="Cambria" w:hAnsi="Cambria"/>
          <w:lang w:val="hr-HR"/>
        </w:rPr>
        <w:tab/>
      </w:r>
      <w:r w:rsidR="00E11BBC" w:rsidRPr="00D82A72">
        <w:rPr>
          <w:rFonts w:ascii="Cambria" w:hAnsi="Cambria"/>
          <w:lang w:val="hr-HR"/>
        </w:rPr>
        <w:t>Entitet</w:t>
      </w:r>
      <w:r w:rsidR="00E11BBC" w:rsidRPr="00D82A72">
        <w:rPr>
          <w:rFonts w:ascii="Cambria" w:hAnsi="Cambria"/>
          <w:lang w:val="hr-HR"/>
        </w:rPr>
        <w:tab/>
      </w:r>
    </w:p>
    <w:p w14:paraId="0ED57D94" w14:textId="77777777" w:rsidR="00935533" w:rsidRPr="00D82A72" w:rsidRDefault="00935533" w:rsidP="00935533">
      <w:pPr>
        <w:widowControl w:val="0"/>
        <w:tabs>
          <w:tab w:val="left" w:pos="90"/>
          <w:tab w:val="left" w:pos="907"/>
          <w:tab w:val="left" w:pos="3225"/>
        </w:tabs>
        <w:autoSpaceDE w:val="0"/>
        <w:autoSpaceDN w:val="0"/>
        <w:adjustRightInd w:val="0"/>
        <w:spacing w:before="6"/>
        <w:rPr>
          <w:rFonts w:ascii="Cambria" w:hAnsi="Cambria"/>
          <w:color w:val="2E74B5" w:themeColor="accent1" w:themeShade="BF"/>
          <w:sz w:val="18"/>
          <w:szCs w:val="18"/>
          <w:lang w:val="hr-HR"/>
        </w:rPr>
      </w:pPr>
    </w:p>
    <w:p w14:paraId="2F3F4F43" w14:textId="79C7A1AE" w:rsidR="00935533" w:rsidRPr="009C6C1B" w:rsidRDefault="004C6CD7" w:rsidP="00935533">
      <w:pPr>
        <w:pStyle w:val="Style4"/>
        <w:rPr>
          <w:rFonts w:ascii="Cambria" w:hAnsi="Cambria"/>
          <w:bCs/>
          <w:color w:val="00B0F0"/>
        </w:rPr>
      </w:pPr>
      <w:bookmarkStart w:id="591" w:name="_Toc426543512"/>
      <w:r>
        <w:rPr>
          <w:rFonts w:ascii="Cambria" w:hAnsi="Cambria"/>
          <w:bCs/>
          <w:color w:val="00B0F0"/>
        </w:rPr>
        <w:t>3.02.01.07</w:t>
      </w:r>
      <w:r>
        <w:rPr>
          <w:rFonts w:ascii="Cambria" w:hAnsi="Cambria"/>
          <w:bCs/>
          <w:color w:val="00B0F0"/>
        </w:rPr>
        <w:tab/>
      </w:r>
      <w:r>
        <w:rPr>
          <w:rFonts w:ascii="Cambria" w:hAnsi="Cambria"/>
          <w:bCs/>
          <w:color w:val="00B0F0"/>
        </w:rPr>
        <w:tab/>
      </w:r>
      <w:r>
        <w:rPr>
          <w:rFonts w:ascii="Cambria" w:hAnsi="Cambria"/>
          <w:bCs/>
          <w:color w:val="00B0F0"/>
        </w:rPr>
        <w:tab/>
      </w:r>
      <w:r w:rsidR="00935533" w:rsidRPr="009C6C1B">
        <w:rPr>
          <w:rFonts w:ascii="Cambria" w:hAnsi="Cambria"/>
          <w:bCs/>
          <w:color w:val="00B0F0"/>
        </w:rPr>
        <w:t>Proizvođačke cijene u uslužnim djelatnostima</w:t>
      </w:r>
      <w:bookmarkEnd w:id="591"/>
      <w:r w:rsidR="00935533" w:rsidRPr="009C6C1B">
        <w:rPr>
          <w:rFonts w:ascii="Cambria" w:hAnsi="Cambria"/>
          <w:bCs/>
          <w:color w:val="00B0F0"/>
        </w:rPr>
        <w:t xml:space="preserve"> </w:t>
      </w:r>
    </w:p>
    <w:p w14:paraId="1F05543B" w14:textId="427B0093" w:rsidR="00935533" w:rsidRPr="009C6C1B" w:rsidRDefault="004C6CD7" w:rsidP="00475BED">
      <w:pPr>
        <w:pStyle w:val="Style4"/>
        <w:rPr>
          <w:rFonts w:ascii="Cambria" w:hAnsi="Cambria"/>
          <w:bCs/>
          <w:color w:val="00B0F0"/>
        </w:rPr>
      </w:pPr>
      <w:r>
        <w:rPr>
          <w:rFonts w:ascii="Cambria" w:hAnsi="Cambria"/>
          <w:bCs/>
          <w:color w:val="00B0F0"/>
        </w:rPr>
        <w:t>3.02.01.07.01</w:t>
      </w:r>
      <w:r>
        <w:rPr>
          <w:rFonts w:ascii="Cambria" w:hAnsi="Cambria"/>
          <w:bCs/>
          <w:color w:val="00B0F0"/>
        </w:rPr>
        <w:tab/>
      </w:r>
      <w:r>
        <w:rPr>
          <w:rFonts w:ascii="Cambria" w:hAnsi="Cambria"/>
          <w:bCs/>
          <w:color w:val="00B0F0"/>
        </w:rPr>
        <w:tab/>
      </w:r>
      <w:r w:rsidR="00935533" w:rsidRPr="009C6C1B">
        <w:rPr>
          <w:rFonts w:ascii="Cambria" w:hAnsi="Cambria"/>
          <w:bCs/>
          <w:color w:val="00B0F0"/>
        </w:rPr>
        <w:t>Razvoj kvartalnog indeksa proizvođačkih cijena usluga (SPPI)</w:t>
      </w:r>
    </w:p>
    <w:p w14:paraId="2A7D1C66" w14:textId="77777777" w:rsidR="00935533" w:rsidRPr="00D82A72" w:rsidRDefault="00935533" w:rsidP="00935533">
      <w:pPr>
        <w:rPr>
          <w:rFonts w:ascii="Cambria" w:hAnsi="Cambria"/>
          <w:b/>
          <w:bCs/>
          <w:color w:val="2E74B5" w:themeColor="accent1" w:themeShade="BF"/>
        </w:rPr>
      </w:pPr>
    </w:p>
    <w:p w14:paraId="1CB73B0A" w14:textId="403F6E59" w:rsidR="00935533" w:rsidRPr="00D82A72" w:rsidRDefault="00935533" w:rsidP="000A25CE">
      <w:pPr>
        <w:widowControl w:val="0"/>
        <w:tabs>
          <w:tab w:val="left" w:pos="915"/>
          <w:tab w:val="left" w:pos="3225"/>
        </w:tabs>
        <w:autoSpaceDE w:val="0"/>
        <w:autoSpaceDN w:val="0"/>
        <w:adjustRightInd w:val="0"/>
        <w:spacing w:before="120"/>
        <w:ind w:left="4254" w:hanging="4254"/>
        <w:rPr>
          <w:rFonts w:ascii="Cambria" w:hAnsi="Cambria"/>
          <w:lang w:val="hr-HR"/>
        </w:rPr>
      </w:pPr>
      <w:r w:rsidRPr="00F37EA0">
        <w:rPr>
          <w:rFonts w:ascii="Cambria" w:eastAsia="Arial" w:hAnsi="Cambria"/>
          <w:b/>
          <w:color w:val="2E74B5" w:themeColor="accent1" w:themeShade="BF"/>
        </w:rPr>
        <w:t>Nosilac aktivnosti:</w:t>
      </w:r>
      <w:r w:rsidRPr="00D82A72">
        <w:rPr>
          <w:rFonts w:ascii="Cambria" w:hAnsi="Cambria"/>
          <w:lang w:val="hr-HR"/>
        </w:rPr>
        <w:t xml:space="preserve">  </w:t>
      </w:r>
      <w:r w:rsidR="00475BED">
        <w:rPr>
          <w:rFonts w:ascii="Cambria" w:hAnsi="Cambria"/>
          <w:lang w:val="hr-HR"/>
        </w:rPr>
        <w:tab/>
      </w:r>
      <w:r w:rsidR="00475BED">
        <w:rPr>
          <w:rFonts w:ascii="Cambria" w:hAnsi="Cambria"/>
          <w:lang w:val="hr-HR"/>
        </w:rPr>
        <w:tab/>
      </w:r>
      <w:r w:rsidRPr="00D82A72">
        <w:rPr>
          <w:rFonts w:ascii="Cambria" w:hAnsi="Cambria"/>
          <w:lang w:val="hr-HR"/>
        </w:rPr>
        <w:t>Agencija za statistiku BiH / Entitetski zavodi za statistiku</w:t>
      </w:r>
    </w:p>
    <w:p w14:paraId="65F7F2A6" w14:textId="398FDDF3" w:rsidR="00935533" w:rsidRPr="00F37EA0" w:rsidRDefault="00935533" w:rsidP="00F62312">
      <w:pPr>
        <w:pStyle w:val="ListParagraph"/>
        <w:widowControl w:val="0"/>
        <w:numPr>
          <w:ilvl w:val="0"/>
          <w:numId w:val="20"/>
        </w:numPr>
        <w:tabs>
          <w:tab w:val="left" w:pos="225"/>
        </w:tabs>
        <w:autoSpaceDE w:val="0"/>
        <w:autoSpaceDN w:val="0"/>
        <w:adjustRightInd w:val="0"/>
        <w:spacing w:before="120" w:after="0" w:line="240" w:lineRule="auto"/>
        <w:ind w:left="284" w:hanging="284"/>
        <w:rPr>
          <w:rFonts w:ascii="Cambria" w:eastAsia="Arial" w:hAnsi="Cambria"/>
          <w:b/>
          <w:color w:val="2E74B5" w:themeColor="accent1" w:themeShade="BF"/>
        </w:rPr>
      </w:pPr>
      <w:r w:rsidRPr="00F37EA0">
        <w:rPr>
          <w:rFonts w:ascii="Cambria" w:eastAsia="Arial" w:hAnsi="Cambria"/>
          <w:b/>
          <w:color w:val="2E74B5" w:themeColor="accent1" w:themeShade="BF"/>
        </w:rPr>
        <w:t>Podaci o sadržaju i namjeni aktivnosti, te izvorima i načinu prikupljanja podataka:</w:t>
      </w:r>
    </w:p>
    <w:p w14:paraId="5F428D7D" w14:textId="77777777" w:rsidR="00E11BBC" w:rsidRPr="00D82A72" w:rsidRDefault="00E11BBC" w:rsidP="00E11BBC">
      <w:pPr>
        <w:pStyle w:val="ListParagraph"/>
        <w:widowControl w:val="0"/>
        <w:tabs>
          <w:tab w:val="left" w:pos="225"/>
        </w:tabs>
        <w:autoSpaceDE w:val="0"/>
        <w:autoSpaceDN w:val="0"/>
        <w:adjustRightInd w:val="0"/>
        <w:spacing w:before="120" w:after="0" w:line="240" w:lineRule="auto"/>
        <w:ind w:left="284"/>
        <w:rPr>
          <w:rFonts w:ascii="Cambria" w:hAnsi="Cambria" w:cs="Arial"/>
          <w:b/>
          <w:bCs/>
          <w:sz w:val="20"/>
          <w:szCs w:val="20"/>
        </w:rPr>
      </w:pPr>
    </w:p>
    <w:p w14:paraId="3D5AE9DF" w14:textId="78D4B6A4" w:rsidR="00935533" w:rsidRPr="00D82A72" w:rsidRDefault="00935533" w:rsidP="00475BED">
      <w:pPr>
        <w:ind w:left="4245" w:hanging="4245"/>
        <w:jc w:val="both"/>
        <w:rPr>
          <w:rFonts w:ascii="Cambria" w:hAnsi="Cambria"/>
          <w:noProof/>
          <w:lang w:val="hr-HR"/>
        </w:rPr>
      </w:pPr>
      <w:r w:rsidRPr="00F37EA0">
        <w:rPr>
          <w:rFonts w:ascii="Cambria" w:eastAsia="Arial" w:hAnsi="Cambria"/>
          <w:b/>
          <w:color w:val="2E74B5" w:themeColor="accent1" w:themeShade="BF"/>
        </w:rPr>
        <w:lastRenderedPageBreak/>
        <w:t>Sadržaj statističke aktivnosti:</w:t>
      </w:r>
      <w:r w:rsidRPr="00D82A72">
        <w:rPr>
          <w:rFonts w:ascii="Cambria" w:hAnsi="Cambria"/>
          <w:b/>
          <w:bCs/>
          <w:lang w:val="hr-HR"/>
        </w:rPr>
        <w:t xml:space="preserve"> </w:t>
      </w:r>
      <w:r w:rsidR="00475BED">
        <w:rPr>
          <w:rFonts w:ascii="Cambria" w:hAnsi="Cambria"/>
          <w:b/>
          <w:bCs/>
          <w:lang w:val="hr-HR"/>
        </w:rPr>
        <w:tab/>
      </w:r>
      <w:r w:rsidRPr="00D82A72">
        <w:rPr>
          <w:rFonts w:ascii="Cambria" w:hAnsi="Cambria"/>
          <w:noProof/>
          <w:lang w:val="hr-HR"/>
        </w:rPr>
        <w:t xml:space="preserve">Nastavak aktivnosti na razvoju kvartalnog statističkog istraživanja proizvođačkih cijena za izabrane uslužne djelatnosti s ciljem proizvodnje indeksa proizvođačkih cijena usluga u skladu s EU regulativom za kratkoročne statistiku, broj 1165/98, aneks D (varijabla 310). </w:t>
      </w:r>
    </w:p>
    <w:p w14:paraId="63CAE8F3" w14:textId="444BB037" w:rsidR="00935533" w:rsidRPr="00475BED" w:rsidRDefault="00935533" w:rsidP="00475BED">
      <w:pPr>
        <w:ind w:left="4245" w:firstLine="3"/>
        <w:jc w:val="both"/>
        <w:rPr>
          <w:rFonts w:ascii="Cambria" w:hAnsi="Cambria"/>
          <w:noProof/>
          <w:lang w:val="hr-HR"/>
        </w:rPr>
      </w:pPr>
      <w:r w:rsidRPr="00D82A72">
        <w:rPr>
          <w:rFonts w:ascii="Cambria" w:hAnsi="Cambria"/>
          <w:noProof/>
          <w:lang w:val="hr-HR"/>
        </w:rPr>
        <w:t xml:space="preserve">Glavne aktivnosti obuhvataju nastavak prikupljanja podataka o cijenama za slijedeće uslužne djelatnosti: 49.41 </w:t>
      </w:r>
      <w:r w:rsidRPr="00475BED">
        <w:rPr>
          <w:rFonts w:ascii="Cambria" w:hAnsi="Cambria"/>
          <w:noProof/>
          <w:lang w:val="hr-HR"/>
        </w:rPr>
        <w:t xml:space="preserve">– Cestovni prijevoz robe; 52.10 - Skladištenje robe; 53.10 – Univerzalne poštanske usluge; 53.20 – Ostale poštanske i kurirske usluge i 61 – Telekomunikacije te početak prikupljanja podataka za dvije nove uslužne djelatnosti: N 80 – Zaštitne i istražne djelatnosti i N 81.2 – Djelatnosti čišćenja; analiza prikupljenih podataka; razvoj aplikacije s modulima za unos i obradu podataka i probni izračun indeksa cijena za izabrane uslužne djelatnosti, bez publikovanja rezultata. </w:t>
      </w:r>
      <w:r w:rsidR="009C6C1B" w:rsidRPr="00475BED">
        <w:rPr>
          <w:rFonts w:ascii="Cambria" w:hAnsi="Cambria"/>
          <w:lang w:val="it-IT"/>
        </w:rPr>
        <w:t xml:space="preserve">Razvoj Indeksa proizvođačkih cijena za nove usluge podržan je kroz IPA </w:t>
      </w:r>
      <w:r w:rsidR="009C6C1B" w:rsidRPr="00475BED">
        <w:rPr>
          <w:rFonts w:ascii="Cambria" w:hAnsi="Cambria"/>
          <w:lang w:val="hr-HR"/>
        </w:rPr>
        <w:t xml:space="preserve">2014 Multi- beneficiary Statistical Cooperation Programme – Service contract, </w:t>
      </w:r>
      <w:r w:rsidR="009C6C1B" w:rsidRPr="00475BED">
        <w:rPr>
          <w:rFonts w:ascii="Cambria" w:hAnsi="Cambria"/>
          <w:bCs/>
          <w:lang w:val="hr-HR"/>
        </w:rPr>
        <w:t>u saradnji sa BHAS-om i RZS RS.</w:t>
      </w:r>
    </w:p>
    <w:p w14:paraId="2B805CD6" w14:textId="5C79347B" w:rsidR="00475BED" w:rsidRPr="00475BED" w:rsidRDefault="00935533" w:rsidP="00475BED">
      <w:pPr>
        <w:widowControl w:val="0"/>
        <w:tabs>
          <w:tab w:val="left" w:pos="90"/>
          <w:tab w:val="left" w:pos="2694"/>
        </w:tabs>
        <w:autoSpaceDE w:val="0"/>
        <w:autoSpaceDN w:val="0"/>
        <w:adjustRightInd w:val="0"/>
        <w:spacing w:before="120"/>
        <w:ind w:left="4243" w:hanging="4350"/>
        <w:jc w:val="both"/>
        <w:rPr>
          <w:rFonts w:ascii="Cambria" w:hAnsi="Cambria"/>
          <w:b/>
          <w:bCs/>
          <w:lang w:val="hr-HR"/>
        </w:rPr>
      </w:pPr>
      <w:r w:rsidRPr="00F37EA0">
        <w:rPr>
          <w:rFonts w:ascii="Cambria" w:eastAsia="Arial" w:hAnsi="Cambria"/>
          <w:b/>
          <w:color w:val="2E74B5" w:themeColor="accent1" w:themeShade="BF"/>
        </w:rPr>
        <w:t xml:space="preserve"> Namjena:</w:t>
      </w:r>
      <w:r w:rsidRPr="00475BED">
        <w:rPr>
          <w:rFonts w:ascii="Cambria" w:hAnsi="Cambria"/>
          <w:b/>
          <w:bCs/>
          <w:lang w:val="hr-HR"/>
        </w:rPr>
        <w:t xml:space="preserve"> </w:t>
      </w:r>
      <w:r w:rsidR="00475BED" w:rsidRPr="00475BED">
        <w:rPr>
          <w:rFonts w:ascii="Cambria" w:hAnsi="Cambria"/>
          <w:b/>
          <w:bCs/>
          <w:lang w:val="hr-HR"/>
        </w:rPr>
        <w:tab/>
      </w:r>
      <w:r w:rsidR="00475BED" w:rsidRPr="00475BED">
        <w:rPr>
          <w:rFonts w:ascii="Cambria" w:hAnsi="Cambria"/>
          <w:b/>
          <w:bCs/>
          <w:lang w:val="hr-HR"/>
        </w:rPr>
        <w:tab/>
      </w:r>
      <w:r w:rsidRPr="00475BED">
        <w:rPr>
          <w:rFonts w:ascii="Cambria" w:hAnsi="Cambria"/>
          <w:lang w:val="hr-HR"/>
        </w:rPr>
        <w:t>Kratkoročni pokazatelji razvoja privrede. Pokazatelji za kompilaciju k</w:t>
      </w:r>
      <w:r w:rsidR="00475BED" w:rsidRPr="00475BED">
        <w:rPr>
          <w:rFonts w:ascii="Cambria" w:hAnsi="Cambria"/>
          <w:lang w:val="hr-HR"/>
        </w:rPr>
        <w:t xml:space="preserve">vartalnih nacionalnih </w:t>
      </w:r>
      <w:r w:rsidRPr="00475BED">
        <w:rPr>
          <w:rFonts w:ascii="Cambria" w:hAnsi="Cambria"/>
          <w:lang w:val="hr-HR"/>
        </w:rPr>
        <w:t>računa.</w:t>
      </w:r>
    </w:p>
    <w:p w14:paraId="1EA810F0" w14:textId="30DF3EF5" w:rsidR="00475BED" w:rsidRPr="00475BED" w:rsidRDefault="00935533" w:rsidP="00475BED">
      <w:pPr>
        <w:widowControl w:val="0"/>
        <w:tabs>
          <w:tab w:val="left" w:pos="90"/>
          <w:tab w:val="left" w:pos="2694"/>
        </w:tabs>
        <w:autoSpaceDE w:val="0"/>
        <w:autoSpaceDN w:val="0"/>
        <w:adjustRightInd w:val="0"/>
        <w:spacing w:before="120"/>
        <w:ind w:left="4243" w:hanging="4350"/>
        <w:jc w:val="both"/>
        <w:rPr>
          <w:rFonts w:ascii="Cambria" w:hAnsi="Cambria"/>
          <w:b/>
          <w:bCs/>
          <w:lang w:val="hr-HR"/>
        </w:rPr>
      </w:pPr>
      <w:r w:rsidRPr="00F37EA0">
        <w:rPr>
          <w:rFonts w:ascii="Cambria" w:eastAsia="Arial" w:hAnsi="Cambria"/>
          <w:b/>
          <w:color w:val="2E74B5" w:themeColor="accent1" w:themeShade="BF"/>
        </w:rPr>
        <w:t>Periodika provođenja:</w:t>
      </w:r>
      <w:r w:rsidRPr="00475BED">
        <w:rPr>
          <w:rFonts w:ascii="Cambria" w:hAnsi="Cambria"/>
          <w:lang w:val="hr-HR"/>
        </w:rPr>
        <w:tab/>
      </w:r>
      <w:r w:rsidRPr="00475BED">
        <w:rPr>
          <w:rFonts w:ascii="Cambria" w:hAnsi="Cambria"/>
          <w:lang w:val="hr-HR"/>
        </w:rPr>
        <w:tab/>
        <w:t>Tromjesečno.</w:t>
      </w:r>
    </w:p>
    <w:p w14:paraId="25E60BA9" w14:textId="71A1D1AE" w:rsidR="00475BED" w:rsidRPr="00475BED" w:rsidRDefault="00935533" w:rsidP="00475BED">
      <w:pPr>
        <w:widowControl w:val="0"/>
        <w:tabs>
          <w:tab w:val="left" w:pos="90"/>
          <w:tab w:val="left" w:pos="2694"/>
        </w:tabs>
        <w:autoSpaceDE w:val="0"/>
        <w:autoSpaceDN w:val="0"/>
        <w:adjustRightInd w:val="0"/>
        <w:spacing w:before="120"/>
        <w:ind w:left="4243" w:hanging="4350"/>
        <w:jc w:val="both"/>
        <w:rPr>
          <w:rFonts w:ascii="Cambria" w:hAnsi="Cambria"/>
          <w:lang w:val="hr-HR"/>
        </w:rPr>
      </w:pPr>
      <w:r w:rsidRPr="00F37EA0">
        <w:rPr>
          <w:rFonts w:ascii="Cambria" w:eastAsia="Arial" w:hAnsi="Cambria"/>
          <w:b/>
          <w:color w:val="2E74B5" w:themeColor="accent1" w:themeShade="BF"/>
        </w:rPr>
        <w:t>Referentni period ili datum:</w:t>
      </w:r>
      <w:r w:rsidR="00475BED" w:rsidRPr="00475BED">
        <w:rPr>
          <w:rFonts w:ascii="Cambria" w:hAnsi="Cambria"/>
          <w:lang w:val="hr-HR"/>
        </w:rPr>
        <w:tab/>
      </w:r>
      <w:r w:rsidRPr="00475BED">
        <w:rPr>
          <w:rFonts w:ascii="Cambria" w:hAnsi="Cambria"/>
          <w:lang w:val="hr-HR"/>
        </w:rPr>
        <w:t>Prethodno tromjesečje.</w:t>
      </w:r>
    </w:p>
    <w:p w14:paraId="0AEEAF91" w14:textId="7F7F0289" w:rsidR="00935533" w:rsidRPr="00475BED" w:rsidRDefault="00935533" w:rsidP="00475BED">
      <w:pPr>
        <w:widowControl w:val="0"/>
        <w:tabs>
          <w:tab w:val="left" w:pos="90"/>
          <w:tab w:val="left" w:pos="2694"/>
        </w:tabs>
        <w:autoSpaceDE w:val="0"/>
        <w:autoSpaceDN w:val="0"/>
        <w:adjustRightInd w:val="0"/>
        <w:spacing w:before="120"/>
        <w:ind w:left="4243" w:hanging="4350"/>
        <w:jc w:val="both"/>
        <w:rPr>
          <w:rFonts w:ascii="Cambria" w:hAnsi="Cambria" w:cs="Arial"/>
          <w:noProof/>
          <w:lang w:val="hr-HR" w:eastAsia="bs-Latn-BA"/>
        </w:rPr>
      </w:pPr>
      <w:r w:rsidRPr="00F37EA0">
        <w:rPr>
          <w:rFonts w:ascii="Cambria" w:eastAsia="Arial" w:hAnsi="Cambria"/>
          <w:b/>
          <w:color w:val="2E74B5" w:themeColor="accent1" w:themeShade="BF"/>
        </w:rPr>
        <w:t>Jedinica posmatranja:</w:t>
      </w:r>
      <w:r w:rsidRPr="00475BED">
        <w:rPr>
          <w:rFonts w:ascii="Cambria" w:hAnsi="Cambria"/>
          <w:lang w:val="hr-HR"/>
        </w:rPr>
        <w:tab/>
      </w:r>
      <w:r w:rsidRPr="00475BED">
        <w:rPr>
          <w:rFonts w:ascii="Cambria" w:hAnsi="Cambria"/>
          <w:lang w:val="hr-HR"/>
        </w:rPr>
        <w:tab/>
      </w:r>
      <w:r w:rsidRPr="00475BED">
        <w:rPr>
          <w:rFonts w:ascii="Cambria" w:hAnsi="Cambria" w:cs="Arial"/>
          <w:lang w:val="hr-HR"/>
        </w:rPr>
        <w:t>Poslovni subjekti – prav</w:t>
      </w:r>
      <w:r w:rsidR="009C6C1B">
        <w:rPr>
          <w:rFonts w:ascii="Cambria" w:hAnsi="Cambria" w:cs="Arial"/>
          <w:lang w:val="hr-HR"/>
        </w:rPr>
        <w:t xml:space="preserve">ne osobe koji su prema glavnoj </w:t>
      </w:r>
      <w:r w:rsidRPr="00475BED">
        <w:rPr>
          <w:rFonts w:ascii="Cambria" w:hAnsi="Cambria" w:cs="Arial"/>
          <w:lang w:val="hr-HR"/>
        </w:rPr>
        <w:t xml:space="preserve">djelatnosti po KD BiH 2010 registrirani u: </w:t>
      </w:r>
      <w:r w:rsidRPr="00475BED">
        <w:rPr>
          <w:rFonts w:ascii="Cambria" w:hAnsi="Cambria" w:cs="Arial"/>
          <w:noProof/>
          <w:lang w:val="hr-HR" w:eastAsia="bs-Latn-BA"/>
        </w:rPr>
        <w:t xml:space="preserve">49.41 – Cestovni </w:t>
      </w:r>
      <w:r w:rsidR="00475BED" w:rsidRPr="00475BED">
        <w:rPr>
          <w:rFonts w:ascii="Cambria" w:hAnsi="Cambria" w:cs="Arial"/>
          <w:noProof/>
          <w:lang w:val="hr-HR" w:eastAsia="bs-Latn-BA"/>
        </w:rPr>
        <w:tab/>
      </w:r>
      <w:r w:rsidRPr="00475BED">
        <w:rPr>
          <w:rFonts w:ascii="Cambria" w:hAnsi="Cambria" w:cs="Arial"/>
          <w:noProof/>
          <w:lang w:val="hr-HR" w:eastAsia="bs-Latn-BA"/>
        </w:rPr>
        <w:t>prijevoz robe; 52.10 - Skladištenje robe; 53.10 – Univerzalne poštanske usluge; 53.20 – Ostale poštanske i kurirske usluge, 61 – Telekomunikacije, N 80 – Zaštitne i istražne djelatnosti i N 81.2 – Djelatnosti čišćenja</w:t>
      </w:r>
      <w:r w:rsidRPr="00475BED">
        <w:rPr>
          <w:rFonts w:ascii="Cambria" w:hAnsi="Cambria" w:cs="Arial"/>
          <w:lang w:val="hr-HR"/>
        </w:rPr>
        <w:t xml:space="preserve"> </w:t>
      </w:r>
    </w:p>
    <w:p w14:paraId="72BF0D1A" w14:textId="46913130" w:rsidR="00935533" w:rsidRPr="00475BED" w:rsidRDefault="00935533" w:rsidP="00475BED">
      <w:pPr>
        <w:widowControl w:val="0"/>
        <w:tabs>
          <w:tab w:val="left" w:pos="90"/>
          <w:tab w:val="left" w:pos="3225"/>
        </w:tabs>
        <w:autoSpaceDE w:val="0"/>
        <w:autoSpaceDN w:val="0"/>
        <w:adjustRightInd w:val="0"/>
        <w:spacing w:line="360" w:lineRule="auto"/>
        <w:ind w:left="4243" w:hanging="4243"/>
        <w:jc w:val="both"/>
        <w:rPr>
          <w:rFonts w:ascii="Cambria" w:hAnsi="Cambria"/>
          <w:lang w:val="hr-HR"/>
        </w:rPr>
      </w:pPr>
      <w:r w:rsidRPr="00F37EA0">
        <w:rPr>
          <w:rFonts w:ascii="Cambria" w:eastAsia="Arial" w:hAnsi="Cambria"/>
          <w:b/>
          <w:color w:val="2E74B5" w:themeColor="accent1" w:themeShade="BF"/>
        </w:rPr>
        <w:t>Izvori i način prikupljanja:</w:t>
      </w:r>
      <w:r w:rsidRPr="00475BED">
        <w:rPr>
          <w:rFonts w:ascii="Cambria" w:hAnsi="Cambria"/>
          <w:lang w:val="hr-HR"/>
        </w:rPr>
        <w:tab/>
      </w:r>
      <w:r w:rsidRPr="00475BED">
        <w:rPr>
          <w:rFonts w:ascii="Cambria" w:hAnsi="Cambria"/>
          <w:lang w:val="hr-HR"/>
        </w:rPr>
        <w:tab/>
        <w:t>Poslovna evidencija poslovnih subjekata. Izvještajna metoda</w:t>
      </w:r>
      <w:r w:rsidRPr="00475BED">
        <w:rPr>
          <w:rFonts w:ascii="Cambria" w:hAnsi="Cambria"/>
          <w:i/>
          <w:lang w:val="hr-HR"/>
        </w:rPr>
        <w:t>.</w:t>
      </w:r>
      <w:r w:rsidRPr="00475BED">
        <w:rPr>
          <w:rFonts w:ascii="Cambria" w:hAnsi="Cambria"/>
          <w:lang w:val="hr-HR"/>
        </w:rPr>
        <w:t xml:space="preserve"> </w:t>
      </w:r>
    </w:p>
    <w:p w14:paraId="26668FBE" w14:textId="77777777" w:rsidR="00935533" w:rsidRPr="00F37EA0" w:rsidRDefault="00935533" w:rsidP="00935533">
      <w:pPr>
        <w:widowControl w:val="0"/>
        <w:tabs>
          <w:tab w:val="left" w:pos="90"/>
          <w:tab w:val="left" w:pos="3225"/>
        </w:tabs>
        <w:autoSpaceDE w:val="0"/>
        <w:autoSpaceDN w:val="0"/>
        <w:adjustRightInd w:val="0"/>
        <w:spacing w:before="60"/>
        <w:ind w:left="3226" w:hanging="3226"/>
        <w:rPr>
          <w:rFonts w:ascii="Cambria" w:eastAsia="Arial" w:hAnsi="Cambria"/>
          <w:b/>
          <w:color w:val="2E74B5" w:themeColor="accent1" w:themeShade="BF"/>
        </w:rPr>
      </w:pPr>
      <w:r w:rsidRPr="00F37EA0">
        <w:rPr>
          <w:rFonts w:ascii="Cambria" w:eastAsia="Arial" w:hAnsi="Cambria"/>
          <w:b/>
          <w:color w:val="2E74B5" w:themeColor="accent1" w:themeShade="BF"/>
        </w:rPr>
        <w:t>b) Podaci o obavezama i rokovima za nosioce aktivnosti i izvještajne jedinice</w:t>
      </w:r>
    </w:p>
    <w:p w14:paraId="261AB323" w14:textId="07AD54F0" w:rsidR="00935533" w:rsidRPr="00D82A72" w:rsidRDefault="00935533" w:rsidP="00475BED">
      <w:pPr>
        <w:widowControl w:val="0"/>
        <w:tabs>
          <w:tab w:val="left" w:pos="90"/>
          <w:tab w:val="left" w:pos="3225"/>
        </w:tabs>
        <w:autoSpaceDE w:val="0"/>
        <w:autoSpaceDN w:val="0"/>
        <w:adjustRightInd w:val="0"/>
        <w:ind w:left="4248" w:hanging="4245"/>
        <w:jc w:val="both"/>
        <w:rPr>
          <w:rFonts w:ascii="Cambria" w:hAnsi="Cambria"/>
          <w:lang w:val="hr-HR"/>
        </w:rPr>
      </w:pPr>
      <w:r w:rsidRPr="00F37EA0">
        <w:rPr>
          <w:rFonts w:ascii="Cambria" w:eastAsia="Arial" w:hAnsi="Cambria"/>
          <w:b/>
          <w:color w:val="2E74B5" w:themeColor="accent1" w:themeShade="BF"/>
        </w:rPr>
        <w:t>Ko je izvještajna jedinica:</w:t>
      </w:r>
      <w:r w:rsidRPr="00D82A72">
        <w:rPr>
          <w:rFonts w:ascii="Cambria" w:hAnsi="Cambria"/>
          <w:lang w:val="hr-HR"/>
        </w:rPr>
        <w:tab/>
      </w:r>
      <w:r w:rsidR="00475BED">
        <w:rPr>
          <w:rFonts w:ascii="Cambria" w:hAnsi="Cambria"/>
          <w:lang w:val="hr-HR"/>
        </w:rPr>
        <w:tab/>
      </w:r>
      <w:r w:rsidRPr="00D82A72">
        <w:rPr>
          <w:rFonts w:ascii="Cambria" w:hAnsi="Cambria"/>
          <w:lang w:val="hr-HR"/>
        </w:rPr>
        <w:t xml:space="preserve">Izabrani poslovni subjekti – pravne osobe koji su prema glavnoj djelatnosti po KD BiH 2010 registrirani u: </w:t>
      </w:r>
      <w:r w:rsidRPr="00D82A72">
        <w:rPr>
          <w:rFonts w:ascii="Cambria" w:hAnsi="Cambria"/>
          <w:noProof/>
          <w:lang w:val="hr-HR"/>
        </w:rPr>
        <w:t>49.41 – Cestovni prijevoz robe; 52.10 - Skladištenje robe; 53.10 – Univerzalne poštanske usluge; 53.20 – Ostale poštanske i kurirske usluge, 61 – Telekomunikacije, N 80 – Zaštitne i istražne djelatnosti i N 81.2 – Djelatnosti čišćenja</w:t>
      </w:r>
    </w:p>
    <w:p w14:paraId="695712D0" w14:textId="78A63787" w:rsidR="00935533" w:rsidRPr="00D82A72" w:rsidRDefault="00935533" w:rsidP="00935533">
      <w:pPr>
        <w:widowControl w:val="0"/>
        <w:tabs>
          <w:tab w:val="left" w:pos="90"/>
          <w:tab w:val="left" w:pos="3225"/>
        </w:tabs>
        <w:autoSpaceDE w:val="0"/>
        <w:autoSpaceDN w:val="0"/>
        <w:adjustRightInd w:val="0"/>
        <w:spacing w:before="120"/>
        <w:ind w:left="3226" w:hanging="3226"/>
        <w:jc w:val="both"/>
        <w:rPr>
          <w:rFonts w:ascii="Cambria" w:hAnsi="Cambria"/>
          <w:lang w:val="hr-HR"/>
        </w:rPr>
      </w:pPr>
      <w:r w:rsidRPr="00F37EA0">
        <w:rPr>
          <w:rFonts w:ascii="Cambria" w:eastAsia="Arial" w:hAnsi="Cambria"/>
          <w:b/>
          <w:color w:val="2E74B5" w:themeColor="accent1" w:themeShade="BF"/>
        </w:rPr>
        <w:t>Rok jedinici za davanje podataka:</w:t>
      </w:r>
      <w:r w:rsidRPr="00F37EA0">
        <w:rPr>
          <w:rFonts w:ascii="Cambria" w:eastAsia="Arial" w:hAnsi="Cambria"/>
          <w:b/>
          <w:color w:val="2E74B5" w:themeColor="accent1" w:themeShade="BF"/>
        </w:rPr>
        <w:tab/>
      </w:r>
      <w:r w:rsidRPr="00D82A72">
        <w:rPr>
          <w:rFonts w:ascii="Cambria" w:hAnsi="Cambria"/>
          <w:lang w:val="hr-HR"/>
        </w:rPr>
        <w:tab/>
      </w:r>
      <w:r w:rsidR="000A25CE">
        <w:rPr>
          <w:rFonts w:ascii="Cambria" w:hAnsi="Cambria"/>
          <w:lang w:val="hr-HR"/>
        </w:rPr>
        <w:t>25.01.; 25. 04.; 25.07.; 25.10.</w:t>
      </w:r>
    </w:p>
    <w:p w14:paraId="73B7D7F3" w14:textId="5E37E9F2" w:rsidR="00935533" w:rsidRPr="00475BED" w:rsidRDefault="00935533" w:rsidP="00475BED">
      <w:pPr>
        <w:widowControl w:val="0"/>
        <w:tabs>
          <w:tab w:val="left" w:pos="90"/>
          <w:tab w:val="left" w:pos="3544"/>
          <w:tab w:val="left" w:pos="4253"/>
        </w:tabs>
        <w:autoSpaceDE w:val="0"/>
        <w:autoSpaceDN w:val="0"/>
        <w:adjustRightInd w:val="0"/>
        <w:spacing w:before="120"/>
        <w:rPr>
          <w:rFonts w:ascii="Cambria" w:hAnsi="Cambria"/>
          <w:b/>
          <w:bCs/>
          <w:lang w:val="hr-HR"/>
        </w:rPr>
      </w:pPr>
      <w:r w:rsidRPr="00F37EA0">
        <w:rPr>
          <w:rFonts w:ascii="Cambria" w:eastAsia="Arial" w:hAnsi="Cambria"/>
          <w:b/>
          <w:color w:val="2E74B5" w:themeColor="accent1" w:themeShade="BF"/>
        </w:rPr>
        <w:lastRenderedPageBreak/>
        <w:t>Rok nosiocu statističke aktivnosti</w:t>
      </w:r>
      <w:r w:rsidRPr="00F37EA0">
        <w:rPr>
          <w:rFonts w:ascii="Cambria" w:eastAsia="Arial" w:hAnsi="Cambria"/>
          <w:b/>
          <w:color w:val="2E74B5" w:themeColor="accent1" w:themeShade="BF"/>
        </w:rPr>
        <w:tab/>
      </w:r>
      <w:r w:rsidR="00475BED">
        <w:rPr>
          <w:rFonts w:ascii="Cambria" w:hAnsi="Cambria"/>
          <w:lang w:val="hr-HR"/>
        </w:rPr>
        <w:tab/>
      </w:r>
      <w:r w:rsidRPr="00D82A72">
        <w:rPr>
          <w:rFonts w:ascii="Cambria" w:hAnsi="Cambria"/>
          <w:lang w:val="hr-HR"/>
        </w:rPr>
        <w:t>Prvi rezultati:</w:t>
      </w:r>
      <w:r w:rsidRPr="00D82A72">
        <w:rPr>
          <w:rFonts w:ascii="Cambria" w:hAnsi="Cambria"/>
          <w:lang w:val="hr-HR"/>
        </w:rPr>
        <w:tab/>
      </w:r>
      <w:r w:rsidR="000A25CE">
        <w:rPr>
          <w:rFonts w:ascii="Cambria" w:hAnsi="Cambria"/>
          <w:lang w:val="hr-HR"/>
        </w:rPr>
        <w:tab/>
      </w:r>
      <w:r w:rsidR="000A25CE">
        <w:rPr>
          <w:rFonts w:ascii="Cambria" w:hAnsi="Cambria"/>
          <w:lang w:val="hr-HR"/>
        </w:rPr>
        <w:tab/>
      </w:r>
      <w:r w:rsidRPr="00D82A72">
        <w:rPr>
          <w:rFonts w:ascii="Cambria" w:hAnsi="Cambria"/>
          <w:lang w:val="hr-HR"/>
        </w:rPr>
        <w:t>Konačni rezultati:</w:t>
      </w:r>
      <w:r w:rsidR="00475BED">
        <w:rPr>
          <w:rFonts w:ascii="Cambria" w:hAnsi="Cambria"/>
          <w:b/>
          <w:bCs/>
          <w:lang w:val="hr-HR"/>
        </w:rPr>
        <w:br/>
      </w:r>
      <w:r w:rsidRPr="00F37EA0">
        <w:rPr>
          <w:rFonts w:ascii="Cambria" w:eastAsia="Arial" w:hAnsi="Cambria"/>
          <w:b/>
          <w:color w:val="2E74B5" w:themeColor="accent1" w:themeShade="BF"/>
        </w:rPr>
        <w:t>za rezultate:</w:t>
      </w:r>
      <w:r w:rsidRPr="00D82A72">
        <w:rPr>
          <w:rFonts w:ascii="Cambria" w:hAnsi="Cambria"/>
          <w:lang w:val="hr-HR"/>
        </w:rPr>
        <w:t xml:space="preserve"> </w:t>
      </w:r>
      <w:r w:rsidRPr="00D82A72">
        <w:rPr>
          <w:rFonts w:ascii="Cambria" w:hAnsi="Cambria"/>
          <w:lang w:val="hr-HR"/>
        </w:rPr>
        <w:tab/>
        <w:t xml:space="preserve"> </w:t>
      </w:r>
      <w:r w:rsidR="00475BED">
        <w:rPr>
          <w:rFonts w:ascii="Cambria" w:hAnsi="Cambria"/>
          <w:lang w:val="hr-HR"/>
        </w:rPr>
        <w:tab/>
      </w:r>
      <w:r w:rsidRPr="00D82A72">
        <w:rPr>
          <w:rFonts w:ascii="Cambria" w:hAnsi="Cambria"/>
          <w:lang w:val="hr-HR"/>
        </w:rPr>
        <w:t>Definiraće se prema usaglašenom  planu aktivn</w:t>
      </w:r>
      <w:r w:rsidR="00475BED">
        <w:rPr>
          <w:rFonts w:ascii="Cambria" w:hAnsi="Cambria"/>
          <w:lang w:val="hr-HR"/>
        </w:rPr>
        <w:t xml:space="preserve">osti. </w:t>
      </w:r>
    </w:p>
    <w:p w14:paraId="6EE486E7" w14:textId="7CFDF73D" w:rsidR="00935533" w:rsidRPr="00D82A72" w:rsidRDefault="00935533" w:rsidP="00935533">
      <w:pPr>
        <w:widowControl w:val="0"/>
        <w:tabs>
          <w:tab w:val="left" w:pos="90"/>
          <w:tab w:val="left" w:pos="3225"/>
          <w:tab w:val="left" w:pos="3544"/>
        </w:tabs>
        <w:autoSpaceDE w:val="0"/>
        <w:autoSpaceDN w:val="0"/>
        <w:adjustRightInd w:val="0"/>
        <w:rPr>
          <w:rFonts w:ascii="Cambria" w:hAnsi="Cambria"/>
          <w:lang w:val="hr-HR"/>
        </w:rPr>
      </w:pPr>
      <w:r w:rsidRPr="00F37EA0">
        <w:rPr>
          <w:rFonts w:ascii="Cambria" w:eastAsia="Arial" w:hAnsi="Cambria"/>
          <w:b/>
          <w:color w:val="2E74B5" w:themeColor="accent1" w:themeShade="BF"/>
        </w:rPr>
        <w:t>Nivo za koji se utvrđuju rezultati:</w:t>
      </w:r>
      <w:r w:rsidRPr="00F37EA0">
        <w:rPr>
          <w:rFonts w:ascii="Cambria" w:eastAsia="Arial" w:hAnsi="Cambria"/>
          <w:b/>
          <w:color w:val="2E74B5" w:themeColor="accent1" w:themeShade="BF"/>
        </w:rPr>
        <w:tab/>
      </w:r>
      <w:r w:rsidRPr="00D82A72">
        <w:rPr>
          <w:rFonts w:ascii="Cambria" w:hAnsi="Cambria"/>
          <w:lang w:val="hr-HR"/>
        </w:rPr>
        <w:t xml:space="preserve"> </w:t>
      </w:r>
      <w:r w:rsidR="00475BED">
        <w:rPr>
          <w:rFonts w:ascii="Cambria" w:hAnsi="Cambria"/>
          <w:lang w:val="hr-HR"/>
        </w:rPr>
        <w:tab/>
      </w:r>
      <w:r w:rsidRPr="00D82A72">
        <w:rPr>
          <w:rFonts w:ascii="Cambria" w:hAnsi="Cambria"/>
          <w:lang w:val="hr-HR"/>
        </w:rPr>
        <w:t>Definiraće se prema</w:t>
      </w:r>
      <w:r w:rsidR="004C6CD7">
        <w:rPr>
          <w:rFonts w:ascii="Cambria" w:hAnsi="Cambria"/>
          <w:lang w:val="hr-HR"/>
        </w:rPr>
        <w:t xml:space="preserve"> usaglašenom  planu aktivnosti.</w:t>
      </w:r>
    </w:p>
    <w:p w14:paraId="3DB0D21D" w14:textId="77777777" w:rsidR="00935533" w:rsidRPr="00E7733E" w:rsidRDefault="00935533" w:rsidP="00935533">
      <w:pPr>
        <w:spacing w:line="200" w:lineRule="exact"/>
        <w:rPr>
          <w:rFonts w:ascii="Cambria" w:eastAsia="Times New Roman" w:hAnsi="Cambria"/>
          <w:color w:val="2E74B5" w:themeColor="accent1" w:themeShade="BF"/>
        </w:rPr>
      </w:pPr>
    </w:p>
    <w:p w14:paraId="4379813F" w14:textId="2F0A7E10" w:rsidR="00935533" w:rsidRPr="00D452CA" w:rsidRDefault="004C6CD7" w:rsidP="00D452CA">
      <w:pPr>
        <w:pStyle w:val="Heading2"/>
        <w:rPr>
          <w:color w:val="00B0F0"/>
        </w:rPr>
      </w:pPr>
      <w:bookmarkStart w:id="592" w:name="page107"/>
      <w:bookmarkStart w:id="593" w:name="_Toc468346941"/>
      <w:bookmarkEnd w:id="592"/>
      <w:r w:rsidRPr="00D452CA">
        <w:rPr>
          <w:color w:val="00B0F0"/>
        </w:rPr>
        <w:t>3.03.</w:t>
      </w:r>
      <w:r w:rsidRPr="00D452CA">
        <w:rPr>
          <w:color w:val="00B0F0"/>
        </w:rPr>
        <w:tab/>
      </w:r>
      <w:r w:rsidRPr="00D452CA">
        <w:rPr>
          <w:color w:val="00B0F0"/>
        </w:rPr>
        <w:tab/>
      </w:r>
      <w:r w:rsidR="00935533" w:rsidRPr="00D452CA">
        <w:rPr>
          <w:color w:val="00B0F0"/>
        </w:rPr>
        <w:t>Statistika energetike</w:t>
      </w:r>
      <w:bookmarkEnd w:id="593"/>
    </w:p>
    <w:p w14:paraId="2FFD6F71" w14:textId="154C9DD7" w:rsidR="00935533" w:rsidRPr="00D452CA" w:rsidRDefault="00154CDC" w:rsidP="00D452CA">
      <w:pPr>
        <w:pStyle w:val="Heading3"/>
        <w:rPr>
          <w:color w:val="00B0F0"/>
        </w:rPr>
      </w:pPr>
      <w:bookmarkStart w:id="594" w:name="_Toc468346942"/>
      <w:r>
        <w:rPr>
          <w:color w:val="00B0F0"/>
        </w:rPr>
        <w:t>3.03.01</w:t>
      </w:r>
      <w:r>
        <w:rPr>
          <w:color w:val="00B0F0"/>
        </w:rPr>
        <w:tab/>
      </w:r>
      <w:r w:rsidR="00935533" w:rsidRPr="00D452CA">
        <w:rPr>
          <w:color w:val="00B0F0"/>
        </w:rPr>
        <w:t>Strukturna statistika energetike</w:t>
      </w:r>
      <w:bookmarkEnd w:id="594"/>
    </w:p>
    <w:p w14:paraId="76E8564E" w14:textId="2791DBB3" w:rsidR="00935533" w:rsidRPr="00D452CA" w:rsidRDefault="00935533" w:rsidP="00D60232">
      <w:pPr>
        <w:tabs>
          <w:tab w:val="left" w:pos="1202"/>
        </w:tabs>
        <w:spacing w:after="0" w:line="240" w:lineRule="auto"/>
        <w:ind w:left="2"/>
        <w:rPr>
          <w:rFonts w:ascii="Cambria" w:eastAsia="Arial" w:hAnsi="Cambria"/>
          <w:b/>
          <w:color w:val="00B0F0"/>
        </w:rPr>
      </w:pPr>
      <w:r w:rsidRPr="00D452CA">
        <w:rPr>
          <w:rFonts w:ascii="Cambria" w:eastAsia="Arial" w:hAnsi="Cambria"/>
          <w:b/>
          <w:color w:val="00B0F0"/>
        </w:rPr>
        <w:t>3.03.01.01</w:t>
      </w:r>
      <w:r w:rsidR="004C6CD7" w:rsidRPr="00D452CA">
        <w:rPr>
          <w:rFonts w:ascii="Cambria" w:eastAsia="Arial" w:hAnsi="Cambria"/>
          <w:b/>
          <w:color w:val="00B0F0"/>
        </w:rPr>
        <w:tab/>
      </w:r>
      <w:r w:rsidRPr="00D452CA">
        <w:rPr>
          <w:rFonts w:ascii="Cambria" w:eastAsia="Times New Roman" w:hAnsi="Cambria"/>
          <w:color w:val="00B0F0"/>
        </w:rPr>
        <w:tab/>
      </w:r>
      <w:r w:rsidRPr="00D452CA">
        <w:rPr>
          <w:rFonts w:ascii="Cambria" w:eastAsia="Arial" w:hAnsi="Cambria"/>
          <w:b/>
          <w:color w:val="00B0F0"/>
        </w:rPr>
        <w:t>Godišnji izvještaj o proizvodnji i potrošnji električne energije (EN-E1-G )</w:t>
      </w:r>
    </w:p>
    <w:p w14:paraId="5DDAF178" w14:textId="77777777" w:rsidR="00D60232" w:rsidRPr="00E7733E" w:rsidRDefault="00D60232" w:rsidP="00D60232">
      <w:pPr>
        <w:tabs>
          <w:tab w:val="left" w:pos="1202"/>
        </w:tabs>
        <w:spacing w:after="0" w:line="240" w:lineRule="auto"/>
        <w:ind w:left="2"/>
        <w:rPr>
          <w:rFonts w:ascii="Cambria" w:eastAsia="Arial" w:hAnsi="Cambria"/>
          <w:b/>
          <w:color w:val="2E74B5" w:themeColor="accent1" w:themeShade="BF"/>
        </w:rPr>
      </w:pPr>
    </w:p>
    <w:p w14:paraId="28853417" w14:textId="2394AB93" w:rsidR="00935533" w:rsidRPr="00E7733E" w:rsidRDefault="00935533" w:rsidP="00935533">
      <w:pPr>
        <w:spacing w:line="239" w:lineRule="auto"/>
        <w:ind w:left="2"/>
        <w:rPr>
          <w:rFonts w:ascii="Cambria" w:eastAsia="Arial" w:hAnsi="Cambria"/>
        </w:rPr>
      </w:pPr>
      <w:r w:rsidRPr="00F37EA0">
        <w:rPr>
          <w:rFonts w:ascii="Cambria" w:eastAsia="Arial" w:hAnsi="Cambria"/>
          <w:b/>
          <w:color w:val="2E74B5" w:themeColor="accent1" w:themeShade="BF"/>
        </w:rPr>
        <w:t xml:space="preserve">Nosilac aktivnosti: </w:t>
      </w:r>
      <w:r w:rsidR="00475BED" w:rsidRPr="00F37EA0">
        <w:rPr>
          <w:rFonts w:ascii="Cambria" w:eastAsia="Arial" w:hAnsi="Cambria"/>
          <w:b/>
          <w:color w:val="2E74B5" w:themeColor="accent1" w:themeShade="BF"/>
        </w:rPr>
        <w:tab/>
      </w:r>
      <w:r w:rsidR="00475BED">
        <w:rPr>
          <w:rFonts w:ascii="Cambria" w:eastAsia="Arial" w:hAnsi="Cambria"/>
          <w:b/>
        </w:rPr>
        <w:tab/>
      </w:r>
      <w:r w:rsidR="00475BED">
        <w:rPr>
          <w:rFonts w:ascii="Cambria" w:eastAsia="Arial" w:hAnsi="Cambria"/>
          <w:b/>
        </w:rPr>
        <w:tab/>
      </w:r>
      <w:r w:rsidR="00475BED">
        <w:rPr>
          <w:rFonts w:ascii="Cambria" w:eastAsia="Arial" w:hAnsi="Cambria"/>
          <w:b/>
        </w:rPr>
        <w:tab/>
      </w:r>
      <w:r w:rsidRPr="00E7733E">
        <w:rPr>
          <w:rFonts w:ascii="Cambria" w:eastAsia="Arial" w:hAnsi="Cambria"/>
        </w:rPr>
        <w:t>Federalni zavod za statistiku</w:t>
      </w:r>
    </w:p>
    <w:p w14:paraId="4BB288D5" w14:textId="77777777" w:rsidR="00935533" w:rsidRPr="00F37EA0" w:rsidRDefault="00935533" w:rsidP="00935533">
      <w:pPr>
        <w:spacing w:line="239" w:lineRule="auto"/>
        <w:ind w:left="2"/>
        <w:rPr>
          <w:rFonts w:ascii="Cambria" w:eastAsia="Arial" w:hAnsi="Cambria"/>
          <w:b/>
          <w:color w:val="2E74B5" w:themeColor="accent1" w:themeShade="BF"/>
        </w:rPr>
      </w:pPr>
      <w:r w:rsidRPr="00F37EA0">
        <w:rPr>
          <w:rFonts w:ascii="Cambria" w:eastAsia="Arial" w:hAnsi="Cambria"/>
          <w:b/>
          <w:color w:val="2E74B5" w:themeColor="accent1" w:themeShade="BF"/>
        </w:rPr>
        <w:t>a) Podaci o sadržaju i namjeni aktivnosti, te izvorima i načinu prikupljanja podataka:</w:t>
      </w:r>
    </w:p>
    <w:p w14:paraId="6C0471F3" w14:textId="2216BF15" w:rsidR="00935533" w:rsidRPr="00E7733E" w:rsidRDefault="00935533" w:rsidP="00D82A72">
      <w:pPr>
        <w:spacing w:line="239" w:lineRule="auto"/>
        <w:ind w:left="4247" w:hanging="4245"/>
        <w:jc w:val="both"/>
        <w:rPr>
          <w:rFonts w:ascii="Cambria" w:eastAsia="Arial" w:hAnsi="Cambria"/>
        </w:rPr>
      </w:pPr>
      <w:r w:rsidRPr="00F37EA0">
        <w:rPr>
          <w:rFonts w:ascii="Cambria" w:eastAsia="Arial" w:hAnsi="Cambria"/>
          <w:b/>
          <w:color w:val="2E74B5" w:themeColor="accent1" w:themeShade="BF"/>
        </w:rPr>
        <w:t>Sadržaj statističke aktivnosti:</w:t>
      </w:r>
      <w:r w:rsidR="00E11BBC">
        <w:rPr>
          <w:rFonts w:ascii="Cambria" w:eastAsia="Arial" w:hAnsi="Cambria"/>
          <w:b/>
        </w:rPr>
        <w:tab/>
      </w:r>
      <w:r w:rsidRPr="00E7733E">
        <w:rPr>
          <w:rFonts w:ascii="Cambria" w:eastAsia="Arial" w:hAnsi="Cambria"/>
        </w:rPr>
        <w:t>Prikupljanje i obrada podataka o proizvodnji, sopstvenoj potrošnji, izvozu, uvozu, razmjeni i predaji električne energije.</w:t>
      </w:r>
    </w:p>
    <w:p w14:paraId="27C965DA" w14:textId="5DAD5E1F" w:rsidR="00935533" w:rsidRPr="00E7733E" w:rsidRDefault="00935533" w:rsidP="00D82A72">
      <w:pPr>
        <w:spacing w:line="239" w:lineRule="auto"/>
        <w:ind w:left="4247" w:hanging="4245"/>
        <w:jc w:val="both"/>
        <w:rPr>
          <w:rFonts w:ascii="Cambria" w:eastAsia="Arial" w:hAnsi="Cambria"/>
        </w:rPr>
      </w:pPr>
      <w:r w:rsidRPr="00F37EA0">
        <w:rPr>
          <w:rFonts w:ascii="Cambria" w:eastAsia="Arial" w:hAnsi="Cambria"/>
          <w:b/>
          <w:color w:val="2E74B5" w:themeColor="accent1" w:themeShade="BF"/>
        </w:rPr>
        <w:t>Namjena:</w:t>
      </w:r>
      <w:r w:rsidR="00E11BBC">
        <w:rPr>
          <w:rFonts w:ascii="Cambria" w:eastAsia="Arial" w:hAnsi="Cambria"/>
          <w:b/>
        </w:rPr>
        <w:tab/>
      </w:r>
      <w:r w:rsidRPr="00E7733E">
        <w:rPr>
          <w:rFonts w:ascii="Cambria" w:eastAsia="Arial" w:hAnsi="Cambria"/>
        </w:rPr>
        <w:t>Obezbjeđenje osnovnih pokazatelja i indikatora energetske statistike u skladu sa standardima IEA, OECD-a i Eurostata. Izrada energetskog bilansa za nivo FBiH i BiH.</w:t>
      </w:r>
    </w:p>
    <w:p w14:paraId="7FEAB845" w14:textId="41CBD0EA" w:rsidR="00935533" w:rsidRPr="00E7733E" w:rsidRDefault="00935533" w:rsidP="00935533">
      <w:pPr>
        <w:tabs>
          <w:tab w:val="left" w:pos="3522"/>
        </w:tabs>
        <w:spacing w:line="0" w:lineRule="atLeast"/>
        <w:ind w:left="2"/>
        <w:rPr>
          <w:rFonts w:ascii="Cambria" w:eastAsia="Arial" w:hAnsi="Cambria"/>
          <w:sz w:val="19"/>
        </w:rPr>
      </w:pPr>
      <w:r w:rsidRPr="00F37EA0">
        <w:rPr>
          <w:rFonts w:ascii="Cambria" w:eastAsia="Arial" w:hAnsi="Cambria"/>
          <w:b/>
          <w:color w:val="2E74B5" w:themeColor="accent1" w:themeShade="BF"/>
        </w:rPr>
        <w:t>Periodika provođenja:</w:t>
      </w:r>
      <w:r w:rsidRPr="00E7733E">
        <w:rPr>
          <w:rFonts w:ascii="Cambria" w:eastAsia="Times New Roman" w:hAnsi="Cambria"/>
        </w:rPr>
        <w:tab/>
      </w:r>
      <w:r w:rsidR="00E11BBC">
        <w:rPr>
          <w:rFonts w:ascii="Cambria" w:eastAsia="Times New Roman" w:hAnsi="Cambria"/>
        </w:rPr>
        <w:tab/>
      </w:r>
      <w:r w:rsidR="00E11BBC">
        <w:rPr>
          <w:rFonts w:ascii="Cambria" w:eastAsia="Times New Roman" w:hAnsi="Cambria"/>
        </w:rPr>
        <w:tab/>
      </w:r>
      <w:r w:rsidRPr="00D82A72">
        <w:rPr>
          <w:rFonts w:ascii="Cambria" w:eastAsia="Arial" w:hAnsi="Cambria"/>
        </w:rPr>
        <w:t>Godišnje.</w:t>
      </w:r>
    </w:p>
    <w:p w14:paraId="6C5EA7A3" w14:textId="670D895A" w:rsidR="00935533" w:rsidRPr="00E7733E" w:rsidRDefault="00935533" w:rsidP="00935533">
      <w:pPr>
        <w:tabs>
          <w:tab w:val="left" w:pos="3522"/>
        </w:tabs>
        <w:spacing w:line="239" w:lineRule="auto"/>
        <w:ind w:left="2"/>
        <w:rPr>
          <w:rFonts w:ascii="Cambria" w:eastAsia="Arial" w:hAnsi="Cambria"/>
        </w:rPr>
      </w:pPr>
      <w:r w:rsidRPr="00F37EA0">
        <w:rPr>
          <w:rFonts w:ascii="Cambria" w:eastAsia="Arial" w:hAnsi="Cambria"/>
          <w:b/>
          <w:color w:val="2E74B5" w:themeColor="accent1" w:themeShade="BF"/>
        </w:rPr>
        <w:t>Referentni period ili datum:</w:t>
      </w:r>
      <w:r w:rsidRPr="00E7733E">
        <w:rPr>
          <w:rFonts w:ascii="Cambria" w:eastAsia="Times New Roman" w:hAnsi="Cambria"/>
        </w:rPr>
        <w:tab/>
      </w:r>
      <w:r w:rsidR="00E11BBC">
        <w:rPr>
          <w:rFonts w:ascii="Cambria" w:eastAsia="Times New Roman" w:hAnsi="Cambria"/>
        </w:rPr>
        <w:tab/>
      </w:r>
      <w:r w:rsidR="00E11BBC">
        <w:rPr>
          <w:rFonts w:ascii="Cambria" w:eastAsia="Times New Roman" w:hAnsi="Cambria"/>
        </w:rPr>
        <w:tab/>
      </w:r>
      <w:r w:rsidRPr="00E7733E">
        <w:rPr>
          <w:rFonts w:ascii="Cambria" w:eastAsia="Arial" w:hAnsi="Cambria"/>
        </w:rPr>
        <w:t>Prethodna godina.</w:t>
      </w:r>
    </w:p>
    <w:p w14:paraId="4AABF204" w14:textId="5BA35727" w:rsidR="00935533" w:rsidRPr="00E11BBC" w:rsidRDefault="00935533" w:rsidP="00D82A72">
      <w:pPr>
        <w:tabs>
          <w:tab w:val="left" w:pos="3522"/>
          <w:tab w:val="left" w:pos="4253"/>
          <w:tab w:val="left" w:pos="5242"/>
          <w:tab w:val="left" w:pos="5462"/>
          <w:tab w:val="left" w:pos="6202"/>
          <w:tab w:val="left" w:pos="6902"/>
          <w:tab w:val="left" w:pos="7342"/>
          <w:tab w:val="left" w:pos="7702"/>
          <w:tab w:val="left" w:pos="8402"/>
          <w:tab w:val="left" w:pos="8822"/>
          <w:tab w:val="left" w:pos="9282"/>
        </w:tabs>
        <w:spacing w:line="0" w:lineRule="atLeast"/>
        <w:ind w:left="4248" w:hanging="4246"/>
        <w:jc w:val="both"/>
        <w:rPr>
          <w:rFonts w:ascii="Cambria" w:eastAsia="Arial" w:hAnsi="Cambria"/>
          <w:sz w:val="19"/>
        </w:rPr>
      </w:pPr>
      <w:r w:rsidRPr="00F37EA0">
        <w:rPr>
          <w:rFonts w:ascii="Cambria" w:eastAsia="Arial" w:hAnsi="Cambria"/>
          <w:b/>
          <w:color w:val="2E74B5" w:themeColor="accent1" w:themeShade="BF"/>
        </w:rPr>
        <w:t>Jedinica posmatranja:</w:t>
      </w:r>
      <w:r w:rsidRPr="00E7733E">
        <w:rPr>
          <w:rFonts w:ascii="Cambria" w:eastAsia="Times New Roman" w:hAnsi="Cambria"/>
        </w:rPr>
        <w:tab/>
      </w:r>
      <w:r w:rsidR="00E11BBC">
        <w:rPr>
          <w:rFonts w:ascii="Cambria" w:eastAsia="Times New Roman" w:hAnsi="Cambria"/>
        </w:rPr>
        <w:tab/>
      </w:r>
      <w:r w:rsidRPr="00E7733E">
        <w:rPr>
          <w:rFonts w:ascii="Cambria" w:eastAsia="Arial" w:hAnsi="Cambria"/>
        </w:rPr>
        <w:t>Poslovni</w:t>
      </w:r>
      <w:r w:rsidR="00E11BBC">
        <w:rPr>
          <w:rFonts w:ascii="Cambria" w:eastAsia="Times New Roman" w:hAnsi="Cambria"/>
        </w:rPr>
        <w:t xml:space="preserve"> </w:t>
      </w:r>
      <w:r w:rsidRPr="00E7733E">
        <w:rPr>
          <w:rFonts w:ascii="Cambria" w:eastAsia="Arial" w:hAnsi="Cambria"/>
        </w:rPr>
        <w:t>subjekti</w:t>
      </w:r>
      <w:r w:rsidR="00E11BBC">
        <w:rPr>
          <w:rFonts w:ascii="Cambria" w:eastAsia="Times New Roman" w:hAnsi="Cambria"/>
        </w:rPr>
        <w:t xml:space="preserve"> </w:t>
      </w:r>
      <w:r w:rsidRPr="00E7733E">
        <w:rPr>
          <w:rFonts w:ascii="Cambria" w:eastAsia="Arial" w:hAnsi="Cambria"/>
        </w:rPr>
        <w:t>-</w:t>
      </w:r>
      <w:r w:rsidR="00E11BBC">
        <w:rPr>
          <w:rFonts w:ascii="Cambria" w:eastAsia="Times New Roman" w:hAnsi="Cambria"/>
        </w:rPr>
        <w:t xml:space="preserve"> </w:t>
      </w:r>
      <w:r w:rsidRPr="00E7733E">
        <w:rPr>
          <w:rFonts w:ascii="Cambria" w:eastAsia="Arial" w:hAnsi="Cambria"/>
        </w:rPr>
        <w:t>pravne</w:t>
      </w:r>
      <w:r w:rsidR="00E11BBC">
        <w:rPr>
          <w:rFonts w:ascii="Cambria" w:eastAsia="Arial" w:hAnsi="Cambria"/>
        </w:rPr>
        <w:t xml:space="preserve"> </w:t>
      </w:r>
      <w:r w:rsidRPr="00E7733E">
        <w:rPr>
          <w:rFonts w:ascii="Cambria" w:eastAsia="Arial" w:hAnsi="Cambria"/>
        </w:rPr>
        <w:t>osobe</w:t>
      </w:r>
      <w:r w:rsidRPr="00E7733E">
        <w:rPr>
          <w:rFonts w:ascii="Cambria" w:eastAsia="Times New Roman" w:hAnsi="Cambria"/>
        </w:rPr>
        <w:tab/>
      </w:r>
      <w:r w:rsidRPr="00E7733E">
        <w:rPr>
          <w:rFonts w:ascii="Cambria" w:eastAsia="Arial" w:hAnsi="Cambria"/>
        </w:rPr>
        <w:t>koji</w:t>
      </w:r>
      <w:r w:rsidRPr="00E7733E">
        <w:rPr>
          <w:rFonts w:ascii="Cambria" w:eastAsia="Times New Roman" w:hAnsi="Cambria"/>
        </w:rPr>
        <w:tab/>
      </w:r>
      <w:r w:rsidRPr="00E7733E">
        <w:rPr>
          <w:rFonts w:ascii="Cambria" w:eastAsia="Arial" w:hAnsi="Cambria"/>
        </w:rPr>
        <w:t>su</w:t>
      </w:r>
      <w:r w:rsidR="00E11BBC">
        <w:rPr>
          <w:rFonts w:ascii="Cambria" w:eastAsia="Times New Roman" w:hAnsi="Cambria"/>
        </w:rPr>
        <w:t xml:space="preserve"> </w:t>
      </w:r>
      <w:r w:rsidRPr="00E7733E">
        <w:rPr>
          <w:rFonts w:ascii="Cambria" w:eastAsia="Arial" w:hAnsi="Cambria"/>
        </w:rPr>
        <w:t>prema</w:t>
      </w:r>
      <w:r w:rsidR="00E11BBC">
        <w:rPr>
          <w:rFonts w:ascii="Cambria" w:eastAsia="Times New Roman" w:hAnsi="Cambria"/>
        </w:rPr>
        <w:t xml:space="preserve"> </w:t>
      </w:r>
      <w:r w:rsidRPr="00E7733E">
        <w:rPr>
          <w:rFonts w:ascii="Cambria" w:eastAsia="Arial" w:hAnsi="Cambria"/>
        </w:rPr>
        <w:t>KD</w:t>
      </w:r>
      <w:r w:rsidR="00E11BBC">
        <w:rPr>
          <w:rFonts w:ascii="Cambria" w:eastAsia="Times New Roman" w:hAnsi="Cambria"/>
        </w:rPr>
        <w:t xml:space="preserve"> </w:t>
      </w:r>
      <w:r w:rsidRPr="00E7733E">
        <w:rPr>
          <w:rFonts w:ascii="Cambria" w:eastAsia="Arial" w:hAnsi="Cambria"/>
        </w:rPr>
        <w:t>BiH</w:t>
      </w:r>
      <w:r w:rsidR="00E11BBC">
        <w:rPr>
          <w:rFonts w:ascii="Cambria" w:eastAsia="Times New Roman" w:hAnsi="Cambria"/>
        </w:rPr>
        <w:t xml:space="preserve"> </w:t>
      </w:r>
      <w:r w:rsidR="00E11BBC">
        <w:rPr>
          <w:rFonts w:ascii="Cambria" w:eastAsia="Arial" w:hAnsi="Cambria"/>
          <w:sz w:val="19"/>
        </w:rPr>
        <w:t xml:space="preserve">2010 </w:t>
      </w:r>
      <w:r w:rsidRPr="00E7733E">
        <w:rPr>
          <w:rFonts w:ascii="Cambria" w:eastAsia="Arial" w:hAnsi="Cambria"/>
        </w:rPr>
        <w:t>registrirane prema glavnoj djelatnost</w:t>
      </w:r>
      <w:r w:rsidR="00E86694">
        <w:rPr>
          <w:rFonts w:ascii="Cambria" w:eastAsia="Arial" w:hAnsi="Cambria"/>
        </w:rPr>
        <w:t>i u području D</w:t>
      </w:r>
      <w:r w:rsidR="00E11BBC">
        <w:rPr>
          <w:rFonts w:ascii="Cambria" w:eastAsia="Arial" w:hAnsi="Cambria"/>
        </w:rPr>
        <w:t xml:space="preserve"> - Proizvodnja i snabdijevanje  električnom </w:t>
      </w:r>
      <w:r w:rsidRPr="00E7733E">
        <w:rPr>
          <w:rFonts w:ascii="Cambria" w:eastAsia="Arial" w:hAnsi="Cambria"/>
        </w:rPr>
        <w:t>energijom, p</w:t>
      </w:r>
      <w:r w:rsidR="00E86694">
        <w:rPr>
          <w:rFonts w:ascii="Cambria" w:eastAsia="Arial" w:hAnsi="Cambria"/>
        </w:rPr>
        <w:t xml:space="preserve">linom, </w:t>
      </w:r>
      <w:r w:rsidR="00E11BBC">
        <w:rPr>
          <w:rFonts w:ascii="Cambria" w:eastAsia="Arial" w:hAnsi="Cambria"/>
        </w:rPr>
        <w:t xml:space="preserve">parom </w:t>
      </w:r>
      <w:r w:rsidR="00E86694">
        <w:rPr>
          <w:rFonts w:ascii="Cambria" w:eastAsia="Arial" w:hAnsi="Cambria"/>
        </w:rPr>
        <w:t xml:space="preserve">i </w:t>
      </w:r>
      <w:r w:rsidR="00E11BBC">
        <w:rPr>
          <w:rFonts w:ascii="Cambria" w:eastAsia="Arial" w:hAnsi="Cambria"/>
        </w:rPr>
        <w:t xml:space="preserve">klimatizacija </w:t>
      </w:r>
      <w:r w:rsidRPr="00E7733E">
        <w:rPr>
          <w:rFonts w:ascii="Cambria" w:eastAsia="Arial" w:hAnsi="Cambria"/>
        </w:rPr>
        <w:t>(grana 35.1).</w:t>
      </w:r>
    </w:p>
    <w:p w14:paraId="520A9003" w14:textId="090774CB" w:rsidR="00935533" w:rsidRPr="00E7733E" w:rsidRDefault="00935533" w:rsidP="00E86694">
      <w:pPr>
        <w:tabs>
          <w:tab w:val="left" w:pos="3522"/>
          <w:tab w:val="left" w:pos="4253"/>
          <w:tab w:val="left" w:pos="5622"/>
          <w:tab w:val="left" w:pos="6482"/>
          <w:tab w:val="left" w:pos="7602"/>
          <w:tab w:val="left" w:pos="8422"/>
          <w:tab w:val="left" w:pos="8822"/>
        </w:tabs>
        <w:spacing w:line="0" w:lineRule="atLeast"/>
        <w:ind w:left="4248" w:hanging="4246"/>
        <w:jc w:val="both"/>
        <w:rPr>
          <w:rFonts w:ascii="Cambria" w:eastAsia="Arial" w:hAnsi="Cambria"/>
        </w:rPr>
      </w:pPr>
      <w:r w:rsidRPr="00F37EA0">
        <w:rPr>
          <w:rFonts w:ascii="Cambria" w:eastAsia="Arial" w:hAnsi="Cambria"/>
          <w:b/>
          <w:color w:val="2E74B5" w:themeColor="accent1" w:themeShade="BF"/>
        </w:rPr>
        <w:t>Izvori i način prikupljanja:</w:t>
      </w:r>
      <w:r w:rsidRPr="00E7733E">
        <w:rPr>
          <w:rFonts w:ascii="Cambria" w:eastAsia="Times New Roman" w:hAnsi="Cambria"/>
        </w:rPr>
        <w:tab/>
      </w:r>
      <w:r w:rsidR="00D82A72">
        <w:rPr>
          <w:rFonts w:ascii="Cambria" w:eastAsia="Times New Roman" w:hAnsi="Cambria"/>
        </w:rPr>
        <w:tab/>
      </w:r>
      <w:r w:rsidRPr="00E7733E">
        <w:rPr>
          <w:rFonts w:ascii="Cambria" w:eastAsia="Arial" w:hAnsi="Cambria"/>
        </w:rPr>
        <w:t>Poslovna</w:t>
      </w:r>
      <w:r w:rsidR="00D82A72">
        <w:rPr>
          <w:rFonts w:ascii="Cambria" w:eastAsia="Times New Roman" w:hAnsi="Cambria"/>
        </w:rPr>
        <w:t xml:space="preserve"> </w:t>
      </w:r>
      <w:r w:rsidRPr="00E7733E">
        <w:rPr>
          <w:rFonts w:ascii="Cambria" w:eastAsia="Arial" w:hAnsi="Cambria"/>
        </w:rPr>
        <w:t>evidencija</w:t>
      </w:r>
      <w:r w:rsidR="00D82A72">
        <w:rPr>
          <w:rFonts w:ascii="Cambria" w:eastAsia="Times New Roman" w:hAnsi="Cambria"/>
        </w:rPr>
        <w:t xml:space="preserve"> </w:t>
      </w:r>
      <w:r w:rsidRPr="00E7733E">
        <w:rPr>
          <w:rFonts w:ascii="Cambria" w:eastAsia="Arial" w:hAnsi="Cambria"/>
        </w:rPr>
        <w:t>pravnih</w:t>
      </w:r>
      <w:r w:rsidR="00D82A72">
        <w:rPr>
          <w:rFonts w:ascii="Cambria" w:eastAsia="Times New Roman" w:hAnsi="Cambria"/>
        </w:rPr>
        <w:t xml:space="preserve"> </w:t>
      </w:r>
      <w:r w:rsidRPr="00E7733E">
        <w:rPr>
          <w:rFonts w:ascii="Cambria" w:eastAsia="Arial" w:hAnsi="Cambria"/>
        </w:rPr>
        <w:t>subjekata.</w:t>
      </w:r>
      <w:r w:rsidR="00D82A72">
        <w:rPr>
          <w:rFonts w:ascii="Cambria" w:eastAsia="Times New Roman" w:hAnsi="Cambria"/>
        </w:rPr>
        <w:t xml:space="preserve"> </w:t>
      </w:r>
      <w:r w:rsidRPr="00E7733E">
        <w:rPr>
          <w:rFonts w:ascii="Cambria" w:eastAsia="Arial" w:hAnsi="Cambria"/>
        </w:rPr>
        <w:t>Podaci</w:t>
      </w:r>
      <w:r w:rsidR="00D82A72">
        <w:rPr>
          <w:rFonts w:ascii="Cambria" w:eastAsia="Times New Roman" w:hAnsi="Cambria"/>
        </w:rPr>
        <w:t xml:space="preserve"> </w:t>
      </w:r>
      <w:r w:rsidRPr="00E7733E">
        <w:rPr>
          <w:rFonts w:ascii="Cambria" w:eastAsia="Arial" w:hAnsi="Cambria"/>
        </w:rPr>
        <w:t>se</w:t>
      </w:r>
      <w:r w:rsidR="00D82A72">
        <w:rPr>
          <w:rFonts w:ascii="Cambria" w:eastAsia="Times New Roman" w:hAnsi="Cambria"/>
        </w:rPr>
        <w:t xml:space="preserve"> </w:t>
      </w:r>
      <w:r w:rsidRPr="00E7733E">
        <w:rPr>
          <w:rFonts w:ascii="Cambria" w:eastAsia="Arial" w:hAnsi="Cambria"/>
          <w:sz w:val="19"/>
        </w:rPr>
        <w:t>prikupljaju</w:t>
      </w:r>
      <w:r w:rsidR="00D82A72">
        <w:rPr>
          <w:rFonts w:ascii="Cambria" w:eastAsia="Arial" w:hAnsi="Cambria"/>
          <w:sz w:val="19"/>
        </w:rPr>
        <w:t xml:space="preserve"> </w:t>
      </w:r>
      <w:r w:rsidR="00E86694">
        <w:rPr>
          <w:rFonts w:ascii="Cambria" w:eastAsia="Arial" w:hAnsi="Cambria"/>
        </w:rPr>
        <w:t xml:space="preserve">izvještajnom </w:t>
      </w:r>
      <w:r w:rsidRPr="00E7733E">
        <w:rPr>
          <w:rFonts w:ascii="Cambria" w:eastAsia="Arial" w:hAnsi="Cambria"/>
        </w:rPr>
        <w:t xml:space="preserve">metodom </w:t>
      </w:r>
      <w:r w:rsidR="00E86694">
        <w:rPr>
          <w:rFonts w:ascii="Cambria" w:eastAsia="Arial" w:hAnsi="Cambria"/>
        </w:rPr>
        <w:t xml:space="preserve">pomoću </w:t>
      </w:r>
      <w:r w:rsidRPr="00E7733E">
        <w:rPr>
          <w:rFonts w:ascii="Cambria" w:eastAsia="Arial" w:hAnsi="Cambria"/>
        </w:rPr>
        <w:t>obrazaca</w:t>
      </w:r>
      <w:r w:rsidR="00E86694">
        <w:rPr>
          <w:rFonts w:ascii="Cambria" w:eastAsia="Arial" w:hAnsi="Cambria"/>
        </w:rPr>
        <w:t xml:space="preserve"> koji se šalju</w:t>
      </w:r>
      <w:r w:rsidRPr="00E7733E">
        <w:rPr>
          <w:rFonts w:ascii="Cambria" w:eastAsia="Arial" w:hAnsi="Cambria"/>
        </w:rPr>
        <w:t xml:space="preserve"> izvještajnim</w:t>
      </w:r>
      <w:r w:rsidR="00D82A72">
        <w:rPr>
          <w:rFonts w:ascii="Cambria" w:eastAsia="Arial" w:hAnsi="Cambria"/>
        </w:rPr>
        <w:t xml:space="preserve"> </w:t>
      </w:r>
      <w:r w:rsidRPr="00E7733E">
        <w:rPr>
          <w:rFonts w:ascii="Cambria" w:eastAsia="Arial" w:hAnsi="Cambria"/>
        </w:rPr>
        <w:t>jedinicama.</w:t>
      </w:r>
    </w:p>
    <w:p w14:paraId="0EFF271A" w14:textId="77777777" w:rsidR="00935533" w:rsidRPr="00F37EA0" w:rsidRDefault="00935533" w:rsidP="00935533">
      <w:pPr>
        <w:spacing w:line="239" w:lineRule="auto"/>
        <w:ind w:left="2"/>
        <w:rPr>
          <w:rFonts w:ascii="Cambria" w:eastAsia="Arial" w:hAnsi="Cambria"/>
          <w:b/>
          <w:color w:val="2E74B5" w:themeColor="accent1" w:themeShade="BF"/>
        </w:rPr>
      </w:pPr>
      <w:r w:rsidRPr="00F37EA0">
        <w:rPr>
          <w:rFonts w:ascii="Cambria" w:eastAsia="Arial" w:hAnsi="Cambria"/>
          <w:b/>
          <w:color w:val="2E74B5" w:themeColor="accent1" w:themeShade="BF"/>
        </w:rPr>
        <w:t>b) Podaci o obavezama i rokovima za nosioce aktivnosti i izvještajne jedinice</w:t>
      </w:r>
    </w:p>
    <w:p w14:paraId="36456549" w14:textId="5F00AEC4" w:rsidR="00D82A72" w:rsidRPr="00D82A72" w:rsidRDefault="00D82A72" w:rsidP="000A25CE">
      <w:pPr>
        <w:spacing w:line="240" w:lineRule="auto"/>
        <w:ind w:left="4245" w:hanging="4245"/>
        <w:rPr>
          <w:rFonts w:ascii="Cambria" w:eastAsia="Times New Roman" w:hAnsi="Cambria"/>
        </w:rPr>
      </w:pPr>
      <w:r w:rsidRPr="00F37EA0">
        <w:rPr>
          <w:rFonts w:ascii="Cambria" w:eastAsia="Arial" w:hAnsi="Cambria"/>
          <w:b/>
          <w:color w:val="2E74B5" w:themeColor="accent1" w:themeShade="BF"/>
        </w:rPr>
        <w:t>Ko je izvještajna jedinica:</w:t>
      </w:r>
      <w:r w:rsidRPr="00D82A72">
        <w:rPr>
          <w:rFonts w:ascii="Cambria" w:eastAsia="Times New Roman" w:hAnsi="Cambria"/>
        </w:rPr>
        <w:tab/>
        <w:t>Poslovni  subjekti  -  pravne  osobe  koji  su  prema  KD  BiH  2010</w:t>
      </w:r>
      <w:r>
        <w:rPr>
          <w:rFonts w:ascii="Cambria" w:eastAsia="Times New Roman" w:hAnsi="Cambria"/>
        </w:rPr>
        <w:t xml:space="preserve"> </w:t>
      </w:r>
      <w:r w:rsidRPr="00D82A72">
        <w:rPr>
          <w:rFonts w:ascii="Cambria" w:eastAsia="Times New Roman" w:hAnsi="Cambria"/>
        </w:rPr>
        <w:t>registrirane prema glavnoj djelatnosti u području D - Proizvodnja i</w:t>
      </w:r>
      <w:r>
        <w:rPr>
          <w:rFonts w:ascii="Cambria" w:eastAsia="Times New Roman" w:hAnsi="Cambria"/>
        </w:rPr>
        <w:t xml:space="preserve"> snabdijevanje e</w:t>
      </w:r>
      <w:r w:rsidRPr="00D82A72">
        <w:rPr>
          <w:rFonts w:ascii="Cambria" w:eastAsia="Times New Roman" w:hAnsi="Cambria"/>
        </w:rPr>
        <w:t>lektričnom  energijom,  plinom,  parom  i  klimatizacija</w:t>
      </w:r>
      <w:r>
        <w:rPr>
          <w:rFonts w:ascii="Cambria" w:eastAsia="Times New Roman" w:hAnsi="Cambria"/>
        </w:rPr>
        <w:t xml:space="preserve"> (grana 35.1).</w:t>
      </w:r>
    </w:p>
    <w:p w14:paraId="1F4B7DE9" w14:textId="76A29CEF" w:rsidR="00D82A72" w:rsidRPr="00D82A72" w:rsidRDefault="00D82A72" w:rsidP="00D82A72">
      <w:pPr>
        <w:spacing w:line="200" w:lineRule="exact"/>
        <w:rPr>
          <w:rFonts w:ascii="Cambria" w:eastAsia="Times New Roman" w:hAnsi="Cambria"/>
        </w:rPr>
      </w:pPr>
      <w:r w:rsidRPr="00F37EA0">
        <w:rPr>
          <w:rFonts w:ascii="Cambria" w:eastAsia="Arial" w:hAnsi="Cambria"/>
          <w:b/>
          <w:color w:val="2E74B5" w:themeColor="accent1" w:themeShade="BF"/>
        </w:rPr>
        <w:t>Rok jedinici za davanje podataka:</w:t>
      </w:r>
      <w:r w:rsidRPr="00D82A72">
        <w:rPr>
          <w:rFonts w:ascii="Cambria" w:eastAsia="Times New Roman" w:hAnsi="Cambria"/>
        </w:rPr>
        <w:tab/>
      </w:r>
      <w:r>
        <w:rPr>
          <w:rFonts w:ascii="Cambria" w:eastAsia="Times New Roman" w:hAnsi="Cambria"/>
        </w:rPr>
        <w:tab/>
      </w:r>
      <w:r w:rsidRPr="00D82A72">
        <w:rPr>
          <w:rFonts w:ascii="Cambria" w:eastAsia="Times New Roman" w:hAnsi="Cambria"/>
        </w:rPr>
        <w:t>31.03</w:t>
      </w:r>
      <w:r w:rsidRPr="00D82A72">
        <w:rPr>
          <w:rFonts w:ascii="Cambria" w:eastAsia="Times New Roman" w:hAnsi="Cambria"/>
        </w:rPr>
        <w:tab/>
      </w:r>
    </w:p>
    <w:p w14:paraId="1D296465" w14:textId="69951586" w:rsidR="00D82A72" w:rsidRPr="00D82A72" w:rsidRDefault="00D82A72" w:rsidP="00D82A72">
      <w:pPr>
        <w:spacing w:line="240" w:lineRule="auto"/>
        <w:rPr>
          <w:rFonts w:ascii="Cambria" w:eastAsia="Times New Roman" w:hAnsi="Cambria"/>
        </w:rPr>
      </w:pPr>
      <w:r w:rsidRPr="00F37EA0">
        <w:rPr>
          <w:rFonts w:ascii="Cambria" w:eastAsia="Arial" w:hAnsi="Cambria"/>
          <w:b/>
          <w:color w:val="2E74B5" w:themeColor="accent1" w:themeShade="BF"/>
        </w:rPr>
        <w:t>Rok nosiocu statističke aktivnosti</w:t>
      </w:r>
      <w:r w:rsidRPr="00D82A72">
        <w:rPr>
          <w:rFonts w:ascii="Cambria" w:eastAsia="Times New Roman" w:hAnsi="Cambria"/>
        </w:rPr>
        <w:tab/>
      </w:r>
      <w:r>
        <w:rPr>
          <w:rFonts w:ascii="Cambria" w:eastAsia="Times New Roman" w:hAnsi="Cambria"/>
        </w:rPr>
        <w:tab/>
      </w:r>
      <w:r w:rsidRPr="00D82A72">
        <w:rPr>
          <w:rFonts w:ascii="Cambria" w:eastAsia="Times New Roman" w:hAnsi="Cambria"/>
        </w:rPr>
        <w:t>Prvi rezultati:</w:t>
      </w:r>
      <w:r w:rsidRPr="00D82A72">
        <w:rPr>
          <w:rFonts w:ascii="Cambria" w:eastAsia="Times New Roman" w:hAnsi="Cambria"/>
        </w:rPr>
        <w:tab/>
      </w:r>
      <w:r w:rsidR="000A25CE">
        <w:rPr>
          <w:rFonts w:ascii="Cambria" w:eastAsia="Times New Roman" w:hAnsi="Cambria"/>
        </w:rPr>
        <w:tab/>
      </w:r>
      <w:r w:rsidR="000A25CE">
        <w:rPr>
          <w:rFonts w:ascii="Cambria" w:eastAsia="Times New Roman" w:hAnsi="Cambria"/>
        </w:rPr>
        <w:tab/>
      </w:r>
      <w:r>
        <w:rPr>
          <w:rFonts w:ascii="Cambria" w:eastAsia="Times New Roman" w:hAnsi="Cambria"/>
        </w:rPr>
        <w:t>Konačni rezultati:</w:t>
      </w:r>
      <w:r>
        <w:rPr>
          <w:rFonts w:ascii="Cambria" w:eastAsia="Times New Roman" w:hAnsi="Cambria"/>
        </w:rPr>
        <w:br/>
      </w:r>
      <w:r w:rsidRPr="00F37EA0">
        <w:rPr>
          <w:rFonts w:ascii="Cambria" w:eastAsia="Arial" w:hAnsi="Cambria"/>
          <w:b/>
          <w:color w:val="2E74B5" w:themeColor="accent1" w:themeShade="BF"/>
        </w:rPr>
        <w:t>za rezultate:</w:t>
      </w:r>
      <w:r w:rsidRPr="00F37EA0">
        <w:rPr>
          <w:rFonts w:ascii="Cambria" w:eastAsia="Arial" w:hAnsi="Cambria"/>
          <w:b/>
          <w:color w:val="2E74B5" w:themeColor="accent1"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D82A72">
        <w:rPr>
          <w:rFonts w:ascii="Cambria" w:eastAsia="Times New Roman" w:hAnsi="Cambria"/>
        </w:rPr>
        <w:t>15.11.</w:t>
      </w:r>
      <w:r w:rsidRPr="00D82A72">
        <w:rPr>
          <w:rFonts w:ascii="Cambria" w:eastAsia="Times New Roman" w:hAnsi="Cambria"/>
        </w:rPr>
        <w:tab/>
      </w:r>
    </w:p>
    <w:p w14:paraId="30FBBEB8" w14:textId="44CE785B" w:rsidR="00935533" w:rsidRPr="00E7733E" w:rsidRDefault="00D82A72" w:rsidP="00D82A72">
      <w:pPr>
        <w:spacing w:line="200" w:lineRule="exact"/>
        <w:rPr>
          <w:rFonts w:ascii="Cambria" w:eastAsia="Times New Roman" w:hAnsi="Cambria"/>
        </w:rPr>
      </w:pPr>
      <w:r w:rsidRPr="00F37EA0">
        <w:rPr>
          <w:rFonts w:ascii="Cambria" w:eastAsia="Arial" w:hAnsi="Cambria"/>
          <w:b/>
          <w:color w:val="2E74B5" w:themeColor="accent1" w:themeShade="BF"/>
        </w:rPr>
        <w:t>Nivo za koji se utvrđuju rezultati:</w:t>
      </w:r>
      <w:r w:rsidRPr="00D82A72">
        <w:rPr>
          <w:rFonts w:ascii="Cambria" w:eastAsia="Times New Roman" w:hAnsi="Cambria"/>
        </w:rPr>
        <w:tab/>
      </w:r>
      <w:r>
        <w:rPr>
          <w:rFonts w:ascii="Cambria" w:eastAsia="Times New Roman" w:hAnsi="Cambria"/>
        </w:rPr>
        <w:tab/>
      </w:r>
      <w:r w:rsidRPr="00D82A72">
        <w:rPr>
          <w:rFonts w:ascii="Cambria" w:eastAsia="Times New Roman" w:hAnsi="Cambria"/>
        </w:rPr>
        <w:t>Entitet</w:t>
      </w:r>
      <w:r w:rsidRPr="00D82A72">
        <w:rPr>
          <w:rFonts w:ascii="Cambria" w:eastAsia="Times New Roman" w:hAnsi="Cambria"/>
        </w:rPr>
        <w:tab/>
      </w:r>
    </w:p>
    <w:p w14:paraId="44D05A1B" w14:textId="77777777" w:rsidR="00935533" w:rsidRPr="00E7733E" w:rsidRDefault="00935533" w:rsidP="00935533">
      <w:pPr>
        <w:spacing w:line="200" w:lineRule="exact"/>
        <w:rPr>
          <w:rFonts w:ascii="Cambria" w:eastAsia="Times New Roman" w:hAnsi="Cambria"/>
        </w:rPr>
      </w:pPr>
    </w:p>
    <w:p w14:paraId="73831F23" w14:textId="3602CA62" w:rsidR="00935533" w:rsidRPr="00E86694" w:rsidRDefault="00935533" w:rsidP="00935533">
      <w:pPr>
        <w:tabs>
          <w:tab w:val="left" w:pos="1202"/>
        </w:tabs>
        <w:spacing w:line="239" w:lineRule="auto"/>
        <w:ind w:left="2"/>
        <w:rPr>
          <w:rFonts w:ascii="Cambria" w:eastAsia="Arial" w:hAnsi="Cambria"/>
          <w:b/>
          <w:color w:val="00B0F0"/>
        </w:rPr>
      </w:pPr>
      <w:r w:rsidRPr="00E86694">
        <w:rPr>
          <w:rFonts w:ascii="Cambria" w:eastAsia="Arial" w:hAnsi="Cambria"/>
          <w:b/>
          <w:color w:val="00B0F0"/>
        </w:rPr>
        <w:t>3.03.01.02</w:t>
      </w:r>
      <w:r w:rsidRPr="00E86694">
        <w:rPr>
          <w:rFonts w:ascii="Cambria" w:eastAsia="Times New Roman" w:hAnsi="Cambria"/>
          <w:color w:val="00B0F0"/>
        </w:rPr>
        <w:tab/>
      </w:r>
      <w:r w:rsidR="004C6CD7">
        <w:rPr>
          <w:rFonts w:ascii="Cambria" w:eastAsia="Times New Roman" w:hAnsi="Cambria"/>
          <w:color w:val="00B0F0"/>
        </w:rPr>
        <w:tab/>
      </w:r>
      <w:r w:rsidRPr="00E86694">
        <w:rPr>
          <w:rFonts w:ascii="Cambria" w:eastAsia="Arial" w:hAnsi="Cambria"/>
          <w:b/>
          <w:color w:val="00B0F0"/>
        </w:rPr>
        <w:t>Godišnji izvještaj o proizvodnji i potrošnji električne energije (EN-E2-G)</w:t>
      </w:r>
    </w:p>
    <w:p w14:paraId="43F2678A" w14:textId="01F3B6FF" w:rsidR="00935533" w:rsidRPr="00475BED" w:rsidRDefault="00935533" w:rsidP="00935533">
      <w:pPr>
        <w:tabs>
          <w:tab w:val="left" w:pos="1922"/>
        </w:tabs>
        <w:spacing w:line="0" w:lineRule="atLeast"/>
        <w:ind w:left="2"/>
        <w:rPr>
          <w:rFonts w:ascii="Cambria" w:eastAsia="Arial" w:hAnsi="Cambria"/>
        </w:rPr>
      </w:pPr>
      <w:r w:rsidRPr="00F37EA0">
        <w:rPr>
          <w:rFonts w:ascii="Cambria" w:eastAsia="Arial" w:hAnsi="Cambria"/>
          <w:b/>
          <w:color w:val="2E74B5" w:themeColor="accent1" w:themeShade="BF"/>
        </w:rPr>
        <w:t>Nosilac aktivnosti:</w:t>
      </w:r>
      <w:r w:rsidRPr="00F37EA0">
        <w:rPr>
          <w:rFonts w:ascii="Cambria" w:eastAsia="Arial" w:hAnsi="Cambria"/>
          <w:b/>
          <w:color w:val="2E74B5" w:themeColor="accent1" w:themeShade="BF"/>
        </w:rPr>
        <w:tab/>
      </w:r>
      <w:r w:rsidR="00475BED" w:rsidRPr="00F37EA0">
        <w:rPr>
          <w:rFonts w:ascii="Cambria" w:eastAsia="Arial" w:hAnsi="Cambria"/>
          <w:b/>
          <w:color w:val="2E74B5" w:themeColor="accent1" w:themeShade="BF"/>
        </w:rPr>
        <w:tab/>
      </w:r>
      <w:r w:rsidR="00475BED" w:rsidRPr="00475BED">
        <w:rPr>
          <w:rFonts w:ascii="Cambria" w:eastAsia="Times New Roman" w:hAnsi="Cambria"/>
        </w:rPr>
        <w:tab/>
      </w:r>
      <w:r w:rsidR="00475BED" w:rsidRPr="00475BED">
        <w:rPr>
          <w:rFonts w:ascii="Cambria" w:eastAsia="Times New Roman" w:hAnsi="Cambria"/>
        </w:rPr>
        <w:tab/>
      </w:r>
      <w:r w:rsidR="00475BED" w:rsidRPr="00475BED">
        <w:rPr>
          <w:rFonts w:ascii="Cambria" w:eastAsia="Times New Roman" w:hAnsi="Cambria"/>
        </w:rPr>
        <w:tab/>
      </w:r>
      <w:r w:rsidRPr="00475BED">
        <w:rPr>
          <w:rFonts w:ascii="Cambria" w:eastAsia="Arial" w:hAnsi="Cambria"/>
        </w:rPr>
        <w:t>Federalni zavod za statistiku</w:t>
      </w:r>
    </w:p>
    <w:p w14:paraId="04D807FD" w14:textId="77777777" w:rsidR="00935533" w:rsidRPr="00F37EA0" w:rsidRDefault="00935533" w:rsidP="00935533">
      <w:pPr>
        <w:spacing w:line="239" w:lineRule="auto"/>
        <w:ind w:left="2"/>
        <w:rPr>
          <w:rFonts w:ascii="Cambria" w:eastAsia="Arial" w:hAnsi="Cambria"/>
          <w:b/>
          <w:color w:val="2E74B5" w:themeColor="accent1" w:themeShade="BF"/>
        </w:rPr>
      </w:pPr>
      <w:r w:rsidRPr="00F37EA0">
        <w:rPr>
          <w:rFonts w:ascii="Cambria" w:eastAsia="Arial" w:hAnsi="Cambria"/>
          <w:b/>
          <w:color w:val="2E74B5" w:themeColor="accent1" w:themeShade="BF"/>
        </w:rPr>
        <w:t>a) Podaci o sadržaju i namjeni aktivnosti, te izvorima i načinu prikupljanja podataka:</w:t>
      </w:r>
    </w:p>
    <w:p w14:paraId="471D5813" w14:textId="17679D02" w:rsidR="00935533" w:rsidRPr="00475BED" w:rsidRDefault="00935533" w:rsidP="00475BED">
      <w:pPr>
        <w:spacing w:line="239" w:lineRule="auto"/>
        <w:ind w:left="4247" w:hanging="4245"/>
        <w:rPr>
          <w:rFonts w:ascii="Cambria" w:eastAsia="Arial" w:hAnsi="Cambria"/>
        </w:rPr>
      </w:pPr>
      <w:r w:rsidRPr="00F37EA0">
        <w:rPr>
          <w:rFonts w:ascii="Cambria" w:eastAsia="Arial" w:hAnsi="Cambria"/>
          <w:b/>
          <w:color w:val="2E74B5" w:themeColor="accent1" w:themeShade="BF"/>
        </w:rPr>
        <w:lastRenderedPageBreak/>
        <w:t>Sadržaj statističke aktivnosti:</w:t>
      </w:r>
      <w:r w:rsidR="00475BED" w:rsidRPr="00475BED">
        <w:rPr>
          <w:rFonts w:ascii="Cambria" w:eastAsia="Arial" w:hAnsi="Cambria"/>
          <w:b/>
        </w:rPr>
        <w:tab/>
      </w:r>
      <w:r w:rsidRPr="00475BED">
        <w:rPr>
          <w:rFonts w:ascii="Cambria" w:eastAsia="Arial" w:hAnsi="Cambria"/>
        </w:rPr>
        <w:t>Prikupljanje i obrada podataka o: proizvodnji električne energije i toplote, potrošnji goriva za njihovu proizodnju i realizaciju toplote.</w:t>
      </w:r>
    </w:p>
    <w:p w14:paraId="5B52933A" w14:textId="3C6D315D" w:rsidR="00935533" w:rsidRPr="00475BED" w:rsidRDefault="00935533" w:rsidP="00475BED">
      <w:pPr>
        <w:spacing w:line="239" w:lineRule="auto"/>
        <w:ind w:left="4247" w:hanging="4245"/>
        <w:rPr>
          <w:rFonts w:ascii="Cambria" w:eastAsia="Arial" w:hAnsi="Cambria"/>
        </w:rPr>
      </w:pPr>
      <w:r w:rsidRPr="00F37EA0">
        <w:rPr>
          <w:rFonts w:ascii="Cambria" w:eastAsia="Arial" w:hAnsi="Cambria"/>
          <w:b/>
          <w:color w:val="2E74B5" w:themeColor="accent1" w:themeShade="BF"/>
        </w:rPr>
        <w:t>Namjena:</w:t>
      </w:r>
      <w:r w:rsidR="00475BED" w:rsidRPr="00475BED">
        <w:rPr>
          <w:rFonts w:ascii="Cambria" w:eastAsia="Arial" w:hAnsi="Cambria"/>
          <w:b/>
        </w:rPr>
        <w:tab/>
      </w:r>
      <w:r w:rsidR="00475BED" w:rsidRPr="00475BED">
        <w:rPr>
          <w:rFonts w:ascii="Cambria" w:eastAsia="Arial" w:hAnsi="Cambria"/>
          <w:b/>
        </w:rPr>
        <w:tab/>
      </w:r>
      <w:r w:rsidRPr="00475BED">
        <w:rPr>
          <w:rFonts w:ascii="Cambria" w:eastAsia="Arial" w:hAnsi="Cambria"/>
        </w:rPr>
        <w:t>Obezbjeđenje osnovnih pokazatelja i indikatora energetske statistike u skladu sa standardima IEA, OECD-a i Eurostata. Izrada energetskog bilansa za nivo FBiH i BiH.</w:t>
      </w:r>
    </w:p>
    <w:p w14:paraId="0019D86F" w14:textId="19CE84C4" w:rsidR="00935533" w:rsidRPr="00475BED" w:rsidRDefault="00935533" w:rsidP="00935533">
      <w:pPr>
        <w:tabs>
          <w:tab w:val="left" w:pos="3540"/>
        </w:tabs>
        <w:spacing w:line="0" w:lineRule="atLeast"/>
        <w:ind w:left="20"/>
        <w:rPr>
          <w:rFonts w:ascii="Cambria" w:eastAsia="Arial" w:hAnsi="Cambria"/>
        </w:rPr>
      </w:pPr>
      <w:bookmarkStart w:id="595" w:name="page108"/>
      <w:bookmarkEnd w:id="595"/>
      <w:r w:rsidRPr="00F37EA0">
        <w:rPr>
          <w:rFonts w:ascii="Cambria" w:eastAsia="Arial" w:hAnsi="Cambria"/>
          <w:b/>
          <w:color w:val="2E74B5" w:themeColor="accent1" w:themeShade="BF"/>
        </w:rPr>
        <w:t>Periodika provođenja:</w:t>
      </w:r>
      <w:r w:rsidRPr="00475BED">
        <w:rPr>
          <w:rFonts w:ascii="Cambria" w:eastAsia="Times New Roman" w:hAnsi="Cambria"/>
        </w:rPr>
        <w:tab/>
      </w:r>
      <w:r w:rsidR="00E86694">
        <w:rPr>
          <w:rFonts w:ascii="Cambria" w:eastAsia="Times New Roman" w:hAnsi="Cambria"/>
        </w:rPr>
        <w:tab/>
      </w:r>
      <w:r w:rsidR="00475BED" w:rsidRPr="00475BED">
        <w:rPr>
          <w:rFonts w:ascii="Cambria" w:eastAsia="Times New Roman" w:hAnsi="Cambria"/>
        </w:rPr>
        <w:tab/>
      </w:r>
      <w:r w:rsidRPr="00475BED">
        <w:rPr>
          <w:rFonts w:ascii="Cambria" w:eastAsia="Arial" w:hAnsi="Cambria"/>
        </w:rPr>
        <w:t>Godišnje.</w:t>
      </w:r>
    </w:p>
    <w:p w14:paraId="226769CD" w14:textId="22C81BF6" w:rsidR="00935533" w:rsidRPr="00475BED" w:rsidRDefault="00935533" w:rsidP="00935533">
      <w:pPr>
        <w:tabs>
          <w:tab w:val="left" w:pos="3540"/>
        </w:tabs>
        <w:spacing w:line="239" w:lineRule="auto"/>
        <w:ind w:left="20"/>
        <w:rPr>
          <w:rFonts w:ascii="Cambria" w:eastAsia="Arial" w:hAnsi="Cambria"/>
        </w:rPr>
      </w:pPr>
      <w:r w:rsidRPr="00F37EA0">
        <w:rPr>
          <w:rFonts w:ascii="Cambria" w:eastAsia="Arial" w:hAnsi="Cambria"/>
          <w:b/>
          <w:color w:val="2E74B5" w:themeColor="accent1" w:themeShade="BF"/>
        </w:rPr>
        <w:t>Referentni period ili datum:</w:t>
      </w:r>
      <w:r w:rsidRPr="00475BED">
        <w:rPr>
          <w:rFonts w:ascii="Cambria" w:eastAsia="Times New Roman" w:hAnsi="Cambria"/>
        </w:rPr>
        <w:tab/>
      </w:r>
      <w:r w:rsidR="00E86694">
        <w:rPr>
          <w:rFonts w:ascii="Cambria" w:eastAsia="Times New Roman" w:hAnsi="Cambria"/>
        </w:rPr>
        <w:tab/>
      </w:r>
      <w:r w:rsidR="00475BED" w:rsidRPr="00475BED">
        <w:rPr>
          <w:rFonts w:ascii="Cambria" w:eastAsia="Times New Roman" w:hAnsi="Cambria"/>
        </w:rPr>
        <w:tab/>
      </w:r>
      <w:r w:rsidRPr="00475BED">
        <w:rPr>
          <w:rFonts w:ascii="Cambria" w:eastAsia="Arial" w:hAnsi="Cambria"/>
        </w:rPr>
        <w:t>Prethodna godina.</w:t>
      </w:r>
    </w:p>
    <w:p w14:paraId="2E103725" w14:textId="5783916B" w:rsidR="00935533" w:rsidRPr="00475BED" w:rsidRDefault="00935533" w:rsidP="00E86694">
      <w:pPr>
        <w:tabs>
          <w:tab w:val="left" w:pos="3540"/>
          <w:tab w:val="left" w:pos="4420"/>
          <w:tab w:val="left" w:pos="5920"/>
          <w:tab w:val="left" w:pos="6600"/>
          <w:tab w:val="left" w:pos="7040"/>
          <w:tab w:val="left" w:pos="7380"/>
          <w:tab w:val="left" w:pos="8080"/>
          <w:tab w:val="left" w:pos="8840"/>
        </w:tabs>
        <w:spacing w:line="0" w:lineRule="atLeast"/>
        <w:ind w:left="4248" w:hanging="4248"/>
        <w:jc w:val="both"/>
        <w:rPr>
          <w:rFonts w:ascii="Cambria" w:eastAsia="Arial" w:hAnsi="Cambria"/>
        </w:rPr>
      </w:pPr>
      <w:r w:rsidRPr="00F37EA0">
        <w:rPr>
          <w:rFonts w:ascii="Cambria" w:eastAsia="Arial" w:hAnsi="Cambria"/>
          <w:b/>
          <w:color w:val="2E74B5" w:themeColor="accent1" w:themeShade="BF"/>
        </w:rPr>
        <w:t>Jedinica posmatranja:</w:t>
      </w:r>
      <w:r w:rsidRPr="00475BED">
        <w:rPr>
          <w:rFonts w:ascii="Cambria" w:eastAsia="Times New Roman" w:hAnsi="Cambria"/>
        </w:rPr>
        <w:tab/>
      </w:r>
      <w:r w:rsidR="00475BED" w:rsidRPr="00475BED">
        <w:rPr>
          <w:rFonts w:ascii="Cambria" w:eastAsia="Times New Roman" w:hAnsi="Cambria"/>
        </w:rPr>
        <w:tab/>
      </w:r>
      <w:r w:rsidRPr="00475BED">
        <w:rPr>
          <w:rFonts w:ascii="Cambria" w:eastAsia="Arial" w:hAnsi="Cambria"/>
        </w:rPr>
        <w:t>Poslovni</w:t>
      </w:r>
      <w:r w:rsidR="00475BED" w:rsidRPr="00475BED">
        <w:rPr>
          <w:rFonts w:ascii="Cambria" w:eastAsia="Times New Roman" w:hAnsi="Cambria"/>
        </w:rPr>
        <w:t xml:space="preserve"> </w:t>
      </w:r>
      <w:r w:rsidRPr="00475BED">
        <w:rPr>
          <w:rFonts w:ascii="Cambria" w:eastAsia="Arial" w:hAnsi="Cambria"/>
        </w:rPr>
        <w:t>subjekti-pravne</w:t>
      </w:r>
      <w:r w:rsidR="00475BED" w:rsidRPr="00475BED">
        <w:rPr>
          <w:rFonts w:ascii="Cambria" w:eastAsia="Times New Roman" w:hAnsi="Cambria"/>
        </w:rPr>
        <w:t xml:space="preserve"> </w:t>
      </w:r>
      <w:r w:rsidRPr="00475BED">
        <w:rPr>
          <w:rFonts w:ascii="Cambria" w:eastAsia="Arial" w:hAnsi="Cambria"/>
        </w:rPr>
        <w:t>osobe</w:t>
      </w:r>
      <w:r w:rsidR="00475BED" w:rsidRPr="00475BED">
        <w:rPr>
          <w:rFonts w:ascii="Cambria" w:eastAsia="Arial" w:hAnsi="Cambria"/>
        </w:rPr>
        <w:t xml:space="preserve"> </w:t>
      </w:r>
      <w:r w:rsidRPr="00475BED">
        <w:rPr>
          <w:rFonts w:ascii="Cambria" w:eastAsia="Arial" w:hAnsi="Cambria"/>
        </w:rPr>
        <w:t>koji</w:t>
      </w:r>
      <w:r w:rsidR="00475BED" w:rsidRPr="00475BED">
        <w:rPr>
          <w:rFonts w:ascii="Cambria" w:eastAsia="Arial" w:hAnsi="Cambria"/>
        </w:rPr>
        <w:t xml:space="preserve"> </w:t>
      </w:r>
      <w:r w:rsidRPr="00475BED">
        <w:rPr>
          <w:rFonts w:ascii="Cambria" w:eastAsia="Arial" w:hAnsi="Cambria"/>
        </w:rPr>
        <w:t>su</w:t>
      </w:r>
      <w:r w:rsidR="00475BED" w:rsidRPr="00475BED">
        <w:rPr>
          <w:rFonts w:ascii="Cambria" w:eastAsia="Times New Roman" w:hAnsi="Cambria"/>
        </w:rPr>
        <w:t xml:space="preserve"> </w:t>
      </w:r>
      <w:r w:rsidRPr="00475BED">
        <w:rPr>
          <w:rFonts w:ascii="Cambria" w:eastAsia="Arial" w:hAnsi="Cambria"/>
        </w:rPr>
        <w:t>prema</w:t>
      </w:r>
      <w:r w:rsidR="00475BED" w:rsidRPr="00475BED">
        <w:rPr>
          <w:rFonts w:ascii="Cambria" w:eastAsia="Times New Roman" w:hAnsi="Cambria"/>
        </w:rPr>
        <w:t xml:space="preserve"> </w:t>
      </w:r>
      <w:r w:rsidRPr="00475BED">
        <w:rPr>
          <w:rFonts w:ascii="Cambria" w:eastAsia="Arial" w:hAnsi="Cambria"/>
        </w:rPr>
        <w:t>glavnoj</w:t>
      </w:r>
      <w:r w:rsidR="00475BED" w:rsidRPr="00475BED">
        <w:rPr>
          <w:rFonts w:ascii="Cambria" w:eastAsia="Times New Roman" w:hAnsi="Cambria"/>
        </w:rPr>
        <w:t xml:space="preserve"> </w:t>
      </w:r>
      <w:r w:rsidR="00475BED" w:rsidRPr="00475BED">
        <w:rPr>
          <w:rFonts w:ascii="Cambria" w:eastAsia="Arial" w:hAnsi="Cambria"/>
        </w:rPr>
        <w:t xml:space="preserve">djelatnosti </w:t>
      </w:r>
      <w:r w:rsidRPr="00475BED">
        <w:rPr>
          <w:rFonts w:ascii="Cambria" w:eastAsia="Arial" w:hAnsi="Cambria"/>
        </w:rPr>
        <w:t xml:space="preserve">registrirani u C - </w:t>
      </w:r>
      <w:r w:rsidR="00E86694">
        <w:rPr>
          <w:rFonts w:ascii="Cambria" w:eastAsia="Arial" w:hAnsi="Cambria"/>
        </w:rPr>
        <w:t>P</w:t>
      </w:r>
      <w:r w:rsidRPr="00475BED">
        <w:rPr>
          <w:rFonts w:ascii="Cambria" w:eastAsia="Arial" w:hAnsi="Cambria"/>
        </w:rPr>
        <w:t>rerađivačka industrija, a koja ima jedinicu koja</w:t>
      </w:r>
      <w:r w:rsidR="00475BED" w:rsidRPr="00475BED">
        <w:rPr>
          <w:rFonts w:ascii="Cambria" w:eastAsia="Arial" w:hAnsi="Cambria"/>
        </w:rPr>
        <w:t xml:space="preserve"> </w:t>
      </w:r>
      <w:r w:rsidRPr="00475BED">
        <w:rPr>
          <w:rFonts w:ascii="Cambria" w:eastAsia="Arial" w:hAnsi="Cambria"/>
        </w:rPr>
        <w:t>proizvodi električnu energiju i toplotu (industrijske elektrane, grana</w:t>
      </w:r>
      <w:r w:rsidR="00475BED" w:rsidRPr="00475BED">
        <w:rPr>
          <w:rFonts w:ascii="Cambria" w:eastAsia="Arial" w:hAnsi="Cambria"/>
        </w:rPr>
        <w:t xml:space="preserve"> </w:t>
      </w:r>
      <w:r w:rsidRPr="00475BED">
        <w:rPr>
          <w:rFonts w:ascii="Cambria" w:eastAsia="Arial" w:hAnsi="Cambria"/>
        </w:rPr>
        <w:t>35.1).</w:t>
      </w:r>
    </w:p>
    <w:p w14:paraId="3F2060CE" w14:textId="77777777" w:rsidR="00935533" w:rsidRPr="00E7733E" w:rsidRDefault="00935533" w:rsidP="00935533">
      <w:pPr>
        <w:spacing w:line="59" w:lineRule="exact"/>
        <w:rPr>
          <w:rFonts w:ascii="Cambria" w:eastAsia="Times New Roman" w:hAnsi="Cambria"/>
        </w:rPr>
      </w:pPr>
    </w:p>
    <w:p w14:paraId="48C5CC01" w14:textId="5E8193DC" w:rsidR="00935533" w:rsidRPr="00475BED" w:rsidRDefault="00935533" w:rsidP="00E86694">
      <w:pPr>
        <w:tabs>
          <w:tab w:val="left" w:pos="3540"/>
          <w:tab w:val="left" w:pos="4560"/>
          <w:tab w:val="left" w:pos="5640"/>
          <w:tab w:val="left" w:pos="6500"/>
          <w:tab w:val="left" w:pos="7620"/>
          <w:tab w:val="left" w:pos="8440"/>
          <w:tab w:val="left" w:pos="8840"/>
        </w:tabs>
        <w:spacing w:line="0" w:lineRule="atLeast"/>
        <w:ind w:left="4248" w:hanging="4228"/>
        <w:jc w:val="both"/>
        <w:rPr>
          <w:rFonts w:ascii="Cambria" w:eastAsia="Arial" w:hAnsi="Cambria"/>
        </w:rPr>
      </w:pPr>
      <w:r w:rsidRPr="00F37EA0">
        <w:rPr>
          <w:rFonts w:ascii="Cambria" w:eastAsia="Arial" w:hAnsi="Cambria"/>
          <w:b/>
          <w:color w:val="2E74B5" w:themeColor="accent1" w:themeShade="BF"/>
        </w:rPr>
        <w:t>Izvori i način prikupljanja:</w:t>
      </w:r>
      <w:r w:rsidRPr="00E7733E">
        <w:rPr>
          <w:rFonts w:ascii="Cambria" w:eastAsia="Times New Roman" w:hAnsi="Cambria"/>
        </w:rPr>
        <w:tab/>
      </w:r>
      <w:r w:rsidR="00475BED">
        <w:rPr>
          <w:rFonts w:ascii="Cambria" w:eastAsia="Times New Roman" w:hAnsi="Cambria"/>
        </w:rPr>
        <w:tab/>
      </w:r>
      <w:r w:rsidRPr="00475BED">
        <w:rPr>
          <w:rFonts w:ascii="Cambria" w:eastAsia="Arial" w:hAnsi="Cambria"/>
        </w:rPr>
        <w:t>Poslovna</w:t>
      </w:r>
      <w:r w:rsidR="00475BED" w:rsidRPr="00475BED">
        <w:rPr>
          <w:rFonts w:ascii="Cambria" w:eastAsia="Times New Roman" w:hAnsi="Cambria"/>
        </w:rPr>
        <w:t xml:space="preserve"> </w:t>
      </w:r>
      <w:r w:rsidRPr="00475BED">
        <w:rPr>
          <w:rFonts w:ascii="Cambria" w:eastAsia="Arial" w:hAnsi="Cambria"/>
        </w:rPr>
        <w:t>evidencija</w:t>
      </w:r>
      <w:r w:rsidR="00475BED" w:rsidRPr="00475BED">
        <w:rPr>
          <w:rFonts w:ascii="Cambria" w:eastAsia="Times New Roman" w:hAnsi="Cambria"/>
        </w:rPr>
        <w:t xml:space="preserve"> </w:t>
      </w:r>
      <w:r w:rsidRPr="00475BED">
        <w:rPr>
          <w:rFonts w:ascii="Cambria" w:eastAsia="Arial" w:hAnsi="Cambria"/>
        </w:rPr>
        <w:t>pravnih</w:t>
      </w:r>
      <w:r w:rsidR="00475BED" w:rsidRPr="00475BED">
        <w:rPr>
          <w:rFonts w:ascii="Cambria" w:eastAsia="Times New Roman" w:hAnsi="Cambria"/>
        </w:rPr>
        <w:t xml:space="preserve"> </w:t>
      </w:r>
      <w:r w:rsidRPr="00475BED">
        <w:rPr>
          <w:rFonts w:ascii="Cambria" w:eastAsia="Arial" w:hAnsi="Cambria"/>
        </w:rPr>
        <w:t>subjekata.</w:t>
      </w:r>
      <w:r w:rsidR="00475BED" w:rsidRPr="00475BED">
        <w:rPr>
          <w:rFonts w:ascii="Cambria" w:eastAsia="Times New Roman" w:hAnsi="Cambria"/>
        </w:rPr>
        <w:t xml:space="preserve"> </w:t>
      </w:r>
      <w:r w:rsidRPr="00475BED">
        <w:rPr>
          <w:rFonts w:ascii="Cambria" w:eastAsia="Arial" w:hAnsi="Cambria"/>
        </w:rPr>
        <w:t>Podaci</w:t>
      </w:r>
      <w:r w:rsidR="00475BED" w:rsidRPr="00475BED">
        <w:rPr>
          <w:rFonts w:ascii="Cambria" w:eastAsia="Times New Roman" w:hAnsi="Cambria"/>
        </w:rPr>
        <w:t xml:space="preserve"> </w:t>
      </w:r>
      <w:r w:rsidRPr="00475BED">
        <w:rPr>
          <w:rFonts w:ascii="Cambria" w:eastAsia="Arial" w:hAnsi="Cambria"/>
        </w:rPr>
        <w:t>se</w:t>
      </w:r>
      <w:r w:rsidR="00475BED" w:rsidRPr="00475BED">
        <w:rPr>
          <w:rFonts w:ascii="Cambria" w:eastAsia="Times New Roman" w:hAnsi="Cambria"/>
        </w:rPr>
        <w:t xml:space="preserve"> </w:t>
      </w:r>
      <w:r w:rsidR="00475BED" w:rsidRPr="00475BED">
        <w:rPr>
          <w:rFonts w:ascii="Cambria" w:eastAsia="Arial" w:hAnsi="Cambria"/>
        </w:rPr>
        <w:t xml:space="preserve">prikupljaju </w:t>
      </w:r>
      <w:r w:rsidRPr="00475BED">
        <w:rPr>
          <w:rFonts w:ascii="Cambria" w:eastAsia="Arial" w:hAnsi="Cambria"/>
        </w:rPr>
        <w:t xml:space="preserve">izvještajnom metodom pomoću </w:t>
      </w:r>
      <w:r w:rsidR="00E86694">
        <w:rPr>
          <w:rFonts w:ascii="Cambria" w:eastAsia="Arial" w:hAnsi="Cambria"/>
        </w:rPr>
        <w:t xml:space="preserve">obrazaca </w:t>
      </w:r>
      <w:r w:rsidRPr="00475BED">
        <w:rPr>
          <w:rFonts w:ascii="Cambria" w:eastAsia="Arial" w:hAnsi="Cambria"/>
        </w:rPr>
        <w:t>koji se šalju izvještajnim</w:t>
      </w:r>
      <w:r w:rsidR="00475BED" w:rsidRPr="00475BED">
        <w:rPr>
          <w:rFonts w:ascii="Cambria" w:eastAsia="Arial" w:hAnsi="Cambria"/>
        </w:rPr>
        <w:t xml:space="preserve"> </w:t>
      </w:r>
      <w:r w:rsidRPr="00475BED">
        <w:rPr>
          <w:rFonts w:ascii="Cambria" w:eastAsia="Arial" w:hAnsi="Cambria"/>
        </w:rPr>
        <w:t>jedinicama.</w:t>
      </w:r>
    </w:p>
    <w:p w14:paraId="3EBC05C6" w14:textId="77777777" w:rsidR="00935533" w:rsidRPr="00F37EA0" w:rsidRDefault="00935533" w:rsidP="00935533">
      <w:pPr>
        <w:spacing w:line="239" w:lineRule="auto"/>
        <w:ind w:left="20"/>
        <w:rPr>
          <w:rFonts w:ascii="Cambria" w:eastAsia="Arial" w:hAnsi="Cambria"/>
          <w:b/>
          <w:color w:val="2E74B5" w:themeColor="accent1" w:themeShade="BF"/>
        </w:rPr>
      </w:pPr>
      <w:r w:rsidRPr="00F37EA0">
        <w:rPr>
          <w:rFonts w:ascii="Cambria" w:eastAsia="Arial" w:hAnsi="Cambria"/>
          <w:b/>
          <w:color w:val="2E74B5" w:themeColor="accent1" w:themeShade="BF"/>
        </w:rPr>
        <w:t>b) Podaci o obavezama i rokovima za nosioce aktivnosti i izvještajne jedinice</w:t>
      </w:r>
    </w:p>
    <w:p w14:paraId="4241F2DF" w14:textId="7F358B77" w:rsidR="00935533" w:rsidRPr="00475BED" w:rsidRDefault="00935533" w:rsidP="00475BED">
      <w:pPr>
        <w:spacing w:line="237" w:lineRule="auto"/>
        <w:ind w:left="4248" w:right="20" w:hanging="4228"/>
        <w:jc w:val="both"/>
        <w:rPr>
          <w:rFonts w:ascii="Cambria" w:eastAsia="Arial" w:hAnsi="Cambria"/>
        </w:rPr>
      </w:pPr>
      <w:r w:rsidRPr="00F37EA0">
        <w:rPr>
          <w:rFonts w:ascii="Cambria" w:eastAsia="Arial" w:hAnsi="Cambria"/>
          <w:b/>
          <w:color w:val="2E74B5" w:themeColor="accent1" w:themeShade="BF"/>
        </w:rPr>
        <w:t>Ko je izvještajna jedinica:</w:t>
      </w:r>
      <w:r w:rsidRPr="00E7733E">
        <w:rPr>
          <w:rFonts w:ascii="Cambria" w:eastAsia="Arial" w:hAnsi="Cambria"/>
          <w:b/>
        </w:rPr>
        <w:t xml:space="preserve"> </w:t>
      </w:r>
      <w:r w:rsidR="00475BED">
        <w:rPr>
          <w:rFonts w:ascii="Cambria" w:eastAsia="Arial" w:hAnsi="Cambria"/>
          <w:b/>
        </w:rPr>
        <w:tab/>
      </w:r>
      <w:r w:rsidRPr="00E7733E">
        <w:rPr>
          <w:rFonts w:ascii="Cambria" w:eastAsia="Arial" w:hAnsi="Cambria"/>
        </w:rPr>
        <w:t>Poslovni subjekti - pravne osobe koji su prema glavnoj djelatnosti</w:t>
      </w:r>
      <w:r w:rsidRPr="00E7733E">
        <w:rPr>
          <w:rFonts w:ascii="Cambria" w:eastAsia="Arial" w:hAnsi="Cambria"/>
          <w:b/>
        </w:rPr>
        <w:t xml:space="preserve"> </w:t>
      </w:r>
      <w:r w:rsidRPr="00E7733E">
        <w:rPr>
          <w:rFonts w:ascii="Cambria" w:eastAsia="Arial" w:hAnsi="Cambria"/>
        </w:rPr>
        <w:t>registrirani u C - Prerađivačka industrija, a koja ima jedinicu koja proizvodi električnu energiju i toplotu (industrijske elektrane, grana</w:t>
      </w:r>
      <w:r w:rsidR="00475BED">
        <w:rPr>
          <w:rFonts w:ascii="Cambria" w:eastAsia="Arial" w:hAnsi="Cambria"/>
        </w:rPr>
        <w:t xml:space="preserve"> </w:t>
      </w:r>
      <w:r w:rsidRPr="00E7733E">
        <w:rPr>
          <w:rFonts w:ascii="Cambria" w:eastAsia="Arial" w:hAnsi="Cambria"/>
        </w:rPr>
        <w:t>35.1 ).</w:t>
      </w:r>
    </w:p>
    <w:p w14:paraId="1C5EFD0F" w14:textId="15BE203F" w:rsidR="00475BED" w:rsidRPr="00475BED" w:rsidRDefault="00475BED" w:rsidP="00475BED">
      <w:pPr>
        <w:spacing w:line="200" w:lineRule="exact"/>
        <w:rPr>
          <w:rFonts w:ascii="Cambria" w:eastAsia="Times New Roman" w:hAnsi="Cambria"/>
        </w:rPr>
      </w:pPr>
      <w:r w:rsidRPr="00F37EA0">
        <w:rPr>
          <w:rFonts w:ascii="Cambria" w:eastAsia="Arial" w:hAnsi="Cambria"/>
          <w:b/>
          <w:color w:val="2E74B5" w:themeColor="accent1" w:themeShade="BF"/>
        </w:rPr>
        <w:t>Rok jedinici za davanje podataka:</w:t>
      </w:r>
      <w:r w:rsidRPr="00475BED">
        <w:rPr>
          <w:rFonts w:ascii="Cambria" w:eastAsia="Times New Roman" w:hAnsi="Cambria"/>
        </w:rPr>
        <w:tab/>
      </w:r>
      <w:r>
        <w:rPr>
          <w:rFonts w:ascii="Cambria" w:eastAsia="Times New Roman" w:hAnsi="Cambria"/>
        </w:rPr>
        <w:tab/>
      </w:r>
      <w:r w:rsidRPr="00475BED">
        <w:rPr>
          <w:rFonts w:ascii="Cambria" w:eastAsia="Times New Roman" w:hAnsi="Cambria"/>
        </w:rPr>
        <w:t>31.03.</w:t>
      </w:r>
      <w:r w:rsidRPr="00475BED">
        <w:rPr>
          <w:rFonts w:ascii="Cambria" w:eastAsia="Times New Roman" w:hAnsi="Cambria"/>
        </w:rPr>
        <w:tab/>
      </w:r>
      <w:r w:rsidRPr="00475BED">
        <w:rPr>
          <w:rFonts w:ascii="Cambria" w:eastAsia="Times New Roman" w:hAnsi="Cambria"/>
        </w:rPr>
        <w:tab/>
      </w:r>
    </w:p>
    <w:p w14:paraId="56011591" w14:textId="1BA9D997" w:rsidR="00475BED" w:rsidRPr="00475BED" w:rsidRDefault="00475BED" w:rsidP="00475BED">
      <w:pPr>
        <w:spacing w:line="240" w:lineRule="auto"/>
        <w:rPr>
          <w:rFonts w:ascii="Cambria" w:eastAsia="Times New Roman" w:hAnsi="Cambria"/>
        </w:rPr>
      </w:pPr>
      <w:r w:rsidRPr="00F37EA0">
        <w:rPr>
          <w:rFonts w:ascii="Cambria" w:eastAsia="Arial" w:hAnsi="Cambria"/>
          <w:b/>
          <w:color w:val="2E74B5" w:themeColor="accent1" w:themeShade="BF"/>
        </w:rPr>
        <w:t>Rok nosiocu statističke aktivnosti</w:t>
      </w:r>
      <w:r w:rsidRPr="00F37EA0">
        <w:rPr>
          <w:rFonts w:ascii="Cambria" w:eastAsia="Arial" w:hAnsi="Cambria"/>
          <w:b/>
          <w:color w:val="2E74B5" w:themeColor="accent1" w:themeShade="BF"/>
        </w:rPr>
        <w:tab/>
      </w:r>
      <w:r>
        <w:rPr>
          <w:rFonts w:ascii="Cambria" w:eastAsia="Times New Roman" w:hAnsi="Cambria"/>
        </w:rPr>
        <w:tab/>
      </w:r>
      <w:r w:rsidRPr="00475BED">
        <w:rPr>
          <w:rFonts w:ascii="Cambria" w:eastAsia="Times New Roman" w:hAnsi="Cambria"/>
        </w:rPr>
        <w:t>Prvi rezultati:</w:t>
      </w:r>
      <w:r w:rsidRPr="00475BED">
        <w:rPr>
          <w:rFonts w:ascii="Cambria" w:eastAsia="Times New Roman" w:hAnsi="Cambria"/>
        </w:rPr>
        <w:tab/>
      </w:r>
      <w:r>
        <w:rPr>
          <w:rFonts w:ascii="Cambria" w:eastAsia="Times New Roman" w:hAnsi="Cambria"/>
        </w:rPr>
        <w:tab/>
      </w:r>
      <w:r>
        <w:rPr>
          <w:rFonts w:ascii="Cambria" w:eastAsia="Times New Roman" w:hAnsi="Cambria"/>
        </w:rPr>
        <w:tab/>
        <w:t>Konačni rezultati:</w:t>
      </w:r>
      <w:r>
        <w:rPr>
          <w:rFonts w:ascii="Cambria" w:eastAsia="Times New Roman" w:hAnsi="Cambria"/>
        </w:rPr>
        <w:br/>
      </w:r>
      <w:r w:rsidRPr="00F37EA0">
        <w:rPr>
          <w:rFonts w:ascii="Cambria" w:eastAsia="Arial" w:hAnsi="Cambria"/>
          <w:b/>
          <w:color w:val="2E74B5" w:themeColor="accent1" w:themeShade="BF"/>
        </w:rPr>
        <w:t>za rezultate:</w:t>
      </w:r>
      <w:r w:rsidRPr="00F37EA0">
        <w:rPr>
          <w:rFonts w:ascii="Cambria" w:eastAsia="Arial" w:hAnsi="Cambria"/>
          <w:b/>
          <w:color w:val="2E74B5" w:themeColor="accent1"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475BED">
        <w:rPr>
          <w:rFonts w:ascii="Cambria" w:eastAsia="Times New Roman" w:hAnsi="Cambria"/>
        </w:rPr>
        <w:t>15.11.</w:t>
      </w:r>
      <w:r w:rsidRPr="00475BED">
        <w:rPr>
          <w:rFonts w:ascii="Cambria" w:eastAsia="Times New Roman" w:hAnsi="Cambria"/>
        </w:rPr>
        <w:tab/>
      </w:r>
      <w:r w:rsidRPr="00475BED">
        <w:rPr>
          <w:rFonts w:ascii="Cambria" w:eastAsia="Times New Roman" w:hAnsi="Cambria"/>
        </w:rPr>
        <w:tab/>
      </w:r>
    </w:p>
    <w:p w14:paraId="2CD17665" w14:textId="618097C2" w:rsidR="00935533" w:rsidRPr="00E7733E" w:rsidRDefault="00475BED" w:rsidP="00475BED">
      <w:pPr>
        <w:spacing w:line="200" w:lineRule="exact"/>
        <w:rPr>
          <w:rFonts w:ascii="Cambria" w:eastAsia="Times New Roman" w:hAnsi="Cambria"/>
        </w:rPr>
      </w:pPr>
      <w:r w:rsidRPr="00F37EA0">
        <w:rPr>
          <w:rFonts w:ascii="Cambria" w:eastAsia="Arial" w:hAnsi="Cambria"/>
          <w:b/>
          <w:color w:val="2E74B5" w:themeColor="accent1" w:themeShade="BF"/>
        </w:rPr>
        <w:t>Nivo za koji se utvrđuju rezultati:</w:t>
      </w:r>
      <w:r w:rsidRPr="00F37EA0">
        <w:rPr>
          <w:rFonts w:ascii="Cambria" w:eastAsia="Arial" w:hAnsi="Cambria"/>
          <w:b/>
          <w:color w:val="2E74B5" w:themeColor="accent1" w:themeShade="BF"/>
        </w:rPr>
        <w:tab/>
      </w:r>
      <w:r>
        <w:rPr>
          <w:rFonts w:ascii="Cambria" w:eastAsia="Times New Roman" w:hAnsi="Cambria"/>
        </w:rPr>
        <w:tab/>
      </w:r>
      <w:r w:rsidRPr="00475BED">
        <w:rPr>
          <w:rFonts w:ascii="Cambria" w:eastAsia="Times New Roman" w:hAnsi="Cambria"/>
        </w:rPr>
        <w:t>Entitet</w:t>
      </w:r>
      <w:r w:rsidRPr="00475BED">
        <w:rPr>
          <w:rFonts w:ascii="Cambria" w:eastAsia="Times New Roman" w:hAnsi="Cambria"/>
        </w:rPr>
        <w:tab/>
      </w:r>
      <w:r w:rsidRPr="00475BED">
        <w:rPr>
          <w:rFonts w:ascii="Cambria" w:eastAsia="Times New Roman" w:hAnsi="Cambria"/>
        </w:rPr>
        <w:tab/>
      </w:r>
    </w:p>
    <w:p w14:paraId="5692A8FC" w14:textId="77777777" w:rsidR="00935533" w:rsidRDefault="00935533" w:rsidP="00935533">
      <w:pPr>
        <w:spacing w:line="301" w:lineRule="exact"/>
        <w:rPr>
          <w:rFonts w:ascii="Cambria" w:eastAsia="Times New Roman" w:hAnsi="Cambria"/>
          <w:color w:val="2E74B5" w:themeColor="accent1" w:themeShade="BF"/>
        </w:rPr>
      </w:pPr>
    </w:p>
    <w:p w14:paraId="23E3B789" w14:textId="189B8010" w:rsidR="00F37EA0" w:rsidRDefault="00F37EA0" w:rsidP="004C6CD7">
      <w:pPr>
        <w:tabs>
          <w:tab w:val="left" w:pos="1202"/>
        </w:tabs>
        <w:spacing w:line="239" w:lineRule="auto"/>
        <w:ind w:left="2127" w:hanging="2125"/>
        <w:jc w:val="both"/>
        <w:rPr>
          <w:rFonts w:ascii="Cambria" w:eastAsia="Arial" w:hAnsi="Cambria"/>
          <w:b/>
          <w:color w:val="00B0F0"/>
        </w:rPr>
      </w:pPr>
      <w:r w:rsidRPr="00E86694">
        <w:rPr>
          <w:rFonts w:ascii="Cambria" w:eastAsia="Arial" w:hAnsi="Cambria"/>
          <w:b/>
          <w:color w:val="00B0F0"/>
        </w:rPr>
        <w:t>3.03.01.03</w:t>
      </w:r>
      <w:r w:rsidR="004C6CD7">
        <w:rPr>
          <w:rFonts w:ascii="Cambria" w:eastAsia="Arial" w:hAnsi="Cambria"/>
          <w:b/>
          <w:color w:val="00B0F0"/>
        </w:rPr>
        <w:tab/>
      </w:r>
      <w:r w:rsidRPr="00E86694">
        <w:rPr>
          <w:rFonts w:ascii="Cambria" w:eastAsia="Arial" w:hAnsi="Cambria"/>
          <w:b/>
          <w:color w:val="00B0F0"/>
        </w:rPr>
        <w:tab/>
        <w:t>Godišnji izvještaj o proizvodnji i potrošnji energenata u koksnoj industriji (EN-KOKS-G)</w:t>
      </w:r>
    </w:p>
    <w:p w14:paraId="47BD0E7B" w14:textId="77777777" w:rsidR="00E86694" w:rsidRPr="00E86694" w:rsidRDefault="00E86694" w:rsidP="00E86694">
      <w:pPr>
        <w:tabs>
          <w:tab w:val="left" w:pos="1202"/>
        </w:tabs>
        <w:spacing w:line="239" w:lineRule="auto"/>
        <w:ind w:left="2"/>
        <w:jc w:val="both"/>
        <w:rPr>
          <w:rFonts w:ascii="Cambria" w:eastAsia="Arial" w:hAnsi="Cambria"/>
          <w:b/>
          <w:color w:val="00B0F0"/>
        </w:rPr>
      </w:pPr>
    </w:p>
    <w:p w14:paraId="78BAD749" w14:textId="51798C5A" w:rsidR="00935533" w:rsidRPr="00E7733E" w:rsidRDefault="00935533" w:rsidP="00935533">
      <w:pPr>
        <w:spacing w:line="239" w:lineRule="auto"/>
        <w:ind w:left="20"/>
        <w:rPr>
          <w:rFonts w:ascii="Cambria" w:eastAsia="Arial" w:hAnsi="Cambria"/>
        </w:rPr>
      </w:pPr>
      <w:r w:rsidRPr="00F37EA0">
        <w:rPr>
          <w:rFonts w:ascii="Cambria" w:eastAsia="Arial" w:hAnsi="Cambria"/>
          <w:b/>
          <w:color w:val="2E74B5" w:themeColor="accent1" w:themeShade="BF"/>
        </w:rPr>
        <w:t xml:space="preserve">Nosilac aktivnosti: </w:t>
      </w:r>
      <w:r w:rsidR="00F37EA0" w:rsidRPr="00F37EA0">
        <w:rPr>
          <w:rFonts w:ascii="Cambria" w:eastAsia="Arial" w:hAnsi="Cambria"/>
          <w:b/>
          <w:color w:val="2E74B5" w:themeColor="accent1" w:themeShade="BF"/>
        </w:rPr>
        <w:tab/>
      </w:r>
      <w:r w:rsidR="00F37EA0">
        <w:rPr>
          <w:rFonts w:ascii="Cambria" w:eastAsia="Arial" w:hAnsi="Cambria"/>
          <w:b/>
        </w:rPr>
        <w:tab/>
      </w:r>
      <w:r w:rsidR="00F37EA0">
        <w:rPr>
          <w:rFonts w:ascii="Cambria" w:eastAsia="Arial" w:hAnsi="Cambria"/>
          <w:b/>
        </w:rPr>
        <w:tab/>
      </w:r>
      <w:r w:rsidR="00F37EA0">
        <w:rPr>
          <w:rFonts w:ascii="Cambria" w:eastAsia="Arial" w:hAnsi="Cambria"/>
          <w:b/>
        </w:rPr>
        <w:tab/>
      </w:r>
      <w:r w:rsidRPr="00E7733E">
        <w:rPr>
          <w:rFonts w:ascii="Cambria" w:eastAsia="Arial" w:hAnsi="Cambria"/>
        </w:rPr>
        <w:t>Federalni zavod za statistiku</w:t>
      </w:r>
    </w:p>
    <w:p w14:paraId="22170A58" w14:textId="77777777" w:rsidR="00935533" w:rsidRPr="00F37EA0" w:rsidRDefault="00935533" w:rsidP="00935533">
      <w:pPr>
        <w:spacing w:line="239" w:lineRule="auto"/>
        <w:ind w:left="20"/>
        <w:rPr>
          <w:rFonts w:ascii="Cambria" w:eastAsia="Arial" w:hAnsi="Cambria"/>
          <w:b/>
          <w:color w:val="2E74B5" w:themeColor="accent1" w:themeShade="BF"/>
        </w:rPr>
      </w:pPr>
      <w:r w:rsidRPr="00F37EA0">
        <w:rPr>
          <w:rFonts w:ascii="Cambria" w:eastAsia="Arial" w:hAnsi="Cambria"/>
          <w:b/>
          <w:color w:val="2E74B5" w:themeColor="accent1" w:themeShade="BF"/>
        </w:rPr>
        <w:t>a) Podaci o sadržaju i namjeni aktivnosti, te izvorima i načinu prikupljanja podataka:</w:t>
      </w:r>
    </w:p>
    <w:p w14:paraId="6DB711C1" w14:textId="23CA892A" w:rsidR="00935533" w:rsidRPr="00E7733E" w:rsidRDefault="00935533" w:rsidP="00CB105D">
      <w:pPr>
        <w:spacing w:line="239" w:lineRule="auto"/>
        <w:ind w:left="4248" w:hanging="4228"/>
        <w:jc w:val="both"/>
        <w:rPr>
          <w:rFonts w:ascii="Cambria" w:eastAsia="Arial" w:hAnsi="Cambria"/>
        </w:rPr>
      </w:pPr>
      <w:r w:rsidRPr="00F37EA0">
        <w:rPr>
          <w:rFonts w:ascii="Cambria" w:eastAsia="Arial" w:hAnsi="Cambria"/>
          <w:b/>
          <w:color w:val="2E74B5" w:themeColor="accent1" w:themeShade="BF"/>
        </w:rPr>
        <w:t>Sadržaj statističke aktivnosti:</w:t>
      </w:r>
      <w:r w:rsidR="00F37EA0">
        <w:rPr>
          <w:rFonts w:ascii="Cambria" w:eastAsia="Arial" w:hAnsi="Cambria"/>
          <w:b/>
        </w:rPr>
        <w:tab/>
      </w:r>
      <w:r w:rsidRPr="00E7733E">
        <w:rPr>
          <w:rFonts w:ascii="Cambria" w:eastAsia="Arial" w:hAnsi="Cambria"/>
        </w:rPr>
        <w:t>Prikupljanje i obrada podataka o proizvodnji koksa, koksnog plina i električne energije kao i o potrošnji goriva za proizvodnju istih.</w:t>
      </w:r>
    </w:p>
    <w:p w14:paraId="6E323E75" w14:textId="076C4FBF" w:rsidR="00935533" w:rsidRPr="00F37EA0" w:rsidRDefault="00935533" w:rsidP="00CB105D">
      <w:pPr>
        <w:spacing w:line="239" w:lineRule="auto"/>
        <w:ind w:left="4248" w:hanging="4228"/>
        <w:jc w:val="both"/>
        <w:rPr>
          <w:rFonts w:ascii="Cambria" w:eastAsia="Arial" w:hAnsi="Cambria"/>
        </w:rPr>
      </w:pPr>
      <w:r w:rsidRPr="00F37EA0">
        <w:rPr>
          <w:rFonts w:ascii="Cambria" w:eastAsia="Arial" w:hAnsi="Cambria"/>
          <w:b/>
          <w:color w:val="2E74B5" w:themeColor="accent1" w:themeShade="BF"/>
        </w:rPr>
        <w:t>Namjena:</w:t>
      </w:r>
      <w:r w:rsidR="00F37EA0">
        <w:rPr>
          <w:rFonts w:ascii="Cambria" w:eastAsia="Arial" w:hAnsi="Cambria"/>
          <w:b/>
        </w:rPr>
        <w:tab/>
      </w:r>
      <w:r w:rsidRPr="00F37EA0">
        <w:rPr>
          <w:rFonts w:ascii="Cambria" w:eastAsia="Arial" w:hAnsi="Cambria"/>
        </w:rPr>
        <w:t>Obezbjeđenje osnovnih pokazatelja i indikatora energetske statistike u skladu sa standardima IEA, OECD-a i Eurostata. Izrada energetskog bilansa za nivo FBiH i BiH.</w:t>
      </w:r>
    </w:p>
    <w:p w14:paraId="5CEFE431" w14:textId="3AE16EA2" w:rsidR="00935533" w:rsidRPr="00F37EA0" w:rsidRDefault="00935533" w:rsidP="00935533">
      <w:pPr>
        <w:tabs>
          <w:tab w:val="left" w:pos="3540"/>
        </w:tabs>
        <w:spacing w:line="0" w:lineRule="atLeast"/>
        <w:rPr>
          <w:rFonts w:ascii="Cambria" w:eastAsia="Arial" w:hAnsi="Cambria"/>
        </w:rPr>
      </w:pPr>
      <w:r w:rsidRPr="00F37EA0">
        <w:rPr>
          <w:rFonts w:ascii="Cambria" w:eastAsia="Arial" w:hAnsi="Cambria"/>
          <w:b/>
          <w:color w:val="2E74B5" w:themeColor="accent1" w:themeShade="BF"/>
        </w:rPr>
        <w:t>Periodika provođenja:</w:t>
      </w:r>
      <w:r w:rsidRPr="00F37EA0">
        <w:rPr>
          <w:rFonts w:ascii="Cambria" w:eastAsia="Times New Roman" w:hAnsi="Cambria"/>
        </w:rPr>
        <w:tab/>
      </w:r>
      <w:r w:rsidR="00E86694">
        <w:rPr>
          <w:rFonts w:ascii="Cambria" w:eastAsia="Times New Roman" w:hAnsi="Cambria"/>
        </w:rPr>
        <w:tab/>
      </w:r>
      <w:r w:rsidR="00F37EA0" w:rsidRPr="00F37EA0">
        <w:rPr>
          <w:rFonts w:ascii="Cambria" w:eastAsia="Times New Roman" w:hAnsi="Cambria"/>
        </w:rPr>
        <w:tab/>
      </w:r>
      <w:r w:rsidRPr="00F37EA0">
        <w:rPr>
          <w:rFonts w:ascii="Cambria" w:eastAsia="Arial" w:hAnsi="Cambria"/>
        </w:rPr>
        <w:t>Godišnje.</w:t>
      </w:r>
    </w:p>
    <w:p w14:paraId="222CC235" w14:textId="755E108B" w:rsidR="00935533" w:rsidRPr="00F37EA0" w:rsidRDefault="00935533" w:rsidP="00935533">
      <w:pPr>
        <w:tabs>
          <w:tab w:val="left" w:pos="3540"/>
        </w:tabs>
        <w:spacing w:line="239" w:lineRule="auto"/>
        <w:ind w:left="20"/>
        <w:rPr>
          <w:rFonts w:ascii="Cambria" w:eastAsia="Arial" w:hAnsi="Cambria"/>
        </w:rPr>
      </w:pPr>
      <w:r w:rsidRPr="00F37EA0">
        <w:rPr>
          <w:rFonts w:ascii="Cambria" w:eastAsia="Arial" w:hAnsi="Cambria"/>
          <w:b/>
          <w:color w:val="2E74B5" w:themeColor="accent1" w:themeShade="BF"/>
        </w:rPr>
        <w:t>Referentni period ili datum:</w:t>
      </w:r>
      <w:r w:rsidRPr="00F37EA0">
        <w:rPr>
          <w:rFonts w:ascii="Cambria" w:eastAsia="Times New Roman" w:hAnsi="Cambria"/>
        </w:rPr>
        <w:tab/>
      </w:r>
      <w:r w:rsidR="00E86694">
        <w:rPr>
          <w:rFonts w:ascii="Cambria" w:eastAsia="Times New Roman" w:hAnsi="Cambria"/>
        </w:rPr>
        <w:tab/>
      </w:r>
      <w:r w:rsidR="00F37EA0" w:rsidRPr="00F37EA0">
        <w:rPr>
          <w:rFonts w:ascii="Cambria" w:eastAsia="Times New Roman" w:hAnsi="Cambria"/>
        </w:rPr>
        <w:tab/>
      </w:r>
      <w:r w:rsidRPr="00F37EA0">
        <w:rPr>
          <w:rFonts w:ascii="Cambria" w:eastAsia="Arial" w:hAnsi="Cambria"/>
        </w:rPr>
        <w:t>Prethodna godina.</w:t>
      </w:r>
    </w:p>
    <w:p w14:paraId="3E0C35EC" w14:textId="250A4253" w:rsidR="00935533" w:rsidRPr="00F37EA0" w:rsidRDefault="00935533" w:rsidP="00CB105D">
      <w:pPr>
        <w:tabs>
          <w:tab w:val="left" w:pos="3540"/>
          <w:tab w:val="left" w:pos="4253"/>
          <w:tab w:val="left" w:pos="6000"/>
          <w:tab w:val="left" w:pos="6700"/>
          <w:tab w:val="left" w:pos="7180"/>
          <w:tab w:val="left" w:pos="7560"/>
          <w:tab w:val="left" w:pos="8300"/>
          <w:tab w:val="left" w:pos="8760"/>
          <w:tab w:val="left" w:pos="9240"/>
        </w:tabs>
        <w:spacing w:line="0" w:lineRule="atLeast"/>
        <w:ind w:left="4248" w:hanging="4228"/>
        <w:jc w:val="both"/>
        <w:rPr>
          <w:rFonts w:ascii="Cambria" w:eastAsia="Arial" w:hAnsi="Cambria"/>
        </w:rPr>
      </w:pPr>
      <w:r w:rsidRPr="00F37EA0">
        <w:rPr>
          <w:rFonts w:ascii="Cambria" w:eastAsia="Arial" w:hAnsi="Cambria"/>
          <w:b/>
          <w:color w:val="2E74B5" w:themeColor="accent1" w:themeShade="BF"/>
        </w:rPr>
        <w:lastRenderedPageBreak/>
        <w:t>Jedinica posmatranja:</w:t>
      </w:r>
      <w:r w:rsidRPr="00F37EA0">
        <w:rPr>
          <w:rFonts w:ascii="Cambria" w:eastAsia="Times New Roman" w:hAnsi="Cambria"/>
        </w:rPr>
        <w:tab/>
      </w:r>
      <w:r w:rsidR="00F37EA0" w:rsidRPr="00F37EA0">
        <w:rPr>
          <w:rFonts w:ascii="Cambria" w:eastAsia="Times New Roman" w:hAnsi="Cambria"/>
        </w:rPr>
        <w:tab/>
      </w:r>
      <w:r w:rsidRPr="00F37EA0">
        <w:rPr>
          <w:rFonts w:ascii="Cambria" w:eastAsia="Arial" w:hAnsi="Cambria"/>
        </w:rPr>
        <w:t>Poslovni</w:t>
      </w:r>
      <w:r w:rsidR="00F37EA0" w:rsidRPr="00F37EA0">
        <w:rPr>
          <w:rFonts w:ascii="Cambria" w:eastAsia="Times New Roman" w:hAnsi="Cambria"/>
        </w:rPr>
        <w:t xml:space="preserve"> </w:t>
      </w:r>
      <w:r w:rsidRPr="00F37EA0">
        <w:rPr>
          <w:rFonts w:ascii="Cambria" w:eastAsia="Arial" w:hAnsi="Cambria"/>
        </w:rPr>
        <w:t>subjekti-pravne</w:t>
      </w:r>
      <w:r w:rsidR="00F37EA0" w:rsidRPr="00F37EA0">
        <w:rPr>
          <w:rFonts w:ascii="Cambria" w:eastAsia="Times New Roman" w:hAnsi="Cambria"/>
        </w:rPr>
        <w:t xml:space="preserve"> </w:t>
      </w:r>
      <w:r w:rsidRPr="00F37EA0">
        <w:rPr>
          <w:rFonts w:ascii="Cambria" w:eastAsia="Arial" w:hAnsi="Cambria"/>
        </w:rPr>
        <w:t>osobe</w:t>
      </w:r>
      <w:r w:rsidR="00F37EA0" w:rsidRPr="00F37EA0">
        <w:rPr>
          <w:rFonts w:ascii="Cambria" w:eastAsia="Times New Roman" w:hAnsi="Cambria"/>
        </w:rPr>
        <w:t xml:space="preserve"> </w:t>
      </w:r>
      <w:r w:rsidRPr="00F37EA0">
        <w:rPr>
          <w:rFonts w:ascii="Cambria" w:eastAsia="Arial" w:hAnsi="Cambria"/>
        </w:rPr>
        <w:t>koji</w:t>
      </w:r>
      <w:r w:rsidR="00F37EA0" w:rsidRPr="00F37EA0">
        <w:rPr>
          <w:rFonts w:ascii="Cambria" w:eastAsia="Times New Roman" w:hAnsi="Cambria"/>
        </w:rPr>
        <w:t xml:space="preserve"> </w:t>
      </w:r>
      <w:r w:rsidRPr="00F37EA0">
        <w:rPr>
          <w:rFonts w:ascii="Cambria" w:eastAsia="Arial" w:hAnsi="Cambria"/>
        </w:rPr>
        <w:t>su</w:t>
      </w:r>
      <w:r w:rsidR="00F37EA0" w:rsidRPr="00F37EA0">
        <w:rPr>
          <w:rFonts w:ascii="Cambria" w:eastAsia="Times New Roman" w:hAnsi="Cambria"/>
        </w:rPr>
        <w:t xml:space="preserve"> </w:t>
      </w:r>
      <w:r w:rsidRPr="00F37EA0">
        <w:rPr>
          <w:rFonts w:ascii="Cambria" w:eastAsia="Arial" w:hAnsi="Cambria"/>
        </w:rPr>
        <w:t>prema</w:t>
      </w:r>
      <w:r w:rsidR="00F37EA0" w:rsidRPr="00F37EA0">
        <w:rPr>
          <w:rFonts w:ascii="Cambria" w:eastAsia="Times New Roman" w:hAnsi="Cambria"/>
        </w:rPr>
        <w:t xml:space="preserve"> </w:t>
      </w:r>
      <w:r w:rsidRPr="00F37EA0">
        <w:rPr>
          <w:rFonts w:ascii="Cambria" w:eastAsia="Arial" w:hAnsi="Cambria"/>
        </w:rPr>
        <w:t>KD</w:t>
      </w:r>
      <w:r w:rsidR="00F37EA0" w:rsidRPr="00F37EA0">
        <w:rPr>
          <w:rFonts w:ascii="Cambria" w:eastAsia="Times New Roman" w:hAnsi="Cambria"/>
        </w:rPr>
        <w:t xml:space="preserve"> </w:t>
      </w:r>
      <w:r w:rsidRPr="00F37EA0">
        <w:rPr>
          <w:rFonts w:ascii="Cambria" w:eastAsia="Arial" w:hAnsi="Cambria"/>
        </w:rPr>
        <w:t>BiH</w:t>
      </w:r>
      <w:r w:rsidR="00F37EA0" w:rsidRPr="00F37EA0">
        <w:rPr>
          <w:rFonts w:ascii="Cambria" w:eastAsia="Times New Roman" w:hAnsi="Cambria"/>
        </w:rPr>
        <w:t xml:space="preserve"> </w:t>
      </w:r>
      <w:r w:rsidRPr="00F37EA0">
        <w:rPr>
          <w:rFonts w:ascii="Cambria" w:eastAsia="Arial" w:hAnsi="Cambria"/>
        </w:rPr>
        <w:t>2010,</w:t>
      </w:r>
      <w:r w:rsidR="00F37EA0" w:rsidRPr="00F37EA0">
        <w:rPr>
          <w:rFonts w:ascii="Cambria" w:eastAsia="Arial" w:hAnsi="Cambria"/>
        </w:rPr>
        <w:t xml:space="preserve"> </w:t>
      </w:r>
      <w:r w:rsidRPr="00F37EA0">
        <w:rPr>
          <w:rFonts w:ascii="Cambria" w:eastAsia="Arial" w:hAnsi="Cambria"/>
        </w:rPr>
        <w:t>registrirani prema  glavno</w:t>
      </w:r>
      <w:r w:rsidR="00E86694">
        <w:rPr>
          <w:rFonts w:ascii="Cambria" w:eastAsia="Arial" w:hAnsi="Cambria"/>
        </w:rPr>
        <w:t xml:space="preserve">j  djelatnosti u području C - </w:t>
      </w:r>
      <w:r w:rsidRPr="00F37EA0">
        <w:rPr>
          <w:rFonts w:ascii="Cambria" w:eastAsia="Arial" w:hAnsi="Cambria"/>
        </w:rPr>
        <w:t>Prerađivačka</w:t>
      </w:r>
      <w:r w:rsidR="00F37EA0" w:rsidRPr="00F37EA0">
        <w:rPr>
          <w:rFonts w:ascii="Cambria" w:eastAsia="Arial" w:hAnsi="Cambria"/>
        </w:rPr>
        <w:t xml:space="preserve"> </w:t>
      </w:r>
      <w:r w:rsidRPr="00F37EA0">
        <w:rPr>
          <w:rFonts w:ascii="Cambria" w:eastAsia="Arial" w:hAnsi="Cambria"/>
        </w:rPr>
        <w:t>industrija (grana 19.1).</w:t>
      </w:r>
    </w:p>
    <w:p w14:paraId="42D1928D" w14:textId="371642FA" w:rsidR="00935533" w:rsidRPr="00F37EA0" w:rsidRDefault="00935533" w:rsidP="00CB105D">
      <w:pPr>
        <w:tabs>
          <w:tab w:val="left" w:pos="3540"/>
          <w:tab w:val="left" w:pos="4253"/>
          <w:tab w:val="left" w:pos="5640"/>
          <w:tab w:val="left" w:pos="6500"/>
          <w:tab w:val="left" w:pos="7620"/>
          <w:tab w:val="left" w:pos="8440"/>
          <w:tab w:val="left" w:pos="8840"/>
        </w:tabs>
        <w:spacing w:line="0" w:lineRule="atLeast"/>
        <w:ind w:left="4248" w:hanging="4228"/>
        <w:jc w:val="both"/>
        <w:rPr>
          <w:rFonts w:ascii="Cambria" w:eastAsia="Arial" w:hAnsi="Cambria"/>
        </w:rPr>
      </w:pPr>
      <w:r w:rsidRPr="00F37EA0">
        <w:rPr>
          <w:rFonts w:ascii="Cambria" w:eastAsia="Arial" w:hAnsi="Cambria"/>
          <w:b/>
          <w:color w:val="2E74B5" w:themeColor="accent1" w:themeShade="BF"/>
        </w:rPr>
        <w:t>Izvori i način prikupljanja:</w:t>
      </w:r>
      <w:r w:rsidRPr="00F37EA0">
        <w:rPr>
          <w:rFonts w:ascii="Cambria" w:eastAsia="Times New Roman" w:hAnsi="Cambria"/>
        </w:rPr>
        <w:tab/>
      </w:r>
      <w:r w:rsidR="00F37EA0" w:rsidRPr="00F37EA0">
        <w:rPr>
          <w:rFonts w:ascii="Cambria" w:eastAsia="Times New Roman" w:hAnsi="Cambria"/>
        </w:rPr>
        <w:tab/>
      </w:r>
      <w:r w:rsidRPr="00F37EA0">
        <w:rPr>
          <w:rFonts w:ascii="Cambria" w:eastAsia="Arial" w:hAnsi="Cambria"/>
        </w:rPr>
        <w:t>Poslovna</w:t>
      </w:r>
      <w:r w:rsidR="00F37EA0" w:rsidRPr="00F37EA0">
        <w:rPr>
          <w:rFonts w:ascii="Cambria" w:eastAsia="Times New Roman" w:hAnsi="Cambria"/>
        </w:rPr>
        <w:t xml:space="preserve"> </w:t>
      </w:r>
      <w:r w:rsidRPr="00F37EA0">
        <w:rPr>
          <w:rFonts w:ascii="Cambria" w:eastAsia="Arial" w:hAnsi="Cambria"/>
        </w:rPr>
        <w:t>evidencija</w:t>
      </w:r>
      <w:r w:rsidR="00F37EA0" w:rsidRPr="00F37EA0">
        <w:rPr>
          <w:rFonts w:ascii="Cambria" w:eastAsia="Arial" w:hAnsi="Cambria"/>
        </w:rPr>
        <w:t xml:space="preserve"> </w:t>
      </w:r>
      <w:r w:rsidRPr="00F37EA0">
        <w:rPr>
          <w:rFonts w:ascii="Cambria" w:eastAsia="Arial" w:hAnsi="Cambria"/>
        </w:rPr>
        <w:t>pravnih</w:t>
      </w:r>
      <w:r w:rsidR="00F37EA0" w:rsidRPr="00F37EA0">
        <w:rPr>
          <w:rFonts w:ascii="Cambria" w:eastAsia="Arial" w:hAnsi="Cambria"/>
        </w:rPr>
        <w:t xml:space="preserve"> </w:t>
      </w:r>
      <w:r w:rsidRPr="00F37EA0">
        <w:rPr>
          <w:rFonts w:ascii="Cambria" w:eastAsia="Arial" w:hAnsi="Cambria"/>
        </w:rPr>
        <w:t>subjekata.</w:t>
      </w:r>
      <w:r w:rsidR="00F37EA0" w:rsidRPr="00F37EA0">
        <w:rPr>
          <w:rFonts w:ascii="Cambria" w:eastAsia="Arial" w:hAnsi="Cambria"/>
        </w:rPr>
        <w:t xml:space="preserve"> </w:t>
      </w:r>
      <w:r w:rsidRPr="00F37EA0">
        <w:rPr>
          <w:rFonts w:ascii="Cambria" w:eastAsia="Arial" w:hAnsi="Cambria"/>
        </w:rPr>
        <w:t>Podaci</w:t>
      </w:r>
      <w:r w:rsidR="00F37EA0" w:rsidRPr="00F37EA0">
        <w:rPr>
          <w:rFonts w:ascii="Cambria" w:eastAsia="Arial" w:hAnsi="Cambria"/>
        </w:rPr>
        <w:t xml:space="preserve"> </w:t>
      </w:r>
      <w:r w:rsidRPr="00F37EA0">
        <w:rPr>
          <w:rFonts w:ascii="Cambria" w:eastAsia="Arial" w:hAnsi="Cambria"/>
        </w:rPr>
        <w:t>se</w:t>
      </w:r>
      <w:r w:rsidR="00F37EA0" w:rsidRPr="00F37EA0">
        <w:rPr>
          <w:rFonts w:ascii="Cambria" w:eastAsia="Arial" w:hAnsi="Cambria"/>
        </w:rPr>
        <w:t xml:space="preserve"> </w:t>
      </w:r>
      <w:r w:rsidRPr="00F37EA0">
        <w:rPr>
          <w:rFonts w:ascii="Cambria" w:eastAsia="Arial" w:hAnsi="Cambria"/>
        </w:rPr>
        <w:t>prikupljaju</w:t>
      </w:r>
      <w:r w:rsidR="00F37EA0" w:rsidRPr="00F37EA0">
        <w:rPr>
          <w:rFonts w:ascii="Cambria" w:eastAsia="Arial" w:hAnsi="Cambria"/>
        </w:rPr>
        <w:t xml:space="preserve"> </w:t>
      </w:r>
      <w:r w:rsidRPr="00F37EA0">
        <w:rPr>
          <w:rFonts w:ascii="Cambria" w:eastAsia="Arial" w:hAnsi="Cambria"/>
        </w:rPr>
        <w:t>izvještajnom m</w:t>
      </w:r>
      <w:r w:rsidR="00E86694">
        <w:rPr>
          <w:rFonts w:ascii="Cambria" w:eastAsia="Arial" w:hAnsi="Cambria"/>
        </w:rPr>
        <w:t xml:space="preserve">etodom pomoću obrazaca koji </w:t>
      </w:r>
      <w:r w:rsidRPr="00F37EA0">
        <w:rPr>
          <w:rFonts w:ascii="Cambria" w:eastAsia="Arial" w:hAnsi="Cambria"/>
        </w:rPr>
        <w:t>se šalju izvještajnim</w:t>
      </w:r>
      <w:r w:rsidR="00F37EA0" w:rsidRPr="00F37EA0">
        <w:rPr>
          <w:rFonts w:ascii="Cambria" w:eastAsia="Arial" w:hAnsi="Cambria"/>
        </w:rPr>
        <w:t xml:space="preserve"> </w:t>
      </w:r>
      <w:r w:rsidRPr="00F37EA0">
        <w:rPr>
          <w:rFonts w:ascii="Cambria" w:eastAsia="Arial" w:hAnsi="Cambria"/>
        </w:rPr>
        <w:t>jedinicama.</w:t>
      </w:r>
    </w:p>
    <w:p w14:paraId="1FD6B5CA" w14:textId="77777777" w:rsidR="00935533" w:rsidRPr="00F37EA0" w:rsidRDefault="00935533" w:rsidP="00935533">
      <w:pPr>
        <w:spacing w:line="239" w:lineRule="auto"/>
        <w:ind w:left="20"/>
        <w:rPr>
          <w:rFonts w:ascii="Cambria" w:eastAsia="Arial" w:hAnsi="Cambria"/>
          <w:b/>
          <w:color w:val="2E74B5" w:themeColor="accent1" w:themeShade="BF"/>
        </w:rPr>
      </w:pPr>
      <w:r w:rsidRPr="00F37EA0">
        <w:rPr>
          <w:rFonts w:ascii="Cambria" w:eastAsia="Arial" w:hAnsi="Cambria"/>
          <w:b/>
          <w:color w:val="2E74B5" w:themeColor="accent1" w:themeShade="BF"/>
        </w:rPr>
        <w:t>b) Podaci o obavezama i rokovima za nosioce aktivnosti i izvještajne jedinice</w:t>
      </w:r>
    </w:p>
    <w:p w14:paraId="3172863D" w14:textId="167757A7" w:rsidR="00F37EA0" w:rsidRPr="00CB105D" w:rsidRDefault="00F37EA0" w:rsidP="00CB105D">
      <w:pPr>
        <w:spacing w:line="239" w:lineRule="auto"/>
        <w:ind w:left="4248" w:hanging="4228"/>
        <w:jc w:val="both"/>
        <w:rPr>
          <w:rFonts w:ascii="Cambria" w:eastAsia="Arial" w:hAnsi="Cambria"/>
        </w:rPr>
      </w:pPr>
      <w:r w:rsidRPr="00F37EA0">
        <w:rPr>
          <w:rFonts w:ascii="Cambria" w:eastAsia="Arial" w:hAnsi="Cambria"/>
          <w:b/>
          <w:color w:val="2E74B5" w:themeColor="accent1" w:themeShade="BF"/>
        </w:rPr>
        <w:t>Ko je izvještajna jedinica:</w:t>
      </w:r>
      <w:r w:rsidR="00CB105D">
        <w:rPr>
          <w:rFonts w:ascii="Cambria" w:eastAsia="Arial" w:hAnsi="Cambria"/>
          <w:b/>
          <w:color w:val="2E74B5" w:themeColor="accent1" w:themeShade="BF"/>
        </w:rPr>
        <w:tab/>
      </w:r>
      <w:r w:rsidR="00CB105D" w:rsidRPr="00CB105D">
        <w:rPr>
          <w:rFonts w:ascii="Cambria" w:eastAsia="Arial" w:hAnsi="Cambria"/>
        </w:rPr>
        <w:t>Poslovni subjekti-pravne osobe koji su prema KD BiH 2010, registrirani prema glavnoj djelatnosti u području C - Prerađivačka industrija (grana 19.1).</w:t>
      </w:r>
    </w:p>
    <w:p w14:paraId="0C83B11C" w14:textId="313E4281" w:rsidR="00F37EA0" w:rsidRDefault="00F37EA0" w:rsidP="00935533">
      <w:pPr>
        <w:spacing w:line="239" w:lineRule="auto"/>
        <w:ind w:left="20"/>
        <w:rPr>
          <w:rFonts w:ascii="Cambria" w:eastAsia="Arial" w:hAnsi="Cambria"/>
        </w:rPr>
      </w:pPr>
      <w:r w:rsidRPr="00F37EA0">
        <w:rPr>
          <w:rFonts w:ascii="Cambria" w:eastAsia="Arial" w:hAnsi="Cambria"/>
          <w:b/>
          <w:color w:val="2E74B5" w:themeColor="accent1" w:themeShade="BF"/>
        </w:rPr>
        <w:t>Rok jedinici za davanje podataka:</w:t>
      </w:r>
      <w:r w:rsidRPr="00F37EA0">
        <w:rPr>
          <w:rFonts w:ascii="Cambria" w:eastAsia="Arial" w:hAnsi="Cambria"/>
          <w:b/>
          <w:color w:val="2E74B5" w:themeColor="accent1" w:themeShade="BF"/>
        </w:rPr>
        <w:tab/>
      </w:r>
      <w:r w:rsidR="00CB105D">
        <w:rPr>
          <w:rFonts w:ascii="Cambria" w:eastAsia="Arial" w:hAnsi="Cambria"/>
          <w:b/>
          <w:color w:val="2E74B5" w:themeColor="accent1" w:themeShade="BF"/>
        </w:rPr>
        <w:tab/>
      </w:r>
      <w:r w:rsidRPr="00CB105D">
        <w:rPr>
          <w:rFonts w:ascii="Cambria" w:eastAsia="Arial" w:hAnsi="Cambria"/>
        </w:rPr>
        <w:t>31.03.</w:t>
      </w:r>
    </w:p>
    <w:p w14:paraId="356959C6" w14:textId="7FB9BFAF" w:rsidR="00CB105D" w:rsidRPr="00CB105D" w:rsidRDefault="00CB105D" w:rsidP="00CB105D">
      <w:pPr>
        <w:spacing w:line="239" w:lineRule="auto"/>
        <w:rPr>
          <w:rFonts w:ascii="Cambria" w:eastAsia="Arial" w:hAnsi="Cambria"/>
          <w:b/>
          <w:color w:val="2E74B5" w:themeColor="accent1" w:themeShade="BF"/>
        </w:rPr>
      </w:pPr>
      <w:r w:rsidRPr="00CB105D">
        <w:rPr>
          <w:rFonts w:ascii="Cambria" w:eastAsia="Arial" w:hAnsi="Cambria"/>
          <w:b/>
          <w:color w:val="2E74B5" w:themeColor="accent1" w:themeShade="BF"/>
        </w:rPr>
        <w:t>Rok nosiocu statističke aktivnosti</w:t>
      </w:r>
      <w:r w:rsidRPr="00CB105D">
        <w:rPr>
          <w:rFonts w:ascii="Cambria" w:eastAsia="Arial" w:hAnsi="Cambria"/>
          <w:b/>
          <w:color w:val="2E74B5" w:themeColor="accent1" w:themeShade="BF"/>
        </w:rPr>
        <w:tab/>
      </w:r>
      <w:r>
        <w:rPr>
          <w:rFonts w:ascii="Cambria" w:eastAsia="Arial" w:hAnsi="Cambria"/>
          <w:b/>
          <w:color w:val="2E74B5" w:themeColor="accent1" w:themeShade="BF"/>
        </w:rPr>
        <w:tab/>
      </w:r>
      <w:r w:rsidRPr="00CF6778">
        <w:rPr>
          <w:rFonts w:ascii="Cambria" w:eastAsia="Arial" w:hAnsi="Cambria"/>
        </w:rPr>
        <w:t>Prvi rezultati:</w:t>
      </w:r>
      <w:r w:rsidRPr="00CF6778">
        <w:rPr>
          <w:rFonts w:ascii="Cambria" w:eastAsia="Arial" w:hAnsi="Cambria"/>
        </w:rPr>
        <w:tab/>
      </w:r>
      <w:r w:rsidR="00CF6778">
        <w:rPr>
          <w:rFonts w:ascii="Cambria" w:eastAsia="Arial" w:hAnsi="Cambria"/>
        </w:rPr>
        <w:tab/>
      </w:r>
      <w:r w:rsidR="00CF6778">
        <w:rPr>
          <w:rFonts w:ascii="Cambria" w:eastAsia="Arial" w:hAnsi="Cambria"/>
        </w:rPr>
        <w:tab/>
      </w:r>
      <w:r w:rsidRPr="00CF6778">
        <w:rPr>
          <w:rFonts w:ascii="Cambria" w:eastAsia="Arial" w:hAnsi="Cambria"/>
        </w:rPr>
        <w:t>Konačni rezultati:</w:t>
      </w:r>
      <w:r>
        <w:rPr>
          <w:rFonts w:ascii="Cambria" w:eastAsia="Arial" w:hAnsi="Cambria"/>
          <w:b/>
          <w:color w:val="2E74B5" w:themeColor="accent1" w:themeShade="BF"/>
        </w:rPr>
        <w:br/>
      </w:r>
      <w:r w:rsidRPr="00CB105D">
        <w:rPr>
          <w:rFonts w:ascii="Cambria" w:eastAsia="Arial" w:hAnsi="Cambria"/>
          <w:b/>
          <w:color w:val="2E74B5" w:themeColor="accent1" w:themeShade="BF"/>
        </w:rPr>
        <w:t>za rezultate:</w:t>
      </w:r>
      <w:r w:rsidRPr="00CB105D">
        <w:rPr>
          <w:rFonts w:ascii="Cambria" w:eastAsia="Arial" w:hAnsi="Cambria"/>
          <w:b/>
          <w:color w:val="2E74B5" w:themeColor="accent1" w:themeShade="BF"/>
        </w:rPr>
        <w:tab/>
      </w:r>
      <w:r>
        <w:rPr>
          <w:rFonts w:ascii="Cambria" w:eastAsia="Arial" w:hAnsi="Cambria"/>
          <w:b/>
          <w:color w:val="2E74B5" w:themeColor="accent1" w:themeShade="BF"/>
        </w:rPr>
        <w:tab/>
      </w:r>
      <w:r>
        <w:rPr>
          <w:rFonts w:ascii="Cambria" w:eastAsia="Arial" w:hAnsi="Cambria"/>
          <w:b/>
          <w:color w:val="2E74B5" w:themeColor="accent1" w:themeShade="BF"/>
        </w:rPr>
        <w:tab/>
      </w:r>
      <w:r>
        <w:rPr>
          <w:rFonts w:ascii="Cambria" w:eastAsia="Arial" w:hAnsi="Cambria"/>
          <w:b/>
          <w:color w:val="2E74B5" w:themeColor="accent1" w:themeShade="BF"/>
        </w:rPr>
        <w:tab/>
      </w:r>
      <w:r>
        <w:rPr>
          <w:rFonts w:ascii="Cambria" w:eastAsia="Arial" w:hAnsi="Cambria"/>
          <w:b/>
          <w:color w:val="2E74B5" w:themeColor="accent1" w:themeShade="BF"/>
        </w:rPr>
        <w:tab/>
      </w:r>
      <w:r w:rsidRPr="00CF6778">
        <w:rPr>
          <w:rFonts w:ascii="Cambria" w:eastAsia="Arial" w:hAnsi="Cambria"/>
        </w:rPr>
        <w:t>15.11.</w:t>
      </w:r>
      <w:r w:rsidRPr="00CF6778">
        <w:rPr>
          <w:rFonts w:ascii="Cambria" w:eastAsia="Arial" w:hAnsi="Cambria"/>
        </w:rPr>
        <w:tab/>
      </w:r>
    </w:p>
    <w:p w14:paraId="6FF6618A" w14:textId="274D166F" w:rsidR="00CB105D" w:rsidRDefault="00CB105D" w:rsidP="00CB105D">
      <w:pPr>
        <w:spacing w:line="239" w:lineRule="auto"/>
        <w:rPr>
          <w:rFonts w:ascii="Cambria" w:eastAsia="Arial" w:hAnsi="Cambria"/>
        </w:rPr>
      </w:pPr>
      <w:r w:rsidRPr="00CB105D">
        <w:rPr>
          <w:rFonts w:ascii="Cambria" w:eastAsia="Arial" w:hAnsi="Cambria"/>
          <w:b/>
          <w:color w:val="2E74B5" w:themeColor="accent1" w:themeShade="BF"/>
        </w:rPr>
        <w:t>Nivo za koji se utvrđuju rezultati:</w:t>
      </w:r>
      <w:r w:rsidRPr="00CB105D">
        <w:rPr>
          <w:rFonts w:ascii="Cambria" w:eastAsia="Arial" w:hAnsi="Cambria"/>
          <w:b/>
          <w:color w:val="2E74B5" w:themeColor="accent1" w:themeShade="BF"/>
        </w:rPr>
        <w:tab/>
      </w:r>
      <w:r w:rsidR="00CF6778">
        <w:rPr>
          <w:rFonts w:ascii="Cambria" w:eastAsia="Arial" w:hAnsi="Cambria"/>
          <w:b/>
          <w:color w:val="2E74B5" w:themeColor="accent1" w:themeShade="BF"/>
        </w:rPr>
        <w:tab/>
      </w:r>
      <w:r w:rsidRPr="00CF6778">
        <w:rPr>
          <w:rFonts w:ascii="Cambria" w:eastAsia="Arial" w:hAnsi="Cambria"/>
        </w:rPr>
        <w:t>Entitet</w:t>
      </w:r>
      <w:r w:rsidRPr="00CF6778">
        <w:rPr>
          <w:rFonts w:ascii="Cambria" w:eastAsia="Arial" w:hAnsi="Cambria"/>
        </w:rPr>
        <w:tab/>
      </w:r>
    </w:p>
    <w:p w14:paraId="5D7EF53E" w14:textId="77777777" w:rsidR="00CF6778" w:rsidRDefault="00CF6778" w:rsidP="00CB105D">
      <w:pPr>
        <w:spacing w:line="239" w:lineRule="auto"/>
        <w:rPr>
          <w:rFonts w:ascii="Cambria" w:eastAsia="Arial" w:hAnsi="Cambria"/>
        </w:rPr>
      </w:pPr>
    </w:p>
    <w:p w14:paraId="6A933B17" w14:textId="505F7555" w:rsidR="00CF6778" w:rsidRPr="00E86694" w:rsidRDefault="00CF6778" w:rsidP="00CF6778">
      <w:pPr>
        <w:tabs>
          <w:tab w:val="left" w:pos="1202"/>
        </w:tabs>
        <w:spacing w:line="239" w:lineRule="auto"/>
        <w:ind w:left="2"/>
        <w:rPr>
          <w:rFonts w:ascii="Cambria" w:eastAsia="Arial" w:hAnsi="Cambria"/>
          <w:b/>
          <w:color w:val="00B0F0"/>
        </w:rPr>
      </w:pPr>
      <w:r w:rsidRPr="00E86694">
        <w:rPr>
          <w:rFonts w:ascii="Cambria" w:eastAsia="Arial" w:hAnsi="Cambria"/>
          <w:b/>
          <w:color w:val="00B0F0"/>
        </w:rPr>
        <w:t>3.03.01.04</w:t>
      </w:r>
      <w:r w:rsidRPr="00E86694">
        <w:rPr>
          <w:rFonts w:ascii="Cambria" w:eastAsia="Arial" w:hAnsi="Cambria"/>
          <w:b/>
          <w:color w:val="00B0F0"/>
        </w:rPr>
        <w:tab/>
      </w:r>
      <w:r w:rsidR="004C6CD7">
        <w:rPr>
          <w:rFonts w:ascii="Cambria" w:eastAsia="Arial" w:hAnsi="Cambria"/>
          <w:b/>
          <w:color w:val="00B0F0"/>
        </w:rPr>
        <w:tab/>
      </w:r>
      <w:r w:rsidR="004C6CD7">
        <w:rPr>
          <w:rFonts w:ascii="Cambria" w:eastAsia="Arial" w:hAnsi="Cambria"/>
          <w:b/>
          <w:color w:val="00B0F0"/>
        </w:rPr>
        <w:tab/>
      </w:r>
      <w:r w:rsidRPr="00E86694">
        <w:rPr>
          <w:rFonts w:ascii="Cambria" w:eastAsia="Arial" w:hAnsi="Cambria"/>
          <w:b/>
          <w:color w:val="00B0F0"/>
        </w:rPr>
        <w:t>Godišnji izvještaj o distribuciji električne energije (EN-E4-G )</w:t>
      </w:r>
    </w:p>
    <w:p w14:paraId="08BB6BAE" w14:textId="7C270B68" w:rsidR="00D15274" w:rsidRPr="00E7733E" w:rsidRDefault="00D15274" w:rsidP="00D15274">
      <w:pPr>
        <w:spacing w:line="239" w:lineRule="auto"/>
        <w:rPr>
          <w:rFonts w:ascii="Cambria" w:eastAsia="Arial" w:hAnsi="Cambria"/>
        </w:rPr>
      </w:pPr>
      <w:r w:rsidRPr="00CF6778">
        <w:rPr>
          <w:rFonts w:ascii="Cambria" w:eastAsia="Arial" w:hAnsi="Cambria"/>
          <w:b/>
          <w:color w:val="2E74B5" w:themeColor="accent1" w:themeShade="BF"/>
        </w:rPr>
        <w:t>Nosilac aktivnosti:</w:t>
      </w:r>
      <w:r w:rsidRPr="00E7733E">
        <w:rPr>
          <w:rFonts w:ascii="Cambria" w:eastAsia="Arial" w:hAnsi="Cambria"/>
          <w:b/>
        </w:rPr>
        <w:t xml:space="preserve"> </w:t>
      </w:r>
      <w:r w:rsidR="00CF6778">
        <w:rPr>
          <w:rFonts w:ascii="Cambria" w:eastAsia="Arial" w:hAnsi="Cambria"/>
          <w:b/>
        </w:rPr>
        <w:tab/>
      </w:r>
      <w:r w:rsidR="00CF6778">
        <w:rPr>
          <w:rFonts w:ascii="Cambria" w:eastAsia="Arial" w:hAnsi="Cambria"/>
          <w:b/>
        </w:rPr>
        <w:tab/>
      </w:r>
      <w:r w:rsidR="00CF6778">
        <w:rPr>
          <w:rFonts w:ascii="Cambria" w:eastAsia="Arial" w:hAnsi="Cambria"/>
          <w:b/>
        </w:rPr>
        <w:tab/>
      </w:r>
      <w:r w:rsidR="00CF6778">
        <w:rPr>
          <w:rFonts w:ascii="Cambria" w:eastAsia="Arial" w:hAnsi="Cambria"/>
          <w:b/>
        </w:rPr>
        <w:tab/>
      </w:r>
      <w:r w:rsidRPr="00E7733E">
        <w:rPr>
          <w:rFonts w:ascii="Cambria" w:eastAsia="Arial" w:hAnsi="Cambria"/>
        </w:rPr>
        <w:t>Federalni zavod za statistiku</w:t>
      </w:r>
    </w:p>
    <w:p w14:paraId="4662B2A5" w14:textId="77777777" w:rsidR="00D15274" w:rsidRPr="00CF6778" w:rsidRDefault="00D15274" w:rsidP="00D15274">
      <w:pPr>
        <w:spacing w:line="239" w:lineRule="auto"/>
        <w:rPr>
          <w:rFonts w:ascii="Cambria" w:eastAsia="Arial" w:hAnsi="Cambria"/>
          <w:b/>
          <w:color w:val="2E74B5" w:themeColor="accent1" w:themeShade="BF"/>
        </w:rPr>
      </w:pPr>
      <w:r w:rsidRPr="00CF6778">
        <w:rPr>
          <w:rFonts w:ascii="Cambria" w:eastAsia="Arial" w:hAnsi="Cambria"/>
          <w:b/>
          <w:color w:val="2E74B5" w:themeColor="accent1" w:themeShade="BF"/>
        </w:rPr>
        <w:t>a) Podaci o sadržaju i namjeni aktivnosti, te izvorima i načinu prikupljanja podataka:</w:t>
      </w:r>
    </w:p>
    <w:p w14:paraId="5C80309E" w14:textId="7CFF1BB5" w:rsidR="00D15274" w:rsidRPr="00CF6778" w:rsidRDefault="00D15274" w:rsidP="00CF6778">
      <w:pPr>
        <w:spacing w:line="239" w:lineRule="auto"/>
        <w:ind w:left="4245" w:hanging="4245"/>
        <w:jc w:val="both"/>
        <w:rPr>
          <w:rFonts w:ascii="Cambria" w:eastAsia="Arial" w:hAnsi="Cambria"/>
        </w:rPr>
      </w:pPr>
      <w:r w:rsidRPr="00CF6778">
        <w:rPr>
          <w:rFonts w:ascii="Cambria" w:eastAsia="Arial" w:hAnsi="Cambria"/>
          <w:b/>
          <w:color w:val="2E74B5" w:themeColor="accent1" w:themeShade="BF"/>
        </w:rPr>
        <w:t>Sadržaj statističke aktivnosti:</w:t>
      </w:r>
      <w:r w:rsidR="00CF6778">
        <w:rPr>
          <w:rFonts w:ascii="Cambria" w:eastAsia="Arial" w:hAnsi="Cambria"/>
          <w:b/>
        </w:rPr>
        <w:tab/>
      </w:r>
      <w:r w:rsidRPr="00CF6778">
        <w:rPr>
          <w:rFonts w:ascii="Cambria" w:eastAsia="Arial" w:hAnsi="Cambria"/>
        </w:rPr>
        <w:t>Prikupljanje i obrada podataka o primljenoj električnoj energiji i distribuciji električne energije krajnjim potrošačima.</w:t>
      </w:r>
    </w:p>
    <w:p w14:paraId="5F2F8808" w14:textId="47FC84A1" w:rsidR="00D15274" w:rsidRPr="00CF6778" w:rsidRDefault="00D15274" w:rsidP="00CF6778">
      <w:pPr>
        <w:spacing w:line="239" w:lineRule="auto"/>
        <w:ind w:left="4245" w:hanging="4245"/>
        <w:jc w:val="both"/>
        <w:rPr>
          <w:rFonts w:ascii="Cambria" w:eastAsia="Arial" w:hAnsi="Cambria"/>
        </w:rPr>
      </w:pPr>
      <w:r w:rsidRPr="00CF6778">
        <w:rPr>
          <w:rFonts w:ascii="Cambria" w:eastAsia="Arial" w:hAnsi="Cambria"/>
          <w:b/>
          <w:color w:val="2E74B5" w:themeColor="accent1" w:themeShade="BF"/>
        </w:rPr>
        <w:t>Namjena:</w:t>
      </w:r>
      <w:r w:rsidR="00CF6778" w:rsidRPr="00CF6778">
        <w:rPr>
          <w:rFonts w:ascii="Cambria" w:eastAsia="Arial" w:hAnsi="Cambria"/>
          <w:b/>
        </w:rPr>
        <w:tab/>
      </w:r>
      <w:r w:rsidR="00CF6778" w:rsidRPr="00CF6778">
        <w:rPr>
          <w:rFonts w:ascii="Cambria" w:eastAsia="Arial" w:hAnsi="Cambria"/>
          <w:b/>
        </w:rPr>
        <w:tab/>
      </w:r>
      <w:r w:rsidRPr="00CF6778">
        <w:rPr>
          <w:rFonts w:ascii="Cambria" w:eastAsia="Arial" w:hAnsi="Cambria"/>
        </w:rPr>
        <w:t>Obezbjeđenje osnovnih pokazatelja i indikatora energetske statistike u skladu sa standardima IEA, OECD-a i Eurostata. Izrada energetskog bilansa za nivo F BiH i BiH.</w:t>
      </w:r>
    </w:p>
    <w:p w14:paraId="50FC329A" w14:textId="655007AF" w:rsidR="00D15274" w:rsidRPr="00CF6778" w:rsidRDefault="00D15274" w:rsidP="00D15274">
      <w:pPr>
        <w:tabs>
          <w:tab w:val="left" w:pos="3520"/>
        </w:tabs>
        <w:spacing w:line="0" w:lineRule="atLeast"/>
        <w:rPr>
          <w:rFonts w:ascii="Cambria" w:eastAsia="Arial" w:hAnsi="Cambria"/>
        </w:rPr>
      </w:pPr>
      <w:r w:rsidRPr="00CF6778">
        <w:rPr>
          <w:rFonts w:ascii="Cambria" w:eastAsia="Arial" w:hAnsi="Cambria"/>
          <w:b/>
          <w:color w:val="2E74B5" w:themeColor="accent1" w:themeShade="BF"/>
        </w:rPr>
        <w:t>Periodika provođenja:</w:t>
      </w:r>
      <w:r w:rsidRPr="00CF6778">
        <w:rPr>
          <w:rFonts w:ascii="Cambria" w:eastAsia="Times New Roman" w:hAnsi="Cambria"/>
        </w:rPr>
        <w:tab/>
      </w:r>
      <w:r w:rsidR="00CF6778" w:rsidRPr="00CF6778">
        <w:rPr>
          <w:rFonts w:ascii="Cambria" w:eastAsia="Times New Roman" w:hAnsi="Cambria"/>
        </w:rPr>
        <w:tab/>
      </w:r>
      <w:r w:rsidR="00CF6778" w:rsidRPr="00CF6778">
        <w:rPr>
          <w:rFonts w:ascii="Cambria" w:eastAsia="Times New Roman" w:hAnsi="Cambria"/>
        </w:rPr>
        <w:tab/>
      </w:r>
      <w:r w:rsidRPr="00CF6778">
        <w:rPr>
          <w:rFonts w:ascii="Cambria" w:eastAsia="Arial" w:hAnsi="Cambria"/>
        </w:rPr>
        <w:t>Godišnje.</w:t>
      </w:r>
    </w:p>
    <w:p w14:paraId="6105AF2E" w14:textId="20D60686" w:rsidR="00D15274" w:rsidRPr="00CF6778" w:rsidRDefault="00D15274" w:rsidP="00D15274">
      <w:pPr>
        <w:tabs>
          <w:tab w:val="left" w:pos="3520"/>
        </w:tabs>
        <w:spacing w:line="239" w:lineRule="auto"/>
        <w:rPr>
          <w:rFonts w:ascii="Cambria" w:eastAsia="Arial" w:hAnsi="Cambria"/>
        </w:rPr>
      </w:pPr>
      <w:r w:rsidRPr="00CF6778">
        <w:rPr>
          <w:rFonts w:ascii="Cambria" w:eastAsia="Arial" w:hAnsi="Cambria"/>
          <w:b/>
          <w:color w:val="2E74B5" w:themeColor="accent1" w:themeShade="BF"/>
        </w:rPr>
        <w:t>Referentni period ili datum:</w:t>
      </w:r>
      <w:r w:rsidRPr="00CF6778">
        <w:rPr>
          <w:rFonts w:ascii="Cambria" w:eastAsia="Times New Roman" w:hAnsi="Cambria"/>
        </w:rPr>
        <w:tab/>
      </w:r>
      <w:r w:rsidR="00CF6778" w:rsidRPr="00CF6778">
        <w:rPr>
          <w:rFonts w:ascii="Cambria" w:eastAsia="Times New Roman" w:hAnsi="Cambria"/>
        </w:rPr>
        <w:tab/>
      </w:r>
      <w:r w:rsidR="00CF6778" w:rsidRPr="00CF6778">
        <w:rPr>
          <w:rFonts w:ascii="Cambria" w:eastAsia="Times New Roman" w:hAnsi="Cambria"/>
        </w:rPr>
        <w:tab/>
      </w:r>
      <w:r w:rsidRPr="00CF6778">
        <w:rPr>
          <w:rFonts w:ascii="Cambria" w:eastAsia="Arial" w:hAnsi="Cambria"/>
        </w:rPr>
        <w:t>Prethodna godina.</w:t>
      </w:r>
    </w:p>
    <w:p w14:paraId="2A42D573" w14:textId="1D9D5BF1" w:rsidR="00D15274" w:rsidRPr="00CF6778" w:rsidRDefault="00D15274" w:rsidP="00CF6778">
      <w:pPr>
        <w:tabs>
          <w:tab w:val="left" w:pos="3520"/>
          <w:tab w:val="left" w:pos="4253"/>
          <w:tab w:val="left" w:pos="5240"/>
          <w:tab w:val="left" w:pos="5460"/>
          <w:tab w:val="left" w:pos="6200"/>
          <w:tab w:val="left" w:pos="6900"/>
          <w:tab w:val="left" w:pos="7340"/>
          <w:tab w:val="left" w:pos="7700"/>
          <w:tab w:val="left" w:pos="8400"/>
          <w:tab w:val="left" w:pos="8820"/>
          <w:tab w:val="left" w:pos="9280"/>
        </w:tabs>
        <w:spacing w:line="0" w:lineRule="atLeast"/>
        <w:ind w:left="4248" w:hanging="4248"/>
        <w:jc w:val="both"/>
        <w:rPr>
          <w:rFonts w:ascii="Cambria" w:eastAsia="Arial" w:hAnsi="Cambria"/>
        </w:rPr>
      </w:pPr>
      <w:r w:rsidRPr="00CF6778">
        <w:rPr>
          <w:rFonts w:ascii="Cambria" w:eastAsia="Arial" w:hAnsi="Cambria"/>
          <w:b/>
          <w:color w:val="2E74B5" w:themeColor="accent1" w:themeShade="BF"/>
        </w:rPr>
        <w:t>Jedinica posmatranja:</w:t>
      </w:r>
      <w:r w:rsidRPr="00CF6778">
        <w:rPr>
          <w:rFonts w:ascii="Cambria" w:eastAsia="Times New Roman" w:hAnsi="Cambria"/>
        </w:rPr>
        <w:tab/>
      </w:r>
      <w:r w:rsidR="00CF6778" w:rsidRPr="00CF6778">
        <w:rPr>
          <w:rFonts w:ascii="Cambria" w:eastAsia="Times New Roman" w:hAnsi="Cambria"/>
        </w:rPr>
        <w:tab/>
      </w:r>
      <w:r w:rsidRPr="00CF6778">
        <w:rPr>
          <w:rFonts w:ascii="Cambria" w:eastAsia="Arial" w:hAnsi="Cambria"/>
        </w:rPr>
        <w:t>Poslovni</w:t>
      </w:r>
      <w:r w:rsidR="00CF6778" w:rsidRPr="00CF6778">
        <w:rPr>
          <w:rFonts w:ascii="Cambria" w:eastAsia="Times New Roman" w:hAnsi="Cambria"/>
        </w:rPr>
        <w:t xml:space="preserve"> </w:t>
      </w:r>
      <w:r w:rsidRPr="00CF6778">
        <w:rPr>
          <w:rFonts w:ascii="Cambria" w:eastAsia="Arial" w:hAnsi="Cambria"/>
        </w:rPr>
        <w:t>subjekti</w:t>
      </w:r>
      <w:r w:rsidR="00CF6778" w:rsidRPr="00CF6778">
        <w:rPr>
          <w:rFonts w:ascii="Cambria" w:eastAsia="Times New Roman" w:hAnsi="Cambria"/>
        </w:rPr>
        <w:t xml:space="preserve"> </w:t>
      </w:r>
      <w:r w:rsidR="00CF6778" w:rsidRPr="00CF6778">
        <w:rPr>
          <w:rFonts w:ascii="Cambria" w:eastAsia="Arial" w:hAnsi="Cambria"/>
        </w:rPr>
        <w:t>–</w:t>
      </w:r>
      <w:r w:rsidR="00CF6778" w:rsidRPr="00CF6778">
        <w:rPr>
          <w:rFonts w:ascii="Cambria" w:eastAsia="Times New Roman" w:hAnsi="Cambria"/>
        </w:rPr>
        <w:t xml:space="preserve"> </w:t>
      </w:r>
      <w:r w:rsidRPr="00CF6778">
        <w:rPr>
          <w:rFonts w:ascii="Cambria" w:eastAsia="Arial" w:hAnsi="Cambria"/>
        </w:rPr>
        <w:t>pravne</w:t>
      </w:r>
      <w:r w:rsidR="00CF6778" w:rsidRPr="00CF6778">
        <w:rPr>
          <w:rFonts w:ascii="Cambria" w:eastAsia="Times New Roman" w:hAnsi="Cambria"/>
        </w:rPr>
        <w:t xml:space="preserve"> </w:t>
      </w:r>
      <w:r w:rsidRPr="00CF6778">
        <w:rPr>
          <w:rFonts w:ascii="Cambria" w:eastAsia="Arial" w:hAnsi="Cambria"/>
        </w:rPr>
        <w:t>osobe</w:t>
      </w:r>
      <w:r w:rsidRPr="00CF6778">
        <w:rPr>
          <w:rFonts w:ascii="Cambria" w:eastAsia="Times New Roman" w:hAnsi="Cambria"/>
        </w:rPr>
        <w:tab/>
      </w:r>
      <w:r w:rsidR="00CF6778" w:rsidRPr="00CF6778">
        <w:rPr>
          <w:rFonts w:ascii="Cambria" w:eastAsia="Times New Roman" w:hAnsi="Cambria"/>
        </w:rPr>
        <w:t xml:space="preserve"> </w:t>
      </w:r>
      <w:r w:rsidRPr="00CF6778">
        <w:rPr>
          <w:rFonts w:ascii="Cambria" w:eastAsia="Arial" w:hAnsi="Cambria"/>
        </w:rPr>
        <w:t>koji</w:t>
      </w:r>
      <w:r w:rsidR="00CF6778" w:rsidRPr="00CF6778">
        <w:rPr>
          <w:rFonts w:ascii="Cambria" w:eastAsia="Arial" w:hAnsi="Cambria"/>
        </w:rPr>
        <w:t xml:space="preserve"> </w:t>
      </w:r>
      <w:r w:rsidRPr="00CF6778">
        <w:rPr>
          <w:rFonts w:ascii="Cambria" w:eastAsia="Arial" w:hAnsi="Cambria"/>
        </w:rPr>
        <w:t>su</w:t>
      </w:r>
      <w:r w:rsidR="00CF6778" w:rsidRPr="00CF6778">
        <w:rPr>
          <w:rFonts w:ascii="Cambria" w:eastAsia="Arial" w:hAnsi="Cambria"/>
        </w:rPr>
        <w:t xml:space="preserve"> </w:t>
      </w:r>
      <w:r w:rsidRPr="00CF6778">
        <w:rPr>
          <w:rFonts w:ascii="Cambria" w:eastAsia="Arial" w:hAnsi="Cambria"/>
        </w:rPr>
        <w:t>prema</w:t>
      </w:r>
      <w:r w:rsidR="00CF6778" w:rsidRPr="00CF6778">
        <w:rPr>
          <w:rFonts w:ascii="Cambria" w:eastAsia="Arial" w:hAnsi="Cambria"/>
        </w:rPr>
        <w:t xml:space="preserve"> </w:t>
      </w:r>
      <w:r w:rsidRPr="00CF6778">
        <w:rPr>
          <w:rFonts w:ascii="Cambria" w:eastAsia="Arial" w:hAnsi="Cambria"/>
        </w:rPr>
        <w:t>KD</w:t>
      </w:r>
      <w:r w:rsidR="00CF6778" w:rsidRPr="00CF6778">
        <w:rPr>
          <w:rFonts w:ascii="Cambria" w:eastAsia="Arial" w:hAnsi="Cambria"/>
        </w:rPr>
        <w:t xml:space="preserve"> </w:t>
      </w:r>
      <w:r w:rsidRPr="00CF6778">
        <w:rPr>
          <w:rFonts w:ascii="Cambria" w:eastAsia="Arial" w:hAnsi="Cambria"/>
        </w:rPr>
        <w:t>BiH</w:t>
      </w:r>
      <w:r w:rsidR="00CF6778" w:rsidRPr="00CF6778">
        <w:rPr>
          <w:rFonts w:ascii="Cambria" w:eastAsia="Arial" w:hAnsi="Cambria"/>
        </w:rPr>
        <w:t xml:space="preserve"> 2010 </w:t>
      </w:r>
      <w:r w:rsidRPr="00CF6778">
        <w:rPr>
          <w:rFonts w:ascii="Cambria" w:eastAsia="Arial" w:hAnsi="Cambria"/>
        </w:rPr>
        <w:t>registrirane prema glavnoj djelatnosti u području D  - Proizvodnja i</w:t>
      </w:r>
      <w:r w:rsidR="00CF6778" w:rsidRPr="00CF6778">
        <w:rPr>
          <w:rFonts w:ascii="Cambria" w:eastAsia="Arial" w:hAnsi="Cambria"/>
        </w:rPr>
        <w:t xml:space="preserve"> </w:t>
      </w:r>
      <w:r w:rsidRPr="00CF6778">
        <w:rPr>
          <w:rFonts w:ascii="Cambria" w:eastAsia="Arial" w:hAnsi="Cambria"/>
        </w:rPr>
        <w:t>snabdijevanje  električnom  energijom,  plinom,  parom  i  klimatizacija</w:t>
      </w:r>
      <w:r w:rsidR="00CF6778" w:rsidRPr="00CF6778">
        <w:rPr>
          <w:rFonts w:ascii="Cambria" w:eastAsia="Arial" w:hAnsi="Cambria"/>
        </w:rPr>
        <w:t xml:space="preserve"> </w:t>
      </w:r>
      <w:r w:rsidRPr="00CF6778">
        <w:rPr>
          <w:rFonts w:ascii="Cambria" w:eastAsia="Arial" w:hAnsi="Cambria"/>
        </w:rPr>
        <w:t>(grana 35.1).</w:t>
      </w:r>
    </w:p>
    <w:p w14:paraId="64FC8524" w14:textId="35FDE659" w:rsidR="00D15274" w:rsidRPr="00E7733E" w:rsidRDefault="00D15274" w:rsidP="00CF6778">
      <w:pPr>
        <w:tabs>
          <w:tab w:val="left" w:pos="3520"/>
          <w:tab w:val="left" w:pos="4253"/>
          <w:tab w:val="left" w:pos="5640"/>
          <w:tab w:val="left" w:pos="6480"/>
          <w:tab w:val="left" w:pos="7600"/>
          <w:tab w:val="left" w:pos="8420"/>
          <w:tab w:val="left" w:pos="8820"/>
        </w:tabs>
        <w:spacing w:line="0" w:lineRule="atLeast"/>
        <w:ind w:left="4248" w:hanging="4248"/>
        <w:jc w:val="both"/>
        <w:rPr>
          <w:rFonts w:ascii="Cambria" w:eastAsia="Arial" w:hAnsi="Cambria"/>
        </w:rPr>
      </w:pPr>
      <w:r w:rsidRPr="00CF6778">
        <w:rPr>
          <w:rFonts w:ascii="Cambria" w:eastAsia="Arial" w:hAnsi="Cambria"/>
          <w:b/>
          <w:color w:val="2E74B5" w:themeColor="accent1" w:themeShade="BF"/>
        </w:rPr>
        <w:t>Izvori i način prikupljanja:</w:t>
      </w:r>
      <w:r w:rsidRPr="00E7733E">
        <w:rPr>
          <w:rFonts w:ascii="Cambria" w:eastAsia="Times New Roman" w:hAnsi="Cambria"/>
        </w:rPr>
        <w:tab/>
      </w:r>
      <w:r w:rsidR="00CF6778">
        <w:rPr>
          <w:rFonts w:ascii="Cambria" w:eastAsia="Times New Roman" w:hAnsi="Cambria"/>
        </w:rPr>
        <w:tab/>
      </w:r>
      <w:r w:rsidRPr="00E7733E">
        <w:rPr>
          <w:rFonts w:ascii="Cambria" w:eastAsia="Arial" w:hAnsi="Cambria"/>
        </w:rPr>
        <w:t>Poslovna</w:t>
      </w:r>
      <w:r w:rsidR="00CF6778">
        <w:rPr>
          <w:rFonts w:ascii="Cambria" w:eastAsia="Times New Roman" w:hAnsi="Cambria"/>
        </w:rPr>
        <w:t xml:space="preserve"> </w:t>
      </w:r>
      <w:r w:rsidRPr="00E7733E">
        <w:rPr>
          <w:rFonts w:ascii="Cambria" w:eastAsia="Arial" w:hAnsi="Cambria"/>
        </w:rPr>
        <w:t>evidencija</w:t>
      </w:r>
      <w:r w:rsidR="00CF6778">
        <w:rPr>
          <w:rFonts w:ascii="Cambria" w:eastAsia="Arial" w:hAnsi="Cambria"/>
        </w:rPr>
        <w:t xml:space="preserve"> </w:t>
      </w:r>
      <w:r w:rsidRPr="00E7733E">
        <w:rPr>
          <w:rFonts w:ascii="Cambria" w:eastAsia="Arial" w:hAnsi="Cambria"/>
        </w:rPr>
        <w:t>pravnih</w:t>
      </w:r>
      <w:r w:rsidR="00CF6778">
        <w:rPr>
          <w:rFonts w:ascii="Cambria" w:eastAsia="Times New Roman" w:hAnsi="Cambria"/>
        </w:rPr>
        <w:t xml:space="preserve"> </w:t>
      </w:r>
      <w:r w:rsidRPr="00E7733E">
        <w:rPr>
          <w:rFonts w:ascii="Cambria" w:eastAsia="Arial" w:hAnsi="Cambria"/>
        </w:rPr>
        <w:t>subjekata.</w:t>
      </w:r>
      <w:r w:rsidR="00CF6778">
        <w:rPr>
          <w:rFonts w:ascii="Cambria" w:eastAsia="Arial" w:hAnsi="Cambria"/>
        </w:rPr>
        <w:t xml:space="preserve"> </w:t>
      </w:r>
      <w:r w:rsidRPr="00E7733E">
        <w:rPr>
          <w:rFonts w:ascii="Cambria" w:eastAsia="Arial" w:hAnsi="Cambria"/>
        </w:rPr>
        <w:t>Podaci</w:t>
      </w:r>
      <w:r w:rsidR="00CF6778">
        <w:rPr>
          <w:rFonts w:ascii="Cambria" w:eastAsia="Arial" w:hAnsi="Cambria"/>
        </w:rPr>
        <w:t xml:space="preserve"> </w:t>
      </w:r>
      <w:r w:rsidRPr="00E7733E">
        <w:rPr>
          <w:rFonts w:ascii="Cambria" w:eastAsia="Arial" w:hAnsi="Cambria"/>
        </w:rPr>
        <w:t>se</w:t>
      </w:r>
      <w:r w:rsidR="00CF6778">
        <w:rPr>
          <w:rFonts w:ascii="Cambria" w:eastAsia="Arial" w:hAnsi="Cambria"/>
        </w:rPr>
        <w:t xml:space="preserve"> </w:t>
      </w:r>
      <w:r w:rsidRPr="00E7733E">
        <w:rPr>
          <w:rFonts w:ascii="Cambria" w:eastAsia="Arial" w:hAnsi="Cambria"/>
          <w:sz w:val="19"/>
        </w:rPr>
        <w:t>prikupljaju</w:t>
      </w:r>
      <w:r w:rsidR="00CF6778">
        <w:rPr>
          <w:rFonts w:ascii="Cambria" w:eastAsia="Arial" w:hAnsi="Cambria"/>
          <w:sz w:val="19"/>
        </w:rPr>
        <w:t xml:space="preserve"> </w:t>
      </w:r>
      <w:r w:rsidRPr="00E7733E">
        <w:rPr>
          <w:rFonts w:ascii="Cambria" w:eastAsia="Arial" w:hAnsi="Cambria"/>
        </w:rPr>
        <w:t>izvještajnom  metod</w:t>
      </w:r>
      <w:r w:rsidR="000A25CE">
        <w:rPr>
          <w:rFonts w:ascii="Cambria" w:eastAsia="Arial" w:hAnsi="Cambria"/>
        </w:rPr>
        <w:t xml:space="preserve">om  pomoću obrazaca  koji se šalju </w:t>
      </w:r>
      <w:r w:rsidRPr="00E7733E">
        <w:rPr>
          <w:rFonts w:ascii="Cambria" w:eastAsia="Arial" w:hAnsi="Cambria"/>
        </w:rPr>
        <w:t>izvještajnim</w:t>
      </w:r>
      <w:r w:rsidR="00CF6778">
        <w:rPr>
          <w:rFonts w:ascii="Cambria" w:eastAsia="Arial" w:hAnsi="Cambria"/>
        </w:rPr>
        <w:t xml:space="preserve"> </w:t>
      </w:r>
      <w:r w:rsidRPr="00E7733E">
        <w:rPr>
          <w:rFonts w:ascii="Cambria" w:eastAsia="Arial" w:hAnsi="Cambria"/>
        </w:rPr>
        <w:t>jedinicama.</w:t>
      </w:r>
    </w:p>
    <w:p w14:paraId="1B2C0884" w14:textId="77777777" w:rsidR="00D15274" w:rsidRPr="00CF6778" w:rsidRDefault="00D15274" w:rsidP="00D15274">
      <w:pPr>
        <w:spacing w:line="239" w:lineRule="auto"/>
        <w:rPr>
          <w:rFonts w:ascii="Cambria" w:eastAsia="Arial" w:hAnsi="Cambria"/>
          <w:b/>
          <w:color w:val="2E74B5" w:themeColor="accent1" w:themeShade="BF"/>
        </w:rPr>
      </w:pPr>
      <w:r w:rsidRPr="00CF6778">
        <w:rPr>
          <w:rFonts w:ascii="Cambria" w:eastAsia="Arial" w:hAnsi="Cambria"/>
          <w:b/>
          <w:color w:val="2E74B5" w:themeColor="accent1" w:themeShade="BF"/>
        </w:rPr>
        <w:t>b) Podaci o obavezama i rokovima za nosioce aktivnosti i izvještajne jedinice</w:t>
      </w:r>
    </w:p>
    <w:p w14:paraId="1E74AAAF" w14:textId="3A3D5CA6" w:rsidR="00CF6778" w:rsidRDefault="00CF6778" w:rsidP="00CF6778">
      <w:pPr>
        <w:spacing w:line="240" w:lineRule="auto"/>
        <w:ind w:left="4248" w:hanging="4245"/>
        <w:rPr>
          <w:rFonts w:ascii="Cambria" w:eastAsia="Times New Roman" w:hAnsi="Cambria"/>
        </w:rPr>
      </w:pPr>
      <w:r w:rsidRPr="00CF6778">
        <w:rPr>
          <w:rFonts w:ascii="Cambria" w:eastAsia="Arial" w:hAnsi="Cambria"/>
          <w:b/>
          <w:color w:val="2E74B5" w:themeColor="accent1" w:themeShade="BF"/>
        </w:rPr>
        <w:t>Ko je izvještajna jedinica:</w:t>
      </w:r>
      <w:r w:rsidR="000A25CE">
        <w:rPr>
          <w:rFonts w:ascii="Cambria" w:eastAsia="Times New Roman" w:hAnsi="Cambria"/>
        </w:rPr>
        <w:tab/>
        <w:t>Poslovni  subjekti - pravne osobe koji  su prema</w:t>
      </w:r>
      <w:r w:rsidRPr="00CF6778">
        <w:rPr>
          <w:rFonts w:ascii="Cambria" w:eastAsia="Times New Roman" w:hAnsi="Cambria"/>
        </w:rPr>
        <w:t xml:space="preserve"> KD BiH 2010</w:t>
      </w:r>
      <w:r>
        <w:rPr>
          <w:rFonts w:ascii="Cambria" w:eastAsia="Times New Roman" w:hAnsi="Cambria"/>
        </w:rPr>
        <w:t xml:space="preserve"> </w:t>
      </w:r>
      <w:r w:rsidRPr="00CF6778">
        <w:rPr>
          <w:rFonts w:ascii="Cambria" w:eastAsia="Times New Roman" w:hAnsi="Cambria"/>
        </w:rPr>
        <w:t>registrirane prema glavnoj djelatnosti u području D - Proizvodnja i</w:t>
      </w:r>
      <w:r>
        <w:rPr>
          <w:rFonts w:ascii="Cambria" w:eastAsia="Times New Roman" w:hAnsi="Cambria"/>
        </w:rPr>
        <w:t xml:space="preserve"> </w:t>
      </w:r>
      <w:r w:rsidRPr="00CF6778">
        <w:rPr>
          <w:rFonts w:ascii="Cambria" w:eastAsia="Times New Roman" w:hAnsi="Cambria"/>
        </w:rPr>
        <w:t>snabdijevanje električnom  energijom, plinom, parom i klimatizacija</w:t>
      </w:r>
      <w:r>
        <w:rPr>
          <w:rFonts w:ascii="Cambria" w:eastAsia="Times New Roman" w:hAnsi="Cambria"/>
        </w:rPr>
        <w:t xml:space="preserve"> </w:t>
      </w:r>
      <w:r w:rsidRPr="00CF6778">
        <w:rPr>
          <w:rFonts w:ascii="Cambria" w:eastAsia="Times New Roman" w:hAnsi="Cambria"/>
        </w:rPr>
        <w:t>(grana 35.1).</w:t>
      </w:r>
      <w:r w:rsidRPr="00CF6778">
        <w:rPr>
          <w:rFonts w:ascii="Cambria" w:eastAsia="Times New Roman" w:hAnsi="Cambria"/>
        </w:rPr>
        <w:tab/>
      </w:r>
    </w:p>
    <w:p w14:paraId="00C8B0EF" w14:textId="7CC4CDB1" w:rsidR="00CF6778" w:rsidRPr="00CF6778" w:rsidRDefault="00CF6778" w:rsidP="00CF6778">
      <w:pPr>
        <w:spacing w:line="200" w:lineRule="exact"/>
        <w:ind w:left="4248" w:hanging="4245"/>
        <w:rPr>
          <w:rFonts w:ascii="Cambria" w:eastAsia="Times New Roman" w:hAnsi="Cambria"/>
        </w:rPr>
      </w:pPr>
      <w:r w:rsidRPr="00CF6778">
        <w:rPr>
          <w:rFonts w:ascii="Cambria" w:eastAsia="Arial" w:hAnsi="Cambria"/>
          <w:b/>
          <w:color w:val="2E74B5" w:themeColor="accent1" w:themeShade="BF"/>
        </w:rPr>
        <w:t>Rok jedinici za davanje podataka:</w:t>
      </w:r>
      <w:r w:rsidRPr="00CF6778">
        <w:rPr>
          <w:rFonts w:ascii="Cambria" w:eastAsia="Times New Roman" w:hAnsi="Cambria"/>
        </w:rPr>
        <w:tab/>
        <w:t>31.03</w:t>
      </w:r>
      <w:r w:rsidRPr="00CF6778">
        <w:rPr>
          <w:rFonts w:ascii="Cambria" w:eastAsia="Times New Roman" w:hAnsi="Cambria"/>
        </w:rPr>
        <w:tab/>
      </w:r>
    </w:p>
    <w:p w14:paraId="4895CB57" w14:textId="2729A421" w:rsidR="00CF6778" w:rsidRPr="00CF6778" w:rsidRDefault="00CF6778" w:rsidP="00CF6778">
      <w:pPr>
        <w:spacing w:line="240" w:lineRule="auto"/>
        <w:rPr>
          <w:rFonts w:ascii="Cambria" w:eastAsia="Times New Roman" w:hAnsi="Cambria"/>
        </w:rPr>
      </w:pPr>
      <w:r w:rsidRPr="00CF6778">
        <w:rPr>
          <w:rFonts w:ascii="Cambria" w:eastAsia="Arial" w:hAnsi="Cambria"/>
          <w:b/>
          <w:color w:val="2E74B5" w:themeColor="accent1" w:themeShade="BF"/>
        </w:rPr>
        <w:lastRenderedPageBreak/>
        <w:t>Rok nosiocu statističke aktivnosti</w:t>
      </w:r>
      <w:r w:rsidRPr="00CF6778">
        <w:rPr>
          <w:rFonts w:ascii="Cambria" w:eastAsia="Times New Roman" w:hAnsi="Cambria"/>
        </w:rPr>
        <w:tab/>
      </w:r>
      <w:r>
        <w:rPr>
          <w:rFonts w:ascii="Cambria" w:eastAsia="Times New Roman" w:hAnsi="Cambria"/>
        </w:rPr>
        <w:tab/>
      </w:r>
      <w:r w:rsidRPr="00CF6778">
        <w:rPr>
          <w:rFonts w:ascii="Cambria" w:eastAsia="Times New Roman" w:hAnsi="Cambria"/>
        </w:rPr>
        <w:t>Prvi rezultati:</w:t>
      </w:r>
      <w:r w:rsidRPr="00CF6778">
        <w:rPr>
          <w:rFonts w:ascii="Cambria" w:eastAsia="Times New Roman" w:hAnsi="Cambria"/>
        </w:rPr>
        <w:tab/>
      </w:r>
      <w:r>
        <w:rPr>
          <w:rFonts w:ascii="Cambria" w:eastAsia="Times New Roman" w:hAnsi="Cambria"/>
        </w:rPr>
        <w:tab/>
      </w:r>
      <w:r>
        <w:rPr>
          <w:rFonts w:ascii="Cambria" w:eastAsia="Times New Roman" w:hAnsi="Cambria"/>
        </w:rPr>
        <w:tab/>
        <w:t>Konačni rezultati:</w:t>
      </w:r>
      <w:r>
        <w:rPr>
          <w:rFonts w:ascii="Cambria" w:eastAsia="Times New Roman" w:hAnsi="Cambria"/>
        </w:rPr>
        <w:br/>
      </w:r>
      <w:r w:rsidRPr="00CF6778">
        <w:rPr>
          <w:rFonts w:ascii="Cambria" w:eastAsia="Arial" w:hAnsi="Cambria"/>
          <w:b/>
          <w:color w:val="2E74B5" w:themeColor="accent1" w:themeShade="BF"/>
        </w:rPr>
        <w:t>za rezultate:</w:t>
      </w:r>
      <w:r w:rsidRPr="00CF6778">
        <w:rPr>
          <w:rFonts w:ascii="Cambria" w:eastAsia="Arial" w:hAnsi="Cambria"/>
          <w:b/>
          <w:color w:val="2E74B5" w:themeColor="accent1"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CF6778">
        <w:rPr>
          <w:rFonts w:ascii="Cambria" w:eastAsia="Times New Roman" w:hAnsi="Cambria"/>
        </w:rPr>
        <w:t>15.11.</w:t>
      </w:r>
      <w:r w:rsidRPr="00CF6778">
        <w:rPr>
          <w:rFonts w:ascii="Cambria" w:eastAsia="Times New Roman" w:hAnsi="Cambria"/>
        </w:rPr>
        <w:tab/>
      </w:r>
    </w:p>
    <w:p w14:paraId="7A5C3908" w14:textId="2FF3D221" w:rsidR="00D15274" w:rsidRPr="00E7733E" w:rsidRDefault="00CF6778" w:rsidP="00CF6778">
      <w:pPr>
        <w:spacing w:line="200" w:lineRule="exact"/>
        <w:rPr>
          <w:rFonts w:ascii="Cambria" w:eastAsia="Times New Roman" w:hAnsi="Cambria"/>
        </w:rPr>
      </w:pPr>
      <w:r w:rsidRPr="00CF6778">
        <w:rPr>
          <w:rFonts w:ascii="Cambria" w:eastAsia="Arial" w:hAnsi="Cambria"/>
          <w:b/>
          <w:color w:val="2E74B5" w:themeColor="accent1" w:themeShade="BF"/>
        </w:rPr>
        <w:t>Nivo za koji se utvrđuju rezultati:</w:t>
      </w:r>
      <w:r w:rsidRPr="00CF6778">
        <w:rPr>
          <w:rFonts w:ascii="Cambria" w:eastAsia="Times New Roman" w:hAnsi="Cambria"/>
        </w:rPr>
        <w:tab/>
      </w:r>
      <w:r>
        <w:rPr>
          <w:rFonts w:ascii="Cambria" w:eastAsia="Times New Roman" w:hAnsi="Cambria"/>
        </w:rPr>
        <w:tab/>
      </w:r>
      <w:r w:rsidRPr="00CF6778">
        <w:rPr>
          <w:rFonts w:ascii="Cambria" w:eastAsia="Times New Roman" w:hAnsi="Cambria"/>
        </w:rPr>
        <w:t>Entitet</w:t>
      </w:r>
      <w:r w:rsidRPr="00CF6778">
        <w:rPr>
          <w:rFonts w:ascii="Cambria" w:eastAsia="Times New Roman" w:hAnsi="Cambria"/>
        </w:rPr>
        <w:tab/>
      </w:r>
    </w:p>
    <w:p w14:paraId="3F04DB4C" w14:textId="77777777" w:rsidR="00D15274" w:rsidRDefault="00D15274" w:rsidP="00D15274">
      <w:pPr>
        <w:spacing w:line="200" w:lineRule="exact"/>
        <w:rPr>
          <w:rFonts w:ascii="Cambria" w:eastAsia="Times New Roman" w:hAnsi="Cambria"/>
          <w:color w:val="2E74B5" w:themeColor="accent1" w:themeShade="BF"/>
        </w:rPr>
      </w:pPr>
    </w:p>
    <w:p w14:paraId="44B3F31F" w14:textId="2261791C" w:rsidR="00CF6778" w:rsidRPr="00E86694" w:rsidRDefault="00CF6778" w:rsidP="00CF6778">
      <w:pPr>
        <w:tabs>
          <w:tab w:val="left" w:pos="1202"/>
        </w:tabs>
        <w:spacing w:line="239" w:lineRule="auto"/>
        <w:ind w:left="2"/>
        <w:rPr>
          <w:rFonts w:ascii="Cambria" w:eastAsia="Arial" w:hAnsi="Cambria"/>
          <w:b/>
          <w:color w:val="00B0F0"/>
        </w:rPr>
      </w:pPr>
      <w:r w:rsidRPr="00E86694">
        <w:rPr>
          <w:rFonts w:ascii="Cambria" w:eastAsia="Arial" w:hAnsi="Cambria"/>
          <w:b/>
          <w:color w:val="00B0F0"/>
        </w:rPr>
        <w:t>3.03.01.05</w:t>
      </w:r>
      <w:r w:rsidRPr="00E86694">
        <w:rPr>
          <w:rFonts w:ascii="Cambria" w:eastAsia="Arial" w:hAnsi="Cambria"/>
          <w:b/>
          <w:color w:val="00B0F0"/>
        </w:rPr>
        <w:tab/>
      </w:r>
      <w:r w:rsidR="004C6CD7">
        <w:rPr>
          <w:rFonts w:ascii="Cambria" w:eastAsia="Arial" w:hAnsi="Cambria"/>
          <w:b/>
          <w:color w:val="00B0F0"/>
        </w:rPr>
        <w:tab/>
      </w:r>
      <w:r w:rsidR="004C6CD7">
        <w:rPr>
          <w:rFonts w:ascii="Cambria" w:eastAsia="Arial" w:hAnsi="Cambria"/>
          <w:b/>
          <w:color w:val="00B0F0"/>
        </w:rPr>
        <w:tab/>
      </w:r>
      <w:r w:rsidRPr="00E86694">
        <w:rPr>
          <w:rFonts w:ascii="Cambria" w:eastAsia="Arial" w:hAnsi="Cambria"/>
          <w:b/>
          <w:color w:val="00B0F0"/>
        </w:rPr>
        <w:t>Godišnji izvještaj o proizvodnji i potrošnji toplotne energije (EN-T1-G)</w:t>
      </w:r>
    </w:p>
    <w:p w14:paraId="50C93588" w14:textId="6E13BC6D" w:rsidR="00D15274" w:rsidRPr="00E7733E" w:rsidRDefault="00D15274" w:rsidP="00D15274">
      <w:pPr>
        <w:spacing w:line="239" w:lineRule="auto"/>
        <w:rPr>
          <w:rFonts w:ascii="Cambria" w:eastAsia="Arial" w:hAnsi="Cambria"/>
        </w:rPr>
      </w:pPr>
      <w:r w:rsidRPr="0093015E">
        <w:rPr>
          <w:rFonts w:ascii="Cambria" w:eastAsia="Arial" w:hAnsi="Cambria"/>
          <w:b/>
          <w:color w:val="2E74B5" w:themeColor="accent1" w:themeShade="BF"/>
        </w:rPr>
        <w:t>Nosilac aktivnosti:</w:t>
      </w:r>
      <w:r w:rsidRPr="00E7733E">
        <w:rPr>
          <w:rFonts w:ascii="Cambria" w:eastAsia="Arial" w:hAnsi="Cambria"/>
          <w:b/>
        </w:rPr>
        <w:t xml:space="preserve"> </w:t>
      </w:r>
      <w:r w:rsidR="00CF6778">
        <w:rPr>
          <w:rFonts w:ascii="Cambria" w:eastAsia="Arial" w:hAnsi="Cambria"/>
          <w:b/>
        </w:rPr>
        <w:tab/>
      </w:r>
      <w:r w:rsidR="00CF6778">
        <w:rPr>
          <w:rFonts w:ascii="Cambria" w:eastAsia="Arial" w:hAnsi="Cambria"/>
          <w:b/>
        </w:rPr>
        <w:tab/>
      </w:r>
      <w:r w:rsidR="00CF6778">
        <w:rPr>
          <w:rFonts w:ascii="Cambria" w:eastAsia="Arial" w:hAnsi="Cambria"/>
          <w:b/>
        </w:rPr>
        <w:tab/>
      </w:r>
      <w:r w:rsidR="00CF6778">
        <w:rPr>
          <w:rFonts w:ascii="Cambria" w:eastAsia="Arial" w:hAnsi="Cambria"/>
          <w:b/>
        </w:rPr>
        <w:tab/>
      </w:r>
      <w:r w:rsidRPr="00E7733E">
        <w:rPr>
          <w:rFonts w:ascii="Cambria" w:eastAsia="Arial" w:hAnsi="Cambria"/>
        </w:rPr>
        <w:t>Federalni zavod za statistiku</w:t>
      </w:r>
    </w:p>
    <w:p w14:paraId="72CBAA0D" w14:textId="77777777" w:rsidR="00D15274" w:rsidRPr="0093015E" w:rsidRDefault="00D15274" w:rsidP="00D15274">
      <w:pPr>
        <w:spacing w:line="239" w:lineRule="auto"/>
        <w:rPr>
          <w:rFonts w:ascii="Cambria" w:eastAsia="Arial" w:hAnsi="Cambria"/>
          <w:b/>
          <w:color w:val="2E74B5" w:themeColor="accent1" w:themeShade="BF"/>
        </w:rPr>
      </w:pPr>
      <w:r w:rsidRPr="0093015E">
        <w:rPr>
          <w:rFonts w:ascii="Cambria" w:eastAsia="Arial" w:hAnsi="Cambria"/>
          <w:b/>
          <w:color w:val="2E74B5" w:themeColor="accent1" w:themeShade="BF"/>
        </w:rPr>
        <w:t>a) Podaci o sadržaju i namjeni aktivnosti, te izvorima i načinu prikupljanja podataka:</w:t>
      </w:r>
    </w:p>
    <w:p w14:paraId="6D4F5983" w14:textId="1BAAE4EF" w:rsidR="00D15274" w:rsidRPr="00E7733E" w:rsidRDefault="00D15274" w:rsidP="0093015E">
      <w:pPr>
        <w:spacing w:line="239" w:lineRule="auto"/>
        <w:ind w:left="4248" w:hanging="4245"/>
        <w:jc w:val="both"/>
        <w:rPr>
          <w:rFonts w:ascii="Cambria" w:eastAsia="Arial" w:hAnsi="Cambria"/>
        </w:rPr>
      </w:pPr>
      <w:r w:rsidRPr="0093015E">
        <w:rPr>
          <w:rFonts w:ascii="Cambria" w:eastAsia="Arial" w:hAnsi="Cambria"/>
          <w:b/>
          <w:color w:val="2E74B5" w:themeColor="accent1" w:themeShade="BF"/>
        </w:rPr>
        <w:t>Sadržaj statističke aktivnosti:</w:t>
      </w:r>
      <w:r w:rsidR="00CF6778">
        <w:rPr>
          <w:rFonts w:ascii="Cambria" w:eastAsia="Arial" w:hAnsi="Cambria"/>
          <w:b/>
        </w:rPr>
        <w:tab/>
      </w:r>
      <w:r w:rsidRPr="00E7733E">
        <w:rPr>
          <w:rFonts w:ascii="Cambria" w:eastAsia="Arial" w:hAnsi="Cambria"/>
        </w:rPr>
        <w:t>Prikupljanje i obrada podataka o proizvodnji toplote, potrošnji goriva za proizvodnju toplote i toplotna energija predata potrošačima.</w:t>
      </w:r>
    </w:p>
    <w:p w14:paraId="5405394A" w14:textId="63B1DD2C" w:rsidR="00D15274" w:rsidRPr="00E7733E" w:rsidRDefault="00D15274" w:rsidP="0093015E">
      <w:pPr>
        <w:spacing w:line="239" w:lineRule="auto"/>
        <w:ind w:left="4245" w:hanging="4245"/>
        <w:jc w:val="both"/>
        <w:rPr>
          <w:rFonts w:ascii="Cambria" w:eastAsia="Arial" w:hAnsi="Cambria"/>
        </w:rPr>
      </w:pPr>
      <w:bookmarkStart w:id="596" w:name="page110"/>
      <w:bookmarkEnd w:id="596"/>
      <w:r w:rsidRPr="0093015E">
        <w:rPr>
          <w:rFonts w:ascii="Cambria" w:eastAsia="Arial" w:hAnsi="Cambria"/>
          <w:b/>
          <w:color w:val="2E74B5" w:themeColor="accent1" w:themeShade="BF"/>
        </w:rPr>
        <w:t>Namjena:</w:t>
      </w:r>
      <w:r w:rsidR="0093015E">
        <w:rPr>
          <w:rFonts w:ascii="Cambria" w:eastAsia="Arial" w:hAnsi="Cambria"/>
          <w:b/>
        </w:rPr>
        <w:tab/>
      </w:r>
      <w:r w:rsidR="0093015E">
        <w:rPr>
          <w:rFonts w:ascii="Cambria" w:eastAsia="Arial" w:hAnsi="Cambria"/>
          <w:b/>
        </w:rPr>
        <w:tab/>
      </w:r>
      <w:r w:rsidRPr="00E7733E">
        <w:rPr>
          <w:rFonts w:ascii="Cambria" w:eastAsia="Arial" w:hAnsi="Cambria"/>
        </w:rPr>
        <w:t>Obezbjeđenje osnovnih pokazatelja i indikatora energetske statistike u skladu sa standardima IEA, OECD-a i Eurostata. Izrada energetskog bilansa za nivo FBiH i BiH.</w:t>
      </w:r>
    </w:p>
    <w:p w14:paraId="0ED779BA" w14:textId="21BE4EDA" w:rsidR="0093015E" w:rsidRPr="0093015E" w:rsidRDefault="0093015E" w:rsidP="0093015E">
      <w:pPr>
        <w:spacing w:line="200" w:lineRule="exact"/>
        <w:rPr>
          <w:rFonts w:ascii="Cambria" w:eastAsia="Times New Roman" w:hAnsi="Cambria"/>
        </w:rPr>
      </w:pPr>
      <w:r w:rsidRPr="0093015E">
        <w:rPr>
          <w:rFonts w:ascii="Cambria" w:eastAsia="Arial" w:hAnsi="Cambria"/>
          <w:b/>
          <w:color w:val="2E74B5" w:themeColor="accent1" w:themeShade="BF"/>
        </w:rPr>
        <w:t>Periodika provođenja:</w:t>
      </w:r>
      <w:r w:rsidRPr="0093015E">
        <w:rPr>
          <w:rFonts w:ascii="Cambria" w:eastAsia="Arial" w:hAnsi="Cambria"/>
          <w:b/>
          <w:color w:val="2E74B5" w:themeColor="accent1" w:themeShade="BF"/>
        </w:rPr>
        <w:tab/>
      </w:r>
      <w:r>
        <w:rPr>
          <w:rFonts w:ascii="Cambria" w:eastAsia="Times New Roman" w:hAnsi="Cambria"/>
        </w:rPr>
        <w:tab/>
      </w:r>
      <w:r>
        <w:rPr>
          <w:rFonts w:ascii="Cambria" w:eastAsia="Times New Roman" w:hAnsi="Cambria"/>
        </w:rPr>
        <w:tab/>
      </w:r>
      <w:r w:rsidRPr="0093015E">
        <w:rPr>
          <w:rFonts w:ascii="Cambria" w:eastAsia="Times New Roman" w:hAnsi="Cambria"/>
        </w:rPr>
        <w:t>Godišnje.</w:t>
      </w:r>
      <w:r w:rsidRPr="0093015E">
        <w:rPr>
          <w:rFonts w:ascii="Cambria" w:eastAsia="Times New Roman" w:hAnsi="Cambria"/>
        </w:rPr>
        <w:tab/>
      </w:r>
    </w:p>
    <w:p w14:paraId="7B658280" w14:textId="6A936E3E" w:rsidR="0093015E" w:rsidRPr="0093015E" w:rsidRDefault="0093015E" w:rsidP="0093015E">
      <w:pPr>
        <w:spacing w:line="200" w:lineRule="exact"/>
        <w:rPr>
          <w:rFonts w:ascii="Cambria" w:eastAsia="Times New Roman" w:hAnsi="Cambria"/>
        </w:rPr>
      </w:pPr>
      <w:r w:rsidRPr="0093015E">
        <w:rPr>
          <w:rFonts w:ascii="Cambria" w:eastAsia="Arial" w:hAnsi="Cambria"/>
          <w:b/>
          <w:color w:val="2E74B5" w:themeColor="accent1" w:themeShade="BF"/>
        </w:rPr>
        <w:t>Referentni period ili datum:</w:t>
      </w:r>
      <w:r w:rsidRPr="0093015E">
        <w:rPr>
          <w:rFonts w:ascii="Cambria" w:eastAsia="Arial" w:hAnsi="Cambria"/>
          <w:b/>
          <w:color w:val="2E74B5" w:themeColor="accent1" w:themeShade="BF"/>
        </w:rPr>
        <w:tab/>
      </w:r>
      <w:r>
        <w:rPr>
          <w:rFonts w:ascii="Cambria" w:eastAsia="Arial" w:hAnsi="Cambria"/>
          <w:b/>
          <w:color w:val="2E74B5" w:themeColor="accent1" w:themeShade="BF"/>
        </w:rPr>
        <w:tab/>
      </w:r>
      <w:r>
        <w:rPr>
          <w:rFonts w:ascii="Cambria" w:eastAsia="Arial" w:hAnsi="Cambria"/>
          <w:b/>
          <w:color w:val="2E74B5" w:themeColor="accent1" w:themeShade="BF"/>
        </w:rPr>
        <w:tab/>
      </w:r>
      <w:r w:rsidRPr="0093015E">
        <w:rPr>
          <w:rFonts w:ascii="Cambria" w:eastAsia="Times New Roman" w:hAnsi="Cambria"/>
        </w:rPr>
        <w:t>Prethodna godina.</w:t>
      </w:r>
      <w:r w:rsidRPr="0093015E">
        <w:rPr>
          <w:rFonts w:ascii="Cambria" w:eastAsia="Times New Roman" w:hAnsi="Cambria"/>
        </w:rPr>
        <w:tab/>
      </w:r>
    </w:p>
    <w:p w14:paraId="74F70190" w14:textId="1669A9ED" w:rsidR="0093015E" w:rsidRPr="0093015E" w:rsidRDefault="0093015E" w:rsidP="0093015E">
      <w:pPr>
        <w:spacing w:line="240" w:lineRule="auto"/>
        <w:ind w:left="4245" w:hanging="4245"/>
        <w:jc w:val="both"/>
        <w:rPr>
          <w:rFonts w:ascii="Cambria" w:eastAsia="Arial" w:hAnsi="Cambria"/>
          <w:b/>
          <w:color w:val="2E74B5" w:themeColor="accent1" w:themeShade="BF"/>
        </w:rPr>
      </w:pPr>
      <w:r w:rsidRPr="0093015E">
        <w:rPr>
          <w:rFonts w:ascii="Cambria" w:eastAsia="Arial" w:hAnsi="Cambria"/>
          <w:b/>
          <w:color w:val="2E74B5" w:themeColor="accent1" w:themeShade="BF"/>
        </w:rPr>
        <w:t>Jedinica posmatranja:</w:t>
      </w:r>
      <w:r w:rsidRPr="0093015E">
        <w:rPr>
          <w:rFonts w:ascii="Cambria" w:eastAsia="Arial" w:hAnsi="Cambria"/>
          <w:b/>
          <w:color w:val="2E74B5" w:themeColor="accent1" w:themeShade="BF"/>
        </w:rPr>
        <w:tab/>
      </w:r>
      <w:r w:rsidR="00E86694">
        <w:rPr>
          <w:rFonts w:ascii="Cambria" w:eastAsia="Times New Roman" w:hAnsi="Cambria"/>
        </w:rPr>
        <w:t xml:space="preserve">Poslovni subjekti - </w:t>
      </w:r>
      <w:r w:rsidRPr="0093015E">
        <w:rPr>
          <w:rFonts w:ascii="Cambria" w:eastAsia="Times New Roman" w:hAnsi="Cambria"/>
        </w:rPr>
        <w:t>pravne osobe koji</w:t>
      </w:r>
      <w:r w:rsidR="00E86694">
        <w:rPr>
          <w:rFonts w:ascii="Cambria" w:eastAsia="Times New Roman" w:hAnsi="Cambria"/>
        </w:rPr>
        <w:t xml:space="preserve"> su </w:t>
      </w:r>
      <w:r w:rsidRPr="0093015E">
        <w:rPr>
          <w:rFonts w:ascii="Cambria" w:eastAsia="Times New Roman" w:hAnsi="Cambria"/>
        </w:rPr>
        <w:t>prema KD BiH 2010</w:t>
      </w:r>
      <w:r>
        <w:rPr>
          <w:rFonts w:ascii="Cambria" w:eastAsia="Times New Roman" w:hAnsi="Cambria"/>
        </w:rPr>
        <w:t xml:space="preserve"> </w:t>
      </w:r>
      <w:r w:rsidRPr="0093015E">
        <w:rPr>
          <w:rFonts w:ascii="Cambria" w:eastAsia="Times New Roman" w:hAnsi="Cambria"/>
        </w:rPr>
        <w:t>registrirane prema glavnoj djelatnosti u području D - Proizvodnja i</w:t>
      </w:r>
      <w:r>
        <w:rPr>
          <w:rFonts w:ascii="Cambria" w:eastAsia="Times New Roman" w:hAnsi="Cambria"/>
        </w:rPr>
        <w:t xml:space="preserve"> </w:t>
      </w:r>
      <w:r w:rsidRPr="0093015E">
        <w:rPr>
          <w:rFonts w:ascii="Cambria" w:eastAsia="Times New Roman" w:hAnsi="Cambria"/>
        </w:rPr>
        <w:t>snabdij</w:t>
      </w:r>
      <w:r w:rsidR="00E86694">
        <w:rPr>
          <w:rFonts w:ascii="Cambria" w:eastAsia="Times New Roman" w:hAnsi="Cambria"/>
        </w:rPr>
        <w:t>evanje električnom  energijom, plinom, parom</w:t>
      </w:r>
      <w:r w:rsidRPr="0093015E">
        <w:rPr>
          <w:rFonts w:ascii="Cambria" w:eastAsia="Times New Roman" w:hAnsi="Cambria"/>
        </w:rPr>
        <w:t xml:space="preserve"> i klimatizacija</w:t>
      </w:r>
      <w:r>
        <w:rPr>
          <w:rFonts w:ascii="Cambria" w:eastAsia="Times New Roman" w:hAnsi="Cambria"/>
        </w:rPr>
        <w:t xml:space="preserve"> (grana 35.3).</w:t>
      </w:r>
    </w:p>
    <w:p w14:paraId="0D304348" w14:textId="159DC35B" w:rsidR="0093015E" w:rsidRDefault="0093015E" w:rsidP="000A25CE">
      <w:pPr>
        <w:spacing w:line="240" w:lineRule="auto"/>
        <w:ind w:left="4245" w:hanging="4245"/>
        <w:jc w:val="both"/>
        <w:rPr>
          <w:rFonts w:ascii="Cambria" w:eastAsia="Times New Roman" w:hAnsi="Cambria"/>
        </w:rPr>
      </w:pPr>
      <w:r w:rsidRPr="0093015E">
        <w:rPr>
          <w:rFonts w:ascii="Cambria" w:eastAsia="Arial" w:hAnsi="Cambria"/>
          <w:b/>
          <w:color w:val="2E74B5" w:themeColor="accent1" w:themeShade="BF"/>
        </w:rPr>
        <w:t>Izvori i način prikupljanja:</w:t>
      </w:r>
      <w:r w:rsidRPr="0093015E">
        <w:rPr>
          <w:rFonts w:ascii="Cambria" w:eastAsia="Times New Roman" w:hAnsi="Cambria"/>
        </w:rPr>
        <w:tab/>
        <w:t>Poslovna evidencija pravnih subjekata Podaci se prikupljaju</w:t>
      </w:r>
      <w:r>
        <w:rPr>
          <w:rFonts w:ascii="Cambria" w:eastAsia="Times New Roman" w:hAnsi="Cambria"/>
        </w:rPr>
        <w:t xml:space="preserve"> </w:t>
      </w:r>
      <w:r w:rsidRPr="0093015E">
        <w:rPr>
          <w:rFonts w:ascii="Cambria" w:eastAsia="Times New Roman" w:hAnsi="Cambria"/>
        </w:rPr>
        <w:t>izvještajnom  metodom pomoću obrazaca koji se</w:t>
      </w:r>
      <w:r w:rsidR="00E86694">
        <w:rPr>
          <w:rFonts w:ascii="Cambria" w:eastAsia="Times New Roman" w:hAnsi="Cambria"/>
        </w:rPr>
        <w:t xml:space="preserve"> šalju </w:t>
      </w:r>
      <w:r w:rsidRPr="0093015E">
        <w:rPr>
          <w:rFonts w:ascii="Cambria" w:eastAsia="Times New Roman" w:hAnsi="Cambria"/>
        </w:rPr>
        <w:t>izvještajnim</w:t>
      </w:r>
      <w:r>
        <w:rPr>
          <w:rFonts w:ascii="Cambria" w:eastAsia="Times New Roman" w:hAnsi="Cambria"/>
        </w:rPr>
        <w:t xml:space="preserve"> </w:t>
      </w:r>
      <w:r w:rsidRPr="0093015E">
        <w:rPr>
          <w:rFonts w:ascii="Cambria" w:eastAsia="Times New Roman" w:hAnsi="Cambria"/>
        </w:rPr>
        <w:t>jedinicama.</w:t>
      </w:r>
    </w:p>
    <w:p w14:paraId="0F91D4C9" w14:textId="77777777" w:rsidR="0093015E" w:rsidRPr="0093015E" w:rsidRDefault="0093015E" w:rsidP="0093015E">
      <w:pPr>
        <w:spacing w:line="200" w:lineRule="exact"/>
        <w:rPr>
          <w:rFonts w:ascii="Cambria" w:eastAsia="Arial" w:hAnsi="Cambria"/>
          <w:b/>
          <w:color w:val="2E74B5" w:themeColor="accent1" w:themeShade="BF"/>
        </w:rPr>
      </w:pPr>
      <w:r w:rsidRPr="0093015E">
        <w:rPr>
          <w:rFonts w:ascii="Cambria" w:eastAsia="Arial" w:hAnsi="Cambria"/>
          <w:b/>
          <w:color w:val="2E74B5" w:themeColor="accent1" w:themeShade="BF"/>
        </w:rPr>
        <w:t>b) Podaci o obavezama i rokovima za nosioce aktivnosti i izvještajne jedinice</w:t>
      </w:r>
    </w:p>
    <w:p w14:paraId="2571C3B2" w14:textId="4623D5A9" w:rsidR="0093015E" w:rsidRPr="0093015E" w:rsidRDefault="0093015E" w:rsidP="000A25CE">
      <w:pPr>
        <w:spacing w:line="240" w:lineRule="auto"/>
        <w:ind w:left="4245" w:hanging="4245"/>
        <w:rPr>
          <w:rFonts w:ascii="Cambria" w:eastAsia="Times New Roman" w:hAnsi="Cambria"/>
        </w:rPr>
      </w:pPr>
      <w:r w:rsidRPr="0093015E">
        <w:rPr>
          <w:rFonts w:ascii="Cambria" w:eastAsia="Arial" w:hAnsi="Cambria"/>
          <w:b/>
          <w:color w:val="2E74B5" w:themeColor="accent1" w:themeShade="BF"/>
        </w:rPr>
        <w:t>Ko je izvještajna jedinica:</w:t>
      </w:r>
      <w:r w:rsidRPr="0093015E">
        <w:rPr>
          <w:rFonts w:ascii="Cambria" w:eastAsia="Times New Roman" w:hAnsi="Cambria"/>
        </w:rPr>
        <w:tab/>
        <w:t>Poslovni  subjekti  -  pravne  osobe  koji  su  prema  KD  BiH  2010</w:t>
      </w:r>
      <w:r>
        <w:rPr>
          <w:rFonts w:ascii="Cambria" w:eastAsia="Times New Roman" w:hAnsi="Cambria"/>
        </w:rPr>
        <w:t xml:space="preserve"> </w:t>
      </w:r>
      <w:r w:rsidRPr="0093015E">
        <w:rPr>
          <w:rFonts w:ascii="Cambria" w:eastAsia="Times New Roman" w:hAnsi="Cambria"/>
        </w:rPr>
        <w:t>registrirane prema glavnoj djelatnosti u području D  - Proizvodnja i</w:t>
      </w:r>
      <w:r>
        <w:rPr>
          <w:rFonts w:ascii="Cambria" w:eastAsia="Times New Roman" w:hAnsi="Cambria"/>
        </w:rPr>
        <w:t xml:space="preserve"> </w:t>
      </w:r>
      <w:r w:rsidRPr="0093015E">
        <w:rPr>
          <w:rFonts w:ascii="Cambria" w:eastAsia="Times New Roman" w:hAnsi="Cambria"/>
        </w:rPr>
        <w:t>snabdijevanje  električnom  energijom,  plinom,  parom  i  klimatizacija</w:t>
      </w:r>
      <w:r>
        <w:rPr>
          <w:rFonts w:ascii="Cambria" w:eastAsia="Times New Roman" w:hAnsi="Cambria"/>
        </w:rPr>
        <w:t xml:space="preserve"> </w:t>
      </w:r>
      <w:r w:rsidRPr="0093015E">
        <w:rPr>
          <w:rFonts w:ascii="Cambria" w:eastAsia="Times New Roman" w:hAnsi="Cambria"/>
        </w:rPr>
        <w:t>(grana 35</w:t>
      </w:r>
      <w:r>
        <w:rPr>
          <w:rFonts w:ascii="Cambria" w:eastAsia="Times New Roman" w:hAnsi="Cambria"/>
        </w:rPr>
        <w:t>.3).</w:t>
      </w:r>
    </w:p>
    <w:p w14:paraId="186D4CDF" w14:textId="126D5482" w:rsidR="0093015E" w:rsidRPr="0093015E" w:rsidRDefault="0093015E" w:rsidP="0093015E">
      <w:pPr>
        <w:spacing w:line="200" w:lineRule="exact"/>
        <w:rPr>
          <w:rFonts w:ascii="Cambria" w:eastAsia="Times New Roman" w:hAnsi="Cambria"/>
        </w:rPr>
      </w:pPr>
      <w:r w:rsidRPr="0093015E">
        <w:rPr>
          <w:rFonts w:ascii="Cambria" w:eastAsia="Arial" w:hAnsi="Cambria"/>
          <w:b/>
          <w:color w:val="2E74B5" w:themeColor="accent1" w:themeShade="BF"/>
        </w:rPr>
        <w:t>Rok jedinici za davanje podataka:</w:t>
      </w:r>
      <w:r w:rsidRPr="0093015E">
        <w:rPr>
          <w:rFonts w:ascii="Cambria" w:eastAsia="Times New Roman" w:hAnsi="Cambria"/>
        </w:rPr>
        <w:tab/>
      </w:r>
      <w:r>
        <w:rPr>
          <w:rFonts w:ascii="Cambria" w:eastAsia="Times New Roman" w:hAnsi="Cambria"/>
        </w:rPr>
        <w:tab/>
      </w:r>
      <w:r w:rsidRPr="0093015E">
        <w:rPr>
          <w:rFonts w:ascii="Cambria" w:eastAsia="Times New Roman" w:hAnsi="Cambria"/>
        </w:rPr>
        <w:t>31.03.</w:t>
      </w:r>
      <w:r w:rsidRPr="0093015E">
        <w:rPr>
          <w:rFonts w:ascii="Cambria" w:eastAsia="Times New Roman" w:hAnsi="Cambria"/>
        </w:rPr>
        <w:tab/>
      </w:r>
    </w:p>
    <w:p w14:paraId="68EA606E" w14:textId="5C74C660" w:rsidR="0093015E" w:rsidRPr="0093015E" w:rsidRDefault="0093015E" w:rsidP="0093015E">
      <w:pPr>
        <w:spacing w:line="240" w:lineRule="auto"/>
        <w:rPr>
          <w:rFonts w:ascii="Cambria" w:eastAsia="Times New Roman" w:hAnsi="Cambria"/>
        </w:rPr>
      </w:pPr>
      <w:r w:rsidRPr="0093015E">
        <w:rPr>
          <w:rFonts w:ascii="Cambria" w:eastAsia="Arial" w:hAnsi="Cambria"/>
          <w:b/>
          <w:color w:val="2E74B5" w:themeColor="accent1" w:themeShade="BF"/>
        </w:rPr>
        <w:t>Rok nosiocu statističke aktivnosti</w:t>
      </w:r>
      <w:r w:rsidRPr="0093015E">
        <w:rPr>
          <w:rFonts w:ascii="Cambria" w:eastAsia="Times New Roman" w:hAnsi="Cambria"/>
        </w:rPr>
        <w:tab/>
      </w:r>
      <w:r>
        <w:rPr>
          <w:rFonts w:ascii="Cambria" w:eastAsia="Times New Roman" w:hAnsi="Cambria"/>
        </w:rPr>
        <w:tab/>
      </w:r>
      <w:r w:rsidRPr="0093015E">
        <w:rPr>
          <w:rFonts w:ascii="Cambria" w:eastAsia="Times New Roman" w:hAnsi="Cambria"/>
        </w:rPr>
        <w:t>Prvi rezultati:</w:t>
      </w:r>
      <w:r w:rsidRPr="0093015E">
        <w:rPr>
          <w:rFonts w:ascii="Cambria" w:eastAsia="Times New Roman" w:hAnsi="Cambria"/>
        </w:rPr>
        <w:tab/>
      </w:r>
      <w:r>
        <w:rPr>
          <w:rFonts w:ascii="Cambria" w:eastAsia="Times New Roman" w:hAnsi="Cambria"/>
        </w:rPr>
        <w:tab/>
      </w:r>
      <w:r>
        <w:rPr>
          <w:rFonts w:ascii="Cambria" w:eastAsia="Times New Roman" w:hAnsi="Cambria"/>
        </w:rPr>
        <w:tab/>
        <w:t>Konačni rezultati:</w:t>
      </w:r>
      <w:r>
        <w:rPr>
          <w:rFonts w:ascii="Cambria" w:eastAsia="Times New Roman" w:hAnsi="Cambria"/>
        </w:rPr>
        <w:br/>
      </w:r>
      <w:r w:rsidRPr="0093015E">
        <w:rPr>
          <w:rFonts w:ascii="Cambria" w:eastAsia="Arial" w:hAnsi="Cambria"/>
          <w:b/>
          <w:color w:val="2E74B5" w:themeColor="accent1" w:themeShade="BF"/>
        </w:rPr>
        <w:t>za rezultate:</w:t>
      </w:r>
      <w:r w:rsidRPr="0093015E">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93015E">
        <w:rPr>
          <w:rFonts w:ascii="Cambria" w:eastAsia="Times New Roman" w:hAnsi="Cambria"/>
        </w:rPr>
        <w:t>15.11.</w:t>
      </w:r>
      <w:r w:rsidRPr="0093015E">
        <w:rPr>
          <w:rFonts w:ascii="Cambria" w:eastAsia="Times New Roman" w:hAnsi="Cambria"/>
        </w:rPr>
        <w:tab/>
      </w:r>
    </w:p>
    <w:p w14:paraId="4A775A3C" w14:textId="12E36054" w:rsidR="00D15274" w:rsidRPr="00E7733E" w:rsidRDefault="0093015E" w:rsidP="0093015E">
      <w:pPr>
        <w:spacing w:line="200" w:lineRule="exact"/>
        <w:rPr>
          <w:rFonts w:ascii="Cambria" w:eastAsia="Times New Roman" w:hAnsi="Cambria"/>
        </w:rPr>
      </w:pPr>
      <w:r w:rsidRPr="0093015E">
        <w:rPr>
          <w:rFonts w:ascii="Cambria" w:eastAsia="Arial" w:hAnsi="Cambria"/>
          <w:b/>
          <w:color w:val="2E74B5" w:themeColor="accent1" w:themeShade="BF"/>
        </w:rPr>
        <w:t>Nivo za koji se utvrđuju rezultati:</w:t>
      </w:r>
      <w:r w:rsidRPr="0093015E">
        <w:rPr>
          <w:rFonts w:ascii="Cambria" w:eastAsia="Times New Roman" w:hAnsi="Cambria"/>
        </w:rPr>
        <w:tab/>
      </w:r>
      <w:r>
        <w:rPr>
          <w:rFonts w:ascii="Cambria" w:eastAsia="Times New Roman" w:hAnsi="Cambria"/>
        </w:rPr>
        <w:tab/>
      </w:r>
      <w:r w:rsidRPr="0093015E">
        <w:rPr>
          <w:rFonts w:ascii="Cambria" w:eastAsia="Times New Roman" w:hAnsi="Cambria"/>
        </w:rPr>
        <w:t xml:space="preserve">Entitet </w:t>
      </w:r>
      <w:r w:rsidRPr="0093015E">
        <w:rPr>
          <w:rFonts w:ascii="Cambria" w:eastAsia="Times New Roman" w:hAnsi="Cambria"/>
        </w:rPr>
        <w:tab/>
      </w:r>
    </w:p>
    <w:p w14:paraId="5FCD9B05" w14:textId="77777777" w:rsidR="00D15274" w:rsidRPr="00E7733E" w:rsidRDefault="00D15274" w:rsidP="00D15274">
      <w:pPr>
        <w:spacing w:line="200" w:lineRule="exact"/>
        <w:rPr>
          <w:rFonts w:ascii="Cambria" w:eastAsia="Times New Roman" w:hAnsi="Cambria"/>
        </w:rPr>
      </w:pPr>
    </w:p>
    <w:p w14:paraId="6DC0E5E1" w14:textId="2607FA67" w:rsidR="00D15274" w:rsidRPr="00E86694" w:rsidRDefault="0093015E" w:rsidP="004C6CD7">
      <w:pPr>
        <w:tabs>
          <w:tab w:val="left" w:pos="1202"/>
        </w:tabs>
        <w:spacing w:line="239" w:lineRule="auto"/>
        <w:ind w:left="2132" w:hanging="2130"/>
        <w:rPr>
          <w:rFonts w:ascii="Cambria" w:eastAsia="Arial" w:hAnsi="Cambria"/>
          <w:b/>
          <w:color w:val="00B0F0"/>
        </w:rPr>
      </w:pPr>
      <w:r w:rsidRPr="00E86694">
        <w:rPr>
          <w:rFonts w:ascii="Cambria" w:eastAsia="Arial" w:hAnsi="Cambria"/>
          <w:b/>
          <w:color w:val="00B0F0"/>
        </w:rPr>
        <w:t>3.03.01.06</w:t>
      </w:r>
      <w:r w:rsidRPr="00E86694">
        <w:rPr>
          <w:rFonts w:ascii="Cambria" w:eastAsia="Arial" w:hAnsi="Cambria"/>
          <w:b/>
          <w:color w:val="00B0F0"/>
        </w:rPr>
        <w:tab/>
      </w:r>
      <w:r w:rsidR="004C6CD7">
        <w:rPr>
          <w:rFonts w:ascii="Cambria" w:eastAsia="Arial" w:hAnsi="Cambria"/>
          <w:b/>
          <w:color w:val="00B0F0"/>
        </w:rPr>
        <w:tab/>
      </w:r>
      <w:r w:rsidRPr="00E86694">
        <w:rPr>
          <w:rFonts w:ascii="Cambria" w:eastAsia="Arial" w:hAnsi="Cambria"/>
          <w:b/>
          <w:color w:val="00B0F0"/>
        </w:rPr>
        <w:t>Godišnji izvještaj o utrošku goriva, energeneta i energije u industriji (EN-IND G)</w:t>
      </w:r>
    </w:p>
    <w:p w14:paraId="59284F40" w14:textId="1D0853BF" w:rsidR="00D15274" w:rsidRPr="00E7733E" w:rsidRDefault="00D15274" w:rsidP="00D15274">
      <w:pPr>
        <w:spacing w:line="239" w:lineRule="auto"/>
        <w:rPr>
          <w:rFonts w:ascii="Cambria" w:eastAsia="Arial" w:hAnsi="Cambria"/>
        </w:rPr>
      </w:pPr>
      <w:r w:rsidRPr="0093015E">
        <w:rPr>
          <w:rFonts w:ascii="Cambria" w:eastAsia="Arial" w:hAnsi="Cambria"/>
          <w:b/>
          <w:color w:val="2E74B5" w:themeColor="accent1" w:themeShade="BF"/>
        </w:rPr>
        <w:t xml:space="preserve">Nosilac aktivnosti: </w:t>
      </w:r>
      <w:r w:rsidR="0093015E" w:rsidRPr="0093015E">
        <w:rPr>
          <w:rFonts w:ascii="Cambria" w:eastAsia="Arial" w:hAnsi="Cambria"/>
          <w:b/>
          <w:color w:val="2E74B5" w:themeColor="accent1" w:themeShade="BF"/>
        </w:rPr>
        <w:tab/>
      </w:r>
      <w:r w:rsidR="0093015E">
        <w:rPr>
          <w:rFonts w:ascii="Cambria" w:eastAsia="Arial" w:hAnsi="Cambria"/>
          <w:b/>
        </w:rPr>
        <w:tab/>
      </w:r>
      <w:r w:rsidR="0093015E">
        <w:rPr>
          <w:rFonts w:ascii="Cambria" w:eastAsia="Arial" w:hAnsi="Cambria"/>
          <w:b/>
        </w:rPr>
        <w:tab/>
      </w:r>
      <w:r w:rsidR="0093015E">
        <w:rPr>
          <w:rFonts w:ascii="Cambria" w:eastAsia="Arial" w:hAnsi="Cambria"/>
          <w:b/>
        </w:rPr>
        <w:tab/>
      </w:r>
      <w:r w:rsidRPr="00E7733E">
        <w:rPr>
          <w:rFonts w:ascii="Cambria" w:eastAsia="Arial" w:hAnsi="Cambria"/>
        </w:rPr>
        <w:t>Federalni zavod za statistiku</w:t>
      </w:r>
    </w:p>
    <w:p w14:paraId="7A835D32" w14:textId="77777777" w:rsidR="00D15274" w:rsidRPr="0093015E" w:rsidRDefault="00D15274" w:rsidP="00D15274">
      <w:pPr>
        <w:spacing w:line="239" w:lineRule="auto"/>
        <w:rPr>
          <w:rFonts w:ascii="Cambria" w:eastAsia="Arial" w:hAnsi="Cambria"/>
          <w:b/>
          <w:color w:val="2E74B5" w:themeColor="accent1" w:themeShade="BF"/>
        </w:rPr>
      </w:pPr>
      <w:r w:rsidRPr="0093015E">
        <w:rPr>
          <w:rFonts w:ascii="Cambria" w:eastAsia="Arial" w:hAnsi="Cambria"/>
          <w:b/>
          <w:color w:val="2E74B5" w:themeColor="accent1" w:themeShade="BF"/>
        </w:rPr>
        <w:t>a) Podaci o sadržaju i namjeni aktivnosti, te izvorima i načinu prikupljanja podataka:</w:t>
      </w:r>
    </w:p>
    <w:p w14:paraId="37D93741" w14:textId="335ACC38" w:rsidR="00D15274" w:rsidRPr="0093015E" w:rsidRDefault="00D15274" w:rsidP="00E86694">
      <w:pPr>
        <w:spacing w:line="239" w:lineRule="auto"/>
        <w:ind w:left="4245" w:hanging="4245"/>
        <w:jc w:val="both"/>
        <w:rPr>
          <w:rFonts w:ascii="Cambria" w:eastAsia="Arial" w:hAnsi="Cambria"/>
        </w:rPr>
      </w:pPr>
      <w:r w:rsidRPr="0093015E">
        <w:rPr>
          <w:rFonts w:ascii="Cambria" w:eastAsia="Arial" w:hAnsi="Cambria"/>
          <w:b/>
          <w:color w:val="2E74B5" w:themeColor="accent1" w:themeShade="BF"/>
        </w:rPr>
        <w:t>Sadržaj statističke aktivnosti:</w:t>
      </w:r>
      <w:r w:rsidR="0093015E">
        <w:rPr>
          <w:rFonts w:ascii="Cambria" w:eastAsia="Arial" w:hAnsi="Cambria"/>
          <w:b/>
        </w:rPr>
        <w:tab/>
      </w:r>
      <w:r w:rsidRPr="00E7733E">
        <w:rPr>
          <w:rFonts w:ascii="Cambria" w:eastAsia="Arial" w:hAnsi="Cambria"/>
        </w:rPr>
        <w:t>Prikupljanje i obrada podataka o utrošak energije i goriva u industriji prema vrsti energenata, utrošak za energetske i za neenergetske svrhe i zalihe energenata.</w:t>
      </w:r>
    </w:p>
    <w:p w14:paraId="3AD7C2E4" w14:textId="09A38255" w:rsidR="00D15274" w:rsidRPr="00E7733E" w:rsidRDefault="00D15274" w:rsidP="00E86694">
      <w:pPr>
        <w:spacing w:line="239" w:lineRule="auto"/>
        <w:ind w:left="4245" w:hanging="4245"/>
        <w:jc w:val="both"/>
        <w:rPr>
          <w:rFonts w:ascii="Cambria" w:eastAsia="Arial" w:hAnsi="Cambria"/>
        </w:rPr>
      </w:pPr>
      <w:r w:rsidRPr="0093015E">
        <w:rPr>
          <w:rFonts w:ascii="Cambria" w:eastAsia="Arial" w:hAnsi="Cambria"/>
          <w:b/>
          <w:color w:val="2E74B5" w:themeColor="accent1" w:themeShade="BF"/>
        </w:rPr>
        <w:lastRenderedPageBreak/>
        <w:t>Namjena:</w:t>
      </w:r>
      <w:r w:rsidR="0093015E">
        <w:rPr>
          <w:rFonts w:ascii="Cambria" w:eastAsia="Arial" w:hAnsi="Cambria"/>
          <w:b/>
        </w:rPr>
        <w:tab/>
      </w:r>
      <w:r w:rsidR="0093015E">
        <w:rPr>
          <w:rFonts w:ascii="Cambria" w:eastAsia="Arial" w:hAnsi="Cambria"/>
          <w:b/>
        </w:rPr>
        <w:tab/>
      </w:r>
      <w:r w:rsidRPr="00E7733E">
        <w:rPr>
          <w:rFonts w:ascii="Cambria" w:eastAsia="Arial" w:hAnsi="Cambria"/>
        </w:rPr>
        <w:t>Obezbjeđenje osnovnih pokazatelja i indikatora energetske statistike u skladu sa standardima IEA, OECD-a i Eurostata. Izrada energetskog bilansa za nivo FBiH i BiH.</w:t>
      </w:r>
    </w:p>
    <w:p w14:paraId="314919BC" w14:textId="000B59F8" w:rsidR="00D15274" w:rsidRPr="00E7733E" w:rsidRDefault="00D15274" w:rsidP="00E86694">
      <w:pPr>
        <w:tabs>
          <w:tab w:val="left" w:pos="3520"/>
        </w:tabs>
        <w:spacing w:line="0" w:lineRule="atLeast"/>
        <w:jc w:val="both"/>
        <w:rPr>
          <w:rFonts w:ascii="Cambria" w:eastAsia="Arial" w:hAnsi="Cambria"/>
          <w:sz w:val="19"/>
        </w:rPr>
      </w:pPr>
      <w:r w:rsidRPr="0093015E">
        <w:rPr>
          <w:rFonts w:ascii="Cambria" w:eastAsia="Arial" w:hAnsi="Cambria"/>
          <w:b/>
          <w:color w:val="2E74B5" w:themeColor="accent1" w:themeShade="BF"/>
        </w:rPr>
        <w:t>Periodika provođenja:</w:t>
      </w:r>
      <w:r w:rsidRPr="00E7733E">
        <w:rPr>
          <w:rFonts w:ascii="Cambria" w:eastAsia="Times New Roman" w:hAnsi="Cambria"/>
        </w:rPr>
        <w:tab/>
      </w:r>
      <w:r w:rsidR="0093015E">
        <w:rPr>
          <w:rFonts w:ascii="Cambria" w:eastAsia="Times New Roman" w:hAnsi="Cambria"/>
        </w:rPr>
        <w:tab/>
      </w:r>
      <w:r w:rsidR="0093015E">
        <w:rPr>
          <w:rFonts w:ascii="Cambria" w:eastAsia="Times New Roman" w:hAnsi="Cambria"/>
        </w:rPr>
        <w:tab/>
      </w:r>
      <w:r w:rsidRPr="00E86694">
        <w:rPr>
          <w:rFonts w:ascii="Cambria" w:eastAsia="Arial" w:hAnsi="Cambria"/>
        </w:rPr>
        <w:t>Godišnje.</w:t>
      </w:r>
    </w:p>
    <w:p w14:paraId="5E69B0E6" w14:textId="31CBD250" w:rsidR="00D15274" w:rsidRPr="00E7733E" w:rsidRDefault="00D15274" w:rsidP="00E86694">
      <w:pPr>
        <w:tabs>
          <w:tab w:val="left" w:pos="3520"/>
        </w:tabs>
        <w:spacing w:line="239" w:lineRule="auto"/>
        <w:jc w:val="both"/>
        <w:rPr>
          <w:rFonts w:ascii="Cambria" w:eastAsia="Arial" w:hAnsi="Cambria"/>
        </w:rPr>
      </w:pPr>
      <w:r w:rsidRPr="0093015E">
        <w:rPr>
          <w:rFonts w:ascii="Cambria" w:eastAsia="Arial" w:hAnsi="Cambria"/>
          <w:b/>
          <w:color w:val="2E74B5" w:themeColor="accent1" w:themeShade="BF"/>
        </w:rPr>
        <w:t>Referentni period ili datum:</w:t>
      </w:r>
      <w:r w:rsidRPr="00E7733E">
        <w:rPr>
          <w:rFonts w:ascii="Cambria" w:eastAsia="Times New Roman" w:hAnsi="Cambria"/>
        </w:rPr>
        <w:tab/>
      </w:r>
      <w:r w:rsidR="0093015E">
        <w:rPr>
          <w:rFonts w:ascii="Cambria" w:eastAsia="Times New Roman" w:hAnsi="Cambria"/>
        </w:rPr>
        <w:tab/>
      </w:r>
      <w:r w:rsidR="0093015E">
        <w:rPr>
          <w:rFonts w:ascii="Cambria" w:eastAsia="Times New Roman" w:hAnsi="Cambria"/>
        </w:rPr>
        <w:tab/>
      </w:r>
      <w:r w:rsidRPr="00E7733E">
        <w:rPr>
          <w:rFonts w:ascii="Cambria" w:eastAsia="Arial" w:hAnsi="Cambria"/>
        </w:rPr>
        <w:t>Prethodna godina.</w:t>
      </w:r>
    </w:p>
    <w:p w14:paraId="7EA02562" w14:textId="708F5A4C" w:rsidR="00D15274" w:rsidRPr="00E7733E" w:rsidRDefault="00D15274" w:rsidP="00E86694">
      <w:pPr>
        <w:tabs>
          <w:tab w:val="left" w:pos="3520"/>
          <w:tab w:val="left" w:pos="4253"/>
          <w:tab w:val="left" w:pos="5980"/>
          <w:tab w:val="left" w:pos="6700"/>
          <w:tab w:val="left" w:pos="7160"/>
          <w:tab w:val="left" w:pos="7540"/>
          <w:tab w:val="left" w:pos="8280"/>
          <w:tab w:val="left" w:pos="8740"/>
          <w:tab w:val="left" w:pos="9220"/>
        </w:tabs>
        <w:spacing w:line="0" w:lineRule="atLeast"/>
        <w:ind w:left="4248" w:hanging="4248"/>
        <w:jc w:val="both"/>
        <w:rPr>
          <w:rFonts w:ascii="Cambria" w:eastAsia="Arial" w:hAnsi="Cambria"/>
        </w:rPr>
      </w:pPr>
      <w:r w:rsidRPr="0093015E">
        <w:rPr>
          <w:rFonts w:ascii="Cambria" w:eastAsia="Arial" w:hAnsi="Cambria"/>
          <w:b/>
          <w:color w:val="2E74B5" w:themeColor="accent1" w:themeShade="BF"/>
        </w:rPr>
        <w:t>Jedinica posmatranja:</w:t>
      </w:r>
      <w:r w:rsidRPr="00E7733E">
        <w:rPr>
          <w:rFonts w:ascii="Cambria" w:eastAsia="Times New Roman" w:hAnsi="Cambria"/>
        </w:rPr>
        <w:tab/>
      </w:r>
      <w:r w:rsidR="0093015E">
        <w:rPr>
          <w:rFonts w:ascii="Cambria" w:eastAsia="Times New Roman" w:hAnsi="Cambria"/>
        </w:rPr>
        <w:tab/>
      </w:r>
      <w:r w:rsidRPr="00E7733E">
        <w:rPr>
          <w:rFonts w:ascii="Cambria" w:eastAsia="Arial" w:hAnsi="Cambria"/>
        </w:rPr>
        <w:t>Poslovni</w:t>
      </w:r>
      <w:r w:rsidR="0093015E">
        <w:rPr>
          <w:rFonts w:ascii="Cambria" w:eastAsia="Times New Roman" w:hAnsi="Cambria"/>
        </w:rPr>
        <w:t xml:space="preserve"> </w:t>
      </w:r>
      <w:r w:rsidRPr="00E7733E">
        <w:rPr>
          <w:rFonts w:ascii="Cambria" w:eastAsia="Arial" w:hAnsi="Cambria"/>
        </w:rPr>
        <w:t>subjekti-pravne</w:t>
      </w:r>
      <w:r w:rsidRPr="00E7733E">
        <w:rPr>
          <w:rFonts w:ascii="Cambria" w:eastAsia="Times New Roman" w:hAnsi="Cambria"/>
        </w:rPr>
        <w:tab/>
      </w:r>
      <w:r w:rsidRPr="00E7733E">
        <w:rPr>
          <w:rFonts w:ascii="Cambria" w:eastAsia="Arial" w:hAnsi="Cambria"/>
        </w:rPr>
        <w:t>osobe</w:t>
      </w:r>
      <w:r w:rsidR="0093015E">
        <w:rPr>
          <w:rFonts w:ascii="Cambria" w:eastAsia="Times New Roman" w:hAnsi="Cambria"/>
        </w:rPr>
        <w:t xml:space="preserve"> </w:t>
      </w:r>
      <w:r w:rsidRPr="00E7733E">
        <w:rPr>
          <w:rFonts w:ascii="Cambria" w:eastAsia="Arial" w:hAnsi="Cambria"/>
        </w:rPr>
        <w:t>koji</w:t>
      </w:r>
      <w:r w:rsidR="0093015E">
        <w:rPr>
          <w:rFonts w:ascii="Cambria" w:eastAsia="Arial" w:hAnsi="Cambria"/>
        </w:rPr>
        <w:t xml:space="preserve"> </w:t>
      </w:r>
      <w:r w:rsidRPr="00E7733E">
        <w:rPr>
          <w:rFonts w:ascii="Cambria" w:eastAsia="Arial" w:hAnsi="Cambria"/>
        </w:rPr>
        <w:t>su</w:t>
      </w:r>
      <w:r w:rsidR="0093015E">
        <w:rPr>
          <w:rFonts w:ascii="Cambria" w:eastAsia="Arial" w:hAnsi="Cambria"/>
        </w:rPr>
        <w:t xml:space="preserve"> </w:t>
      </w:r>
      <w:r w:rsidRPr="00E7733E">
        <w:rPr>
          <w:rFonts w:ascii="Cambria" w:eastAsia="Arial" w:hAnsi="Cambria"/>
        </w:rPr>
        <w:t>prema</w:t>
      </w:r>
      <w:r w:rsidR="0093015E">
        <w:rPr>
          <w:rFonts w:ascii="Cambria" w:eastAsia="Arial" w:hAnsi="Cambria"/>
        </w:rPr>
        <w:t xml:space="preserve"> </w:t>
      </w:r>
      <w:r w:rsidRPr="00E7733E">
        <w:rPr>
          <w:rFonts w:ascii="Cambria" w:eastAsia="Arial" w:hAnsi="Cambria"/>
        </w:rPr>
        <w:t>KD</w:t>
      </w:r>
      <w:r w:rsidR="0093015E">
        <w:rPr>
          <w:rFonts w:ascii="Cambria" w:eastAsia="Arial" w:hAnsi="Cambria"/>
        </w:rPr>
        <w:t xml:space="preserve"> </w:t>
      </w:r>
      <w:r w:rsidRPr="00E7733E">
        <w:rPr>
          <w:rFonts w:ascii="Cambria" w:eastAsia="Arial" w:hAnsi="Cambria"/>
        </w:rPr>
        <w:t>BiH</w:t>
      </w:r>
      <w:r w:rsidR="0093015E">
        <w:rPr>
          <w:rFonts w:ascii="Cambria" w:eastAsia="Arial" w:hAnsi="Cambria"/>
        </w:rPr>
        <w:t xml:space="preserve"> </w:t>
      </w:r>
      <w:r w:rsidRPr="00E7733E">
        <w:rPr>
          <w:rFonts w:ascii="Cambria" w:eastAsia="Arial" w:hAnsi="Cambria"/>
          <w:sz w:val="19"/>
        </w:rPr>
        <w:t>2010,</w:t>
      </w:r>
      <w:r w:rsidR="0093015E">
        <w:rPr>
          <w:rFonts w:ascii="Cambria" w:eastAsia="Arial" w:hAnsi="Cambria"/>
          <w:sz w:val="19"/>
        </w:rPr>
        <w:t xml:space="preserve"> </w:t>
      </w:r>
      <w:r w:rsidRPr="00E7733E">
        <w:rPr>
          <w:rFonts w:ascii="Cambria" w:eastAsia="Arial" w:hAnsi="Cambria"/>
        </w:rPr>
        <w:t>registrirani prema glavnoj djelatnosti u području B - Rudarstvo, C -</w:t>
      </w:r>
      <w:r w:rsidR="0093015E">
        <w:rPr>
          <w:rFonts w:ascii="Cambria" w:eastAsia="Arial" w:hAnsi="Cambria"/>
        </w:rPr>
        <w:t xml:space="preserve"> </w:t>
      </w:r>
      <w:r w:rsidRPr="00E7733E">
        <w:rPr>
          <w:rFonts w:ascii="Cambria" w:eastAsia="Arial" w:hAnsi="Cambria"/>
        </w:rPr>
        <w:t>Prerađivačka industrija i D - Proizvodnja i snabdijevanje električnom</w:t>
      </w:r>
      <w:r w:rsidR="0093015E">
        <w:rPr>
          <w:rFonts w:ascii="Cambria" w:eastAsia="Arial" w:hAnsi="Cambria"/>
        </w:rPr>
        <w:t xml:space="preserve"> </w:t>
      </w:r>
      <w:r w:rsidRPr="00E7733E">
        <w:rPr>
          <w:rFonts w:ascii="Cambria" w:eastAsia="Arial" w:hAnsi="Cambria"/>
        </w:rPr>
        <w:t>energijom, plinom, parom i klimatizacija (osim grane 35.3), te poslovni</w:t>
      </w:r>
      <w:r w:rsidR="0093015E">
        <w:rPr>
          <w:rFonts w:ascii="Cambria" w:eastAsia="Arial" w:hAnsi="Cambria"/>
        </w:rPr>
        <w:t xml:space="preserve"> </w:t>
      </w:r>
      <w:r w:rsidRPr="00E7733E">
        <w:rPr>
          <w:rFonts w:ascii="Cambria" w:eastAsia="Arial" w:hAnsi="Cambria"/>
        </w:rPr>
        <w:t>subjekti</w:t>
      </w:r>
      <w:r w:rsidR="0093015E">
        <w:rPr>
          <w:rFonts w:ascii="Cambria" w:eastAsia="Arial" w:hAnsi="Cambria"/>
        </w:rPr>
        <w:t xml:space="preserve"> </w:t>
      </w:r>
      <w:r w:rsidRPr="00E7733E">
        <w:rPr>
          <w:rFonts w:ascii="Cambria" w:eastAsia="Arial" w:hAnsi="Cambria"/>
        </w:rPr>
        <w:t>koji</w:t>
      </w:r>
      <w:r w:rsidR="0093015E">
        <w:rPr>
          <w:rFonts w:ascii="Cambria" w:eastAsia="Arial" w:hAnsi="Cambria"/>
        </w:rPr>
        <w:t xml:space="preserve"> </w:t>
      </w:r>
      <w:r w:rsidRPr="00E7733E">
        <w:rPr>
          <w:rFonts w:ascii="Cambria" w:eastAsia="Arial" w:hAnsi="Cambria"/>
        </w:rPr>
        <w:t>su</w:t>
      </w:r>
      <w:r w:rsidR="0093015E">
        <w:rPr>
          <w:rFonts w:ascii="Cambria" w:eastAsia="Arial" w:hAnsi="Cambria"/>
        </w:rPr>
        <w:t xml:space="preserve"> </w:t>
      </w:r>
      <w:r w:rsidRPr="00E7733E">
        <w:rPr>
          <w:rFonts w:ascii="Cambria" w:eastAsia="Arial" w:hAnsi="Cambria"/>
        </w:rPr>
        <w:t>prema</w:t>
      </w:r>
      <w:r w:rsidR="0093015E">
        <w:rPr>
          <w:rFonts w:ascii="Cambria" w:eastAsia="Arial" w:hAnsi="Cambria"/>
        </w:rPr>
        <w:t xml:space="preserve"> </w:t>
      </w:r>
      <w:r w:rsidRPr="00E7733E">
        <w:rPr>
          <w:rFonts w:ascii="Cambria" w:eastAsia="Arial" w:hAnsi="Cambria"/>
        </w:rPr>
        <w:t>glavnoj</w:t>
      </w:r>
      <w:r w:rsidR="0093015E">
        <w:rPr>
          <w:rFonts w:ascii="Cambria" w:eastAsia="Arial" w:hAnsi="Cambria"/>
        </w:rPr>
        <w:t xml:space="preserve"> </w:t>
      </w:r>
      <w:r w:rsidRPr="00E7733E">
        <w:rPr>
          <w:rFonts w:ascii="Cambria" w:eastAsia="Arial" w:hAnsi="Cambria"/>
        </w:rPr>
        <w:t>djelatnosti</w:t>
      </w:r>
      <w:r w:rsidR="0093015E">
        <w:rPr>
          <w:rFonts w:ascii="Cambria" w:eastAsia="Arial" w:hAnsi="Cambria"/>
        </w:rPr>
        <w:t xml:space="preserve"> </w:t>
      </w:r>
      <w:r w:rsidRPr="00E7733E">
        <w:rPr>
          <w:rFonts w:ascii="Cambria" w:eastAsia="Arial" w:hAnsi="Cambria"/>
        </w:rPr>
        <w:t>registrirani</w:t>
      </w:r>
      <w:r w:rsidR="0093015E">
        <w:rPr>
          <w:rFonts w:ascii="Cambria" w:eastAsia="Arial" w:hAnsi="Cambria"/>
        </w:rPr>
        <w:t xml:space="preserve"> </w:t>
      </w:r>
      <w:r w:rsidRPr="00E7733E">
        <w:rPr>
          <w:rFonts w:ascii="Cambria" w:eastAsia="Arial" w:hAnsi="Cambria"/>
        </w:rPr>
        <w:t>u</w:t>
      </w:r>
      <w:r w:rsidR="0093015E">
        <w:rPr>
          <w:rFonts w:ascii="Cambria" w:eastAsia="Arial" w:hAnsi="Cambria"/>
        </w:rPr>
        <w:t xml:space="preserve"> </w:t>
      </w:r>
      <w:r w:rsidRPr="00E7733E">
        <w:rPr>
          <w:rFonts w:ascii="Cambria" w:eastAsia="Arial" w:hAnsi="Cambria"/>
          <w:sz w:val="19"/>
        </w:rPr>
        <w:t>drugim</w:t>
      </w:r>
      <w:r w:rsidR="0093015E">
        <w:rPr>
          <w:rFonts w:ascii="Cambria" w:eastAsia="Arial" w:hAnsi="Cambria"/>
          <w:sz w:val="19"/>
        </w:rPr>
        <w:t xml:space="preserve"> </w:t>
      </w:r>
      <w:r w:rsidRPr="00E7733E">
        <w:rPr>
          <w:rFonts w:ascii="Cambria" w:eastAsia="Arial" w:hAnsi="Cambria"/>
        </w:rPr>
        <w:t>djelatnostima ali obavljaju i industrijsku djelatnost.</w:t>
      </w:r>
    </w:p>
    <w:p w14:paraId="53FD6D8C" w14:textId="66D73FDA" w:rsidR="00D15274" w:rsidRPr="00E7733E" w:rsidRDefault="00D15274" w:rsidP="00E86694">
      <w:pPr>
        <w:tabs>
          <w:tab w:val="left" w:pos="3520"/>
          <w:tab w:val="left" w:pos="4253"/>
          <w:tab w:val="left" w:pos="5620"/>
          <w:tab w:val="left" w:pos="6480"/>
          <w:tab w:val="left" w:pos="7600"/>
          <w:tab w:val="left" w:pos="8420"/>
          <w:tab w:val="left" w:pos="8820"/>
        </w:tabs>
        <w:spacing w:line="0" w:lineRule="atLeast"/>
        <w:ind w:left="4248" w:hanging="4248"/>
        <w:jc w:val="both"/>
        <w:rPr>
          <w:rFonts w:ascii="Cambria" w:eastAsia="Arial" w:hAnsi="Cambria"/>
        </w:rPr>
      </w:pPr>
      <w:r w:rsidRPr="0093015E">
        <w:rPr>
          <w:rFonts w:ascii="Cambria" w:eastAsia="Arial" w:hAnsi="Cambria"/>
          <w:b/>
          <w:color w:val="2E74B5" w:themeColor="accent1" w:themeShade="BF"/>
        </w:rPr>
        <w:t>Izvori i način prikupljanja:</w:t>
      </w:r>
      <w:r w:rsidRPr="00E7733E">
        <w:rPr>
          <w:rFonts w:ascii="Cambria" w:eastAsia="Times New Roman" w:hAnsi="Cambria"/>
        </w:rPr>
        <w:tab/>
      </w:r>
      <w:r w:rsidR="0093015E">
        <w:rPr>
          <w:rFonts w:ascii="Cambria" w:eastAsia="Times New Roman" w:hAnsi="Cambria"/>
        </w:rPr>
        <w:tab/>
      </w:r>
      <w:r w:rsidRPr="0093015E">
        <w:rPr>
          <w:rFonts w:ascii="Cambria" w:eastAsia="Arial" w:hAnsi="Cambria"/>
        </w:rPr>
        <w:t>Poslovna</w:t>
      </w:r>
      <w:r w:rsidR="0093015E" w:rsidRPr="0093015E">
        <w:rPr>
          <w:rFonts w:ascii="Cambria" w:eastAsia="Times New Roman" w:hAnsi="Cambria"/>
        </w:rPr>
        <w:t xml:space="preserve"> </w:t>
      </w:r>
      <w:r w:rsidRPr="0093015E">
        <w:rPr>
          <w:rFonts w:ascii="Cambria" w:eastAsia="Arial" w:hAnsi="Cambria"/>
        </w:rPr>
        <w:t>evidencija</w:t>
      </w:r>
      <w:r w:rsidR="0093015E" w:rsidRPr="0093015E">
        <w:rPr>
          <w:rFonts w:ascii="Cambria" w:eastAsia="Arial" w:hAnsi="Cambria"/>
        </w:rPr>
        <w:t xml:space="preserve"> </w:t>
      </w:r>
      <w:r w:rsidRPr="0093015E">
        <w:rPr>
          <w:rFonts w:ascii="Cambria" w:eastAsia="Arial" w:hAnsi="Cambria"/>
        </w:rPr>
        <w:t>pravnih</w:t>
      </w:r>
      <w:r w:rsidR="0093015E" w:rsidRPr="0093015E">
        <w:rPr>
          <w:rFonts w:ascii="Cambria" w:eastAsia="Arial" w:hAnsi="Cambria"/>
        </w:rPr>
        <w:t xml:space="preserve"> </w:t>
      </w:r>
      <w:r w:rsidRPr="0093015E">
        <w:rPr>
          <w:rFonts w:ascii="Cambria" w:eastAsia="Arial" w:hAnsi="Cambria"/>
        </w:rPr>
        <w:t>subjekata.</w:t>
      </w:r>
      <w:r w:rsidR="0093015E" w:rsidRPr="0093015E">
        <w:rPr>
          <w:rFonts w:ascii="Cambria" w:eastAsia="Arial" w:hAnsi="Cambria"/>
        </w:rPr>
        <w:t xml:space="preserve"> </w:t>
      </w:r>
      <w:r w:rsidRPr="0093015E">
        <w:rPr>
          <w:rFonts w:ascii="Cambria" w:eastAsia="Arial" w:hAnsi="Cambria"/>
        </w:rPr>
        <w:t>Podaci</w:t>
      </w:r>
      <w:r w:rsidR="0093015E" w:rsidRPr="0093015E">
        <w:rPr>
          <w:rFonts w:ascii="Cambria" w:eastAsia="Arial" w:hAnsi="Cambria"/>
        </w:rPr>
        <w:t xml:space="preserve"> </w:t>
      </w:r>
      <w:r w:rsidRPr="0093015E">
        <w:rPr>
          <w:rFonts w:ascii="Cambria" w:eastAsia="Arial" w:hAnsi="Cambria"/>
        </w:rPr>
        <w:t>se</w:t>
      </w:r>
      <w:r w:rsidR="0093015E" w:rsidRPr="0093015E">
        <w:rPr>
          <w:rFonts w:ascii="Cambria" w:eastAsia="Arial" w:hAnsi="Cambria"/>
        </w:rPr>
        <w:t xml:space="preserve"> </w:t>
      </w:r>
      <w:r w:rsidRPr="0093015E">
        <w:rPr>
          <w:rFonts w:ascii="Cambria" w:eastAsia="Arial" w:hAnsi="Cambria"/>
        </w:rPr>
        <w:t>prikupljaju</w:t>
      </w:r>
      <w:r w:rsidR="0093015E" w:rsidRPr="0093015E">
        <w:rPr>
          <w:rFonts w:ascii="Cambria" w:eastAsia="Arial" w:hAnsi="Cambria"/>
        </w:rPr>
        <w:t xml:space="preserve"> </w:t>
      </w:r>
      <w:r w:rsidRPr="0093015E">
        <w:rPr>
          <w:rFonts w:ascii="Cambria" w:eastAsia="Arial" w:hAnsi="Cambria"/>
        </w:rPr>
        <w:t>izvještajnom  metodom  pomoću  obrazaca  koji  se  šalju  izvještajnim</w:t>
      </w:r>
      <w:r w:rsidR="0093015E" w:rsidRPr="0093015E">
        <w:rPr>
          <w:rFonts w:ascii="Cambria" w:eastAsia="Arial" w:hAnsi="Cambria"/>
        </w:rPr>
        <w:t xml:space="preserve"> </w:t>
      </w:r>
      <w:r w:rsidRPr="0093015E">
        <w:rPr>
          <w:rFonts w:ascii="Cambria" w:eastAsia="Arial" w:hAnsi="Cambria"/>
        </w:rPr>
        <w:t>jedinicama.</w:t>
      </w:r>
    </w:p>
    <w:p w14:paraId="5BB62E2E" w14:textId="77777777" w:rsidR="00D15274" w:rsidRPr="0093015E" w:rsidRDefault="00D15274" w:rsidP="00D15274">
      <w:pPr>
        <w:spacing w:line="239" w:lineRule="auto"/>
        <w:rPr>
          <w:rFonts w:ascii="Cambria" w:eastAsia="Arial" w:hAnsi="Cambria"/>
          <w:b/>
          <w:color w:val="2E74B5" w:themeColor="accent1" w:themeShade="BF"/>
        </w:rPr>
      </w:pPr>
      <w:r w:rsidRPr="0093015E">
        <w:rPr>
          <w:rFonts w:ascii="Cambria" w:eastAsia="Arial" w:hAnsi="Cambria"/>
          <w:b/>
          <w:color w:val="2E74B5" w:themeColor="accent1" w:themeShade="BF"/>
        </w:rPr>
        <w:t>b) Podaci o obavezama i rokovima za nosioce aktivnosti i izvještajne jedinice</w:t>
      </w:r>
    </w:p>
    <w:p w14:paraId="701BA669" w14:textId="0E3E368B" w:rsidR="0093015E" w:rsidRPr="0093015E" w:rsidRDefault="0093015E" w:rsidP="00E86694">
      <w:pPr>
        <w:spacing w:line="239" w:lineRule="auto"/>
        <w:ind w:left="4245" w:hanging="4245"/>
        <w:jc w:val="both"/>
        <w:rPr>
          <w:rFonts w:ascii="Cambria" w:eastAsia="Times New Roman" w:hAnsi="Cambria"/>
        </w:rPr>
      </w:pPr>
      <w:bookmarkStart w:id="597" w:name="page111"/>
      <w:bookmarkEnd w:id="597"/>
      <w:r w:rsidRPr="0093015E">
        <w:rPr>
          <w:rFonts w:ascii="Cambria" w:eastAsia="Arial" w:hAnsi="Cambria"/>
          <w:b/>
          <w:color w:val="2E74B5" w:themeColor="accent1" w:themeShade="BF"/>
        </w:rPr>
        <w:t>Ko je izvještajna jedinica:</w:t>
      </w:r>
      <w:r w:rsidRPr="0093015E">
        <w:rPr>
          <w:rFonts w:ascii="Cambria" w:eastAsia="Times New Roman" w:hAnsi="Cambria"/>
        </w:rPr>
        <w:tab/>
      </w:r>
      <w:r w:rsidR="00E86694">
        <w:rPr>
          <w:rFonts w:ascii="Cambria" w:eastAsia="Times New Roman" w:hAnsi="Cambria"/>
        </w:rPr>
        <w:t>Poslovni</w:t>
      </w:r>
      <w:r w:rsidRPr="0093015E">
        <w:rPr>
          <w:rFonts w:ascii="Cambria" w:eastAsia="Times New Roman" w:hAnsi="Cambria"/>
        </w:rPr>
        <w:t xml:space="preserve"> subjekti-pravne osobe koji su prema KD BiH 2010,</w:t>
      </w:r>
      <w:r>
        <w:rPr>
          <w:rFonts w:ascii="Cambria" w:eastAsia="Times New Roman" w:hAnsi="Cambria"/>
        </w:rPr>
        <w:t xml:space="preserve"> </w:t>
      </w:r>
      <w:r w:rsidRPr="0093015E">
        <w:rPr>
          <w:rFonts w:ascii="Cambria" w:eastAsia="Times New Roman" w:hAnsi="Cambria"/>
        </w:rPr>
        <w:t>registrirani prema glavnoj djelatnosti u području B - Rudarstvo, C -</w:t>
      </w:r>
      <w:r>
        <w:rPr>
          <w:rFonts w:ascii="Cambria" w:eastAsia="Times New Roman" w:hAnsi="Cambria"/>
        </w:rPr>
        <w:t xml:space="preserve"> </w:t>
      </w:r>
      <w:r w:rsidRPr="0093015E">
        <w:rPr>
          <w:rFonts w:ascii="Cambria" w:eastAsia="Times New Roman" w:hAnsi="Cambria"/>
        </w:rPr>
        <w:t>Prerađivačka industrija i D - Proizvodnja i snabdijevanje električnom</w:t>
      </w:r>
      <w:r>
        <w:rPr>
          <w:rFonts w:ascii="Cambria" w:eastAsia="Times New Roman" w:hAnsi="Cambria"/>
        </w:rPr>
        <w:t xml:space="preserve"> </w:t>
      </w:r>
      <w:r w:rsidRPr="0093015E">
        <w:rPr>
          <w:rFonts w:ascii="Cambria" w:eastAsia="Times New Roman" w:hAnsi="Cambria"/>
        </w:rPr>
        <w:t>energijom, plinom, parom i klimatizacija (osim grane 35.3), te poslovni</w:t>
      </w:r>
      <w:r>
        <w:rPr>
          <w:rFonts w:ascii="Cambria" w:eastAsia="Times New Roman" w:hAnsi="Cambria"/>
        </w:rPr>
        <w:t xml:space="preserve"> </w:t>
      </w:r>
      <w:r w:rsidRPr="0093015E">
        <w:rPr>
          <w:rFonts w:ascii="Cambria" w:eastAsia="Times New Roman" w:hAnsi="Cambria"/>
        </w:rPr>
        <w:t>subjekti koji su prema glavnoj djelatnosti  registrirani u drugim</w:t>
      </w:r>
      <w:r>
        <w:rPr>
          <w:rFonts w:ascii="Cambria" w:eastAsia="Times New Roman" w:hAnsi="Cambria"/>
        </w:rPr>
        <w:t xml:space="preserve"> </w:t>
      </w:r>
      <w:r w:rsidRPr="0093015E">
        <w:rPr>
          <w:rFonts w:ascii="Cambria" w:eastAsia="Times New Roman" w:hAnsi="Cambria"/>
        </w:rPr>
        <w:t>djelatnostima ali obavljaju i industrijsku djelatnost.</w:t>
      </w:r>
    </w:p>
    <w:p w14:paraId="6FCBEEEC" w14:textId="3CA2DD45" w:rsidR="0093015E" w:rsidRPr="0093015E" w:rsidRDefault="0093015E" w:rsidP="0093015E">
      <w:pPr>
        <w:spacing w:line="239" w:lineRule="auto"/>
        <w:rPr>
          <w:rFonts w:ascii="Cambria" w:eastAsia="Times New Roman" w:hAnsi="Cambria"/>
        </w:rPr>
      </w:pPr>
      <w:r w:rsidRPr="0093015E">
        <w:rPr>
          <w:rFonts w:ascii="Cambria" w:eastAsia="Arial" w:hAnsi="Cambria"/>
          <w:b/>
          <w:color w:val="2E74B5" w:themeColor="accent1" w:themeShade="BF"/>
        </w:rPr>
        <w:t>Rok jedinici za davanje podataka:</w:t>
      </w:r>
      <w:r w:rsidRPr="0093015E">
        <w:rPr>
          <w:rFonts w:ascii="Cambria" w:eastAsia="Times New Roman" w:hAnsi="Cambria"/>
        </w:rPr>
        <w:tab/>
      </w:r>
      <w:r>
        <w:rPr>
          <w:rFonts w:ascii="Cambria" w:eastAsia="Times New Roman" w:hAnsi="Cambria"/>
        </w:rPr>
        <w:tab/>
      </w:r>
      <w:r w:rsidRPr="0093015E">
        <w:rPr>
          <w:rFonts w:ascii="Cambria" w:eastAsia="Times New Roman" w:hAnsi="Cambria"/>
        </w:rPr>
        <w:t>31.03.</w:t>
      </w:r>
      <w:r w:rsidRPr="0093015E">
        <w:rPr>
          <w:rFonts w:ascii="Cambria" w:eastAsia="Times New Roman" w:hAnsi="Cambria"/>
        </w:rPr>
        <w:tab/>
      </w:r>
    </w:p>
    <w:p w14:paraId="0D6ADDB8" w14:textId="0C9A6761" w:rsidR="0093015E" w:rsidRPr="0093015E" w:rsidRDefault="0093015E" w:rsidP="0093015E">
      <w:pPr>
        <w:spacing w:line="239" w:lineRule="auto"/>
        <w:rPr>
          <w:rFonts w:ascii="Cambria" w:eastAsia="Times New Roman" w:hAnsi="Cambria"/>
        </w:rPr>
      </w:pPr>
      <w:r w:rsidRPr="0093015E">
        <w:rPr>
          <w:rFonts w:ascii="Cambria" w:eastAsia="Arial" w:hAnsi="Cambria"/>
          <w:b/>
          <w:color w:val="2E74B5" w:themeColor="accent1" w:themeShade="BF"/>
        </w:rPr>
        <w:t>Rok nosiocu statističke aktivnosti</w:t>
      </w:r>
      <w:r w:rsidRPr="0093015E">
        <w:rPr>
          <w:rFonts w:ascii="Cambria" w:eastAsia="Times New Roman" w:hAnsi="Cambria"/>
        </w:rPr>
        <w:tab/>
      </w:r>
      <w:r>
        <w:rPr>
          <w:rFonts w:ascii="Cambria" w:eastAsia="Times New Roman" w:hAnsi="Cambria"/>
        </w:rPr>
        <w:tab/>
      </w:r>
      <w:r w:rsidRPr="0093015E">
        <w:rPr>
          <w:rFonts w:ascii="Cambria" w:eastAsia="Times New Roman" w:hAnsi="Cambria"/>
        </w:rPr>
        <w:t>Prv</w:t>
      </w:r>
      <w:r>
        <w:rPr>
          <w:rFonts w:ascii="Cambria" w:eastAsia="Times New Roman" w:hAnsi="Cambria"/>
        </w:rPr>
        <w:t>i rezultati:</w:t>
      </w:r>
      <w:r>
        <w:rPr>
          <w:rFonts w:ascii="Cambria" w:eastAsia="Times New Roman" w:hAnsi="Cambria"/>
        </w:rPr>
        <w:tab/>
        <w:t>Konačni rezultati:</w:t>
      </w:r>
      <w:r>
        <w:rPr>
          <w:rFonts w:ascii="Cambria" w:eastAsia="Times New Roman" w:hAnsi="Cambria"/>
        </w:rPr>
        <w:br/>
      </w:r>
      <w:r w:rsidRPr="0093015E">
        <w:rPr>
          <w:rFonts w:ascii="Cambria" w:eastAsia="Arial" w:hAnsi="Cambria"/>
          <w:b/>
          <w:color w:val="2E74B5" w:themeColor="accent1" w:themeShade="BF"/>
        </w:rPr>
        <w:t>za rezultate:</w:t>
      </w:r>
      <w:r w:rsidRPr="0093015E">
        <w:rPr>
          <w:rFonts w:ascii="Cambria" w:eastAsia="Arial" w:hAnsi="Cambria"/>
          <w:b/>
          <w:color w:val="2E74B5" w:themeColor="accent1"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93015E">
        <w:rPr>
          <w:rFonts w:ascii="Cambria" w:eastAsia="Times New Roman" w:hAnsi="Cambria"/>
        </w:rPr>
        <w:t>15.11</w:t>
      </w:r>
      <w:r w:rsidRPr="0093015E">
        <w:rPr>
          <w:rFonts w:ascii="Cambria" w:eastAsia="Times New Roman" w:hAnsi="Cambria"/>
        </w:rPr>
        <w:tab/>
      </w:r>
    </w:p>
    <w:p w14:paraId="7320010D" w14:textId="77777777" w:rsidR="0093015E" w:rsidRDefault="0093015E" w:rsidP="0093015E">
      <w:pPr>
        <w:spacing w:line="200" w:lineRule="exact"/>
        <w:rPr>
          <w:rFonts w:ascii="Cambria" w:eastAsia="Times New Roman" w:hAnsi="Cambria"/>
        </w:rPr>
      </w:pPr>
      <w:r w:rsidRPr="0093015E">
        <w:rPr>
          <w:rFonts w:ascii="Cambria" w:eastAsia="Arial" w:hAnsi="Cambria"/>
          <w:b/>
          <w:color w:val="2E74B5" w:themeColor="accent1" w:themeShade="BF"/>
        </w:rPr>
        <w:t>Nivo za koji se utvrđuju rezultati:</w:t>
      </w:r>
      <w:r w:rsidRPr="0093015E">
        <w:rPr>
          <w:rFonts w:ascii="Cambria" w:eastAsia="Times New Roman" w:hAnsi="Cambria"/>
        </w:rPr>
        <w:tab/>
      </w:r>
      <w:r>
        <w:rPr>
          <w:rFonts w:ascii="Cambria" w:eastAsia="Times New Roman" w:hAnsi="Cambria"/>
        </w:rPr>
        <w:tab/>
      </w:r>
      <w:r w:rsidRPr="0093015E">
        <w:rPr>
          <w:rFonts w:ascii="Cambria" w:eastAsia="Times New Roman" w:hAnsi="Cambria"/>
        </w:rPr>
        <w:t>Entitet</w:t>
      </w:r>
      <w:r w:rsidRPr="0093015E">
        <w:rPr>
          <w:rFonts w:ascii="Cambria" w:eastAsia="Times New Roman" w:hAnsi="Cambria"/>
        </w:rPr>
        <w:tab/>
      </w:r>
    </w:p>
    <w:p w14:paraId="1B1DF9C4" w14:textId="77777777" w:rsidR="004C6CD7" w:rsidRDefault="004C6CD7" w:rsidP="0093015E">
      <w:pPr>
        <w:tabs>
          <w:tab w:val="left" w:pos="1202"/>
        </w:tabs>
        <w:spacing w:line="239" w:lineRule="auto"/>
        <w:ind w:left="2"/>
        <w:rPr>
          <w:rFonts w:ascii="Cambria" w:eastAsia="Arial" w:hAnsi="Cambria"/>
          <w:b/>
          <w:color w:val="00B0F0"/>
        </w:rPr>
      </w:pPr>
    </w:p>
    <w:p w14:paraId="762D367B" w14:textId="6DE2C891" w:rsidR="0093015E" w:rsidRDefault="0093015E" w:rsidP="0093015E">
      <w:pPr>
        <w:tabs>
          <w:tab w:val="left" w:pos="1202"/>
        </w:tabs>
        <w:spacing w:line="239" w:lineRule="auto"/>
        <w:ind w:left="2"/>
        <w:rPr>
          <w:rFonts w:ascii="Cambria" w:eastAsia="Arial" w:hAnsi="Cambria"/>
          <w:b/>
          <w:color w:val="00B0F0"/>
        </w:rPr>
      </w:pPr>
      <w:r w:rsidRPr="00E86694">
        <w:rPr>
          <w:rFonts w:ascii="Cambria" w:eastAsia="Arial" w:hAnsi="Cambria"/>
          <w:b/>
          <w:color w:val="00B0F0"/>
        </w:rPr>
        <w:t>3.03.01.07</w:t>
      </w:r>
      <w:r w:rsidRPr="00E86694">
        <w:rPr>
          <w:rFonts w:ascii="Cambria" w:eastAsia="Arial" w:hAnsi="Cambria"/>
          <w:b/>
          <w:color w:val="00B0F0"/>
        </w:rPr>
        <w:tab/>
      </w:r>
      <w:r w:rsidR="004C6CD7">
        <w:rPr>
          <w:rFonts w:ascii="Cambria" w:eastAsia="Arial" w:hAnsi="Cambria"/>
          <w:b/>
          <w:color w:val="00B0F0"/>
        </w:rPr>
        <w:tab/>
      </w:r>
      <w:r w:rsidR="004C6CD7">
        <w:rPr>
          <w:rFonts w:ascii="Cambria" w:eastAsia="Arial" w:hAnsi="Cambria"/>
          <w:b/>
          <w:color w:val="00B0F0"/>
        </w:rPr>
        <w:tab/>
      </w:r>
      <w:r w:rsidRPr="00E86694">
        <w:rPr>
          <w:rFonts w:ascii="Cambria" w:eastAsia="Arial" w:hAnsi="Cambria"/>
          <w:b/>
          <w:color w:val="00B0F0"/>
        </w:rPr>
        <w:t>Godišnji izvještaj o proizvodnji i potrošnji uglja (EN-U1-G)</w:t>
      </w:r>
    </w:p>
    <w:p w14:paraId="519AD6BA" w14:textId="77777777" w:rsidR="00E86694" w:rsidRPr="00E86694" w:rsidRDefault="00E86694" w:rsidP="0093015E">
      <w:pPr>
        <w:tabs>
          <w:tab w:val="left" w:pos="1202"/>
        </w:tabs>
        <w:spacing w:line="239" w:lineRule="auto"/>
        <w:ind w:left="2"/>
        <w:rPr>
          <w:rFonts w:ascii="Cambria" w:eastAsia="Arial" w:hAnsi="Cambria"/>
          <w:b/>
          <w:color w:val="00B0F0"/>
        </w:rPr>
      </w:pPr>
    </w:p>
    <w:p w14:paraId="1483C971" w14:textId="30354941" w:rsidR="00D15274" w:rsidRPr="00E7733E" w:rsidRDefault="00D15274" w:rsidP="00D15274">
      <w:pPr>
        <w:spacing w:line="239" w:lineRule="auto"/>
        <w:rPr>
          <w:rFonts w:ascii="Cambria" w:eastAsia="Arial" w:hAnsi="Cambria"/>
        </w:rPr>
      </w:pPr>
      <w:r w:rsidRPr="009C32B2">
        <w:rPr>
          <w:rFonts w:ascii="Cambria" w:eastAsia="Arial" w:hAnsi="Cambria"/>
          <w:b/>
          <w:color w:val="2E74B5" w:themeColor="accent1" w:themeShade="BF"/>
        </w:rPr>
        <w:t>Nosilac aktivnosti:</w:t>
      </w:r>
      <w:r w:rsidR="009C32B2" w:rsidRPr="009C32B2">
        <w:rPr>
          <w:rFonts w:ascii="Cambria" w:eastAsia="Arial" w:hAnsi="Cambria"/>
          <w:b/>
          <w:color w:val="2E74B5" w:themeColor="accent1" w:themeShade="BF"/>
        </w:rPr>
        <w:tab/>
      </w:r>
      <w:r w:rsidR="009C32B2">
        <w:rPr>
          <w:rFonts w:ascii="Cambria" w:eastAsia="Arial" w:hAnsi="Cambria"/>
          <w:b/>
        </w:rPr>
        <w:tab/>
      </w:r>
      <w:r w:rsidR="009C32B2">
        <w:rPr>
          <w:rFonts w:ascii="Cambria" w:eastAsia="Arial" w:hAnsi="Cambria"/>
          <w:b/>
        </w:rPr>
        <w:tab/>
      </w:r>
      <w:r w:rsidR="009C32B2">
        <w:rPr>
          <w:rFonts w:ascii="Cambria" w:eastAsia="Arial" w:hAnsi="Cambria"/>
          <w:b/>
        </w:rPr>
        <w:tab/>
      </w:r>
      <w:r w:rsidRPr="00E7733E">
        <w:rPr>
          <w:rFonts w:ascii="Cambria" w:eastAsia="Arial" w:hAnsi="Cambria"/>
        </w:rPr>
        <w:t>Federalni zavod za statistiku</w:t>
      </w:r>
    </w:p>
    <w:p w14:paraId="3BDF7469" w14:textId="77777777" w:rsidR="00D15274" w:rsidRPr="009C32B2" w:rsidRDefault="00D15274" w:rsidP="00D15274">
      <w:pPr>
        <w:spacing w:line="239" w:lineRule="auto"/>
        <w:rPr>
          <w:rFonts w:ascii="Cambria" w:eastAsia="Arial" w:hAnsi="Cambria"/>
          <w:b/>
          <w:color w:val="2E74B5" w:themeColor="accent1" w:themeShade="BF"/>
        </w:rPr>
      </w:pPr>
      <w:r w:rsidRPr="009C32B2">
        <w:rPr>
          <w:rFonts w:ascii="Cambria" w:eastAsia="Arial" w:hAnsi="Cambria"/>
          <w:b/>
          <w:color w:val="2E74B5" w:themeColor="accent1" w:themeShade="BF"/>
        </w:rPr>
        <w:t>a) Podaci o sadržaju i namjeni aktivnosti, te izvorima i načinu prikupljanja podataka:</w:t>
      </w:r>
    </w:p>
    <w:p w14:paraId="04DFFE9A" w14:textId="07480FB8" w:rsidR="00D15274" w:rsidRPr="00E7733E" w:rsidRDefault="00D15274" w:rsidP="009C32B2">
      <w:pPr>
        <w:spacing w:line="239" w:lineRule="auto"/>
        <w:ind w:left="4245" w:hanging="4245"/>
        <w:jc w:val="both"/>
        <w:rPr>
          <w:rFonts w:ascii="Cambria" w:eastAsia="Arial" w:hAnsi="Cambria"/>
        </w:rPr>
      </w:pPr>
      <w:r w:rsidRPr="009C32B2">
        <w:rPr>
          <w:rFonts w:ascii="Cambria" w:eastAsia="Arial" w:hAnsi="Cambria"/>
          <w:b/>
          <w:color w:val="2E74B5" w:themeColor="accent1" w:themeShade="BF"/>
        </w:rPr>
        <w:t>Sadržaj statističke aktivnosti:</w:t>
      </w:r>
      <w:r w:rsidR="009C32B2">
        <w:rPr>
          <w:rFonts w:ascii="Cambria" w:eastAsia="Arial" w:hAnsi="Cambria"/>
          <w:b/>
        </w:rPr>
        <w:tab/>
      </w:r>
      <w:r w:rsidRPr="00E7733E">
        <w:rPr>
          <w:rFonts w:ascii="Cambria" w:eastAsia="Arial" w:hAnsi="Cambria"/>
        </w:rPr>
        <w:t>Prikupljanje i obrada podataka o proizvodnji i preradi uglja, kaloričnoj vrijednosti i prodaji uglja.</w:t>
      </w:r>
    </w:p>
    <w:p w14:paraId="306210F6" w14:textId="728FB5CC" w:rsidR="00D15274" w:rsidRPr="00E7733E" w:rsidRDefault="00D15274" w:rsidP="009C32B2">
      <w:pPr>
        <w:spacing w:line="239" w:lineRule="auto"/>
        <w:ind w:left="4245" w:hanging="4245"/>
        <w:jc w:val="both"/>
        <w:rPr>
          <w:rFonts w:ascii="Cambria" w:eastAsia="Arial" w:hAnsi="Cambria"/>
        </w:rPr>
      </w:pPr>
      <w:r w:rsidRPr="009C32B2">
        <w:rPr>
          <w:rFonts w:ascii="Cambria" w:eastAsia="Arial" w:hAnsi="Cambria"/>
          <w:b/>
          <w:color w:val="2E74B5" w:themeColor="accent1" w:themeShade="BF"/>
        </w:rPr>
        <w:t>Namjena:</w:t>
      </w:r>
      <w:r w:rsidR="009C32B2">
        <w:rPr>
          <w:rFonts w:ascii="Cambria" w:eastAsia="Arial" w:hAnsi="Cambria"/>
          <w:b/>
        </w:rPr>
        <w:tab/>
      </w:r>
      <w:r w:rsidRPr="00E7733E">
        <w:rPr>
          <w:rFonts w:ascii="Cambria" w:eastAsia="Arial" w:hAnsi="Cambria"/>
        </w:rPr>
        <w:t>Obezbjeđenje osnovnih pokazatelja i indikatora energetske statistike u skladu sa standardima IEA, OECD-a i Eurostata. Izrada energetskog bilansa za nivo FBiH i BiH.</w:t>
      </w:r>
    </w:p>
    <w:p w14:paraId="2D960B07" w14:textId="6B1AF02A" w:rsidR="00D15274" w:rsidRPr="00E7733E" w:rsidRDefault="00D15274" w:rsidP="00D15274">
      <w:pPr>
        <w:tabs>
          <w:tab w:val="left" w:pos="3520"/>
        </w:tabs>
        <w:spacing w:line="0" w:lineRule="atLeast"/>
        <w:rPr>
          <w:rFonts w:ascii="Cambria" w:eastAsia="Arial" w:hAnsi="Cambria"/>
          <w:sz w:val="19"/>
        </w:rPr>
      </w:pPr>
      <w:r w:rsidRPr="009C32B2">
        <w:rPr>
          <w:rFonts w:ascii="Cambria" w:eastAsia="Arial" w:hAnsi="Cambria"/>
          <w:b/>
          <w:color w:val="2E74B5" w:themeColor="accent1" w:themeShade="BF"/>
        </w:rPr>
        <w:t>Periodika provođenja:</w:t>
      </w:r>
      <w:r w:rsidRPr="00E7733E">
        <w:rPr>
          <w:rFonts w:ascii="Cambria" w:eastAsia="Times New Roman" w:hAnsi="Cambria"/>
        </w:rPr>
        <w:tab/>
      </w:r>
      <w:r w:rsidR="009C32B2">
        <w:rPr>
          <w:rFonts w:ascii="Cambria" w:eastAsia="Times New Roman" w:hAnsi="Cambria"/>
        </w:rPr>
        <w:tab/>
      </w:r>
      <w:r w:rsidR="009C32B2">
        <w:rPr>
          <w:rFonts w:ascii="Cambria" w:eastAsia="Times New Roman" w:hAnsi="Cambria"/>
        </w:rPr>
        <w:tab/>
      </w:r>
      <w:r w:rsidRPr="009C32B2">
        <w:rPr>
          <w:rFonts w:ascii="Cambria" w:eastAsia="Arial" w:hAnsi="Cambria"/>
        </w:rPr>
        <w:t>Godišnje.</w:t>
      </w:r>
    </w:p>
    <w:p w14:paraId="4062CA03" w14:textId="57B3658B" w:rsidR="00D15274" w:rsidRPr="00E7733E" w:rsidRDefault="00D15274" w:rsidP="00D15274">
      <w:pPr>
        <w:tabs>
          <w:tab w:val="left" w:pos="3520"/>
        </w:tabs>
        <w:spacing w:line="239" w:lineRule="auto"/>
        <w:rPr>
          <w:rFonts w:ascii="Cambria" w:eastAsia="Arial" w:hAnsi="Cambria"/>
        </w:rPr>
      </w:pPr>
      <w:r w:rsidRPr="009C32B2">
        <w:rPr>
          <w:rFonts w:ascii="Cambria" w:eastAsia="Arial" w:hAnsi="Cambria"/>
          <w:b/>
          <w:color w:val="2E74B5" w:themeColor="accent1" w:themeShade="BF"/>
        </w:rPr>
        <w:t>Referentni period ili datum:</w:t>
      </w:r>
      <w:r w:rsidRPr="00E7733E">
        <w:rPr>
          <w:rFonts w:ascii="Cambria" w:eastAsia="Times New Roman" w:hAnsi="Cambria"/>
        </w:rPr>
        <w:tab/>
      </w:r>
      <w:r w:rsidR="009C32B2">
        <w:rPr>
          <w:rFonts w:ascii="Cambria" w:eastAsia="Times New Roman" w:hAnsi="Cambria"/>
        </w:rPr>
        <w:tab/>
      </w:r>
      <w:r w:rsidR="009C32B2">
        <w:rPr>
          <w:rFonts w:ascii="Cambria" w:eastAsia="Times New Roman" w:hAnsi="Cambria"/>
        </w:rPr>
        <w:tab/>
      </w:r>
      <w:r w:rsidRPr="00E7733E">
        <w:rPr>
          <w:rFonts w:ascii="Cambria" w:eastAsia="Arial" w:hAnsi="Cambria"/>
        </w:rPr>
        <w:t>Prethodna godina.</w:t>
      </w:r>
    </w:p>
    <w:p w14:paraId="3DAD639D" w14:textId="7F4B86E9" w:rsidR="00D15274" w:rsidRPr="00E7733E" w:rsidRDefault="00D15274" w:rsidP="009C32B2">
      <w:pPr>
        <w:tabs>
          <w:tab w:val="left" w:pos="3520"/>
          <w:tab w:val="left" w:pos="4253"/>
          <w:tab w:val="left" w:pos="5240"/>
          <w:tab w:val="left" w:pos="5460"/>
          <w:tab w:val="left" w:pos="6200"/>
          <w:tab w:val="left" w:pos="6900"/>
          <w:tab w:val="left" w:pos="7340"/>
          <w:tab w:val="left" w:pos="7700"/>
          <w:tab w:val="left" w:pos="8400"/>
          <w:tab w:val="left" w:pos="8820"/>
          <w:tab w:val="left" w:pos="9280"/>
        </w:tabs>
        <w:spacing w:line="0" w:lineRule="atLeast"/>
        <w:ind w:left="4248" w:hanging="4248"/>
        <w:jc w:val="both"/>
        <w:rPr>
          <w:rFonts w:ascii="Cambria" w:eastAsia="Arial" w:hAnsi="Cambria"/>
        </w:rPr>
      </w:pPr>
      <w:r w:rsidRPr="009C32B2">
        <w:rPr>
          <w:rFonts w:ascii="Cambria" w:eastAsia="Arial" w:hAnsi="Cambria"/>
          <w:b/>
          <w:color w:val="2E74B5" w:themeColor="accent1" w:themeShade="BF"/>
        </w:rPr>
        <w:lastRenderedPageBreak/>
        <w:t>Jedinica posmatranja:</w:t>
      </w:r>
      <w:r w:rsidRPr="00E7733E">
        <w:rPr>
          <w:rFonts w:ascii="Cambria" w:eastAsia="Times New Roman" w:hAnsi="Cambria"/>
        </w:rPr>
        <w:tab/>
      </w:r>
      <w:r w:rsidR="009C32B2">
        <w:rPr>
          <w:rFonts w:ascii="Cambria" w:eastAsia="Times New Roman" w:hAnsi="Cambria"/>
        </w:rPr>
        <w:tab/>
      </w:r>
      <w:r w:rsidRPr="00E7733E">
        <w:rPr>
          <w:rFonts w:ascii="Cambria" w:eastAsia="Arial" w:hAnsi="Cambria"/>
        </w:rPr>
        <w:t>Poslovni</w:t>
      </w:r>
      <w:r w:rsidRPr="00E7733E">
        <w:rPr>
          <w:rFonts w:ascii="Cambria" w:eastAsia="Times New Roman" w:hAnsi="Cambria"/>
        </w:rPr>
        <w:tab/>
      </w:r>
      <w:r w:rsidRPr="00E7733E">
        <w:rPr>
          <w:rFonts w:ascii="Cambria" w:eastAsia="Arial" w:hAnsi="Cambria"/>
        </w:rPr>
        <w:t>subjekti</w:t>
      </w:r>
      <w:r w:rsidR="009C32B2">
        <w:rPr>
          <w:rFonts w:ascii="Cambria" w:eastAsia="Times New Roman" w:hAnsi="Cambria"/>
        </w:rPr>
        <w:t xml:space="preserve"> </w:t>
      </w:r>
      <w:r w:rsidR="009C32B2">
        <w:rPr>
          <w:rFonts w:ascii="Cambria" w:eastAsia="Arial" w:hAnsi="Cambria"/>
        </w:rPr>
        <w:t xml:space="preserve">– </w:t>
      </w:r>
      <w:r w:rsidRPr="00E7733E">
        <w:rPr>
          <w:rFonts w:ascii="Cambria" w:eastAsia="Arial" w:hAnsi="Cambria"/>
        </w:rPr>
        <w:t>pravne</w:t>
      </w:r>
      <w:r w:rsidR="009C32B2">
        <w:rPr>
          <w:rFonts w:ascii="Cambria" w:eastAsia="Arial" w:hAnsi="Cambria"/>
        </w:rPr>
        <w:t xml:space="preserve"> </w:t>
      </w:r>
      <w:r w:rsidRPr="00E7733E">
        <w:rPr>
          <w:rFonts w:ascii="Cambria" w:eastAsia="Arial" w:hAnsi="Cambria"/>
        </w:rPr>
        <w:t>osobe</w:t>
      </w:r>
      <w:r w:rsidR="009C32B2">
        <w:rPr>
          <w:rFonts w:ascii="Cambria" w:eastAsia="Arial" w:hAnsi="Cambria"/>
        </w:rPr>
        <w:t xml:space="preserve"> </w:t>
      </w:r>
      <w:r w:rsidRPr="00E7733E">
        <w:rPr>
          <w:rFonts w:ascii="Cambria" w:eastAsia="Arial" w:hAnsi="Cambria"/>
        </w:rPr>
        <w:t>koji</w:t>
      </w:r>
      <w:r w:rsidR="009C32B2">
        <w:rPr>
          <w:rFonts w:ascii="Cambria" w:eastAsia="Arial" w:hAnsi="Cambria"/>
        </w:rPr>
        <w:t xml:space="preserve"> </w:t>
      </w:r>
      <w:r w:rsidRPr="00E7733E">
        <w:rPr>
          <w:rFonts w:ascii="Cambria" w:eastAsia="Arial" w:hAnsi="Cambria"/>
        </w:rPr>
        <w:t>su</w:t>
      </w:r>
      <w:r w:rsidRPr="00E7733E">
        <w:rPr>
          <w:rFonts w:ascii="Cambria" w:eastAsia="Times New Roman" w:hAnsi="Cambria"/>
        </w:rPr>
        <w:tab/>
      </w:r>
      <w:r w:rsidRPr="00E7733E">
        <w:rPr>
          <w:rFonts w:ascii="Cambria" w:eastAsia="Arial" w:hAnsi="Cambria"/>
        </w:rPr>
        <w:t>prema</w:t>
      </w:r>
      <w:r w:rsidR="009C32B2">
        <w:rPr>
          <w:rFonts w:ascii="Cambria" w:eastAsia="Arial" w:hAnsi="Cambria"/>
        </w:rPr>
        <w:t xml:space="preserve"> </w:t>
      </w:r>
      <w:r w:rsidRPr="00E7733E">
        <w:rPr>
          <w:rFonts w:ascii="Cambria" w:eastAsia="Arial" w:hAnsi="Cambria"/>
        </w:rPr>
        <w:t>KD</w:t>
      </w:r>
      <w:r w:rsidR="009C32B2">
        <w:rPr>
          <w:rFonts w:ascii="Cambria" w:eastAsia="Times New Roman" w:hAnsi="Cambria"/>
        </w:rPr>
        <w:t xml:space="preserve"> </w:t>
      </w:r>
      <w:r w:rsidRPr="00E7733E">
        <w:rPr>
          <w:rFonts w:ascii="Cambria" w:eastAsia="Arial" w:hAnsi="Cambria"/>
        </w:rPr>
        <w:t>BiH</w:t>
      </w:r>
      <w:r w:rsidR="009C32B2">
        <w:rPr>
          <w:rFonts w:ascii="Cambria" w:eastAsia="Arial" w:hAnsi="Cambria"/>
        </w:rPr>
        <w:t xml:space="preserve"> </w:t>
      </w:r>
      <w:r w:rsidRPr="00E7733E">
        <w:rPr>
          <w:rFonts w:ascii="Cambria" w:eastAsia="Arial" w:hAnsi="Cambria"/>
          <w:sz w:val="19"/>
        </w:rPr>
        <w:t>2010</w:t>
      </w:r>
      <w:r w:rsidR="009C32B2">
        <w:rPr>
          <w:rFonts w:ascii="Cambria" w:eastAsia="Arial" w:hAnsi="Cambria"/>
          <w:sz w:val="19"/>
        </w:rPr>
        <w:t xml:space="preserve"> </w:t>
      </w:r>
      <w:r w:rsidRPr="00E7733E">
        <w:rPr>
          <w:rFonts w:ascii="Cambria" w:eastAsia="Arial" w:hAnsi="Cambria"/>
        </w:rPr>
        <w:t>registrirane prema glavnoj djelatnosti u području B - Vađenje ruda i</w:t>
      </w:r>
      <w:r w:rsidR="009C32B2">
        <w:rPr>
          <w:rFonts w:ascii="Cambria" w:eastAsia="Arial" w:hAnsi="Cambria"/>
        </w:rPr>
        <w:t xml:space="preserve"> </w:t>
      </w:r>
      <w:r w:rsidRPr="00E7733E">
        <w:rPr>
          <w:rFonts w:ascii="Cambria" w:eastAsia="Arial" w:hAnsi="Cambria"/>
        </w:rPr>
        <w:t>kamena (oblast 05-vađenje uglja i lignita).</w:t>
      </w:r>
    </w:p>
    <w:p w14:paraId="78C2695C" w14:textId="4AD2AF90" w:rsidR="00D15274" w:rsidRPr="00E7733E" w:rsidRDefault="00D15274" w:rsidP="00E86694">
      <w:pPr>
        <w:tabs>
          <w:tab w:val="left" w:pos="3520"/>
          <w:tab w:val="left" w:pos="4253"/>
          <w:tab w:val="left" w:pos="5620"/>
          <w:tab w:val="left" w:pos="6480"/>
          <w:tab w:val="left" w:pos="7600"/>
          <w:tab w:val="left" w:pos="8420"/>
          <w:tab w:val="left" w:pos="8820"/>
        </w:tabs>
        <w:spacing w:line="0" w:lineRule="atLeast"/>
        <w:ind w:left="4248" w:hanging="4248"/>
        <w:jc w:val="both"/>
        <w:rPr>
          <w:rFonts w:ascii="Cambria" w:eastAsia="Arial" w:hAnsi="Cambria"/>
        </w:rPr>
      </w:pPr>
      <w:r w:rsidRPr="009C32B2">
        <w:rPr>
          <w:rFonts w:ascii="Cambria" w:eastAsia="Arial" w:hAnsi="Cambria"/>
          <w:b/>
          <w:color w:val="2E74B5" w:themeColor="accent1" w:themeShade="BF"/>
        </w:rPr>
        <w:t>Izvori i način prikupljanja:</w:t>
      </w:r>
      <w:r w:rsidRPr="00E7733E">
        <w:rPr>
          <w:rFonts w:ascii="Cambria" w:eastAsia="Times New Roman" w:hAnsi="Cambria"/>
        </w:rPr>
        <w:tab/>
      </w:r>
      <w:r w:rsidR="009C32B2">
        <w:rPr>
          <w:rFonts w:ascii="Cambria" w:eastAsia="Times New Roman" w:hAnsi="Cambria"/>
        </w:rPr>
        <w:tab/>
      </w:r>
      <w:r w:rsidRPr="009C32B2">
        <w:rPr>
          <w:rFonts w:ascii="Cambria" w:eastAsia="Arial" w:hAnsi="Cambria"/>
        </w:rPr>
        <w:t>Poslovna</w:t>
      </w:r>
      <w:r w:rsidR="009C32B2" w:rsidRPr="009C32B2">
        <w:rPr>
          <w:rFonts w:ascii="Cambria" w:eastAsia="Times New Roman" w:hAnsi="Cambria"/>
        </w:rPr>
        <w:t xml:space="preserve"> </w:t>
      </w:r>
      <w:r w:rsidRPr="009C32B2">
        <w:rPr>
          <w:rFonts w:ascii="Cambria" w:eastAsia="Arial" w:hAnsi="Cambria"/>
        </w:rPr>
        <w:t>evidencija</w:t>
      </w:r>
      <w:r w:rsidR="009C32B2" w:rsidRPr="009C32B2">
        <w:rPr>
          <w:rFonts w:ascii="Cambria" w:eastAsia="Arial" w:hAnsi="Cambria"/>
        </w:rPr>
        <w:t xml:space="preserve"> </w:t>
      </w:r>
      <w:r w:rsidRPr="009C32B2">
        <w:rPr>
          <w:rFonts w:ascii="Cambria" w:eastAsia="Arial" w:hAnsi="Cambria"/>
        </w:rPr>
        <w:t>pravnih</w:t>
      </w:r>
      <w:r w:rsidR="009C32B2" w:rsidRPr="009C32B2">
        <w:rPr>
          <w:rFonts w:ascii="Cambria" w:eastAsia="Arial" w:hAnsi="Cambria"/>
        </w:rPr>
        <w:t xml:space="preserve"> </w:t>
      </w:r>
      <w:r w:rsidRPr="009C32B2">
        <w:rPr>
          <w:rFonts w:ascii="Cambria" w:eastAsia="Arial" w:hAnsi="Cambria"/>
        </w:rPr>
        <w:t>subjekata.</w:t>
      </w:r>
      <w:r w:rsidR="009C32B2" w:rsidRPr="009C32B2">
        <w:rPr>
          <w:rFonts w:ascii="Cambria" w:eastAsia="Arial" w:hAnsi="Cambria"/>
        </w:rPr>
        <w:t xml:space="preserve"> </w:t>
      </w:r>
      <w:r w:rsidRPr="009C32B2">
        <w:rPr>
          <w:rFonts w:ascii="Cambria" w:eastAsia="Arial" w:hAnsi="Cambria"/>
        </w:rPr>
        <w:t>Podaci</w:t>
      </w:r>
      <w:r w:rsidR="009C32B2" w:rsidRPr="009C32B2">
        <w:rPr>
          <w:rFonts w:ascii="Cambria" w:eastAsia="Arial" w:hAnsi="Cambria"/>
        </w:rPr>
        <w:t xml:space="preserve"> </w:t>
      </w:r>
      <w:r w:rsidRPr="009C32B2">
        <w:rPr>
          <w:rFonts w:ascii="Cambria" w:eastAsia="Arial" w:hAnsi="Cambria"/>
        </w:rPr>
        <w:t>se</w:t>
      </w:r>
      <w:r w:rsidR="009C32B2" w:rsidRPr="009C32B2">
        <w:rPr>
          <w:rFonts w:ascii="Cambria" w:eastAsia="Arial" w:hAnsi="Cambria"/>
        </w:rPr>
        <w:t xml:space="preserve"> </w:t>
      </w:r>
      <w:r w:rsidRPr="009C32B2">
        <w:rPr>
          <w:rFonts w:ascii="Cambria" w:eastAsia="Arial" w:hAnsi="Cambria"/>
        </w:rPr>
        <w:t>prikupljaju</w:t>
      </w:r>
      <w:r w:rsidR="009C32B2" w:rsidRPr="009C32B2">
        <w:rPr>
          <w:rFonts w:ascii="Cambria" w:eastAsia="Arial" w:hAnsi="Cambria"/>
        </w:rPr>
        <w:t xml:space="preserve"> </w:t>
      </w:r>
      <w:r w:rsidR="00E86694">
        <w:rPr>
          <w:rFonts w:ascii="Cambria" w:eastAsia="Arial" w:hAnsi="Cambria"/>
        </w:rPr>
        <w:t xml:space="preserve">izvještajnom </w:t>
      </w:r>
      <w:r w:rsidRPr="009C32B2">
        <w:rPr>
          <w:rFonts w:ascii="Cambria" w:eastAsia="Arial" w:hAnsi="Cambria"/>
        </w:rPr>
        <w:t>metodom pomoću obrazaca koji se šalju izvještajnim</w:t>
      </w:r>
      <w:r w:rsidR="009C32B2" w:rsidRPr="009C32B2">
        <w:rPr>
          <w:rFonts w:ascii="Cambria" w:eastAsia="Arial" w:hAnsi="Cambria"/>
        </w:rPr>
        <w:t xml:space="preserve"> </w:t>
      </w:r>
      <w:r w:rsidRPr="009C32B2">
        <w:rPr>
          <w:rFonts w:ascii="Cambria" w:eastAsia="Arial" w:hAnsi="Cambria"/>
        </w:rPr>
        <w:t>jedinicama.</w:t>
      </w:r>
    </w:p>
    <w:p w14:paraId="1BFC2C04" w14:textId="77777777" w:rsidR="00D15274" w:rsidRPr="009C32B2" w:rsidRDefault="00D15274" w:rsidP="00D15274">
      <w:pPr>
        <w:spacing w:line="239" w:lineRule="auto"/>
        <w:rPr>
          <w:rFonts w:ascii="Cambria" w:eastAsia="Arial" w:hAnsi="Cambria"/>
          <w:b/>
          <w:color w:val="2E74B5" w:themeColor="accent1" w:themeShade="BF"/>
        </w:rPr>
      </w:pPr>
      <w:r w:rsidRPr="009C32B2">
        <w:rPr>
          <w:rFonts w:ascii="Cambria" w:eastAsia="Arial" w:hAnsi="Cambria"/>
          <w:b/>
          <w:color w:val="2E74B5" w:themeColor="accent1" w:themeShade="BF"/>
        </w:rPr>
        <w:t>b) Podaci o obavezama i rokovima za nosioce aktivnosti i izvještajne jedinice</w:t>
      </w:r>
    </w:p>
    <w:p w14:paraId="7F3887E9" w14:textId="62E61888" w:rsidR="009C32B2" w:rsidRPr="009C32B2" w:rsidRDefault="009C32B2" w:rsidP="00EB0B5F">
      <w:pPr>
        <w:spacing w:line="200" w:lineRule="exact"/>
        <w:ind w:left="4245" w:hanging="4245"/>
        <w:jc w:val="both"/>
        <w:rPr>
          <w:rFonts w:ascii="Cambria" w:eastAsia="Times New Roman" w:hAnsi="Cambria"/>
        </w:rPr>
      </w:pPr>
      <w:r w:rsidRPr="009C32B2">
        <w:rPr>
          <w:rFonts w:ascii="Cambria" w:eastAsia="Arial" w:hAnsi="Cambria"/>
          <w:b/>
          <w:color w:val="2E74B5" w:themeColor="accent1" w:themeShade="BF"/>
        </w:rPr>
        <w:t>Ko je izvještajna jedinica:</w:t>
      </w:r>
      <w:r w:rsidRPr="009C32B2">
        <w:rPr>
          <w:rFonts w:ascii="Cambria" w:eastAsia="Times New Roman" w:hAnsi="Cambria"/>
        </w:rPr>
        <w:tab/>
      </w:r>
      <w:r>
        <w:rPr>
          <w:rFonts w:ascii="Cambria" w:eastAsia="Times New Roman" w:hAnsi="Cambria"/>
        </w:rPr>
        <w:tab/>
      </w:r>
      <w:r w:rsidR="00E86694">
        <w:rPr>
          <w:rFonts w:ascii="Cambria" w:eastAsia="Times New Roman" w:hAnsi="Cambria"/>
        </w:rPr>
        <w:t>Poslovni</w:t>
      </w:r>
      <w:r w:rsidRPr="009C32B2">
        <w:rPr>
          <w:rFonts w:ascii="Cambria" w:eastAsia="Times New Roman" w:hAnsi="Cambria"/>
        </w:rPr>
        <w:t xml:space="preserve"> subjekti</w:t>
      </w:r>
      <w:r w:rsidR="00E86694">
        <w:rPr>
          <w:rFonts w:ascii="Cambria" w:eastAsia="Times New Roman" w:hAnsi="Cambria"/>
        </w:rPr>
        <w:t xml:space="preserve"> pravne </w:t>
      </w:r>
      <w:r w:rsidRPr="009C32B2">
        <w:rPr>
          <w:rFonts w:ascii="Cambria" w:eastAsia="Times New Roman" w:hAnsi="Cambria"/>
        </w:rPr>
        <w:t xml:space="preserve">osobe koji </w:t>
      </w:r>
      <w:r w:rsidR="00E86694">
        <w:rPr>
          <w:rFonts w:ascii="Cambria" w:eastAsia="Times New Roman" w:hAnsi="Cambria"/>
        </w:rPr>
        <w:t xml:space="preserve">su </w:t>
      </w:r>
      <w:r w:rsidRPr="009C32B2">
        <w:rPr>
          <w:rFonts w:ascii="Cambria" w:eastAsia="Times New Roman" w:hAnsi="Cambria"/>
        </w:rPr>
        <w:t xml:space="preserve">prema KD </w:t>
      </w:r>
      <w:r w:rsidR="00EB0B5F">
        <w:rPr>
          <w:rFonts w:ascii="Cambria" w:eastAsia="Times New Roman" w:hAnsi="Cambria"/>
        </w:rPr>
        <w:t xml:space="preserve">BiH </w:t>
      </w:r>
      <w:r w:rsidRPr="009C32B2">
        <w:rPr>
          <w:rFonts w:ascii="Cambria" w:eastAsia="Times New Roman" w:hAnsi="Cambria"/>
        </w:rPr>
        <w:t>2010</w:t>
      </w:r>
      <w:r>
        <w:rPr>
          <w:rFonts w:ascii="Cambria" w:eastAsia="Times New Roman" w:hAnsi="Cambria"/>
        </w:rPr>
        <w:t xml:space="preserve"> </w:t>
      </w:r>
      <w:r w:rsidRPr="009C32B2">
        <w:rPr>
          <w:rFonts w:ascii="Cambria" w:eastAsia="Times New Roman" w:hAnsi="Cambria"/>
        </w:rPr>
        <w:t>registrirane prema glavnoj djelatnosti u području B - Vađenje ruda i</w:t>
      </w:r>
      <w:r>
        <w:rPr>
          <w:rFonts w:ascii="Cambria" w:eastAsia="Times New Roman" w:hAnsi="Cambria"/>
        </w:rPr>
        <w:t xml:space="preserve"> </w:t>
      </w:r>
      <w:r w:rsidRPr="009C32B2">
        <w:rPr>
          <w:rFonts w:ascii="Cambria" w:eastAsia="Times New Roman" w:hAnsi="Cambria"/>
        </w:rPr>
        <w:t>kamena (oblast 05-vađenje uglja i lignita).</w:t>
      </w:r>
    </w:p>
    <w:p w14:paraId="36C2F5EC" w14:textId="78B11775" w:rsidR="009C32B2" w:rsidRPr="009C32B2" w:rsidRDefault="009C32B2" w:rsidP="009C32B2">
      <w:pPr>
        <w:spacing w:line="200" w:lineRule="exact"/>
        <w:rPr>
          <w:rFonts w:ascii="Cambria" w:eastAsia="Times New Roman" w:hAnsi="Cambria"/>
        </w:rPr>
      </w:pPr>
      <w:r w:rsidRPr="009C32B2">
        <w:rPr>
          <w:rFonts w:ascii="Cambria" w:eastAsia="Arial" w:hAnsi="Cambria"/>
          <w:b/>
          <w:color w:val="2E74B5" w:themeColor="accent1" w:themeShade="BF"/>
        </w:rPr>
        <w:t>Rok jedinici za davanje podataka:</w:t>
      </w:r>
      <w:r w:rsidRPr="009C32B2">
        <w:rPr>
          <w:rFonts w:ascii="Cambria" w:eastAsia="Times New Roman" w:hAnsi="Cambria"/>
        </w:rPr>
        <w:tab/>
      </w:r>
      <w:r>
        <w:rPr>
          <w:rFonts w:ascii="Cambria" w:eastAsia="Times New Roman" w:hAnsi="Cambria"/>
        </w:rPr>
        <w:tab/>
      </w:r>
      <w:r w:rsidRPr="009C32B2">
        <w:rPr>
          <w:rFonts w:ascii="Cambria" w:eastAsia="Times New Roman" w:hAnsi="Cambria"/>
        </w:rPr>
        <w:t>31.03.</w:t>
      </w:r>
      <w:r w:rsidRPr="009C32B2">
        <w:rPr>
          <w:rFonts w:ascii="Cambria" w:eastAsia="Times New Roman" w:hAnsi="Cambria"/>
        </w:rPr>
        <w:tab/>
      </w:r>
    </w:p>
    <w:p w14:paraId="5C963324" w14:textId="3E6BE2A8" w:rsidR="009C32B2" w:rsidRPr="009C32B2" w:rsidRDefault="009C32B2" w:rsidP="009C32B2">
      <w:pPr>
        <w:spacing w:line="240" w:lineRule="auto"/>
        <w:rPr>
          <w:rFonts w:ascii="Cambria" w:eastAsia="Times New Roman" w:hAnsi="Cambria"/>
        </w:rPr>
      </w:pPr>
      <w:r w:rsidRPr="009C32B2">
        <w:rPr>
          <w:rFonts w:ascii="Cambria" w:eastAsia="Arial" w:hAnsi="Cambria"/>
          <w:b/>
          <w:color w:val="2E74B5" w:themeColor="accent1" w:themeShade="BF"/>
        </w:rPr>
        <w:t>Rok nosiocu statističke aktivnosti</w:t>
      </w:r>
      <w:r w:rsidRPr="009C32B2">
        <w:rPr>
          <w:rFonts w:ascii="Cambria" w:eastAsia="Times New Roman" w:hAnsi="Cambria"/>
        </w:rPr>
        <w:tab/>
      </w:r>
      <w:r>
        <w:rPr>
          <w:rFonts w:ascii="Cambria" w:eastAsia="Times New Roman" w:hAnsi="Cambria"/>
        </w:rPr>
        <w:tab/>
      </w:r>
      <w:r w:rsidRPr="009C32B2">
        <w:rPr>
          <w:rFonts w:ascii="Cambria" w:eastAsia="Times New Roman" w:hAnsi="Cambria"/>
        </w:rPr>
        <w:t>Prvi rezultati:</w:t>
      </w:r>
      <w:r w:rsidRPr="009C32B2">
        <w:rPr>
          <w:rFonts w:ascii="Cambria" w:eastAsia="Times New Roman" w:hAnsi="Cambria"/>
        </w:rPr>
        <w:tab/>
      </w:r>
      <w:r>
        <w:rPr>
          <w:rFonts w:ascii="Cambria" w:eastAsia="Times New Roman" w:hAnsi="Cambria"/>
        </w:rPr>
        <w:tab/>
      </w:r>
      <w:r>
        <w:rPr>
          <w:rFonts w:ascii="Cambria" w:eastAsia="Times New Roman" w:hAnsi="Cambria"/>
        </w:rPr>
        <w:tab/>
        <w:t>Konačni rezultati:</w:t>
      </w:r>
      <w:r>
        <w:rPr>
          <w:rFonts w:ascii="Cambria" w:eastAsia="Times New Roman" w:hAnsi="Cambria"/>
        </w:rPr>
        <w:br/>
      </w:r>
      <w:r w:rsidRPr="009C32B2">
        <w:rPr>
          <w:rFonts w:ascii="Cambria" w:eastAsia="Arial" w:hAnsi="Cambria"/>
          <w:b/>
          <w:color w:val="2E74B5" w:themeColor="accent1" w:themeShade="BF"/>
        </w:rPr>
        <w:t>za rezultate:</w:t>
      </w:r>
      <w:r w:rsidRPr="009C32B2">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9C32B2">
        <w:rPr>
          <w:rFonts w:ascii="Cambria" w:eastAsia="Times New Roman" w:hAnsi="Cambria"/>
        </w:rPr>
        <w:t>15.11.</w:t>
      </w:r>
      <w:r w:rsidRPr="009C32B2">
        <w:rPr>
          <w:rFonts w:ascii="Cambria" w:eastAsia="Times New Roman" w:hAnsi="Cambria"/>
        </w:rPr>
        <w:tab/>
      </w:r>
    </w:p>
    <w:p w14:paraId="7C38234D" w14:textId="5AD340DB" w:rsidR="00D15274" w:rsidRPr="00E7733E" w:rsidRDefault="009C32B2" w:rsidP="009C32B2">
      <w:pPr>
        <w:spacing w:line="200" w:lineRule="exact"/>
        <w:rPr>
          <w:rFonts w:ascii="Cambria" w:eastAsia="Times New Roman" w:hAnsi="Cambria"/>
        </w:rPr>
      </w:pPr>
      <w:r w:rsidRPr="009C32B2">
        <w:rPr>
          <w:rFonts w:ascii="Cambria" w:eastAsia="Arial" w:hAnsi="Cambria"/>
          <w:b/>
          <w:color w:val="2E74B5" w:themeColor="accent1" w:themeShade="BF"/>
        </w:rPr>
        <w:t>Nivo za koji se utvrđuju rezultati:</w:t>
      </w:r>
      <w:r w:rsidRPr="009C32B2">
        <w:rPr>
          <w:rFonts w:ascii="Cambria" w:eastAsia="Times New Roman" w:hAnsi="Cambria"/>
        </w:rPr>
        <w:tab/>
      </w:r>
      <w:r>
        <w:rPr>
          <w:rFonts w:ascii="Cambria" w:eastAsia="Times New Roman" w:hAnsi="Cambria"/>
        </w:rPr>
        <w:tab/>
      </w:r>
      <w:r w:rsidRPr="009C32B2">
        <w:rPr>
          <w:rFonts w:ascii="Cambria" w:eastAsia="Times New Roman" w:hAnsi="Cambria"/>
        </w:rPr>
        <w:t>Entitet</w:t>
      </w:r>
      <w:r w:rsidRPr="009C32B2">
        <w:rPr>
          <w:rFonts w:ascii="Cambria" w:eastAsia="Times New Roman" w:hAnsi="Cambria"/>
        </w:rPr>
        <w:tab/>
      </w:r>
    </w:p>
    <w:p w14:paraId="10AF4214" w14:textId="77777777" w:rsidR="00D15274" w:rsidRPr="00E7733E" w:rsidRDefault="00D15274" w:rsidP="00D15274">
      <w:pPr>
        <w:spacing w:line="200" w:lineRule="exact"/>
        <w:rPr>
          <w:rFonts w:ascii="Cambria" w:eastAsia="Times New Roman" w:hAnsi="Cambria"/>
        </w:rPr>
      </w:pPr>
    </w:p>
    <w:p w14:paraId="34859D2D" w14:textId="3A566FFF" w:rsidR="009C32B2" w:rsidRPr="004C6CD7" w:rsidRDefault="009C32B2" w:rsidP="009C32B2">
      <w:pPr>
        <w:tabs>
          <w:tab w:val="left" w:pos="1202"/>
        </w:tabs>
        <w:spacing w:line="239" w:lineRule="auto"/>
        <w:ind w:left="2"/>
        <w:rPr>
          <w:rFonts w:ascii="Cambria" w:eastAsia="Arial" w:hAnsi="Cambria"/>
          <w:b/>
          <w:color w:val="00B0F0"/>
        </w:rPr>
      </w:pPr>
      <w:r w:rsidRPr="004C6CD7">
        <w:rPr>
          <w:rFonts w:ascii="Cambria" w:eastAsia="Arial" w:hAnsi="Cambria"/>
          <w:b/>
          <w:color w:val="00B0F0"/>
        </w:rPr>
        <w:t>3.03.01.08</w:t>
      </w:r>
      <w:r w:rsidRPr="004C6CD7">
        <w:rPr>
          <w:rFonts w:ascii="Cambria" w:eastAsia="Arial" w:hAnsi="Cambria"/>
          <w:b/>
          <w:color w:val="00B0F0"/>
        </w:rPr>
        <w:tab/>
      </w:r>
      <w:r w:rsidR="004C6CD7">
        <w:rPr>
          <w:rFonts w:ascii="Cambria" w:eastAsia="Arial" w:hAnsi="Cambria"/>
          <w:b/>
          <w:color w:val="00B0F0"/>
        </w:rPr>
        <w:tab/>
      </w:r>
      <w:r w:rsidR="004C6CD7">
        <w:rPr>
          <w:rFonts w:ascii="Cambria" w:eastAsia="Arial" w:hAnsi="Cambria"/>
          <w:b/>
          <w:color w:val="00B0F0"/>
        </w:rPr>
        <w:tab/>
      </w:r>
      <w:r w:rsidRPr="004C6CD7">
        <w:rPr>
          <w:rFonts w:ascii="Cambria" w:eastAsia="Arial" w:hAnsi="Cambria"/>
          <w:b/>
          <w:color w:val="00B0F0"/>
        </w:rPr>
        <w:t>Godišnji izvještaj o trgovini uglja (EN-U2-G)</w:t>
      </w:r>
    </w:p>
    <w:p w14:paraId="2BC4756E" w14:textId="5B81BEA8" w:rsidR="00D15274" w:rsidRPr="009C32B2" w:rsidRDefault="00D15274" w:rsidP="009C32B2">
      <w:pPr>
        <w:spacing w:line="200" w:lineRule="exact"/>
        <w:rPr>
          <w:rFonts w:ascii="Cambria" w:eastAsia="Times New Roman" w:hAnsi="Cambria"/>
        </w:rPr>
      </w:pPr>
      <w:r w:rsidRPr="009C32B2">
        <w:rPr>
          <w:rFonts w:ascii="Cambria" w:eastAsia="Arial" w:hAnsi="Cambria"/>
          <w:b/>
          <w:color w:val="2E74B5" w:themeColor="accent1" w:themeShade="BF"/>
        </w:rPr>
        <w:t>Nosilac aktivnosti:</w:t>
      </w:r>
      <w:r w:rsidRPr="00E7733E">
        <w:rPr>
          <w:rFonts w:ascii="Cambria" w:eastAsia="Arial" w:hAnsi="Cambria"/>
          <w:b/>
        </w:rPr>
        <w:t xml:space="preserve"> </w:t>
      </w:r>
      <w:r w:rsidR="009C32B2">
        <w:rPr>
          <w:rFonts w:ascii="Cambria" w:eastAsia="Arial" w:hAnsi="Cambria"/>
          <w:b/>
        </w:rPr>
        <w:tab/>
      </w:r>
      <w:r w:rsidR="009C32B2">
        <w:rPr>
          <w:rFonts w:ascii="Cambria" w:eastAsia="Arial" w:hAnsi="Cambria"/>
          <w:b/>
        </w:rPr>
        <w:tab/>
      </w:r>
      <w:r w:rsidR="009C32B2">
        <w:rPr>
          <w:rFonts w:ascii="Cambria" w:eastAsia="Arial" w:hAnsi="Cambria"/>
          <w:b/>
        </w:rPr>
        <w:tab/>
      </w:r>
      <w:r w:rsidR="009C32B2">
        <w:rPr>
          <w:rFonts w:ascii="Cambria" w:eastAsia="Arial" w:hAnsi="Cambria"/>
          <w:b/>
        </w:rPr>
        <w:tab/>
      </w:r>
      <w:r w:rsidRPr="00E7733E">
        <w:rPr>
          <w:rFonts w:ascii="Cambria" w:eastAsia="Arial" w:hAnsi="Cambria"/>
        </w:rPr>
        <w:t>Federalni zavod za statistiku</w:t>
      </w:r>
    </w:p>
    <w:p w14:paraId="32A78275" w14:textId="77777777" w:rsidR="00D15274" w:rsidRPr="009C32B2" w:rsidRDefault="00D15274" w:rsidP="00D15274">
      <w:pPr>
        <w:spacing w:line="239" w:lineRule="auto"/>
        <w:rPr>
          <w:rFonts w:ascii="Cambria" w:eastAsia="Arial" w:hAnsi="Cambria"/>
          <w:b/>
          <w:color w:val="2E74B5" w:themeColor="accent1" w:themeShade="BF"/>
        </w:rPr>
      </w:pPr>
      <w:r w:rsidRPr="009C32B2">
        <w:rPr>
          <w:rFonts w:ascii="Cambria" w:eastAsia="Arial" w:hAnsi="Cambria"/>
          <w:b/>
          <w:color w:val="2E74B5" w:themeColor="accent1" w:themeShade="BF"/>
        </w:rPr>
        <w:t>a) Podaci o sadržaju i namjeni aktivnosti, te izvorima i načinu prikupljanja podataka:</w:t>
      </w:r>
    </w:p>
    <w:p w14:paraId="7F61B50A" w14:textId="211355D7" w:rsidR="00D15274" w:rsidRPr="009C32B2" w:rsidRDefault="00D15274" w:rsidP="00EB0B5F">
      <w:pPr>
        <w:spacing w:line="239" w:lineRule="auto"/>
        <w:ind w:left="4245" w:hanging="4245"/>
        <w:jc w:val="both"/>
        <w:rPr>
          <w:rFonts w:ascii="Cambria" w:eastAsia="Arial" w:hAnsi="Cambria"/>
        </w:rPr>
      </w:pPr>
      <w:r w:rsidRPr="009C32B2">
        <w:rPr>
          <w:rFonts w:ascii="Cambria" w:eastAsia="Arial" w:hAnsi="Cambria"/>
          <w:b/>
          <w:color w:val="2E74B5" w:themeColor="accent1" w:themeShade="BF"/>
        </w:rPr>
        <w:t>Sadržaj statističke aktivnosti:</w:t>
      </w:r>
      <w:r w:rsidR="009C32B2" w:rsidRPr="009C32B2">
        <w:rPr>
          <w:rFonts w:ascii="Cambria" w:eastAsia="Arial" w:hAnsi="Cambria"/>
          <w:b/>
        </w:rPr>
        <w:tab/>
      </w:r>
      <w:r w:rsidRPr="009C32B2">
        <w:rPr>
          <w:rFonts w:ascii="Cambria" w:eastAsia="Arial" w:hAnsi="Cambria"/>
        </w:rPr>
        <w:t>Podaci o kupovini od domaćih proizvođača, privrednih društava u zemlji, gubici, uvoz i izvoz uglja, prodaja u zemlji.</w:t>
      </w:r>
    </w:p>
    <w:p w14:paraId="36F70635" w14:textId="5C293D38" w:rsidR="00D15274" w:rsidRPr="009C32B2" w:rsidRDefault="00D15274" w:rsidP="00EB0B5F">
      <w:pPr>
        <w:spacing w:line="239" w:lineRule="auto"/>
        <w:ind w:left="4245" w:hanging="4245"/>
        <w:jc w:val="both"/>
        <w:rPr>
          <w:rFonts w:ascii="Cambria" w:eastAsia="Arial" w:hAnsi="Cambria"/>
        </w:rPr>
      </w:pPr>
      <w:r w:rsidRPr="009C32B2">
        <w:rPr>
          <w:rFonts w:ascii="Cambria" w:eastAsia="Arial" w:hAnsi="Cambria"/>
          <w:b/>
          <w:color w:val="2E74B5" w:themeColor="accent1" w:themeShade="BF"/>
        </w:rPr>
        <w:t>Namjena:</w:t>
      </w:r>
      <w:r w:rsidR="009C32B2" w:rsidRPr="009C32B2">
        <w:rPr>
          <w:rFonts w:ascii="Cambria" w:eastAsia="Arial" w:hAnsi="Cambria"/>
          <w:b/>
        </w:rPr>
        <w:tab/>
      </w:r>
      <w:r w:rsidR="009C32B2" w:rsidRPr="009C32B2">
        <w:rPr>
          <w:rFonts w:ascii="Cambria" w:eastAsia="Arial" w:hAnsi="Cambria"/>
          <w:b/>
        </w:rPr>
        <w:tab/>
      </w:r>
      <w:r w:rsidRPr="009C32B2">
        <w:rPr>
          <w:rFonts w:ascii="Cambria" w:eastAsia="Arial" w:hAnsi="Cambria"/>
        </w:rPr>
        <w:t>Obezbjeđenje osnovnih pokazatelja i indikatora energetske statistike u skladu sa standardima IEA, OECD-a i Eurostata. Izrada energetskog bilansa za nivo FBiH i BiH.</w:t>
      </w:r>
    </w:p>
    <w:p w14:paraId="0602C359" w14:textId="6A9745AD" w:rsidR="00D15274" w:rsidRPr="009C32B2" w:rsidRDefault="00D15274" w:rsidP="00EB0B5F">
      <w:pPr>
        <w:tabs>
          <w:tab w:val="left" w:pos="3520"/>
        </w:tabs>
        <w:spacing w:line="0" w:lineRule="atLeast"/>
        <w:jc w:val="both"/>
        <w:rPr>
          <w:rFonts w:ascii="Cambria" w:eastAsia="Arial" w:hAnsi="Cambria"/>
        </w:rPr>
      </w:pPr>
      <w:r w:rsidRPr="009C32B2">
        <w:rPr>
          <w:rFonts w:ascii="Cambria" w:eastAsia="Arial" w:hAnsi="Cambria"/>
          <w:b/>
          <w:color w:val="2E74B5" w:themeColor="accent1" w:themeShade="BF"/>
        </w:rPr>
        <w:t>Periodika provođenja:</w:t>
      </w:r>
      <w:r w:rsidRPr="009C32B2">
        <w:rPr>
          <w:rFonts w:ascii="Cambria" w:eastAsia="Times New Roman" w:hAnsi="Cambria"/>
        </w:rPr>
        <w:tab/>
      </w:r>
      <w:r w:rsidR="009C32B2" w:rsidRPr="009C32B2">
        <w:rPr>
          <w:rFonts w:ascii="Cambria" w:eastAsia="Times New Roman" w:hAnsi="Cambria"/>
        </w:rPr>
        <w:tab/>
      </w:r>
      <w:r w:rsidR="009C32B2" w:rsidRPr="009C32B2">
        <w:rPr>
          <w:rFonts w:ascii="Cambria" w:eastAsia="Times New Roman" w:hAnsi="Cambria"/>
        </w:rPr>
        <w:tab/>
      </w:r>
      <w:r w:rsidRPr="009C32B2">
        <w:rPr>
          <w:rFonts w:ascii="Cambria" w:eastAsia="Arial" w:hAnsi="Cambria"/>
        </w:rPr>
        <w:t>Godišnje.</w:t>
      </w:r>
    </w:p>
    <w:p w14:paraId="0F3EC0B4" w14:textId="14E3FAC4" w:rsidR="00D15274" w:rsidRPr="009C32B2" w:rsidRDefault="00D15274" w:rsidP="00EB0B5F">
      <w:pPr>
        <w:tabs>
          <w:tab w:val="left" w:pos="3520"/>
        </w:tabs>
        <w:spacing w:line="239" w:lineRule="auto"/>
        <w:jc w:val="both"/>
        <w:rPr>
          <w:rFonts w:ascii="Cambria" w:eastAsia="Arial" w:hAnsi="Cambria"/>
        </w:rPr>
      </w:pPr>
      <w:r w:rsidRPr="009C32B2">
        <w:rPr>
          <w:rFonts w:ascii="Cambria" w:eastAsia="Arial" w:hAnsi="Cambria"/>
          <w:b/>
          <w:color w:val="2E74B5" w:themeColor="accent1" w:themeShade="BF"/>
        </w:rPr>
        <w:t>Referentni period ili datum:</w:t>
      </w:r>
      <w:r w:rsidRPr="009C32B2">
        <w:rPr>
          <w:rFonts w:ascii="Cambria" w:eastAsia="Times New Roman" w:hAnsi="Cambria"/>
        </w:rPr>
        <w:tab/>
      </w:r>
      <w:r w:rsidR="009C32B2" w:rsidRPr="009C32B2">
        <w:rPr>
          <w:rFonts w:ascii="Cambria" w:eastAsia="Times New Roman" w:hAnsi="Cambria"/>
        </w:rPr>
        <w:tab/>
      </w:r>
      <w:r w:rsidR="009C32B2" w:rsidRPr="009C32B2">
        <w:rPr>
          <w:rFonts w:ascii="Cambria" w:eastAsia="Times New Roman" w:hAnsi="Cambria"/>
        </w:rPr>
        <w:tab/>
      </w:r>
      <w:r w:rsidRPr="009C32B2">
        <w:rPr>
          <w:rFonts w:ascii="Cambria" w:eastAsia="Arial" w:hAnsi="Cambria"/>
        </w:rPr>
        <w:t>Prethodna godina.</w:t>
      </w:r>
    </w:p>
    <w:p w14:paraId="6BA657EA" w14:textId="2321EA68" w:rsidR="00D15274" w:rsidRPr="009C32B2" w:rsidRDefault="00D15274" w:rsidP="00EB0B5F">
      <w:pPr>
        <w:tabs>
          <w:tab w:val="left" w:pos="3520"/>
          <w:tab w:val="left" w:pos="4253"/>
          <w:tab w:val="left" w:pos="5220"/>
          <w:tab w:val="left" w:pos="5440"/>
          <w:tab w:val="left" w:pos="6180"/>
          <w:tab w:val="left" w:pos="6860"/>
          <w:tab w:val="left" w:pos="7300"/>
          <w:tab w:val="left" w:pos="7640"/>
          <w:tab w:val="left" w:pos="8360"/>
          <w:tab w:val="left" w:pos="8760"/>
          <w:tab w:val="left" w:pos="9220"/>
        </w:tabs>
        <w:spacing w:line="0" w:lineRule="atLeast"/>
        <w:ind w:left="4248" w:hanging="4248"/>
        <w:jc w:val="both"/>
        <w:rPr>
          <w:rFonts w:ascii="Cambria" w:eastAsia="Arial" w:hAnsi="Cambria"/>
        </w:rPr>
      </w:pPr>
      <w:r w:rsidRPr="009C32B2">
        <w:rPr>
          <w:rFonts w:ascii="Cambria" w:eastAsia="Arial" w:hAnsi="Cambria"/>
          <w:b/>
          <w:color w:val="2E74B5" w:themeColor="accent1" w:themeShade="BF"/>
        </w:rPr>
        <w:t>Jedinica posmatranja:</w:t>
      </w:r>
      <w:r w:rsidRPr="009C32B2">
        <w:rPr>
          <w:rFonts w:ascii="Cambria" w:eastAsia="Times New Roman" w:hAnsi="Cambria"/>
        </w:rPr>
        <w:tab/>
      </w:r>
      <w:r w:rsidR="009C32B2" w:rsidRPr="009C32B2">
        <w:rPr>
          <w:rFonts w:ascii="Cambria" w:eastAsia="Times New Roman" w:hAnsi="Cambria"/>
        </w:rPr>
        <w:tab/>
      </w:r>
      <w:r w:rsidRPr="009C32B2">
        <w:rPr>
          <w:rFonts w:ascii="Cambria" w:eastAsia="Arial" w:hAnsi="Cambria"/>
        </w:rPr>
        <w:t>Poslovni</w:t>
      </w:r>
      <w:r w:rsidRPr="009C32B2">
        <w:rPr>
          <w:rFonts w:ascii="Cambria" w:eastAsia="Times New Roman" w:hAnsi="Cambria"/>
        </w:rPr>
        <w:tab/>
      </w:r>
      <w:r w:rsidRPr="009C32B2">
        <w:rPr>
          <w:rFonts w:ascii="Cambria" w:eastAsia="Arial" w:hAnsi="Cambria"/>
        </w:rPr>
        <w:t>subjekti</w:t>
      </w:r>
      <w:r w:rsidR="009C32B2" w:rsidRPr="009C32B2">
        <w:rPr>
          <w:rFonts w:ascii="Cambria" w:eastAsia="Arial" w:hAnsi="Cambria"/>
        </w:rPr>
        <w:t xml:space="preserve"> – </w:t>
      </w:r>
      <w:r w:rsidRPr="009C32B2">
        <w:rPr>
          <w:rFonts w:ascii="Cambria" w:eastAsia="Arial" w:hAnsi="Cambria"/>
        </w:rPr>
        <w:t>pravne</w:t>
      </w:r>
      <w:r w:rsidR="009C32B2" w:rsidRPr="009C32B2">
        <w:rPr>
          <w:rFonts w:ascii="Cambria" w:eastAsia="Arial" w:hAnsi="Cambria"/>
        </w:rPr>
        <w:t xml:space="preserve"> </w:t>
      </w:r>
      <w:r w:rsidRPr="009C32B2">
        <w:rPr>
          <w:rFonts w:ascii="Cambria" w:eastAsia="Arial" w:hAnsi="Cambria"/>
        </w:rPr>
        <w:t>osobe</w:t>
      </w:r>
      <w:r w:rsidR="009C32B2" w:rsidRPr="009C32B2">
        <w:rPr>
          <w:rFonts w:ascii="Cambria" w:eastAsia="Arial" w:hAnsi="Cambria"/>
        </w:rPr>
        <w:t xml:space="preserve"> </w:t>
      </w:r>
      <w:r w:rsidRPr="009C32B2">
        <w:rPr>
          <w:rFonts w:ascii="Cambria" w:eastAsia="Arial" w:hAnsi="Cambria"/>
        </w:rPr>
        <w:t>koji</w:t>
      </w:r>
      <w:r w:rsidR="009C32B2" w:rsidRPr="009C32B2">
        <w:rPr>
          <w:rFonts w:ascii="Cambria" w:eastAsia="Arial" w:hAnsi="Cambria"/>
        </w:rPr>
        <w:t xml:space="preserve"> </w:t>
      </w:r>
      <w:r w:rsidRPr="009C32B2">
        <w:rPr>
          <w:rFonts w:ascii="Cambria" w:eastAsia="Arial" w:hAnsi="Cambria"/>
        </w:rPr>
        <w:t>su</w:t>
      </w:r>
      <w:r w:rsidRPr="009C32B2">
        <w:rPr>
          <w:rFonts w:ascii="Cambria" w:eastAsia="Times New Roman" w:hAnsi="Cambria"/>
        </w:rPr>
        <w:tab/>
      </w:r>
      <w:r w:rsidRPr="009C32B2">
        <w:rPr>
          <w:rFonts w:ascii="Cambria" w:eastAsia="Arial" w:hAnsi="Cambria"/>
        </w:rPr>
        <w:t>prema</w:t>
      </w:r>
      <w:r w:rsidR="009C32B2" w:rsidRPr="009C32B2">
        <w:rPr>
          <w:rFonts w:ascii="Cambria" w:eastAsia="Arial" w:hAnsi="Cambria"/>
        </w:rPr>
        <w:t xml:space="preserve"> </w:t>
      </w:r>
      <w:r w:rsidRPr="009C32B2">
        <w:rPr>
          <w:rFonts w:ascii="Cambria" w:eastAsia="Arial" w:hAnsi="Cambria"/>
        </w:rPr>
        <w:t>KD</w:t>
      </w:r>
      <w:r w:rsidR="009C32B2" w:rsidRPr="009C32B2">
        <w:rPr>
          <w:rFonts w:ascii="Cambria" w:eastAsia="Arial" w:hAnsi="Cambria"/>
        </w:rPr>
        <w:t xml:space="preserve"> </w:t>
      </w:r>
      <w:r w:rsidRPr="009C32B2">
        <w:rPr>
          <w:rFonts w:ascii="Cambria" w:eastAsia="Arial" w:hAnsi="Cambria"/>
        </w:rPr>
        <w:t>BiH</w:t>
      </w:r>
      <w:r w:rsidR="009C32B2" w:rsidRPr="009C32B2">
        <w:rPr>
          <w:rFonts w:ascii="Cambria" w:eastAsia="Arial" w:hAnsi="Cambria"/>
        </w:rPr>
        <w:t xml:space="preserve"> </w:t>
      </w:r>
      <w:r w:rsidRPr="009C32B2">
        <w:rPr>
          <w:rFonts w:ascii="Cambria" w:eastAsia="Arial" w:hAnsi="Cambria"/>
        </w:rPr>
        <w:t>2010,</w:t>
      </w:r>
      <w:r w:rsidR="009C32B2" w:rsidRPr="009C32B2">
        <w:rPr>
          <w:rFonts w:ascii="Cambria" w:eastAsia="Arial" w:hAnsi="Cambria"/>
        </w:rPr>
        <w:t xml:space="preserve"> </w:t>
      </w:r>
      <w:r w:rsidRPr="009C32B2">
        <w:rPr>
          <w:rFonts w:ascii="Cambria" w:eastAsia="Arial" w:hAnsi="Cambria"/>
        </w:rPr>
        <w:t>registrirani prema glavnoj djelatnosti u području G - Trgovine na veliko</w:t>
      </w:r>
      <w:r w:rsidR="009C32B2" w:rsidRPr="009C32B2">
        <w:rPr>
          <w:rFonts w:ascii="Cambria" w:eastAsia="Arial" w:hAnsi="Cambria"/>
        </w:rPr>
        <w:t xml:space="preserve"> </w:t>
      </w:r>
      <w:r w:rsidR="00EB0B5F">
        <w:rPr>
          <w:rFonts w:ascii="Cambria" w:eastAsia="Arial" w:hAnsi="Cambria"/>
        </w:rPr>
        <w:t>i malo (grana  46.7),</w:t>
      </w:r>
      <w:r w:rsidRPr="009C32B2">
        <w:rPr>
          <w:rFonts w:ascii="Cambria" w:eastAsia="Arial" w:hAnsi="Cambria"/>
        </w:rPr>
        <w:t xml:space="preserve"> kao i poslovni subjekti koji</w:t>
      </w:r>
      <w:r w:rsidR="00EB0B5F">
        <w:rPr>
          <w:rFonts w:ascii="Cambria" w:eastAsia="Arial" w:hAnsi="Cambria"/>
        </w:rPr>
        <w:t xml:space="preserve"> se bave </w:t>
      </w:r>
      <w:r w:rsidRPr="009C32B2">
        <w:rPr>
          <w:rFonts w:ascii="Cambria" w:eastAsia="Arial" w:hAnsi="Cambria"/>
        </w:rPr>
        <w:t>nekom</w:t>
      </w:r>
      <w:r w:rsidR="009C32B2" w:rsidRPr="009C32B2">
        <w:rPr>
          <w:rFonts w:ascii="Cambria" w:eastAsia="Arial" w:hAnsi="Cambria"/>
        </w:rPr>
        <w:t xml:space="preserve"> </w:t>
      </w:r>
      <w:r w:rsidRPr="009C32B2">
        <w:rPr>
          <w:rFonts w:ascii="Cambria" w:eastAsia="Arial" w:hAnsi="Cambria"/>
        </w:rPr>
        <w:t>drugom djelatnošću a imaju jedinicu koja se bavi trgovinom uglja.</w:t>
      </w:r>
    </w:p>
    <w:p w14:paraId="288AE635" w14:textId="3052C658" w:rsidR="00D15274" w:rsidRPr="00E7733E" w:rsidRDefault="00D15274" w:rsidP="00EB0B5F">
      <w:pPr>
        <w:tabs>
          <w:tab w:val="left" w:pos="3520"/>
          <w:tab w:val="left" w:pos="4253"/>
          <w:tab w:val="left" w:pos="5640"/>
          <w:tab w:val="left" w:pos="6480"/>
          <w:tab w:val="left" w:pos="7600"/>
          <w:tab w:val="left" w:pos="8420"/>
          <w:tab w:val="left" w:pos="8820"/>
        </w:tabs>
        <w:spacing w:line="0" w:lineRule="atLeast"/>
        <w:ind w:left="4248" w:hanging="4248"/>
        <w:jc w:val="both"/>
        <w:rPr>
          <w:rFonts w:ascii="Cambria" w:eastAsia="Arial" w:hAnsi="Cambria"/>
        </w:rPr>
      </w:pPr>
      <w:r w:rsidRPr="009C32B2">
        <w:rPr>
          <w:rFonts w:ascii="Cambria" w:eastAsia="Arial" w:hAnsi="Cambria"/>
          <w:b/>
          <w:color w:val="2E74B5" w:themeColor="accent1" w:themeShade="BF"/>
        </w:rPr>
        <w:t>Izvori i način prikupljanja:</w:t>
      </w:r>
      <w:r w:rsidRPr="009C32B2">
        <w:rPr>
          <w:rFonts w:ascii="Cambria" w:eastAsia="Times New Roman" w:hAnsi="Cambria"/>
        </w:rPr>
        <w:tab/>
      </w:r>
      <w:r w:rsidR="009C32B2" w:rsidRPr="009C32B2">
        <w:rPr>
          <w:rFonts w:ascii="Cambria" w:eastAsia="Times New Roman" w:hAnsi="Cambria"/>
        </w:rPr>
        <w:tab/>
      </w:r>
      <w:r w:rsidRPr="009C32B2">
        <w:rPr>
          <w:rFonts w:ascii="Cambria" w:eastAsia="Arial" w:hAnsi="Cambria"/>
        </w:rPr>
        <w:t>Poslovna</w:t>
      </w:r>
      <w:r w:rsidR="009C32B2" w:rsidRPr="009C32B2">
        <w:rPr>
          <w:rFonts w:ascii="Cambria" w:eastAsia="Times New Roman" w:hAnsi="Cambria"/>
        </w:rPr>
        <w:t xml:space="preserve"> </w:t>
      </w:r>
      <w:r w:rsidRPr="009C32B2">
        <w:rPr>
          <w:rFonts w:ascii="Cambria" w:eastAsia="Arial" w:hAnsi="Cambria"/>
        </w:rPr>
        <w:t>evidencija</w:t>
      </w:r>
      <w:r w:rsidR="009C32B2" w:rsidRPr="009C32B2">
        <w:rPr>
          <w:rFonts w:ascii="Cambria" w:eastAsia="Arial" w:hAnsi="Cambria"/>
        </w:rPr>
        <w:t xml:space="preserve"> </w:t>
      </w:r>
      <w:r w:rsidRPr="009C32B2">
        <w:rPr>
          <w:rFonts w:ascii="Cambria" w:eastAsia="Arial" w:hAnsi="Cambria"/>
        </w:rPr>
        <w:t>pravnih</w:t>
      </w:r>
      <w:r w:rsidR="009C32B2" w:rsidRPr="009C32B2">
        <w:rPr>
          <w:rFonts w:ascii="Cambria" w:eastAsia="Arial" w:hAnsi="Cambria"/>
        </w:rPr>
        <w:t xml:space="preserve"> </w:t>
      </w:r>
      <w:r w:rsidRPr="009C32B2">
        <w:rPr>
          <w:rFonts w:ascii="Cambria" w:eastAsia="Arial" w:hAnsi="Cambria"/>
        </w:rPr>
        <w:t>subjekata.</w:t>
      </w:r>
      <w:r w:rsidR="009C32B2" w:rsidRPr="009C32B2">
        <w:rPr>
          <w:rFonts w:ascii="Cambria" w:eastAsia="Arial" w:hAnsi="Cambria"/>
        </w:rPr>
        <w:t xml:space="preserve"> </w:t>
      </w:r>
      <w:r w:rsidRPr="009C32B2">
        <w:rPr>
          <w:rFonts w:ascii="Cambria" w:eastAsia="Arial" w:hAnsi="Cambria"/>
        </w:rPr>
        <w:t>Podaci</w:t>
      </w:r>
      <w:r w:rsidR="009C32B2" w:rsidRPr="009C32B2">
        <w:rPr>
          <w:rFonts w:ascii="Cambria" w:eastAsia="Arial" w:hAnsi="Cambria"/>
        </w:rPr>
        <w:t xml:space="preserve"> </w:t>
      </w:r>
      <w:r w:rsidRPr="009C32B2">
        <w:rPr>
          <w:rFonts w:ascii="Cambria" w:eastAsia="Arial" w:hAnsi="Cambria"/>
        </w:rPr>
        <w:t>se</w:t>
      </w:r>
      <w:r w:rsidR="009C32B2" w:rsidRPr="009C32B2">
        <w:rPr>
          <w:rFonts w:ascii="Cambria" w:eastAsia="Arial" w:hAnsi="Cambria"/>
        </w:rPr>
        <w:t xml:space="preserve"> </w:t>
      </w:r>
      <w:r w:rsidRPr="009C32B2">
        <w:rPr>
          <w:rFonts w:ascii="Cambria" w:eastAsia="Arial" w:hAnsi="Cambria"/>
        </w:rPr>
        <w:t>prikupljaju</w:t>
      </w:r>
      <w:r w:rsidR="009C32B2" w:rsidRPr="009C32B2">
        <w:rPr>
          <w:rFonts w:ascii="Cambria" w:eastAsia="Arial" w:hAnsi="Cambria"/>
        </w:rPr>
        <w:t xml:space="preserve"> </w:t>
      </w:r>
      <w:r w:rsidRPr="009C32B2">
        <w:rPr>
          <w:rFonts w:ascii="Cambria" w:eastAsia="Arial" w:hAnsi="Cambria"/>
        </w:rPr>
        <w:t xml:space="preserve">izvještajnom </w:t>
      </w:r>
      <w:r w:rsidR="00EB0B5F">
        <w:rPr>
          <w:rFonts w:ascii="Cambria" w:eastAsia="Arial" w:hAnsi="Cambria"/>
        </w:rPr>
        <w:t xml:space="preserve">metodom </w:t>
      </w:r>
      <w:r w:rsidRPr="009C32B2">
        <w:rPr>
          <w:rFonts w:ascii="Cambria" w:eastAsia="Arial" w:hAnsi="Cambria"/>
        </w:rPr>
        <w:t xml:space="preserve">pomoću obrazaca koji </w:t>
      </w:r>
      <w:r w:rsidR="00EB0B5F">
        <w:rPr>
          <w:rFonts w:ascii="Cambria" w:eastAsia="Arial" w:hAnsi="Cambria"/>
        </w:rPr>
        <w:t>se šalju</w:t>
      </w:r>
      <w:r w:rsidRPr="009C32B2">
        <w:rPr>
          <w:rFonts w:ascii="Cambria" w:eastAsia="Arial" w:hAnsi="Cambria"/>
        </w:rPr>
        <w:t xml:space="preserve"> izvještajnim</w:t>
      </w:r>
      <w:r w:rsidR="009C32B2" w:rsidRPr="009C32B2">
        <w:rPr>
          <w:rFonts w:ascii="Cambria" w:eastAsia="Arial" w:hAnsi="Cambria"/>
        </w:rPr>
        <w:t xml:space="preserve"> </w:t>
      </w:r>
      <w:r w:rsidRPr="009C32B2">
        <w:rPr>
          <w:rFonts w:ascii="Cambria" w:eastAsia="Arial" w:hAnsi="Cambria"/>
        </w:rPr>
        <w:t>jedinicama</w:t>
      </w:r>
      <w:r w:rsidRPr="00E7733E">
        <w:rPr>
          <w:rFonts w:ascii="Cambria" w:eastAsia="Arial" w:hAnsi="Cambria"/>
        </w:rPr>
        <w:t>.</w:t>
      </w:r>
    </w:p>
    <w:p w14:paraId="7E838E97" w14:textId="77777777" w:rsidR="00D15274" w:rsidRPr="009C32B2" w:rsidRDefault="00D15274" w:rsidP="00D15274">
      <w:pPr>
        <w:spacing w:line="0" w:lineRule="atLeast"/>
        <w:rPr>
          <w:rFonts w:ascii="Cambria" w:eastAsia="Arial" w:hAnsi="Cambria"/>
          <w:b/>
          <w:color w:val="2E74B5" w:themeColor="accent1" w:themeShade="BF"/>
        </w:rPr>
      </w:pPr>
      <w:r w:rsidRPr="009C32B2">
        <w:rPr>
          <w:rFonts w:ascii="Cambria" w:eastAsia="Arial" w:hAnsi="Cambria"/>
          <w:b/>
          <w:color w:val="2E74B5" w:themeColor="accent1" w:themeShade="BF"/>
        </w:rPr>
        <w:t>b) Podaci o obavezama i rokovima za nosioce aktivnosti i izvještajne jedinice</w:t>
      </w:r>
    </w:p>
    <w:p w14:paraId="292C3F02" w14:textId="693CF853" w:rsidR="00D15274" w:rsidRPr="009C32B2" w:rsidRDefault="00D15274" w:rsidP="009C32B2">
      <w:pPr>
        <w:spacing w:line="0" w:lineRule="atLeast"/>
        <w:rPr>
          <w:rFonts w:ascii="Cambria" w:eastAsia="Arial" w:hAnsi="Cambria"/>
          <w:b/>
          <w:color w:val="2E74B5" w:themeColor="accent1" w:themeShade="BF"/>
        </w:rPr>
      </w:pPr>
      <w:r w:rsidRPr="009C32B2">
        <w:rPr>
          <w:rFonts w:ascii="Cambria" w:eastAsia="Arial" w:hAnsi="Cambria"/>
          <w:b/>
          <w:color w:val="2E74B5" w:themeColor="accent1" w:themeShade="BF"/>
        </w:rPr>
        <w:t>Ko je izvještajna jedinica:</w:t>
      </w:r>
      <w:r w:rsidR="009C32B2">
        <w:rPr>
          <w:rFonts w:ascii="Cambria" w:eastAsia="Arial" w:hAnsi="Cambria"/>
          <w:b/>
          <w:color w:val="2E74B5" w:themeColor="accent1" w:themeShade="BF"/>
        </w:rPr>
        <w:tab/>
      </w:r>
      <w:r w:rsidR="009C32B2">
        <w:rPr>
          <w:rFonts w:ascii="Cambria" w:eastAsia="Arial" w:hAnsi="Cambria"/>
          <w:b/>
          <w:color w:val="2E74B5" w:themeColor="accent1" w:themeShade="BF"/>
        </w:rPr>
        <w:tab/>
      </w:r>
      <w:r w:rsidR="009C32B2">
        <w:rPr>
          <w:rFonts w:ascii="Cambria" w:eastAsia="Arial" w:hAnsi="Cambria"/>
          <w:b/>
          <w:color w:val="2E74B5" w:themeColor="accent1" w:themeShade="BF"/>
        </w:rPr>
        <w:tab/>
      </w:r>
    </w:p>
    <w:p w14:paraId="101E850E" w14:textId="1056B826" w:rsidR="009C32B2" w:rsidRPr="009C32B2" w:rsidRDefault="009C32B2" w:rsidP="009C32B2">
      <w:pPr>
        <w:spacing w:line="200" w:lineRule="exact"/>
        <w:rPr>
          <w:rFonts w:ascii="Cambria" w:eastAsia="Arial" w:hAnsi="Cambria"/>
        </w:rPr>
      </w:pPr>
      <w:r w:rsidRPr="009C32B2">
        <w:rPr>
          <w:rFonts w:ascii="Cambria" w:eastAsia="Arial" w:hAnsi="Cambria"/>
          <w:b/>
          <w:color w:val="2E74B5" w:themeColor="accent1" w:themeShade="BF"/>
        </w:rPr>
        <w:t>Rok jedinici za davanje podataka:</w:t>
      </w:r>
      <w:r w:rsidRPr="009C32B2">
        <w:rPr>
          <w:rFonts w:ascii="Cambria" w:eastAsia="Arial" w:hAnsi="Cambria"/>
        </w:rPr>
        <w:tab/>
      </w:r>
      <w:r>
        <w:rPr>
          <w:rFonts w:ascii="Cambria" w:eastAsia="Arial" w:hAnsi="Cambria"/>
        </w:rPr>
        <w:tab/>
      </w:r>
      <w:r w:rsidRPr="009C32B2">
        <w:rPr>
          <w:rFonts w:ascii="Cambria" w:eastAsia="Arial" w:hAnsi="Cambria"/>
        </w:rPr>
        <w:t>31.03.</w:t>
      </w:r>
      <w:r w:rsidRPr="009C32B2">
        <w:rPr>
          <w:rFonts w:ascii="Cambria" w:eastAsia="Arial" w:hAnsi="Cambria"/>
        </w:rPr>
        <w:tab/>
      </w:r>
      <w:r w:rsidRPr="009C32B2">
        <w:rPr>
          <w:rFonts w:ascii="Cambria" w:eastAsia="Arial" w:hAnsi="Cambria"/>
        </w:rPr>
        <w:tab/>
      </w:r>
    </w:p>
    <w:p w14:paraId="7DE3249A" w14:textId="601CB678" w:rsidR="009C32B2" w:rsidRPr="009C32B2" w:rsidRDefault="009C32B2" w:rsidP="00EB0B5F">
      <w:pPr>
        <w:spacing w:after="0" w:line="240" w:lineRule="auto"/>
        <w:rPr>
          <w:rFonts w:ascii="Cambria" w:eastAsia="Arial" w:hAnsi="Cambria"/>
        </w:rPr>
      </w:pPr>
      <w:r w:rsidRPr="009C32B2">
        <w:rPr>
          <w:rFonts w:ascii="Cambria" w:eastAsia="Arial" w:hAnsi="Cambria"/>
          <w:b/>
          <w:color w:val="2E74B5" w:themeColor="accent1" w:themeShade="BF"/>
        </w:rPr>
        <w:t>Rok nosiocu statističke aktivnosti</w:t>
      </w:r>
      <w:r w:rsidRPr="009C32B2">
        <w:rPr>
          <w:rFonts w:ascii="Cambria" w:eastAsia="Arial" w:hAnsi="Cambria"/>
        </w:rPr>
        <w:tab/>
      </w:r>
      <w:r>
        <w:rPr>
          <w:rFonts w:ascii="Cambria" w:eastAsia="Arial" w:hAnsi="Cambria"/>
        </w:rPr>
        <w:tab/>
      </w:r>
      <w:r w:rsidRPr="009C32B2">
        <w:rPr>
          <w:rFonts w:ascii="Cambria" w:eastAsia="Arial" w:hAnsi="Cambria"/>
        </w:rPr>
        <w:t>Prvi rezultati:</w:t>
      </w:r>
      <w:r w:rsidRPr="009C32B2">
        <w:rPr>
          <w:rFonts w:ascii="Cambria" w:eastAsia="Arial" w:hAnsi="Cambria"/>
        </w:rPr>
        <w:tab/>
      </w:r>
      <w:r>
        <w:rPr>
          <w:rFonts w:ascii="Cambria" w:eastAsia="Arial" w:hAnsi="Cambria"/>
        </w:rPr>
        <w:tab/>
      </w:r>
      <w:r>
        <w:rPr>
          <w:rFonts w:ascii="Cambria" w:eastAsia="Arial" w:hAnsi="Cambria"/>
        </w:rPr>
        <w:tab/>
      </w:r>
      <w:r w:rsidRPr="009C32B2">
        <w:rPr>
          <w:rFonts w:ascii="Cambria" w:eastAsia="Arial" w:hAnsi="Cambria"/>
        </w:rPr>
        <w:t>Konačni rezultati:</w:t>
      </w:r>
    </w:p>
    <w:p w14:paraId="0E0022D5" w14:textId="2A2189FD" w:rsidR="009C32B2" w:rsidRDefault="009C32B2" w:rsidP="00EB0B5F">
      <w:pPr>
        <w:spacing w:after="0" w:line="240" w:lineRule="auto"/>
        <w:rPr>
          <w:rFonts w:ascii="Cambria" w:eastAsia="Arial" w:hAnsi="Cambria"/>
        </w:rPr>
      </w:pPr>
      <w:r w:rsidRPr="009C32B2">
        <w:rPr>
          <w:rFonts w:ascii="Cambria" w:eastAsia="Arial" w:hAnsi="Cambria"/>
          <w:b/>
          <w:color w:val="2E74B5" w:themeColor="accent1" w:themeShade="BF"/>
        </w:rPr>
        <w:t>za rezultate:</w:t>
      </w:r>
      <w:r w:rsidRPr="009C32B2">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sidRPr="009C32B2">
        <w:rPr>
          <w:rFonts w:ascii="Cambria" w:eastAsia="Arial" w:hAnsi="Cambria"/>
        </w:rPr>
        <w:t>15.11.</w:t>
      </w:r>
      <w:r w:rsidRPr="009C32B2">
        <w:rPr>
          <w:rFonts w:ascii="Cambria" w:eastAsia="Arial" w:hAnsi="Cambria"/>
        </w:rPr>
        <w:tab/>
      </w:r>
      <w:r w:rsidRPr="009C32B2">
        <w:rPr>
          <w:rFonts w:ascii="Cambria" w:eastAsia="Arial" w:hAnsi="Cambria"/>
        </w:rPr>
        <w:tab/>
      </w:r>
    </w:p>
    <w:p w14:paraId="099AA1A5" w14:textId="77777777" w:rsidR="00EB0B5F" w:rsidRPr="009C32B2" w:rsidRDefault="00EB0B5F" w:rsidP="00EB0B5F">
      <w:pPr>
        <w:spacing w:after="0" w:line="200" w:lineRule="exact"/>
        <w:rPr>
          <w:rFonts w:ascii="Cambria" w:eastAsia="Arial" w:hAnsi="Cambria"/>
        </w:rPr>
      </w:pPr>
    </w:p>
    <w:p w14:paraId="5B029595" w14:textId="63B77D49" w:rsidR="00D15274" w:rsidRPr="00E7733E" w:rsidRDefault="009C32B2" w:rsidP="009C32B2">
      <w:pPr>
        <w:spacing w:line="200" w:lineRule="exact"/>
        <w:rPr>
          <w:rFonts w:ascii="Cambria" w:eastAsia="Arial" w:hAnsi="Cambria"/>
        </w:rPr>
      </w:pPr>
      <w:r w:rsidRPr="009C32B2">
        <w:rPr>
          <w:rFonts w:ascii="Cambria" w:eastAsia="Arial" w:hAnsi="Cambria"/>
          <w:b/>
          <w:color w:val="2E74B5" w:themeColor="accent1" w:themeShade="BF"/>
        </w:rPr>
        <w:lastRenderedPageBreak/>
        <w:t>Nivo za koji se utvrđuju rezultati:</w:t>
      </w:r>
      <w:r w:rsidRPr="009C32B2">
        <w:rPr>
          <w:rFonts w:ascii="Cambria" w:eastAsia="Arial" w:hAnsi="Cambria"/>
        </w:rPr>
        <w:tab/>
      </w:r>
      <w:r>
        <w:rPr>
          <w:rFonts w:ascii="Cambria" w:eastAsia="Arial" w:hAnsi="Cambria"/>
        </w:rPr>
        <w:tab/>
      </w:r>
      <w:r w:rsidRPr="009C32B2">
        <w:rPr>
          <w:rFonts w:ascii="Cambria" w:eastAsia="Arial" w:hAnsi="Cambria"/>
        </w:rPr>
        <w:t>Entitet</w:t>
      </w:r>
      <w:r w:rsidRPr="009C32B2">
        <w:rPr>
          <w:rFonts w:ascii="Cambria" w:eastAsia="Arial" w:hAnsi="Cambria"/>
        </w:rPr>
        <w:tab/>
      </w:r>
      <w:r w:rsidRPr="009C32B2">
        <w:rPr>
          <w:rFonts w:ascii="Cambria" w:eastAsia="Arial" w:hAnsi="Cambria"/>
        </w:rPr>
        <w:tab/>
      </w:r>
    </w:p>
    <w:p w14:paraId="0D316021" w14:textId="77777777" w:rsidR="00D15274" w:rsidRPr="00EB0B5F" w:rsidRDefault="00D15274" w:rsidP="00D15274">
      <w:pPr>
        <w:spacing w:line="200" w:lineRule="exact"/>
        <w:rPr>
          <w:rFonts w:ascii="Cambria" w:eastAsia="Arial" w:hAnsi="Cambria"/>
          <w:color w:val="00B0F0"/>
        </w:rPr>
      </w:pPr>
    </w:p>
    <w:p w14:paraId="3A419427" w14:textId="7DD0E887" w:rsidR="00D15274" w:rsidRDefault="009C32B2" w:rsidP="00D15274">
      <w:pPr>
        <w:spacing w:line="303" w:lineRule="exact"/>
        <w:rPr>
          <w:rFonts w:ascii="Cambria" w:eastAsia="Arial" w:hAnsi="Cambria"/>
          <w:b/>
          <w:color w:val="00B0F0"/>
        </w:rPr>
      </w:pPr>
      <w:r w:rsidRPr="00EB0B5F">
        <w:rPr>
          <w:rFonts w:ascii="Cambria" w:eastAsia="Arial" w:hAnsi="Cambria"/>
          <w:b/>
          <w:color w:val="00B0F0"/>
        </w:rPr>
        <w:t>3.03.01.09</w:t>
      </w:r>
      <w:r w:rsidRPr="00EB0B5F">
        <w:rPr>
          <w:rFonts w:ascii="Cambria" w:eastAsia="Arial" w:hAnsi="Cambria"/>
          <w:b/>
          <w:color w:val="00B0F0"/>
        </w:rPr>
        <w:tab/>
      </w:r>
      <w:r w:rsidR="004C6CD7">
        <w:rPr>
          <w:rFonts w:ascii="Cambria" w:eastAsia="Arial" w:hAnsi="Cambria"/>
          <w:b/>
          <w:color w:val="00B0F0"/>
        </w:rPr>
        <w:tab/>
      </w:r>
      <w:r w:rsidRPr="00EB0B5F">
        <w:rPr>
          <w:rFonts w:ascii="Cambria" w:eastAsia="Arial" w:hAnsi="Cambria"/>
          <w:b/>
          <w:color w:val="00B0F0"/>
        </w:rPr>
        <w:t>Godišnji izvještaj o snabdijevanju prirodnim plinom (EN-P-G)</w:t>
      </w:r>
    </w:p>
    <w:p w14:paraId="365355A9" w14:textId="77777777" w:rsidR="00EB0B5F" w:rsidRPr="00EB0B5F" w:rsidRDefault="00EB0B5F" w:rsidP="00D15274">
      <w:pPr>
        <w:spacing w:line="303" w:lineRule="exact"/>
        <w:rPr>
          <w:rFonts w:ascii="Cambria" w:eastAsia="Arial" w:hAnsi="Cambria"/>
          <w:b/>
          <w:color w:val="00B0F0"/>
        </w:rPr>
      </w:pPr>
    </w:p>
    <w:p w14:paraId="320A15A3" w14:textId="4EFAD228" w:rsidR="00D15274" w:rsidRPr="007675CA" w:rsidRDefault="00D15274" w:rsidP="00D15274">
      <w:pPr>
        <w:spacing w:line="239" w:lineRule="auto"/>
        <w:rPr>
          <w:rFonts w:ascii="Cambria" w:eastAsia="Arial" w:hAnsi="Cambria"/>
        </w:rPr>
      </w:pPr>
      <w:r w:rsidRPr="007675CA">
        <w:rPr>
          <w:rFonts w:ascii="Cambria" w:eastAsia="Arial" w:hAnsi="Cambria"/>
          <w:b/>
          <w:color w:val="2E74B5" w:themeColor="accent1" w:themeShade="BF"/>
        </w:rPr>
        <w:t>Nosilac aktivnosti:</w:t>
      </w:r>
      <w:r w:rsidRPr="00E7733E">
        <w:rPr>
          <w:rFonts w:ascii="Cambria" w:eastAsia="Arial" w:hAnsi="Cambria"/>
          <w:b/>
        </w:rPr>
        <w:t xml:space="preserve"> </w:t>
      </w:r>
      <w:r w:rsidR="009C32B2">
        <w:rPr>
          <w:rFonts w:ascii="Cambria" w:eastAsia="Arial" w:hAnsi="Cambria"/>
          <w:b/>
        </w:rPr>
        <w:tab/>
      </w:r>
      <w:r w:rsidR="009C32B2">
        <w:rPr>
          <w:rFonts w:ascii="Cambria" w:eastAsia="Arial" w:hAnsi="Cambria"/>
          <w:b/>
        </w:rPr>
        <w:tab/>
      </w:r>
      <w:r w:rsidR="009C32B2">
        <w:rPr>
          <w:rFonts w:ascii="Cambria" w:eastAsia="Arial" w:hAnsi="Cambria"/>
          <w:b/>
        </w:rPr>
        <w:tab/>
      </w:r>
      <w:r w:rsidR="009C32B2">
        <w:rPr>
          <w:rFonts w:ascii="Cambria" w:eastAsia="Arial" w:hAnsi="Cambria"/>
          <w:b/>
        </w:rPr>
        <w:tab/>
      </w:r>
      <w:r w:rsidRPr="007675CA">
        <w:rPr>
          <w:rFonts w:ascii="Cambria" w:eastAsia="Arial" w:hAnsi="Cambria"/>
        </w:rPr>
        <w:t>Federalni zavod za statistiku</w:t>
      </w:r>
    </w:p>
    <w:p w14:paraId="149C2D1F" w14:textId="77777777" w:rsidR="00D15274" w:rsidRPr="007675CA" w:rsidRDefault="00D15274" w:rsidP="00D15274">
      <w:pPr>
        <w:spacing w:line="239" w:lineRule="auto"/>
        <w:rPr>
          <w:rFonts w:ascii="Cambria" w:eastAsia="Arial" w:hAnsi="Cambria"/>
          <w:b/>
          <w:color w:val="2E74B5" w:themeColor="accent1" w:themeShade="BF"/>
        </w:rPr>
      </w:pPr>
      <w:r w:rsidRPr="007675CA">
        <w:rPr>
          <w:rFonts w:ascii="Cambria" w:eastAsia="Arial" w:hAnsi="Cambria"/>
          <w:b/>
          <w:color w:val="2E74B5" w:themeColor="accent1" w:themeShade="BF"/>
        </w:rPr>
        <w:t>a) Podaci o sadržaju i namjeni aktivnosti, te izvorima i načinu prikupljanja podataka:</w:t>
      </w:r>
    </w:p>
    <w:p w14:paraId="5C431DF8" w14:textId="566B022E" w:rsidR="00D15274" w:rsidRPr="007675CA" w:rsidRDefault="00D15274" w:rsidP="007675CA">
      <w:pPr>
        <w:spacing w:line="239" w:lineRule="auto"/>
        <w:ind w:left="4245" w:hanging="4245"/>
        <w:jc w:val="both"/>
        <w:rPr>
          <w:rFonts w:ascii="Cambria" w:eastAsia="Arial" w:hAnsi="Cambria"/>
        </w:rPr>
      </w:pPr>
      <w:r w:rsidRPr="007675CA">
        <w:rPr>
          <w:rFonts w:ascii="Cambria" w:eastAsia="Arial" w:hAnsi="Cambria"/>
          <w:b/>
          <w:color w:val="2E74B5" w:themeColor="accent1" w:themeShade="BF"/>
        </w:rPr>
        <w:t>Sadržaj statističke aktivnosti:</w:t>
      </w:r>
      <w:r w:rsidR="009C32B2" w:rsidRPr="007675CA">
        <w:rPr>
          <w:rFonts w:ascii="Cambria" w:eastAsia="Arial" w:hAnsi="Cambria"/>
          <w:b/>
        </w:rPr>
        <w:tab/>
      </w:r>
      <w:r w:rsidRPr="007675CA">
        <w:rPr>
          <w:rFonts w:ascii="Cambria" w:eastAsia="Arial" w:hAnsi="Cambria"/>
        </w:rPr>
        <w:t>Prikupljanje i obrada podataka o uvozu prirodnog plina, isporuke za domaću potrošnju, vlastita potrošnja, gubici, finalna potrošnja.</w:t>
      </w:r>
    </w:p>
    <w:p w14:paraId="1FD9ADCE" w14:textId="77777777" w:rsidR="007675CA" w:rsidRPr="007675CA" w:rsidRDefault="00D15274" w:rsidP="007675CA">
      <w:pPr>
        <w:spacing w:line="239" w:lineRule="auto"/>
        <w:ind w:left="4245" w:hanging="4245"/>
        <w:jc w:val="both"/>
        <w:rPr>
          <w:rFonts w:ascii="Cambria" w:eastAsia="Arial" w:hAnsi="Cambria"/>
        </w:rPr>
      </w:pPr>
      <w:r w:rsidRPr="007675CA">
        <w:rPr>
          <w:rFonts w:ascii="Cambria" w:eastAsia="Arial" w:hAnsi="Cambria"/>
          <w:b/>
          <w:color w:val="2E74B5" w:themeColor="accent1" w:themeShade="BF"/>
        </w:rPr>
        <w:t>Namjena:</w:t>
      </w:r>
      <w:r w:rsidR="007675CA" w:rsidRPr="007675CA">
        <w:rPr>
          <w:rFonts w:ascii="Cambria" w:eastAsia="Arial" w:hAnsi="Cambria"/>
          <w:b/>
        </w:rPr>
        <w:tab/>
      </w:r>
      <w:r w:rsidR="007675CA" w:rsidRPr="007675CA">
        <w:rPr>
          <w:rFonts w:ascii="Cambria" w:eastAsia="Arial" w:hAnsi="Cambria"/>
          <w:b/>
        </w:rPr>
        <w:tab/>
      </w:r>
      <w:r w:rsidRPr="007675CA">
        <w:rPr>
          <w:rFonts w:ascii="Cambria" w:eastAsia="Arial" w:hAnsi="Cambria"/>
        </w:rPr>
        <w:t>Obezbjeđenje osnovnih pokazatelja i indikatora energetske statistike u skladu sa standardima IEA, OECD-a i Eurostata. Izrada energetskog bilansa za nivo FBiH i BiH.</w:t>
      </w:r>
    </w:p>
    <w:p w14:paraId="6146066F" w14:textId="7CED7353" w:rsidR="00D15274" w:rsidRPr="007675CA" w:rsidRDefault="00D15274" w:rsidP="007675CA">
      <w:pPr>
        <w:spacing w:line="239" w:lineRule="auto"/>
        <w:ind w:left="4245" w:hanging="4245"/>
        <w:rPr>
          <w:rFonts w:ascii="Cambria" w:eastAsia="Arial" w:hAnsi="Cambria"/>
        </w:rPr>
      </w:pPr>
      <w:r w:rsidRPr="007675CA">
        <w:rPr>
          <w:rFonts w:ascii="Cambria" w:eastAsia="Arial" w:hAnsi="Cambria"/>
          <w:b/>
          <w:color w:val="2E74B5" w:themeColor="accent1" w:themeShade="BF"/>
        </w:rPr>
        <w:t>Periodika provođenja:</w:t>
      </w:r>
      <w:r w:rsidRPr="007675CA">
        <w:rPr>
          <w:rFonts w:ascii="Cambria" w:eastAsia="Times New Roman" w:hAnsi="Cambria"/>
        </w:rPr>
        <w:tab/>
      </w:r>
      <w:r w:rsidRPr="007675CA">
        <w:rPr>
          <w:rFonts w:ascii="Cambria" w:eastAsia="Arial" w:hAnsi="Cambria"/>
        </w:rPr>
        <w:t>Godišnje.</w:t>
      </w:r>
    </w:p>
    <w:p w14:paraId="65E6CD65" w14:textId="6C96210F" w:rsidR="00D15274" w:rsidRPr="007675CA" w:rsidRDefault="00D15274" w:rsidP="00D15274">
      <w:pPr>
        <w:tabs>
          <w:tab w:val="left" w:pos="3520"/>
        </w:tabs>
        <w:spacing w:line="239" w:lineRule="auto"/>
        <w:rPr>
          <w:rFonts w:ascii="Cambria" w:eastAsia="Arial" w:hAnsi="Cambria"/>
        </w:rPr>
      </w:pPr>
      <w:r w:rsidRPr="007675CA">
        <w:rPr>
          <w:rFonts w:ascii="Cambria" w:eastAsia="Arial" w:hAnsi="Cambria"/>
          <w:b/>
          <w:color w:val="2E74B5" w:themeColor="accent1" w:themeShade="BF"/>
        </w:rPr>
        <w:t>Referentni period ili datum:</w:t>
      </w:r>
      <w:r w:rsidRPr="007675CA">
        <w:rPr>
          <w:rFonts w:ascii="Cambria" w:eastAsia="Times New Roman" w:hAnsi="Cambria"/>
        </w:rPr>
        <w:tab/>
      </w:r>
      <w:r w:rsidR="007675CA" w:rsidRPr="007675CA">
        <w:rPr>
          <w:rFonts w:ascii="Cambria" w:eastAsia="Times New Roman" w:hAnsi="Cambria"/>
        </w:rPr>
        <w:tab/>
      </w:r>
      <w:r w:rsidR="007675CA" w:rsidRPr="007675CA">
        <w:rPr>
          <w:rFonts w:ascii="Cambria" w:eastAsia="Times New Roman" w:hAnsi="Cambria"/>
        </w:rPr>
        <w:tab/>
      </w:r>
      <w:r w:rsidRPr="007675CA">
        <w:rPr>
          <w:rFonts w:ascii="Cambria" w:eastAsia="Arial" w:hAnsi="Cambria"/>
        </w:rPr>
        <w:t>Prethodna godina.</w:t>
      </w:r>
    </w:p>
    <w:p w14:paraId="7B12013E" w14:textId="1BEA3D3E" w:rsidR="00D15274" w:rsidRPr="007675CA" w:rsidRDefault="00D15274" w:rsidP="007675CA">
      <w:pPr>
        <w:tabs>
          <w:tab w:val="left" w:pos="4253"/>
          <w:tab w:val="left" w:pos="4420"/>
          <w:tab w:val="left" w:pos="5240"/>
          <w:tab w:val="left" w:pos="5460"/>
          <w:tab w:val="left" w:pos="6200"/>
          <w:tab w:val="left" w:pos="6900"/>
          <w:tab w:val="left" w:pos="7340"/>
          <w:tab w:val="left" w:pos="7700"/>
          <w:tab w:val="left" w:pos="8400"/>
          <w:tab w:val="left" w:pos="8820"/>
          <w:tab w:val="left" w:pos="9280"/>
        </w:tabs>
        <w:spacing w:line="0" w:lineRule="atLeast"/>
        <w:ind w:left="4248" w:hanging="4248"/>
        <w:jc w:val="both"/>
        <w:rPr>
          <w:rFonts w:ascii="Cambria" w:eastAsia="Arial" w:hAnsi="Cambria"/>
        </w:rPr>
      </w:pPr>
      <w:r w:rsidRPr="007675CA">
        <w:rPr>
          <w:rFonts w:ascii="Cambria" w:eastAsia="Arial" w:hAnsi="Cambria"/>
          <w:b/>
          <w:color w:val="2E74B5" w:themeColor="accent1" w:themeShade="BF"/>
        </w:rPr>
        <w:t>Jedinica posmatranja:</w:t>
      </w:r>
      <w:r w:rsidRPr="007675CA">
        <w:rPr>
          <w:rFonts w:ascii="Cambria" w:eastAsia="Times New Roman" w:hAnsi="Cambria"/>
        </w:rPr>
        <w:tab/>
      </w:r>
      <w:r w:rsidRPr="007675CA">
        <w:rPr>
          <w:rFonts w:ascii="Cambria" w:eastAsia="Arial" w:hAnsi="Cambria"/>
        </w:rPr>
        <w:t>Poslovni</w:t>
      </w:r>
      <w:r w:rsidR="007675CA" w:rsidRPr="007675CA">
        <w:rPr>
          <w:rFonts w:ascii="Cambria" w:eastAsia="Times New Roman" w:hAnsi="Cambria"/>
        </w:rPr>
        <w:t xml:space="preserve"> </w:t>
      </w:r>
      <w:r w:rsidRPr="007675CA">
        <w:rPr>
          <w:rFonts w:ascii="Cambria" w:eastAsia="Arial" w:hAnsi="Cambria"/>
        </w:rPr>
        <w:t>subjekti</w:t>
      </w:r>
      <w:r w:rsidR="007675CA" w:rsidRPr="007675CA">
        <w:rPr>
          <w:rFonts w:ascii="Cambria" w:eastAsia="Times New Roman" w:hAnsi="Cambria"/>
        </w:rPr>
        <w:t xml:space="preserve"> </w:t>
      </w:r>
      <w:r w:rsidR="007675CA" w:rsidRPr="007675CA">
        <w:rPr>
          <w:rFonts w:ascii="Cambria" w:eastAsia="Arial" w:hAnsi="Cambria"/>
        </w:rPr>
        <w:t>–</w:t>
      </w:r>
      <w:r w:rsidR="007675CA" w:rsidRPr="007675CA">
        <w:rPr>
          <w:rFonts w:ascii="Cambria" w:eastAsia="Times New Roman" w:hAnsi="Cambria"/>
        </w:rPr>
        <w:t xml:space="preserve"> </w:t>
      </w:r>
      <w:r w:rsidRPr="007675CA">
        <w:rPr>
          <w:rFonts w:ascii="Cambria" w:eastAsia="Arial" w:hAnsi="Cambria"/>
        </w:rPr>
        <w:t>pravne</w:t>
      </w:r>
      <w:r w:rsidR="007675CA" w:rsidRPr="007675CA">
        <w:rPr>
          <w:rFonts w:ascii="Cambria" w:eastAsia="Times New Roman" w:hAnsi="Cambria"/>
        </w:rPr>
        <w:t xml:space="preserve"> </w:t>
      </w:r>
      <w:r w:rsidRPr="007675CA">
        <w:rPr>
          <w:rFonts w:ascii="Cambria" w:eastAsia="Arial" w:hAnsi="Cambria"/>
        </w:rPr>
        <w:t>osobe</w:t>
      </w:r>
      <w:r w:rsidRPr="007675CA">
        <w:rPr>
          <w:rFonts w:ascii="Cambria" w:eastAsia="Times New Roman" w:hAnsi="Cambria"/>
        </w:rPr>
        <w:tab/>
      </w:r>
      <w:r w:rsidR="007675CA" w:rsidRPr="007675CA">
        <w:rPr>
          <w:rFonts w:ascii="Cambria" w:eastAsia="Times New Roman" w:hAnsi="Cambria"/>
        </w:rPr>
        <w:t xml:space="preserve"> </w:t>
      </w:r>
      <w:r w:rsidRPr="007675CA">
        <w:rPr>
          <w:rFonts w:ascii="Cambria" w:eastAsia="Arial" w:hAnsi="Cambria"/>
        </w:rPr>
        <w:t>koji</w:t>
      </w:r>
      <w:r w:rsidR="007675CA" w:rsidRPr="007675CA">
        <w:rPr>
          <w:rFonts w:ascii="Cambria" w:eastAsia="Arial" w:hAnsi="Cambria"/>
        </w:rPr>
        <w:t xml:space="preserve"> </w:t>
      </w:r>
      <w:r w:rsidRPr="007675CA">
        <w:rPr>
          <w:rFonts w:ascii="Cambria" w:eastAsia="Arial" w:hAnsi="Cambria"/>
        </w:rPr>
        <w:t>su</w:t>
      </w:r>
      <w:r w:rsidR="007675CA" w:rsidRPr="007675CA">
        <w:rPr>
          <w:rFonts w:ascii="Cambria" w:eastAsia="Arial" w:hAnsi="Cambria"/>
        </w:rPr>
        <w:t xml:space="preserve"> </w:t>
      </w:r>
      <w:r w:rsidRPr="007675CA">
        <w:rPr>
          <w:rFonts w:ascii="Cambria" w:eastAsia="Arial" w:hAnsi="Cambria"/>
        </w:rPr>
        <w:t>prema</w:t>
      </w:r>
      <w:r w:rsidR="007675CA" w:rsidRPr="007675CA">
        <w:rPr>
          <w:rFonts w:ascii="Cambria" w:eastAsia="Arial" w:hAnsi="Cambria"/>
        </w:rPr>
        <w:t xml:space="preserve"> </w:t>
      </w:r>
      <w:r w:rsidRPr="007675CA">
        <w:rPr>
          <w:rFonts w:ascii="Cambria" w:eastAsia="Arial" w:hAnsi="Cambria"/>
        </w:rPr>
        <w:t>KD</w:t>
      </w:r>
      <w:r w:rsidR="007675CA" w:rsidRPr="007675CA">
        <w:rPr>
          <w:rFonts w:ascii="Cambria" w:eastAsia="Arial" w:hAnsi="Cambria"/>
        </w:rPr>
        <w:t xml:space="preserve"> </w:t>
      </w:r>
      <w:r w:rsidRPr="007675CA">
        <w:rPr>
          <w:rFonts w:ascii="Cambria" w:eastAsia="Arial" w:hAnsi="Cambria"/>
        </w:rPr>
        <w:t>BiH</w:t>
      </w:r>
      <w:r w:rsidR="007675CA" w:rsidRPr="007675CA">
        <w:rPr>
          <w:rFonts w:ascii="Cambria" w:eastAsia="Arial" w:hAnsi="Cambria"/>
        </w:rPr>
        <w:t xml:space="preserve"> </w:t>
      </w:r>
      <w:r w:rsidRPr="007675CA">
        <w:rPr>
          <w:rFonts w:ascii="Cambria" w:eastAsia="Arial" w:hAnsi="Cambria"/>
        </w:rPr>
        <w:t>2010</w:t>
      </w:r>
      <w:bookmarkStart w:id="598" w:name="page113"/>
      <w:bookmarkEnd w:id="598"/>
      <w:r w:rsidR="007675CA" w:rsidRPr="007675CA">
        <w:rPr>
          <w:rFonts w:ascii="Cambria" w:eastAsia="Arial" w:hAnsi="Cambria"/>
        </w:rPr>
        <w:t xml:space="preserve"> </w:t>
      </w:r>
      <w:r w:rsidRPr="007675CA">
        <w:rPr>
          <w:rFonts w:ascii="Cambria" w:eastAsia="Arial" w:hAnsi="Cambria"/>
        </w:rPr>
        <w:t>registrirane prema glavnoj djelatnosti u području D - Proizvod</w:t>
      </w:r>
      <w:r w:rsidR="007675CA" w:rsidRPr="007675CA">
        <w:rPr>
          <w:rFonts w:ascii="Cambria" w:eastAsia="Arial" w:hAnsi="Cambria"/>
        </w:rPr>
        <w:t xml:space="preserve">nja i snabdijevanje električnom </w:t>
      </w:r>
      <w:r w:rsidRPr="007675CA">
        <w:rPr>
          <w:rFonts w:ascii="Cambria" w:eastAsia="Arial" w:hAnsi="Cambria"/>
        </w:rPr>
        <w:t>energijom, plinom, parom i klimatizacija</w:t>
      </w:r>
      <w:r w:rsidR="007675CA" w:rsidRPr="007675CA">
        <w:rPr>
          <w:rFonts w:ascii="Cambria" w:eastAsia="Arial" w:hAnsi="Cambria"/>
        </w:rPr>
        <w:t xml:space="preserve"> </w:t>
      </w:r>
      <w:r w:rsidRPr="007675CA">
        <w:rPr>
          <w:rFonts w:ascii="Cambria" w:eastAsia="Arial" w:hAnsi="Cambria"/>
        </w:rPr>
        <w:t>(grana 35.2).</w:t>
      </w:r>
    </w:p>
    <w:p w14:paraId="6B48B16D" w14:textId="1C56F086" w:rsidR="00D15274" w:rsidRPr="00E7733E" w:rsidRDefault="00D15274" w:rsidP="007675CA">
      <w:pPr>
        <w:spacing w:line="0" w:lineRule="atLeast"/>
        <w:ind w:left="4245" w:hanging="4245"/>
        <w:jc w:val="both"/>
        <w:rPr>
          <w:rFonts w:ascii="Cambria" w:eastAsia="Arial" w:hAnsi="Cambria"/>
        </w:rPr>
      </w:pPr>
      <w:r w:rsidRPr="007675CA">
        <w:rPr>
          <w:rFonts w:ascii="Cambria" w:eastAsia="Arial" w:hAnsi="Cambria"/>
          <w:b/>
          <w:color w:val="2E74B5" w:themeColor="accent1" w:themeShade="BF"/>
        </w:rPr>
        <w:t>Izvori i način prikupljanja:</w:t>
      </w:r>
      <w:r w:rsidRPr="007675CA">
        <w:rPr>
          <w:rFonts w:ascii="Cambria" w:eastAsia="Arial" w:hAnsi="Cambria"/>
          <w:b/>
        </w:rPr>
        <w:t xml:space="preserve"> </w:t>
      </w:r>
      <w:r w:rsidR="007675CA">
        <w:rPr>
          <w:rFonts w:ascii="Cambria" w:eastAsia="Arial" w:hAnsi="Cambria"/>
          <w:b/>
        </w:rPr>
        <w:tab/>
      </w:r>
      <w:r w:rsidRPr="007675CA">
        <w:rPr>
          <w:rFonts w:ascii="Cambria" w:eastAsia="Arial" w:hAnsi="Cambria"/>
        </w:rPr>
        <w:t>Poslovna evidencija pravnih subjekata. Podaci se prikupljaju</w:t>
      </w:r>
      <w:r w:rsidRPr="007675CA">
        <w:rPr>
          <w:rFonts w:ascii="Cambria" w:eastAsia="Arial" w:hAnsi="Cambria"/>
          <w:b/>
        </w:rPr>
        <w:t xml:space="preserve"> </w:t>
      </w:r>
      <w:r w:rsidRPr="007675CA">
        <w:rPr>
          <w:rFonts w:ascii="Cambria" w:eastAsia="Arial" w:hAnsi="Cambria"/>
        </w:rPr>
        <w:t>izvještajnom metodom pomoću obrazaca koji se šalju izvještajnim jedinicama</w:t>
      </w:r>
      <w:r w:rsidRPr="00E7733E">
        <w:rPr>
          <w:rFonts w:ascii="Cambria" w:eastAsia="Arial" w:hAnsi="Cambria"/>
        </w:rPr>
        <w:t>.</w:t>
      </w:r>
    </w:p>
    <w:p w14:paraId="333EAB6F" w14:textId="77777777" w:rsidR="00D15274" w:rsidRPr="007675CA" w:rsidRDefault="00D15274" w:rsidP="00D15274">
      <w:pPr>
        <w:spacing w:line="239" w:lineRule="auto"/>
        <w:rPr>
          <w:rFonts w:ascii="Cambria" w:eastAsia="Arial" w:hAnsi="Cambria"/>
          <w:b/>
          <w:color w:val="2E74B5" w:themeColor="accent1" w:themeShade="BF"/>
        </w:rPr>
      </w:pPr>
      <w:r w:rsidRPr="007675CA">
        <w:rPr>
          <w:rFonts w:ascii="Cambria" w:eastAsia="Arial" w:hAnsi="Cambria"/>
          <w:b/>
          <w:color w:val="2E74B5" w:themeColor="accent1" w:themeShade="BF"/>
        </w:rPr>
        <w:t>b) Podaci o obavezama i rokovima za nosioce aktivnosti i izvještajne jedinice</w:t>
      </w:r>
    </w:p>
    <w:p w14:paraId="5757E3C2" w14:textId="4E560E2F" w:rsidR="007675CA" w:rsidRPr="007675CA" w:rsidRDefault="007675CA" w:rsidP="007675CA">
      <w:pPr>
        <w:spacing w:line="240" w:lineRule="auto"/>
        <w:ind w:left="4245" w:hanging="4245"/>
        <w:jc w:val="both"/>
        <w:rPr>
          <w:rFonts w:ascii="Cambria" w:eastAsia="Times New Roman" w:hAnsi="Cambria"/>
        </w:rPr>
      </w:pPr>
      <w:r w:rsidRPr="007675CA">
        <w:rPr>
          <w:rFonts w:ascii="Cambria" w:eastAsia="Arial" w:hAnsi="Cambria"/>
          <w:b/>
          <w:color w:val="2E74B5" w:themeColor="accent1" w:themeShade="BF"/>
        </w:rPr>
        <w:t>Ko je izvještajna jedinica:</w:t>
      </w:r>
      <w:r w:rsidRPr="007675CA">
        <w:rPr>
          <w:rFonts w:ascii="Cambria" w:eastAsia="Times New Roman" w:hAnsi="Cambria"/>
        </w:rPr>
        <w:tab/>
      </w:r>
      <w:r w:rsidR="00EB0B5F">
        <w:rPr>
          <w:rFonts w:ascii="Cambria" w:eastAsia="Times New Roman" w:hAnsi="Cambria"/>
        </w:rPr>
        <w:t xml:space="preserve">Poslovni </w:t>
      </w:r>
      <w:r w:rsidRPr="007675CA">
        <w:rPr>
          <w:rFonts w:ascii="Cambria" w:eastAsia="Times New Roman" w:hAnsi="Cambria"/>
        </w:rPr>
        <w:t>subjekti</w:t>
      </w:r>
      <w:r w:rsidR="00EB0B5F">
        <w:rPr>
          <w:rFonts w:ascii="Cambria" w:eastAsia="Times New Roman" w:hAnsi="Cambria"/>
        </w:rPr>
        <w:t xml:space="preserve"> - pravne osobe koji </w:t>
      </w:r>
      <w:r>
        <w:rPr>
          <w:rFonts w:ascii="Cambria" w:eastAsia="Times New Roman" w:hAnsi="Cambria"/>
        </w:rPr>
        <w:t xml:space="preserve">su </w:t>
      </w:r>
      <w:r w:rsidR="00EB0B5F">
        <w:rPr>
          <w:rFonts w:ascii="Cambria" w:eastAsia="Times New Roman" w:hAnsi="Cambria"/>
        </w:rPr>
        <w:t xml:space="preserve">prema KD BiH </w:t>
      </w:r>
      <w:r>
        <w:rPr>
          <w:rFonts w:ascii="Cambria" w:eastAsia="Times New Roman" w:hAnsi="Cambria"/>
        </w:rPr>
        <w:t xml:space="preserve">2010 </w:t>
      </w:r>
      <w:r w:rsidRPr="007675CA">
        <w:rPr>
          <w:rFonts w:ascii="Cambria" w:eastAsia="Times New Roman" w:hAnsi="Cambria"/>
        </w:rPr>
        <w:t>registrirane prema gl</w:t>
      </w:r>
      <w:r w:rsidR="00EB0B5F">
        <w:rPr>
          <w:rFonts w:ascii="Cambria" w:eastAsia="Times New Roman" w:hAnsi="Cambria"/>
        </w:rPr>
        <w:t xml:space="preserve">avnoj djelatnosti u području D </w:t>
      </w:r>
      <w:r w:rsidRPr="007675CA">
        <w:rPr>
          <w:rFonts w:ascii="Cambria" w:eastAsia="Times New Roman" w:hAnsi="Cambria"/>
        </w:rPr>
        <w:t>- Proizvodn</w:t>
      </w:r>
      <w:r w:rsidR="00EB0B5F">
        <w:rPr>
          <w:rFonts w:ascii="Cambria" w:eastAsia="Times New Roman" w:hAnsi="Cambria"/>
        </w:rPr>
        <w:t>ja i</w:t>
      </w:r>
      <w:r w:rsidR="00EB0B5F">
        <w:rPr>
          <w:rFonts w:ascii="Cambria" w:eastAsia="Times New Roman" w:hAnsi="Cambria"/>
        </w:rPr>
        <w:tab/>
        <w:t xml:space="preserve">snabdijevanje  električnom energijom, plinom, parom i </w:t>
      </w:r>
      <w:r w:rsidRPr="007675CA">
        <w:rPr>
          <w:rFonts w:ascii="Cambria" w:eastAsia="Times New Roman" w:hAnsi="Cambria"/>
        </w:rPr>
        <w:t>klimatizacija</w:t>
      </w:r>
      <w:r>
        <w:rPr>
          <w:rFonts w:ascii="Cambria" w:eastAsia="Times New Roman" w:hAnsi="Cambria"/>
        </w:rPr>
        <w:t xml:space="preserve"> (grana 35.2).</w:t>
      </w:r>
    </w:p>
    <w:p w14:paraId="61C974FF" w14:textId="505099C0" w:rsidR="007675CA" w:rsidRPr="007675CA" w:rsidRDefault="007675CA" w:rsidP="007675CA">
      <w:pPr>
        <w:spacing w:line="352" w:lineRule="exact"/>
        <w:rPr>
          <w:rFonts w:ascii="Cambria" w:eastAsia="Times New Roman" w:hAnsi="Cambria"/>
        </w:rPr>
      </w:pPr>
      <w:r w:rsidRPr="007675CA">
        <w:rPr>
          <w:rFonts w:ascii="Cambria" w:eastAsia="Arial" w:hAnsi="Cambria"/>
          <w:b/>
          <w:color w:val="2E74B5" w:themeColor="accent1" w:themeShade="BF"/>
        </w:rPr>
        <w:t>Rok jedinici za davanje podataka:</w:t>
      </w:r>
      <w:r w:rsidRPr="007675CA">
        <w:rPr>
          <w:rFonts w:ascii="Cambria" w:eastAsia="Times New Roman" w:hAnsi="Cambria"/>
        </w:rPr>
        <w:tab/>
      </w:r>
      <w:r>
        <w:rPr>
          <w:rFonts w:ascii="Cambria" w:eastAsia="Times New Roman" w:hAnsi="Cambria"/>
        </w:rPr>
        <w:tab/>
      </w:r>
      <w:r w:rsidRPr="007675CA">
        <w:rPr>
          <w:rFonts w:ascii="Cambria" w:eastAsia="Times New Roman" w:hAnsi="Cambria"/>
        </w:rPr>
        <w:t>31.03.</w:t>
      </w:r>
      <w:r w:rsidRPr="007675CA">
        <w:rPr>
          <w:rFonts w:ascii="Cambria" w:eastAsia="Times New Roman" w:hAnsi="Cambria"/>
        </w:rPr>
        <w:tab/>
      </w:r>
    </w:p>
    <w:p w14:paraId="229EF2AC" w14:textId="657032BA" w:rsidR="007675CA" w:rsidRPr="007675CA" w:rsidRDefault="007675CA" w:rsidP="007675CA">
      <w:pPr>
        <w:spacing w:line="352" w:lineRule="exact"/>
        <w:rPr>
          <w:rFonts w:ascii="Cambria" w:eastAsia="Times New Roman" w:hAnsi="Cambria"/>
        </w:rPr>
      </w:pPr>
      <w:r w:rsidRPr="007675CA">
        <w:rPr>
          <w:rFonts w:ascii="Cambria" w:eastAsia="Arial" w:hAnsi="Cambria"/>
          <w:b/>
          <w:color w:val="2E74B5" w:themeColor="accent1" w:themeShade="BF"/>
        </w:rPr>
        <w:t>Rok nosiocu statističke aktivnosti</w:t>
      </w:r>
      <w:r w:rsidRPr="007675CA">
        <w:rPr>
          <w:rFonts w:ascii="Cambria" w:eastAsia="Times New Roman" w:hAnsi="Cambria"/>
        </w:rPr>
        <w:tab/>
      </w:r>
      <w:r>
        <w:rPr>
          <w:rFonts w:ascii="Cambria" w:eastAsia="Times New Roman" w:hAnsi="Cambria"/>
        </w:rPr>
        <w:tab/>
      </w:r>
      <w:r w:rsidRPr="007675CA">
        <w:rPr>
          <w:rFonts w:ascii="Cambria" w:eastAsia="Times New Roman" w:hAnsi="Cambria"/>
        </w:rPr>
        <w:t>Prvi rezultati:</w:t>
      </w:r>
      <w:r w:rsidRPr="007675CA">
        <w:rPr>
          <w:rFonts w:ascii="Cambria" w:eastAsia="Times New Roman" w:hAnsi="Cambria"/>
        </w:rPr>
        <w:tab/>
      </w:r>
      <w:r w:rsidR="004C6CD7">
        <w:rPr>
          <w:rFonts w:ascii="Cambria" w:eastAsia="Times New Roman" w:hAnsi="Cambria"/>
        </w:rPr>
        <w:tab/>
      </w:r>
      <w:r w:rsidR="004C6CD7">
        <w:rPr>
          <w:rFonts w:ascii="Cambria" w:eastAsia="Times New Roman" w:hAnsi="Cambria"/>
        </w:rPr>
        <w:tab/>
      </w:r>
      <w:r>
        <w:rPr>
          <w:rFonts w:ascii="Cambria" w:eastAsia="Times New Roman" w:hAnsi="Cambria"/>
        </w:rPr>
        <w:t>Konačni rezultati:</w:t>
      </w:r>
      <w:r>
        <w:rPr>
          <w:rFonts w:ascii="Cambria" w:eastAsia="Times New Roman" w:hAnsi="Cambria"/>
        </w:rPr>
        <w:br/>
      </w:r>
      <w:r w:rsidRPr="007675CA">
        <w:rPr>
          <w:rFonts w:ascii="Cambria" w:eastAsia="Arial" w:hAnsi="Cambria"/>
          <w:b/>
          <w:color w:val="2E74B5" w:themeColor="accent1" w:themeShade="BF"/>
        </w:rPr>
        <w:t>za rezultate:</w:t>
      </w:r>
      <w:r w:rsidRPr="007675CA">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7675CA">
        <w:rPr>
          <w:rFonts w:ascii="Cambria" w:eastAsia="Times New Roman" w:hAnsi="Cambria"/>
        </w:rPr>
        <w:t>15.11</w:t>
      </w:r>
      <w:r w:rsidRPr="007675CA">
        <w:rPr>
          <w:rFonts w:ascii="Cambria" w:eastAsia="Times New Roman" w:hAnsi="Cambria"/>
        </w:rPr>
        <w:tab/>
      </w:r>
    </w:p>
    <w:p w14:paraId="06439D6A" w14:textId="4C7F6F35" w:rsidR="00D15274" w:rsidRPr="00E7733E" w:rsidRDefault="007675CA" w:rsidP="007675CA">
      <w:pPr>
        <w:spacing w:line="352" w:lineRule="exact"/>
        <w:rPr>
          <w:rFonts w:ascii="Cambria" w:eastAsia="Times New Roman" w:hAnsi="Cambria"/>
        </w:rPr>
      </w:pPr>
      <w:r w:rsidRPr="007675CA">
        <w:rPr>
          <w:rFonts w:ascii="Cambria" w:eastAsia="Arial" w:hAnsi="Cambria"/>
          <w:b/>
          <w:color w:val="2E74B5" w:themeColor="accent1" w:themeShade="BF"/>
        </w:rPr>
        <w:t>Nivo za koji se utvrđuju rezultati:</w:t>
      </w:r>
      <w:r w:rsidRPr="007675CA">
        <w:rPr>
          <w:rFonts w:ascii="Cambria" w:eastAsia="Times New Roman" w:hAnsi="Cambria"/>
        </w:rPr>
        <w:tab/>
      </w:r>
      <w:r>
        <w:rPr>
          <w:rFonts w:ascii="Cambria" w:eastAsia="Times New Roman" w:hAnsi="Cambria"/>
        </w:rPr>
        <w:tab/>
      </w:r>
      <w:r w:rsidRPr="007675CA">
        <w:rPr>
          <w:rFonts w:ascii="Cambria" w:eastAsia="Times New Roman" w:hAnsi="Cambria"/>
        </w:rPr>
        <w:t>Entitet</w:t>
      </w:r>
      <w:r w:rsidRPr="007675CA">
        <w:rPr>
          <w:rFonts w:ascii="Cambria" w:eastAsia="Times New Roman" w:hAnsi="Cambria"/>
        </w:rPr>
        <w:tab/>
      </w:r>
    </w:p>
    <w:p w14:paraId="4FDA2882" w14:textId="77777777" w:rsidR="007675CA" w:rsidRDefault="007675CA" w:rsidP="00D15274">
      <w:pPr>
        <w:spacing w:line="200" w:lineRule="exact"/>
        <w:rPr>
          <w:rFonts w:ascii="Cambria" w:eastAsia="Times New Roman" w:hAnsi="Cambria"/>
        </w:rPr>
      </w:pPr>
    </w:p>
    <w:p w14:paraId="7F50DE69" w14:textId="7E927827" w:rsidR="007675CA" w:rsidRDefault="007675CA" w:rsidP="004C6CD7">
      <w:pPr>
        <w:tabs>
          <w:tab w:val="left" w:pos="1202"/>
        </w:tabs>
        <w:spacing w:line="276" w:lineRule="auto"/>
        <w:ind w:left="2"/>
        <w:rPr>
          <w:rFonts w:ascii="Cambria" w:eastAsia="Arial" w:hAnsi="Cambria"/>
          <w:b/>
          <w:color w:val="00B0F0"/>
        </w:rPr>
      </w:pPr>
      <w:r w:rsidRPr="00EB0B5F">
        <w:rPr>
          <w:rFonts w:ascii="Cambria" w:eastAsia="Arial" w:hAnsi="Cambria"/>
          <w:b/>
          <w:color w:val="00B0F0"/>
        </w:rPr>
        <w:t>3.03.01.12</w:t>
      </w:r>
      <w:r w:rsidRPr="00EB0B5F">
        <w:rPr>
          <w:rFonts w:ascii="Cambria" w:eastAsia="Arial" w:hAnsi="Cambria"/>
          <w:b/>
          <w:color w:val="00B0F0"/>
        </w:rPr>
        <w:tab/>
      </w:r>
      <w:r w:rsidR="004C6CD7">
        <w:rPr>
          <w:rFonts w:ascii="Cambria" w:eastAsia="Arial" w:hAnsi="Cambria"/>
          <w:b/>
          <w:color w:val="00B0F0"/>
        </w:rPr>
        <w:tab/>
      </w:r>
      <w:r w:rsidR="004C6CD7">
        <w:rPr>
          <w:rFonts w:ascii="Cambria" w:eastAsia="Arial" w:hAnsi="Cambria"/>
          <w:b/>
          <w:color w:val="00B0F0"/>
        </w:rPr>
        <w:tab/>
      </w:r>
      <w:r w:rsidRPr="00EB0B5F">
        <w:rPr>
          <w:rFonts w:ascii="Cambria" w:eastAsia="Arial" w:hAnsi="Cambria"/>
          <w:b/>
          <w:color w:val="00B0F0"/>
        </w:rPr>
        <w:t>Godišnji izvještaj o trgovini naftnim proizvodima (EN-NT-G)</w:t>
      </w:r>
    </w:p>
    <w:p w14:paraId="4C422A5E" w14:textId="032CFDDE" w:rsidR="00D15274" w:rsidRPr="00E7733E" w:rsidRDefault="00D15274" w:rsidP="004C6CD7">
      <w:pPr>
        <w:spacing w:line="276" w:lineRule="auto"/>
        <w:rPr>
          <w:rFonts w:ascii="Cambria" w:eastAsia="Arial" w:hAnsi="Cambria"/>
        </w:rPr>
      </w:pPr>
      <w:r w:rsidRPr="007675CA">
        <w:rPr>
          <w:rFonts w:ascii="Cambria" w:eastAsia="Arial" w:hAnsi="Cambria"/>
          <w:b/>
          <w:color w:val="2E74B5" w:themeColor="accent1" w:themeShade="BF"/>
        </w:rPr>
        <w:t xml:space="preserve">Nosilac aktivnosti: </w:t>
      </w:r>
      <w:r w:rsidR="007675CA" w:rsidRPr="007675CA">
        <w:rPr>
          <w:rFonts w:ascii="Cambria" w:eastAsia="Arial" w:hAnsi="Cambria"/>
          <w:b/>
          <w:color w:val="2E74B5" w:themeColor="accent1" w:themeShade="BF"/>
        </w:rPr>
        <w:tab/>
      </w:r>
      <w:r w:rsidR="007675CA">
        <w:rPr>
          <w:rFonts w:ascii="Cambria" w:eastAsia="Arial" w:hAnsi="Cambria"/>
          <w:b/>
        </w:rPr>
        <w:tab/>
      </w:r>
      <w:r w:rsidR="007675CA">
        <w:rPr>
          <w:rFonts w:ascii="Cambria" w:eastAsia="Arial" w:hAnsi="Cambria"/>
          <w:b/>
        </w:rPr>
        <w:tab/>
      </w:r>
      <w:r w:rsidR="007675CA">
        <w:rPr>
          <w:rFonts w:ascii="Cambria" w:eastAsia="Arial" w:hAnsi="Cambria"/>
          <w:b/>
        </w:rPr>
        <w:tab/>
      </w:r>
      <w:r w:rsidRPr="00E7733E">
        <w:rPr>
          <w:rFonts w:ascii="Cambria" w:eastAsia="Arial" w:hAnsi="Cambria"/>
        </w:rPr>
        <w:t>Federalni zavod za statistiku</w:t>
      </w:r>
    </w:p>
    <w:p w14:paraId="01DDAEEC" w14:textId="77777777" w:rsidR="00D15274" w:rsidRPr="007675CA" w:rsidRDefault="00D15274" w:rsidP="00D15274">
      <w:pPr>
        <w:spacing w:line="239" w:lineRule="auto"/>
        <w:rPr>
          <w:rFonts w:ascii="Cambria" w:eastAsia="Arial" w:hAnsi="Cambria"/>
          <w:b/>
          <w:color w:val="2E74B5" w:themeColor="accent1" w:themeShade="BF"/>
        </w:rPr>
      </w:pPr>
      <w:r w:rsidRPr="007675CA">
        <w:rPr>
          <w:rFonts w:ascii="Cambria" w:eastAsia="Arial" w:hAnsi="Cambria"/>
          <w:b/>
          <w:color w:val="2E74B5" w:themeColor="accent1" w:themeShade="BF"/>
        </w:rPr>
        <w:t>a) Podaci o sadržaju i namjeni aktivnosti, te izvorima i načinu prikupljanja podataka:</w:t>
      </w:r>
    </w:p>
    <w:p w14:paraId="46F5B21C" w14:textId="609A25AB" w:rsidR="00D15274" w:rsidRPr="00E7733E" w:rsidRDefault="00D15274" w:rsidP="005D7F97">
      <w:pPr>
        <w:spacing w:line="239" w:lineRule="auto"/>
        <w:ind w:left="4245" w:hanging="4245"/>
        <w:jc w:val="both"/>
        <w:rPr>
          <w:rFonts w:ascii="Cambria" w:eastAsia="Arial" w:hAnsi="Cambria"/>
        </w:rPr>
      </w:pPr>
      <w:r w:rsidRPr="007675CA">
        <w:rPr>
          <w:rFonts w:ascii="Cambria" w:eastAsia="Arial" w:hAnsi="Cambria"/>
          <w:b/>
          <w:color w:val="2E74B5" w:themeColor="accent1" w:themeShade="BF"/>
        </w:rPr>
        <w:t>Sadržaj statističke aktivnosti:</w:t>
      </w:r>
      <w:r w:rsidR="007675CA">
        <w:rPr>
          <w:rFonts w:ascii="Cambria" w:eastAsia="Arial" w:hAnsi="Cambria"/>
          <w:b/>
        </w:rPr>
        <w:tab/>
      </w:r>
      <w:r w:rsidR="007675CA">
        <w:rPr>
          <w:rFonts w:ascii="Cambria" w:eastAsia="Arial" w:hAnsi="Cambria"/>
          <w:b/>
        </w:rPr>
        <w:tab/>
      </w:r>
      <w:r w:rsidRPr="00E7733E">
        <w:rPr>
          <w:rFonts w:ascii="Cambria" w:eastAsia="Arial" w:hAnsi="Cambria"/>
        </w:rPr>
        <w:t>Prikupljanje i obrada podataka : o uvozu i prodaji naftnih proizvoda.</w:t>
      </w:r>
    </w:p>
    <w:p w14:paraId="05F40E32" w14:textId="6712DCE2" w:rsidR="00D15274" w:rsidRPr="00E7733E" w:rsidRDefault="00D15274" w:rsidP="005D7F97">
      <w:pPr>
        <w:spacing w:line="239" w:lineRule="auto"/>
        <w:ind w:left="4253" w:hanging="4253"/>
        <w:jc w:val="both"/>
        <w:rPr>
          <w:rFonts w:ascii="Cambria" w:eastAsia="Arial" w:hAnsi="Cambria"/>
        </w:rPr>
      </w:pPr>
      <w:r w:rsidRPr="007675CA">
        <w:rPr>
          <w:rFonts w:ascii="Cambria" w:eastAsia="Arial" w:hAnsi="Cambria"/>
          <w:b/>
          <w:color w:val="2E74B5" w:themeColor="accent1" w:themeShade="BF"/>
        </w:rPr>
        <w:lastRenderedPageBreak/>
        <w:t>Namjena:</w:t>
      </w:r>
      <w:r w:rsidR="007675CA">
        <w:rPr>
          <w:rFonts w:ascii="Cambria" w:eastAsia="Arial" w:hAnsi="Cambria"/>
          <w:b/>
        </w:rPr>
        <w:tab/>
      </w:r>
      <w:r w:rsidRPr="00E7733E">
        <w:rPr>
          <w:rFonts w:ascii="Cambria" w:eastAsia="Arial" w:hAnsi="Cambria"/>
        </w:rPr>
        <w:t>Obezbjeđenje osnovnih pokazatelja i indikatora energetske statistike u skladu sa standardima IEA, OECD-a i Eurostata. Izrada energetskog bilansa za nivo FBiH i BiH.</w:t>
      </w:r>
    </w:p>
    <w:p w14:paraId="30BD33E3" w14:textId="47DFE850" w:rsidR="007675CA" w:rsidRPr="007675CA" w:rsidRDefault="007675CA" w:rsidP="007675CA">
      <w:pPr>
        <w:spacing w:line="390" w:lineRule="exact"/>
        <w:rPr>
          <w:rFonts w:ascii="Cambria" w:eastAsia="Times New Roman" w:hAnsi="Cambria"/>
        </w:rPr>
      </w:pPr>
      <w:r w:rsidRPr="007675CA">
        <w:rPr>
          <w:rFonts w:ascii="Cambria" w:eastAsia="Arial" w:hAnsi="Cambria"/>
          <w:b/>
          <w:color w:val="2E74B5" w:themeColor="accent1" w:themeShade="BF"/>
        </w:rPr>
        <w:t>Periodika provođenja:</w:t>
      </w:r>
      <w:r w:rsidRPr="007675CA">
        <w:rPr>
          <w:rFonts w:ascii="Cambria" w:eastAsia="Arial" w:hAnsi="Cambria"/>
          <w:b/>
          <w:color w:val="2E74B5" w:themeColor="accent1" w:themeShade="BF"/>
        </w:rPr>
        <w:tab/>
      </w:r>
      <w:r>
        <w:rPr>
          <w:rFonts w:ascii="Cambria" w:eastAsia="Times New Roman" w:hAnsi="Cambria"/>
        </w:rPr>
        <w:tab/>
      </w:r>
      <w:r>
        <w:rPr>
          <w:rFonts w:ascii="Cambria" w:eastAsia="Times New Roman" w:hAnsi="Cambria"/>
        </w:rPr>
        <w:tab/>
      </w:r>
      <w:r w:rsidRPr="007675CA">
        <w:rPr>
          <w:rFonts w:ascii="Cambria" w:eastAsia="Times New Roman" w:hAnsi="Cambria"/>
        </w:rPr>
        <w:t>Godišnje.</w:t>
      </w:r>
      <w:r w:rsidRPr="007675CA">
        <w:rPr>
          <w:rFonts w:ascii="Cambria" w:eastAsia="Times New Roman" w:hAnsi="Cambria"/>
        </w:rPr>
        <w:tab/>
      </w:r>
    </w:p>
    <w:p w14:paraId="657C55A4" w14:textId="75853A78" w:rsidR="007675CA" w:rsidRPr="007675CA" w:rsidRDefault="007675CA" w:rsidP="007675CA">
      <w:pPr>
        <w:spacing w:line="390" w:lineRule="exact"/>
        <w:rPr>
          <w:rFonts w:ascii="Cambria" w:eastAsia="Times New Roman" w:hAnsi="Cambria"/>
        </w:rPr>
      </w:pPr>
      <w:r w:rsidRPr="007675CA">
        <w:rPr>
          <w:rFonts w:ascii="Cambria" w:eastAsia="Arial" w:hAnsi="Cambria"/>
          <w:b/>
          <w:color w:val="2E74B5" w:themeColor="accent1" w:themeShade="BF"/>
        </w:rPr>
        <w:t>Referentni period ili datum:</w:t>
      </w:r>
      <w:r w:rsidRPr="007675CA">
        <w:rPr>
          <w:rFonts w:ascii="Cambria" w:eastAsia="Arial" w:hAnsi="Cambria"/>
          <w:b/>
          <w:color w:val="2E74B5" w:themeColor="accent1" w:themeShade="BF"/>
        </w:rPr>
        <w:tab/>
      </w:r>
      <w:r>
        <w:rPr>
          <w:rFonts w:ascii="Cambria" w:eastAsia="Times New Roman" w:hAnsi="Cambria"/>
        </w:rPr>
        <w:tab/>
      </w:r>
      <w:r>
        <w:rPr>
          <w:rFonts w:ascii="Cambria" w:eastAsia="Times New Roman" w:hAnsi="Cambria"/>
        </w:rPr>
        <w:tab/>
      </w:r>
      <w:r w:rsidRPr="007675CA">
        <w:rPr>
          <w:rFonts w:ascii="Cambria" w:eastAsia="Times New Roman" w:hAnsi="Cambria"/>
        </w:rPr>
        <w:t>Prethodna godina.</w:t>
      </w:r>
    </w:p>
    <w:p w14:paraId="397546B7" w14:textId="54AC1ED7" w:rsidR="007675CA" w:rsidRPr="007675CA" w:rsidRDefault="007675CA" w:rsidP="005D7F97">
      <w:pPr>
        <w:spacing w:line="240" w:lineRule="auto"/>
        <w:ind w:left="4245" w:hanging="4245"/>
        <w:jc w:val="both"/>
        <w:rPr>
          <w:rFonts w:ascii="Cambria" w:eastAsia="Times New Roman" w:hAnsi="Cambria"/>
        </w:rPr>
      </w:pPr>
      <w:r w:rsidRPr="007675CA">
        <w:rPr>
          <w:rFonts w:ascii="Cambria" w:eastAsia="Arial" w:hAnsi="Cambria"/>
          <w:b/>
          <w:color w:val="2E74B5" w:themeColor="accent1" w:themeShade="BF"/>
        </w:rPr>
        <w:t>Jedinica posmatranja:</w:t>
      </w:r>
      <w:r w:rsidRPr="007675CA">
        <w:rPr>
          <w:rFonts w:ascii="Cambria" w:eastAsia="Times New Roman" w:hAnsi="Cambria"/>
        </w:rPr>
        <w:tab/>
      </w:r>
      <w:r>
        <w:rPr>
          <w:rFonts w:ascii="Cambria" w:eastAsia="Times New Roman" w:hAnsi="Cambria"/>
        </w:rPr>
        <w:tab/>
      </w:r>
      <w:r w:rsidRPr="007675CA">
        <w:rPr>
          <w:rFonts w:ascii="Cambria" w:eastAsia="Times New Roman" w:hAnsi="Cambria"/>
        </w:rPr>
        <w:t xml:space="preserve">Poslovni  subjekti  -  pravne  osobe  </w:t>
      </w:r>
      <w:r>
        <w:rPr>
          <w:rFonts w:ascii="Cambria" w:eastAsia="Times New Roman" w:hAnsi="Cambria"/>
        </w:rPr>
        <w:t xml:space="preserve">koji  su  prema  KD  BiH  2010, </w:t>
      </w:r>
      <w:r w:rsidRPr="007675CA">
        <w:rPr>
          <w:rFonts w:ascii="Cambria" w:eastAsia="Times New Roman" w:hAnsi="Cambria"/>
        </w:rPr>
        <w:t>registrirani prema glavnoj djelatnosti u području G - Trgovine na veliko</w:t>
      </w:r>
      <w:r w:rsidRPr="007675CA">
        <w:rPr>
          <w:rFonts w:ascii="Cambria" w:eastAsia="Times New Roman" w:hAnsi="Cambria"/>
        </w:rPr>
        <w:tab/>
        <w:t>i  malo  (grana  46.7),  kao  i  poslovni  subjekti  koji  se  bave  nekom</w:t>
      </w:r>
      <w:r>
        <w:rPr>
          <w:rFonts w:ascii="Cambria" w:eastAsia="Times New Roman" w:hAnsi="Cambria"/>
        </w:rPr>
        <w:t xml:space="preserve"> </w:t>
      </w:r>
      <w:r w:rsidRPr="007675CA">
        <w:rPr>
          <w:rFonts w:ascii="Cambria" w:eastAsia="Times New Roman" w:hAnsi="Cambria"/>
        </w:rPr>
        <w:t>drugom djelatnošću a imaju jedinicu</w:t>
      </w:r>
      <w:r>
        <w:rPr>
          <w:rFonts w:ascii="Cambria" w:eastAsia="Times New Roman" w:hAnsi="Cambria"/>
        </w:rPr>
        <w:t xml:space="preserve"> koja se bavi trgovinom naftnim </w:t>
      </w:r>
      <w:r w:rsidRPr="007675CA">
        <w:rPr>
          <w:rFonts w:ascii="Cambria" w:eastAsia="Times New Roman" w:hAnsi="Cambria"/>
        </w:rPr>
        <w:t>proizvodima.</w:t>
      </w:r>
      <w:r w:rsidRPr="007675CA">
        <w:rPr>
          <w:rFonts w:ascii="Cambria" w:eastAsia="Times New Roman" w:hAnsi="Cambria"/>
        </w:rPr>
        <w:tab/>
      </w:r>
    </w:p>
    <w:p w14:paraId="06F3D64F" w14:textId="2E4C5A16" w:rsidR="007675CA" w:rsidRPr="007675CA" w:rsidRDefault="007675CA" w:rsidP="005D7F97">
      <w:pPr>
        <w:spacing w:line="240" w:lineRule="auto"/>
        <w:ind w:left="4245" w:hanging="4245"/>
        <w:jc w:val="both"/>
        <w:rPr>
          <w:rFonts w:ascii="Cambria" w:eastAsia="Times New Roman" w:hAnsi="Cambria"/>
        </w:rPr>
      </w:pPr>
      <w:r w:rsidRPr="007675CA">
        <w:rPr>
          <w:rFonts w:ascii="Cambria" w:eastAsia="Arial" w:hAnsi="Cambria"/>
          <w:b/>
          <w:color w:val="2E74B5" w:themeColor="accent1" w:themeShade="BF"/>
        </w:rPr>
        <w:t>Izvori i način prikupljanja:</w:t>
      </w:r>
      <w:r w:rsidRPr="007675CA">
        <w:rPr>
          <w:rFonts w:ascii="Cambria" w:eastAsia="Times New Roman" w:hAnsi="Cambria"/>
        </w:rPr>
        <w:tab/>
      </w:r>
      <w:r>
        <w:rPr>
          <w:rFonts w:ascii="Cambria" w:eastAsia="Times New Roman" w:hAnsi="Cambria"/>
        </w:rPr>
        <w:tab/>
      </w:r>
      <w:r w:rsidRPr="007675CA">
        <w:rPr>
          <w:rFonts w:ascii="Cambria" w:eastAsia="Times New Roman" w:hAnsi="Cambria"/>
        </w:rPr>
        <w:t>Poslovna   evidencija   pravnih   subjeka</w:t>
      </w:r>
      <w:r>
        <w:rPr>
          <w:rFonts w:ascii="Cambria" w:eastAsia="Times New Roman" w:hAnsi="Cambria"/>
        </w:rPr>
        <w:t xml:space="preserve">ta.   Podaci   se   prikupljaju </w:t>
      </w:r>
      <w:r w:rsidRPr="007675CA">
        <w:rPr>
          <w:rFonts w:ascii="Cambria" w:eastAsia="Times New Roman" w:hAnsi="Cambria"/>
        </w:rPr>
        <w:t>izvještajnom  metodom  pomoću  obrazaca  koji  se  šalju  izvještajnim</w:t>
      </w:r>
      <w:r>
        <w:rPr>
          <w:rFonts w:ascii="Cambria" w:eastAsia="Times New Roman" w:hAnsi="Cambria"/>
        </w:rPr>
        <w:t xml:space="preserve"> </w:t>
      </w:r>
      <w:r w:rsidRPr="007675CA">
        <w:rPr>
          <w:rFonts w:ascii="Cambria" w:eastAsia="Times New Roman" w:hAnsi="Cambria"/>
        </w:rPr>
        <w:t>jedinicama.</w:t>
      </w:r>
      <w:r w:rsidRPr="007675CA">
        <w:rPr>
          <w:rFonts w:ascii="Cambria" w:eastAsia="Times New Roman" w:hAnsi="Cambria"/>
        </w:rPr>
        <w:tab/>
      </w:r>
    </w:p>
    <w:p w14:paraId="537146AD" w14:textId="77777777" w:rsidR="007675CA" w:rsidRPr="007675CA" w:rsidRDefault="007675CA" w:rsidP="007675CA">
      <w:pPr>
        <w:spacing w:line="390" w:lineRule="exact"/>
        <w:rPr>
          <w:rFonts w:ascii="Cambria" w:eastAsia="Arial" w:hAnsi="Cambria"/>
          <w:b/>
          <w:color w:val="2E74B5" w:themeColor="accent1" w:themeShade="BF"/>
        </w:rPr>
      </w:pPr>
      <w:r w:rsidRPr="007675CA">
        <w:rPr>
          <w:rFonts w:ascii="Cambria" w:eastAsia="Arial" w:hAnsi="Cambria"/>
          <w:b/>
          <w:color w:val="2E74B5" w:themeColor="accent1" w:themeShade="BF"/>
        </w:rPr>
        <w:t>b) Podaci o obavezama i rokovima za nosioce aktivnosti i izvještajne jedinice</w:t>
      </w:r>
    </w:p>
    <w:p w14:paraId="21D5988A" w14:textId="1EFD0EB1" w:rsidR="007675CA" w:rsidRPr="007675CA" w:rsidRDefault="007675CA" w:rsidP="005D7F97">
      <w:pPr>
        <w:spacing w:line="240" w:lineRule="auto"/>
        <w:ind w:left="4245" w:hanging="4245"/>
        <w:jc w:val="both"/>
        <w:rPr>
          <w:rFonts w:ascii="Cambria" w:eastAsia="Times New Roman" w:hAnsi="Cambria"/>
        </w:rPr>
      </w:pPr>
      <w:r w:rsidRPr="007675CA">
        <w:rPr>
          <w:rFonts w:ascii="Cambria" w:eastAsia="Arial" w:hAnsi="Cambria"/>
          <w:b/>
          <w:color w:val="2E74B5" w:themeColor="accent1" w:themeShade="BF"/>
        </w:rPr>
        <w:t>Ko je izvještajna jedinica:</w:t>
      </w:r>
      <w:r w:rsidRPr="007675CA">
        <w:rPr>
          <w:rFonts w:ascii="Cambria" w:eastAsia="Times New Roman" w:hAnsi="Cambria"/>
        </w:rPr>
        <w:tab/>
      </w:r>
      <w:r>
        <w:rPr>
          <w:rFonts w:ascii="Cambria" w:eastAsia="Times New Roman" w:hAnsi="Cambria"/>
        </w:rPr>
        <w:tab/>
      </w:r>
      <w:r w:rsidRPr="007675CA">
        <w:rPr>
          <w:rFonts w:ascii="Cambria" w:eastAsia="Times New Roman" w:hAnsi="Cambria"/>
        </w:rPr>
        <w:t xml:space="preserve">Poslovni  subjekti  -  pravne  osobe  </w:t>
      </w:r>
      <w:r>
        <w:rPr>
          <w:rFonts w:ascii="Cambria" w:eastAsia="Times New Roman" w:hAnsi="Cambria"/>
        </w:rPr>
        <w:t xml:space="preserve">koji  su  prema  KD  BiH  2010, </w:t>
      </w:r>
      <w:r w:rsidRPr="007675CA">
        <w:rPr>
          <w:rFonts w:ascii="Cambria" w:eastAsia="Times New Roman" w:hAnsi="Cambria"/>
        </w:rPr>
        <w:t>registrirani prema glavnoj djelatnosti u području G - Trgovine na veliko</w:t>
      </w:r>
      <w:r>
        <w:rPr>
          <w:rFonts w:ascii="Cambria" w:eastAsia="Times New Roman" w:hAnsi="Cambria"/>
        </w:rPr>
        <w:t xml:space="preserve"> </w:t>
      </w:r>
      <w:r w:rsidRPr="007675CA">
        <w:rPr>
          <w:rFonts w:ascii="Cambria" w:eastAsia="Times New Roman" w:hAnsi="Cambria"/>
        </w:rPr>
        <w:t>i  malo  (grana  46.7),  kao  i  poslovni  subjekti  koji  se  bave  nekom</w:t>
      </w:r>
      <w:r>
        <w:rPr>
          <w:rFonts w:ascii="Cambria" w:eastAsia="Times New Roman" w:hAnsi="Cambria"/>
        </w:rPr>
        <w:t xml:space="preserve"> </w:t>
      </w:r>
      <w:r w:rsidRPr="007675CA">
        <w:rPr>
          <w:rFonts w:ascii="Cambria" w:eastAsia="Times New Roman" w:hAnsi="Cambria"/>
        </w:rPr>
        <w:t>drugom djelatnošću a imaju jedinicu koja se bavi trgovinom naftnim</w:t>
      </w:r>
      <w:r>
        <w:rPr>
          <w:rFonts w:ascii="Cambria" w:eastAsia="Times New Roman" w:hAnsi="Cambria"/>
        </w:rPr>
        <w:t xml:space="preserve"> </w:t>
      </w:r>
      <w:r w:rsidRPr="007675CA">
        <w:rPr>
          <w:rFonts w:ascii="Cambria" w:eastAsia="Times New Roman" w:hAnsi="Cambria"/>
        </w:rPr>
        <w:t>proizvodima.</w:t>
      </w:r>
      <w:r w:rsidRPr="007675CA">
        <w:rPr>
          <w:rFonts w:ascii="Cambria" w:eastAsia="Times New Roman" w:hAnsi="Cambria"/>
        </w:rPr>
        <w:tab/>
      </w:r>
    </w:p>
    <w:p w14:paraId="1A49A18E" w14:textId="6D296461" w:rsidR="007675CA" w:rsidRPr="007675CA" w:rsidRDefault="007675CA" w:rsidP="007675CA">
      <w:pPr>
        <w:spacing w:line="390" w:lineRule="exact"/>
        <w:rPr>
          <w:rFonts w:ascii="Cambria" w:eastAsia="Times New Roman" w:hAnsi="Cambria"/>
        </w:rPr>
      </w:pPr>
      <w:r w:rsidRPr="007675CA">
        <w:rPr>
          <w:rFonts w:ascii="Cambria" w:eastAsia="Arial" w:hAnsi="Cambria"/>
          <w:b/>
          <w:color w:val="2E74B5" w:themeColor="accent1" w:themeShade="BF"/>
        </w:rPr>
        <w:t>Rok jedinici za davanje podataka:</w:t>
      </w:r>
      <w:r w:rsidRPr="007675CA">
        <w:rPr>
          <w:rFonts w:ascii="Cambria" w:eastAsia="Times New Roman" w:hAnsi="Cambria"/>
        </w:rPr>
        <w:tab/>
      </w:r>
      <w:r>
        <w:rPr>
          <w:rFonts w:ascii="Cambria" w:eastAsia="Times New Roman" w:hAnsi="Cambria"/>
        </w:rPr>
        <w:tab/>
      </w:r>
      <w:r w:rsidRPr="007675CA">
        <w:rPr>
          <w:rFonts w:ascii="Cambria" w:eastAsia="Times New Roman" w:hAnsi="Cambria"/>
        </w:rPr>
        <w:t>31.03.</w:t>
      </w:r>
      <w:r w:rsidRPr="007675CA">
        <w:rPr>
          <w:rFonts w:ascii="Cambria" w:eastAsia="Times New Roman" w:hAnsi="Cambria"/>
        </w:rPr>
        <w:tab/>
      </w:r>
    </w:p>
    <w:p w14:paraId="20922CC5" w14:textId="06793FFC" w:rsidR="007675CA" w:rsidRPr="007675CA" w:rsidRDefault="007675CA" w:rsidP="005D7F97">
      <w:pPr>
        <w:spacing w:line="240" w:lineRule="auto"/>
        <w:rPr>
          <w:rFonts w:ascii="Cambria" w:eastAsia="Times New Roman" w:hAnsi="Cambria"/>
        </w:rPr>
      </w:pPr>
      <w:r w:rsidRPr="007675CA">
        <w:rPr>
          <w:rFonts w:ascii="Cambria" w:eastAsia="Arial" w:hAnsi="Cambria"/>
          <w:b/>
          <w:color w:val="2E74B5" w:themeColor="accent1" w:themeShade="BF"/>
        </w:rPr>
        <w:t>Rok nosiocu statističke aktivnosti</w:t>
      </w:r>
      <w:r w:rsidRPr="007675CA">
        <w:rPr>
          <w:rFonts w:ascii="Cambria" w:eastAsia="Times New Roman" w:hAnsi="Cambria"/>
        </w:rPr>
        <w:tab/>
      </w:r>
      <w:r>
        <w:rPr>
          <w:rFonts w:ascii="Cambria" w:eastAsia="Times New Roman" w:hAnsi="Cambria"/>
        </w:rPr>
        <w:tab/>
      </w:r>
      <w:r w:rsidRPr="007675CA">
        <w:rPr>
          <w:rFonts w:ascii="Cambria" w:eastAsia="Times New Roman" w:hAnsi="Cambria"/>
        </w:rPr>
        <w:t>Prvi rezultati:</w:t>
      </w:r>
      <w:r w:rsidRPr="007675CA">
        <w:rPr>
          <w:rFonts w:ascii="Cambria" w:eastAsia="Times New Roman" w:hAnsi="Cambria"/>
        </w:rPr>
        <w:tab/>
      </w:r>
      <w:r>
        <w:rPr>
          <w:rFonts w:ascii="Cambria" w:eastAsia="Times New Roman" w:hAnsi="Cambria"/>
        </w:rPr>
        <w:tab/>
      </w:r>
      <w:r>
        <w:rPr>
          <w:rFonts w:ascii="Cambria" w:eastAsia="Times New Roman" w:hAnsi="Cambria"/>
        </w:rPr>
        <w:tab/>
      </w:r>
      <w:r w:rsidRPr="007675CA">
        <w:rPr>
          <w:rFonts w:ascii="Cambria" w:eastAsia="Times New Roman" w:hAnsi="Cambria"/>
        </w:rPr>
        <w:t>Konačni re</w:t>
      </w:r>
      <w:r>
        <w:rPr>
          <w:rFonts w:ascii="Cambria" w:eastAsia="Times New Roman" w:hAnsi="Cambria"/>
        </w:rPr>
        <w:t>zultati:</w:t>
      </w:r>
      <w:r w:rsidR="005D7F97">
        <w:rPr>
          <w:rFonts w:ascii="Cambria" w:eastAsia="Times New Roman" w:hAnsi="Cambria"/>
        </w:rPr>
        <w:br/>
      </w:r>
      <w:r w:rsidRPr="007675CA">
        <w:rPr>
          <w:rFonts w:ascii="Cambria" w:eastAsia="Arial" w:hAnsi="Cambria"/>
          <w:b/>
          <w:color w:val="2E74B5" w:themeColor="accent1" w:themeShade="BF"/>
        </w:rPr>
        <w:t>za rezultate:</w:t>
      </w:r>
      <w:r w:rsidRPr="007675CA">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7675CA">
        <w:rPr>
          <w:rFonts w:ascii="Cambria" w:eastAsia="Times New Roman" w:hAnsi="Cambria"/>
        </w:rPr>
        <w:t>15.11.</w:t>
      </w:r>
      <w:r w:rsidRPr="007675CA">
        <w:rPr>
          <w:rFonts w:ascii="Cambria" w:eastAsia="Times New Roman" w:hAnsi="Cambria"/>
        </w:rPr>
        <w:tab/>
      </w:r>
    </w:p>
    <w:p w14:paraId="6B28A2A0" w14:textId="48F146EA" w:rsidR="00D15274" w:rsidRDefault="007675CA" w:rsidP="007675CA">
      <w:pPr>
        <w:spacing w:line="390" w:lineRule="exact"/>
        <w:rPr>
          <w:rFonts w:ascii="Cambria" w:eastAsia="Times New Roman" w:hAnsi="Cambria"/>
        </w:rPr>
      </w:pPr>
      <w:r w:rsidRPr="007675CA">
        <w:rPr>
          <w:rFonts w:ascii="Cambria" w:eastAsia="Arial" w:hAnsi="Cambria"/>
          <w:b/>
          <w:color w:val="2E74B5" w:themeColor="accent1" w:themeShade="BF"/>
        </w:rPr>
        <w:t>Nivo za koji se utvrđuju rezultati:</w:t>
      </w:r>
      <w:r w:rsidRPr="007675CA">
        <w:rPr>
          <w:rFonts w:ascii="Cambria" w:eastAsia="Times New Roman" w:hAnsi="Cambria"/>
        </w:rPr>
        <w:tab/>
      </w:r>
      <w:r>
        <w:rPr>
          <w:rFonts w:ascii="Cambria" w:eastAsia="Times New Roman" w:hAnsi="Cambria"/>
        </w:rPr>
        <w:tab/>
      </w:r>
      <w:r w:rsidRPr="007675CA">
        <w:rPr>
          <w:rFonts w:ascii="Cambria" w:eastAsia="Times New Roman" w:hAnsi="Cambria"/>
        </w:rPr>
        <w:t>Entitet</w:t>
      </w:r>
      <w:r w:rsidRPr="007675CA">
        <w:rPr>
          <w:rFonts w:ascii="Cambria" w:eastAsia="Times New Roman" w:hAnsi="Cambria"/>
        </w:rPr>
        <w:tab/>
      </w:r>
    </w:p>
    <w:p w14:paraId="1529C9C7" w14:textId="22DB69B6" w:rsidR="005D7F97" w:rsidRPr="00656AE8" w:rsidRDefault="005D7F97" w:rsidP="004C6CD7">
      <w:pPr>
        <w:spacing w:line="303" w:lineRule="exact"/>
        <w:ind w:left="1425" w:hanging="1425"/>
        <w:rPr>
          <w:rFonts w:ascii="Cambria" w:eastAsia="Arial" w:hAnsi="Cambria"/>
          <w:b/>
          <w:color w:val="00B0F0"/>
        </w:rPr>
      </w:pPr>
      <w:r w:rsidRPr="00656AE8">
        <w:rPr>
          <w:rFonts w:ascii="Cambria" w:eastAsia="Arial" w:hAnsi="Cambria"/>
          <w:b/>
          <w:color w:val="00B0F0"/>
        </w:rPr>
        <w:t>3.03.01.13</w:t>
      </w:r>
      <w:r w:rsidRPr="00656AE8">
        <w:rPr>
          <w:rFonts w:ascii="Cambria" w:eastAsia="Arial" w:hAnsi="Cambria"/>
          <w:b/>
          <w:color w:val="00B0F0"/>
        </w:rPr>
        <w:tab/>
        <w:t>Godišnje istraživanje o proizvodnji i potrošnji drvnih goriva EN-DG-G - probno</w:t>
      </w:r>
    </w:p>
    <w:p w14:paraId="38CC8130" w14:textId="2C79E387" w:rsidR="00D15274" w:rsidRPr="005D7F97" w:rsidRDefault="00D15274" w:rsidP="00D15274">
      <w:pPr>
        <w:spacing w:line="239" w:lineRule="auto"/>
        <w:rPr>
          <w:rFonts w:ascii="Cambria" w:eastAsia="Arial" w:hAnsi="Cambria"/>
        </w:rPr>
      </w:pPr>
      <w:r w:rsidRPr="005D7F97">
        <w:rPr>
          <w:rFonts w:ascii="Cambria" w:eastAsia="Arial" w:hAnsi="Cambria"/>
          <w:b/>
          <w:color w:val="2E74B5" w:themeColor="accent1" w:themeShade="BF"/>
        </w:rPr>
        <w:t xml:space="preserve">Nosilac aktivnosti: </w:t>
      </w:r>
      <w:r w:rsidR="005D7F97" w:rsidRPr="005D7F97">
        <w:rPr>
          <w:rFonts w:ascii="Cambria" w:eastAsia="Arial" w:hAnsi="Cambria"/>
          <w:b/>
          <w:color w:val="2E74B5" w:themeColor="accent1" w:themeShade="BF"/>
        </w:rPr>
        <w:tab/>
      </w:r>
      <w:r w:rsidR="005D7F97" w:rsidRPr="005D7F97">
        <w:rPr>
          <w:rFonts w:ascii="Cambria" w:eastAsia="Arial" w:hAnsi="Cambria"/>
          <w:b/>
        </w:rPr>
        <w:tab/>
      </w:r>
      <w:r w:rsidR="005D7F97" w:rsidRPr="005D7F97">
        <w:rPr>
          <w:rFonts w:ascii="Cambria" w:eastAsia="Arial" w:hAnsi="Cambria"/>
          <w:b/>
        </w:rPr>
        <w:tab/>
      </w:r>
      <w:r w:rsidR="005D7F97" w:rsidRPr="005D7F97">
        <w:rPr>
          <w:rFonts w:ascii="Cambria" w:eastAsia="Arial" w:hAnsi="Cambria"/>
          <w:b/>
        </w:rPr>
        <w:tab/>
      </w:r>
      <w:r w:rsidRPr="005D7F97">
        <w:rPr>
          <w:rFonts w:ascii="Cambria" w:eastAsia="Arial" w:hAnsi="Cambria"/>
        </w:rPr>
        <w:t>Federalni zavod za statistiku</w:t>
      </w:r>
    </w:p>
    <w:p w14:paraId="3BC49501" w14:textId="77777777" w:rsidR="00D15274" w:rsidRPr="005D7F97" w:rsidRDefault="00D15274" w:rsidP="00D15274">
      <w:pPr>
        <w:spacing w:line="239" w:lineRule="auto"/>
        <w:rPr>
          <w:rFonts w:ascii="Cambria" w:eastAsia="Arial" w:hAnsi="Cambria"/>
          <w:b/>
          <w:color w:val="2E74B5" w:themeColor="accent1" w:themeShade="BF"/>
        </w:rPr>
      </w:pPr>
      <w:r w:rsidRPr="005D7F97">
        <w:rPr>
          <w:rFonts w:ascii="Cambria" w:eastAsia="Arial" w:hAnsi="Cambria"/>
          <w:b/>
          <w:color w:val="2E74B5" w:themeColor="accent1" w:themeShade="BF"/>
        </w:rPr>
        <w:t>a) Podaci o sadržaju i namjeni aktivnosti, te izvorima i načinu prikupljanja podataka:</w:t>
      </w:r>
    </w:p>
    <w:p w14:paraId="2A369EDA" w14:textId="52AAA023" w:rsidR="00D15274" w:rsidRPr="005D7F97" w:rsidRDefault="00D15274" w:rsidP="00656AE8">
      <w:pPr>
        <w:spacing w:line="239" w:lineRule="auto"/>
        <w:ind w:left="4245" w:hanging="4245"/>
        <w:jc w:val="both"/>
        <w:rPr>
          <w:rFonts w:ascii="Cambria" w:eastAsia="Times New Roman" w:hAnsi="Cambria"/>
          <w:b/>
          <w:bCs/>
          <w:lang w:val="hr-HR"/>
        </w:rPr>
      </w:pPr>
      <w:r w:rsidRPr="005D7F97">
        <w:rPr>
          <w:rFonts w:ascii="Cambria" w:eastAsia="Arial" w:hAnsi="Cambria"/>
          <w:b/>
          <w:color w:val="2E74B5" w:themeColor="accent1" w:themeShade="BF"/>
        </w:rPr>
        <w:t>Sadržaj statističke aktivnosti:</w:t>
      </w:r>
      <w:r w:rsidR="005D7F97" w:rsidRPr="005D7F97">
        <w:rPr>
          <w:rFonts w:ascii="Cambria" w:eastAsia="Arial" w:hAnsi="Cambria"/>
          <w:b/>
        </w:rPr>
        <w:tab/>
      </w:r>
      <w:r w:rsidR="005D7F97" w:rsidRPr="005D7F97">
        <w:rPr>
          <w:rFonts w:ascii="Cambria" w:eastAsia="Arial" w:hAnsi="Cambria"/>
          <w:b/>
        </w:rPr>
        <w:tab/>
      </w:r>
      <w:r w:rsidRPr="005D7F97">
        <w:rPr>
          <w:rFonts w:ascii="Cambria" w:eastAsia="Times New Roman" w:hAnsi="Cambria"/>
          <w:bCs/>
          <w:lang w:val="hr-HR"/>
        </w:rPr>
        <w:t>Istraživanje proizvođača drvnih goriva; Prikupljanje podataka o utrošku i zalihama sirovina za proizvodnju drvnih peleta, drvnih briketa i drvenog uglja; proizvodnja, nabavka i prodaja, uvoz, izvoz, gubici i zalihe drvnih peleta, drvnih briketa i drvenog uglja</w:t>
      </w:r>
      <w:r w:rsidRPr="005D7F97">
        <w:rPr>
          <w:rFonts w:ascii="Cambria" w:eastAsia="Times New Roman" w:hAnsi="Cambria"/>
          <w:b/>
          <w:bCs/>
          <w:lang w:val="hr-HR"/>
        </w:rPr>
        <w:t>.</w:t>
      </w:r>
    </w:p>
    <w:p w14:paraId="22C40EA2" w14:textId="64717F45" w:rsidR="00D15274" w:rsidRPr="005D7F97" w:rsidRDefault="00D15274" w:rsidP="00656AE8">
      <w:pPr>
        <w:spacing w:line="239" w:lineRule="auto"/>
        <w:ind w:left="4245" w:hanging="4245"/>
        <w:jc w:val="both"/>
        <w:rPr>
          <w:rFonts w:ascii="Cambria" w:eastAsia="Arial" w:hAnsi="Cambria"/>
        </w:rPr>
      </w:pPr>
      <w:r w:rsidRPr="005D7F97">
        <w:rPr>
          <w:rFonts w:ascii="Cambria" w:eastAsia="Arial" w:hAnsi="Cambria"/>
          <w:b/>
          <w:color w:val="2E74B5" w:themeColor="accent1" w:themeShade="BF"/>
        </w:rPr>
        <w:t>Namjena:</w:t>
      </w:r>
      <w:r w:rsidR="005D7F97" w:rsidRPr="005D7F97">
        <w:rPr>
          <w:rFonts w:ascii="Cambria" w:eastAsia="Arial" w:hAnsi="Cambria"/>
          <w:b/>
        </w:rPr>
        <w:tab/>
      </w:r>
      <w:r w:rsidR="005D7F97" w:rsidRPr="005D7F97">
        <w:rPr>
          <w:rFonts w:ascii="Cambria" w:eastAsia="Arial" w:hAnsi="Cambria"/>
          <w:b/>
        </w:rPr>
        <w:tab/>
      </w:r>
      <w:r w:rsidRPr="005D7F97">
        <w:rPr>
          <w:rFonts w:ascii="Cambria" w:eastAsia="Arial" w:hAnsi="Cambria"/>
        </w:rPr>
        <w:t>Obezbjeđenje osnovnih pokazatelja i indikatora energetske statistike u skladu sa standardima IEA, OECD-a i Eurostata. Izrada energetskog bilansa za nivo FBiH i BiH.</w:t>
      </w:r>
    </w:p>
    <w:p w14:paraId="50FAF3C3" w14:textId="51FF7EE0" w:rsidR="005D7F97" w:rsidRPr="005D7F97" w:rsidRDefault="005D7F97" w:rsidP="005D7F97">
      <w:pPr>
        <w:spacing w:line="0" w:lineRule="atLeast"/>
        <w:rPr>
          <w:rFonts w:ascii="Cambria" w:eastAsia="Arial" w:hAnsi="Cambria"/>
          <w:sz w:val="24"/>
        </w:rPr>
      </w:pPr>
      <w:r w:rsidRPr="005D7F97">
        <w:rPr>
          <w:rFonts w:ascii="Cambria" w:eastAsia="Arial" w:hAnsi="Cambria"/>
          <w:b/>
          <w:color w:val="2E74B5" w:themeColor="accent1" w:themeShade="BF"/>
        </w:rPr>
        <w:t>Periodika provođenja:</w:t>
      </w:r>
      <w:r w:rsidRPr="005D7F97">
        <w:rPr>
          <w:rFonts w:ascii="Cambria" w:eastAsia="Arial" w:hAnsi="Cambria"/>
          <w:sz w:val="24"/>
        </w:rPr>
        <w:tab/>
      </w:r>
      <w:r>
        <w:rPr>
          <w:rFonts w:ascii="Cambria" w:eastAsia="Arial" w:hAnsi="Cambria"/>
          <w:sz w:val="24"/>
        </w:rPr>
        <w:tab/>
      </w:r>
      <w:r>
        <w:rPr>
          <w:rFonts w:ascii="Cambria" w:eastAsia="Arial" w:hAnsi="Cambria"/>
          <w:sz w:val="24"/>
        </w:rPr>
        <w:tab/>
      </w:r>
      <w:r w:rsidRPr="005D7F97">
        <w:rPr>
          <w:rFonts w:ascii="Cambria" w:eastAsia="Arial" w:hAnsi="Cambria"/>
          <w:sz w:val="24"/>
        </w:rPr>
        <w:t>Godišnje.</w:t>
      </w:r>
      <w:r w:rsidRPr="005D7F97">
        <w:rPr>
          <w:rFonts w:ascii="Cambria" w:eastAsia="Arial" w:hAnsi="Cambria"/>
          <w:sz w:val="24"/>
        </w:rPr>
        <w:tab/>
      </w:r>
    </w:p>
    <w:p w14:paraId="46665C4D" w14:textId="54172B53" w:rsidR="005D7F97" w:rsidRPr="005D7F97" w:rsidRDefault="005D7F97" w:rsidP="005D7F97">
      <w:pPr>
        <w:spacing w:line="0" w:lineRule="atLeast"/>
        <w:rPr>
          <w:rFonts w:ascii="Cambria" w:eastAsia="Arial" w:hAnsi="Cambria"/>
          <w:sz w:val="24"/>
        </w:rPr>
      </w:pPr>
      <w:r w:rsidRPr="005D7F97">
        <w:rPr>
          <w:rFonts w:ascii="Cambria" w:eastAsia="Arial" w:hAnsi="Cambria"/>
          <w:b/>
          <w:color w:val="2E74B5" w:themeColor="accent1" w:themeShade="BF"/>
        </w:rPr>
        <w:lastRenderedPageBreak/>
        <w:t>Referentni period ili datum:</w:t>
      </w:r>
      <w:r w:rsidRPr="005D7F97">
        <w:rPr>
          <w:rFonts w:ascii="Cambria" w:eastAsia="Arial" w:hAnsi="Cambria"/>
          <w:sz w:val="24"/>
        </w:rPr>
        <w:tab/>
      </w:r>
      <w:r>
        <w:rPr>
          <w:rFonts w:ascii="Cambria" w:eastAsia="Arial" w:hAnsi="Cambria"/>
          <w:sz w:val="24"/>
        </w:rPr>
        <w:tab/>
      </w:r>
      <w:r>
        <w:rPr>
          <w:rFonts w:ascii="Cambria" w:eastAsia="Arial" w:hAnsi="Cambria"/>
          <w:sz w:val="24"/>
        </w:rPr>
        <w:tab/>
      </w:r>
      <w:r w:rsidRPr="005D7F97">
        <w:rPr>
          <w:rFonts w:ascii="Cambria" w:eastAsia="Arial" w:hAnsi="Cambria"/>
          <w:sz w:val="24"/>
        </w:rPr>
        <w:t>Prethodna godina.</w:t>
      </w:r>
    </w:p>
    <w:p w14:paraId="0ED8E6AB" w14:textId="10ED8279" w:rsidR="005D7F97" w:rsidRPr="005D7F97" w:rsidRDefault="005D7F97" w:rsidP="00656AE8">
      <w:pPr>
        <w:spacing w:line="0" w:lineRule="atLeast"/>
        <w:ind w:left="4245" w:hanging="4245"/>
        <w:jc w:val="both"/>
        <w:rPr>
          <w:rFonts w:ascii="Cambria" w:eastAsia="Arial" w:hAnsi="Cambria"/>
          <w:sz w:val="24"/>
        </w:rPr>
      </w:pPr>
      <w:r w:rsidRPr="005D7F97">
        <w:rPr>
          <w:rFonts w:ascii="Cambria" w:eastAsia="Arial" w:hAnsi="Cambria"/>
          <w:b/>
          <w:color w:val="2E74B5" w:themeColor="accent1" w:themeShade="BF"/>
        </w:rPr>
        <w:t>Jedinica posmatranja:</w:t>
      </w:r>
      <w:r w:rsidRPr="005D7F97">
        <w:rPr>
          <w:rFonts w:ascii="Cambria" w:eastAsia="Arial" w:hAnsi="Cambria"/>
          <w:sz w:val="24"/>
        </w:rPr>
        <w:tab/>
      </w:r>
      <w:r>
        <w:rPr>
          <w:rFonts w:ascii="Cambria" w:eastAsia="Arial" w:hAnsi="Cambria"/>
          <w:sz w:val="24"/>
        </w:rPr>
        <w:tab/>
      </w:r>
      <w:r w:rsidRPr="005D7F97">
        <w:rPr>
          <w:rFonts w:ascii="Cambria" w:eastAsia="Arial" w:hAnsi="Cambria"/>
          <w:sz w:val="24"/>
        </w:rPr>
        <w:t>Poslovni subjekti - pravne osobe koji su prema KD BiH  2010,</w:t>
      </w:r>
      <w:r>
        <w:rPr>
          <w:rFonts w:ascii="Cambria" w:eastAsia="Arial" w:hAnsi="Cambria"/>
          <w:sz w:val="24"/>
        </w:rPr>
        <w:t xml:space="preserve"> </w:t>
      </w:r>
      <w:r w:rsidRPr="005D7F97">
        <w:rPr>
          <w:rFonts w:ascii="Cambria" w:eastAsia="Arial" w:hAnsi="Cambria"/>
          <w:sz w:val="24"/>
        </w:rPr>
        <w:t>registrirani prema glavnoj djelatnosti u području C-Prerađivačka industrija.</w:t>
      </w:r>
    </w:p>
    <w:p w14:paraId="3C37E8D1" w14:textId="18CED192" w:rsidR="005D7F97" w:rsidRPr="005D7F97" w:rsidRDefault="005D7F97" w:rsidP="00656AE8">
      <w:pPr>
        <w:spacing w:line="0" w:lineRule="atLeast"/>
        <w:ind w:left="4245" w:hanging="4245"/>
        <w:jc w:val="both"/>
        <w:rPr>
          <w:rFonts w:ascii="Cambria" w:eastAsia="Arial" w:hAnsi="Cambria"/>
          <w:sz w:val="24"/>
        </w:rPr>
      </w:pPr>
      <w:r w:rsidRPr="005D7F97">
        <w:rPr>
          <w:rFonts w:ascii="Cambria" w:eastAsia="Arial" w:hAnsi="Cambria"/>
          <w:b/>
          <w:color w:val="2E74B5" w:themeColor="accent1" w:themeShade="BF"/>
        </w:rPr>
        <w:t>Izvori i način prikupljanja:</w:t>
      </w:r>
      <w:r w:rsidRPr="005D7F97">
        <w:rPr>
          <w:rFonts w:ascii="Cambria" w:eastAsia="Arial" w:hAnsi="Cambria"/>
          <w:sz w:val="24"/>
        </w:rPr>
        <w:tab/>
      </w:r>
      <w:r>
        <w:rPr>
          <w:rFonts w:ascii="Cambria" w:eastAsia="Arial" w:hAnsi="Cambria"/>
          <w:sz w:val="24"/>
        </w:rPr>
        <w:tab/>
      </w:r>
      <w:r w:rsidRPr="005D7F97">
        <w:rPr>
          <w:rFonts w:ascii="Cambria" w:eastAsia="Arial" w:hAnsi="Cambria"/>
          <w:sz w:val="24"/>
        </w:rPr>
        <w:t>Poslovna</w:t>
      </w:r>
      <w:r w:rsidR="00656AE8">
        <w:rPr>
          <w:rFonts w:ascii="Cambria" w:eastAsia="Arial" w:hAnsi="Cambria"/>
          <w:sz w:val="24"/>
        </w:rPr>
        <w:t xml:space="preserve"> </w:t>
      </w:r>
      <w:r w:rsidRPr="005D7F97">
        <w:rPr>
          <w:rFonts w:ascii="Cambria" w:eastAsia="Arial" w:hAnsi="Cambria"/>
          <w:sz w:val="24"/>
        </w:rPr>
        <w:t>evidencija</w:t>
      </w:r>
      <w:r w:rsidR="00656AE8">
        <w:rPr>
          <w:rFonts w:ascii="Cambria" w:eastAsia="Arial" w:hAnsi="Cambria"/>
          <w:sz w:val="24"/>
        </w:rPr>
        <w:t xml:space="preserve"> pravnih subjekata  Podaci se </w:t>
      </w:r>
      <w:r w:rsidRPr="005D7F97">
        <w:rPr>
          <w:rFonts w:ascii="Cambria" w:eastAsia="Arial" w:hAnsi="Cambria"/>
          <w:sz w:val="24"/>
        </w:rPr>
        <w:t>prikupljaju</w:t>
      </w:r>
      <w:r>
        <w:rPr>
          <w:rFonts w:ascii="Cambria" w:eastAsia="Arial" w:hAnsi="Cambria"/>
          <w:sz w:val="24"/>
        </w:rPr>
        <w:t xml:space="preserve"> </w:t>
      </w:r>
      <w:r w:rsidR="00656AE8">
        <w:rPr>
          <w:rFonts w:ascii="Cambria" w:eastAsia="Arial" w:hAnsi="Cambria"/>
          <w:sz w:val="24"/>
        </w:rPr>
        <w:t>izvještajnom metodom pomoću obrazaca koji se šalju</w:t>
      </w:r>
      <w:r w:rsidRPr="005D7F97">
        <w:rPr>
          <w:rFonts w:ascii="Cambria" w:eastAsia="Arial" w:hAnsi="Cambria"/>
          <w:sz w:val="24"/>
        </w:rPr>
        <w:t xml:space="preserve"> izvještajnim</w:t>
      </w:r>
      <w:r>
        <w:rPr>
          <w:rFonts w:ascii="Cambria" w:eastAsia="Arial" w:hAnsi="Cambria"/>
          <w:sz w:val="24"/>
        </w:rPr>
        <w:t xml:space="preserve"> </w:t>
      </w:r>
      <w:r w:rsidRPr="005D7F97">
        <w:rPr>
          <w:rFonts w:ascii="Cambria" w:eastAsia="Arial" w:hAnsi="Cambria"/>
          <w:sz w:val="24"/>
        </w:rPr>
        <w:t>jedinicama.</w:t>
      </w:r>
    </w:p>
    <w:p w14:paraId="47EB6FA5" w14:textId="77777777" w:rsidR="005D7F97" w:rsidRPr="005D7F97" w:rsidRDefault="005D7F97" w:rsidP="00656AE8">
      <w:pPr>
        <w:spacing w:line="0" w:lineRule="atLeast"/>
        <w:jc w:val="both"/>
        <w:rPr>
          <w:rFonts w:ascii="Cambria" w:eastAsia="Arial" w:hAnsi="Cambria"/>
          <w:b/>
          <w:color w:val="2E74B5" w:themeColor="accent1" w:themeShade="BF"/>
        </w:rPr>
      </w:pPr>
      <w:r w:rsidRPr="005D7F97">
        <w:rPr>
          <w:rFonts w:ascii="Cambria" w:eastAsia="Arial" w:hAnsi="Cambria"/>
          <w:b/>
          <w:color w:val="2E74B5" w:themeColor="accent1" w:themeShade="BF"/>
        </w:rPr>
        <w:t>b) Podaci o obavezama i rokovima za nosioce aktivnosti i izvještajne jedinice</w:t>
      </w:r>
    </w:p>
    <w:p w14:paraId="4099B19B" w14:textId="5B370D03" w:rsidR="005D7F97" w:rsidRPr="005D7F97" w:rsidRDefault="005D7F97" w:rsidP="00656AE8">
      <w:pPr>
        <w:spacing w:line="0" w:lineRule="atLeast"/>
        <w:ind w:left="4245" w:hanging="4245"/>
        <w:jc w:val="both"/>
        <w:rPr>
          <w:rFonts w:ascii="Cambria" w:eastAsia="Arial" w:hAnsi="Cambria"/>
          <w:sz w:val="24"/>
        </w:rPr>
      </w:pPr>
      <w:r w:rsidRPr="005D7F97">
        <w:rPr>
          <w:rFonts w:ascii="Cambria" w:eastAsia="Arial" w:hAnsi="Cambria"/>
          <w:b/>
          <w:color w:val="2E74B5" w:themeColor="accent1" w:themeShade="BF"/>
        </w:rPr>
        <w:t>Ko je izvještajna jedinica:</w:t>
      </w:r>
      <w:r w:rsidRPr="005D7F97">
        <w:rPr>
          <w:rFonts w:ascii="Cambria" w:eastAsia="Arial" w:hAnsi="Cambria"/>
          <w:sz w:val="24"/>
        </w:rPr>
        <w:tab/>
      </w:r>
      <w:r>
        <w:rPr>
          <w:rFonts w:ascii="Cambria" w:eastAsia="Arial" w:hAnsi="Cambria"/>
          <w:sz w:val="24"/>
        </w:rPr>
        <w:tab/>
      </w:r>
      <w:r w:rsidR="00656AE8">
        <w:rPr>
          <w:rFonts w:ascii="Cambria" w:eastAsia="Arial" w:hAnsi="Cambria"/>
          <w:sz w:val="24"/>
        </w:rPr>
        <w:t>Poslovni subjekti - pravne osobe koji</w:t>
      </w:r>
      <w:r w:rsidRPr="005D7F97">
        <w:rPr>
          <w:rFonts w:ascii="Cambria" w:eastAsia="Arial" w:hAnsi="Cambria"/>
          <w:sz w:val="24"/>
        </w:rPr>
        <w:t xml:space="preserve"> su </w:t>
      </w:r>
      <w:r w:rsidR="00656AE8">
        <w:rPr>
          <w:rFonts w:ascii="Cambria" w:eastAsia="Arial" w:hAnsi="Cambria"/>
          <w:sz w:val="24"/>
        </w:rPr>
        <w:t xml:space="preserve">prema KD BiH </w:t>
      </w:r>
      <w:r w:rsidRPr="005D7F97">
        <w:rPr>
          <w:rFonts w:ascii="Cambria" w:eastAsia="Arial" w:hAnsi="Cambria"/>
          <w:sz w:val="24"/>
        </w:rPr>
        <w:t>2010</w:t>
      </w:r>
      <w:r>
        <w:rPr>
          <w:rFonts w:ascii="Cambria" w:eastAsia="Arial" w:hAnsi="Cambria"/>
          <w:sz w:val="24"/>
        </w:rPr>
        <w:t xml:space="preserve">, </w:t>
      </w:r>
      <w:r w:rsidRPr="005D7F97">
        <w:rPr>
          <w:rFonts w:ascii="Cambria" w:eastAsia="Arial" w:hAnsi="Cambria"/>
          <w:sz w:val="24"/>
        </w:rPr>
        <w:t>registrirani prema glavnoj djelatnosti u područj</w:t>
      </w:r>
      <w:r>
        <w:rPr>
          <w:rFonts w:ascii="Cambria" w:eastAsia="Arial" w:hAnsi="Cambria"/>
          <w:sz w:val="24"/>
        </w:rPr>
        <w:t xml:space="preserve">u C - Prerađivačka industrija. </w:t>
      </w:r>
      <w:r w:rsidRPr="005D7F97">
        <w:rPr>
          <w:rFonts w:ascii="Cambria" w:eastAsia="Arial" w:hAnsi="Cambria"/>
          <w:sz w:val="24"/>
        </w:rPr>
        <w:tab/>
      </w:r>
    </w:p>
    <w:p w14:paraId="633F4DE4" w14:textId="77777777" w:rsidR="005D7F97" w:rsidRPr="005D7F97" w:rsidRDefault="005D7F97" w:rsidP="005D7F97">
      <w:pPr>
        <w:spacing w:line="0" w:lineRule="atLeast"/>
        <w:rPr>
          <w:rFonts w:ascii="Cambria" w:eastAsia="Arial" w:hAnsi="Cambria"/>
          <w:sz w:val="24"/>
        </w:rPr>
      </w:pPr>
      <w:r w:rsidRPr="005D7F97">
        <w:rPr>
          <w:rFonts w:ascii="Cambria" w:eastAsia="Arial" w:hAnsi="Cambria"/>
          <w:b/>
          <w:color w:val="2E74B5" w:themeColor="accent1" w:themeShade="BF"/>
        </w:rPr>
        <w:t>Rok jedinici za davanje podataka:</w:t>
      </w:r>
      <w:r w:rsidRPr="005D7F97">
        <w:rPr>
          <w:rFonts w:ascii="Cambria" w:eastAsia="Arial" w:hAnsi="Cambria"/>
          <w:b/>
          <w:color w:val="2E74B5" w:themeColor="accent1" w:themeShade="BF"/>
        </w:rPr>
        <w:tab/>
      </w:r>
      <w:r w:rsidRPr="005D7F97">
        <w:rPr>
          <w:rFonts w:ascii="Cambria" w:eastAsia="Arial" w:hAnsi="Cambria"/>
          <w:sz w:val="24"/>
        </w:rPr>
        <w:tab/>
      </w:r>
    </w:p>
    <w:p w14:paraId="11FA93D0" w14:textId="3052A59B" w:rsidR="005D7F97" w:rsidRPr="005D7F97" w:rsidRDefault="005D7F97" w:rsidP="005D7F97">
      <w:pPr>
        <w:spacing w:line="0" w:lineRule="atLeast"/>
        <w:rPr>
          <w:rFonts w:ascii="Cambria" w:eastAsia="Arial" w:hAnsi="Cambria"/>
          <w:sz w:val="24"/>
        </w:rPr>
      </w:pPr>
      <w:r w:rsidRPr="005D7F97">
        <w:rPr>
          <w:rFonts w:ascii="Cambria" w:eastAsia="Arial" w:hAnsi="Cambria"/>
          <w:b/>
          <w:color w:val="2E74B5" w:themeColor="accent1" w:themeShade="BF"/>
        </w:rPr>
        <w:t>Rok nosiocu statističke aktivnosti</w:t>
      </w:r>
      <w:r w:rsidRPr="005D7F97">
        <w:rPr>
          <w:rFonts w:ascii="Cambria" w:eastAsia="Arial" w:hAnsi="Cambria"/>
          <w:sz w:val="24"/>
        </w:rPr>
        <w:tab/>
      </w:r>
      <w:r>
        <w:rPr>
          <w:rFonts w:ascii="Cambria" w:eastAsia="Arial" w:hAnsi="Cambria"/>
          <w:sz w:val="24"/>
        </w:rPr>
        <w:tab/>
      </w:r>
      <w:r w:rsidRPr="005D7F97">
        <w:rPr>
          <w:rFonts w:ascii="Cambria" w:eastAsia="Arial" w:hAnsi="Cambria"/>
          <w:sz w:val="24"/>
        </w:rPr>
        <w:t>Prvi rezultati:</w:t>
      </w:r>
      <w:r w:rsidRPr="005D7F97">
        <w:rPr>
          <w:rFonts w:ascii="Cambria" w:eastAsia="Arial" w:hAnsi="Cambria"/>
          <w:sz w:val="24"/>
        </w:rPr>
        <w:tab/>
        <w:t>Konačni rezu</w:t>
      </w:r>
      <w:r>
        <w:rPr>
          <w:rFonts w:ascii="Cambria" w:eastAsia="Arial" w:hAnsi="Cambria"/>
          <w:sz w:val="24"/>
        </w:rPr>
        <w:t>ltati:</w:t>
      </w:r>
      <w:r>
        <w:rPr>
          <w:rFonts w:ascii="Cambria" w:eastAsia="Arial" w:hAnsi="Cambria"/>
          <w:sz w:val="24"/>
        </w:rPr>
        <w:br/>
      </w:r>
      <w:r w:rsidRPr="005D7F97">
        <w:rPr>
          <w:rFonts w:ascii="Cambria" w:eastAsia="Arial" w:hAnsi="Cambria"/>
          <w:b/>
          <w:color w:val="2E74B5" w:themeColor="accent1" w:themeShade="BF"/>
        </w:rPr>
        <w:t>za rezultate:</w:t>
      </w:r>
      <w:r w:rsidRPr="005D7F97">
        <w:rPr>
          <w:rFonts w:ascii="Cambria" w:eastAsia="Arial" w:hAnsi="Cambria"/>
          <w:sz w:val="24"/>
        </w:rPr>
        <w:tab/>
      </w:r>
      <w:r w:rsidRPr="005D7F97">
        <w:rPr>
          <w:rFonts w:ascii="Cambria" w:eastAsia="Arial" w:hAnsi="Cambria"/>
          <w:sz w:val="24"/>
        </w:rPr>
        <w:tab/>
      </w:r>
    </w:p>
    <w:p w14:paraId="56DADA3D" w14:textId="6DA80B5D" w:rsidR="00D15274" w:rsidRDefault="005D7F97" w:rsidP="005D7F97">
      <w:pPr>
        <w:spacing w:line="0" w:lineRule="atLeast"/>
        <w:rPr>
          <w:rFonts w:ascii="Cambria" w:eastAsia="Arial" w:hAnsi="Cambria"/>
          <w:sz w:val="24"/>
        </w:rPr>
      </w:pPr>
      <w:r w:rsidRPr="005D7F97">
        <w:rPr>
          <w:rFonts w:ascii="Cambria" w:eastAsia="Arial" w:hAnsi="Cambria"/>
          <w:b/>
          <w:color w:val="2E74B5" w:themeColor="accent1" w:themeShade="BF"/>
        </w:rPr>
        <w:t>Nivo za koji se utvrđuju rezultati:</w:t>
      </w:r>
      <w:r w:rsidRPr="005D7F97">
        <w:rPr>
          <w:rFonts w:ascii="Cambria" w:eastAsia="Arial" w:hAnsi="Cambria"/>
          <w:sz w:val="24"/>
        </w:rPr>
        <w:tab/>
      </w:r>
      <w:r>
        <w:rPr>
          <w:rFonts w:ascii="Cambria" w:eastAsia="Arial" w:hAnsi="Cambria"/>
          <w:sz w:val="24"/>
        </w:rPr>
        <w:tab/>
      </w:r>
      <w:r w:rsidRPr="005D7F97">
        <w:rPr>
          <w:rFonts w:ascii="Cambria" w:eastAsia="Arial" w:hAnsi="Cambria"/>
          <w:sz w:val="24"/>
        </w:rPr>
        <w:t>Entitet</w:t>
      </w:r>
      <w:r w:rsidRPr="005D7F97">
        <w:rPr>
          <w:rFonts w:ascii="Cambria" w:eastAsia="Arial" w:hAnsi="Cambria"/>
          <w:sz w:val="24"/>
        </w:rPr>
        <w:tab/>
      </w:r>
    </w:p>
    <w:p w14:paraId="1AA2B1DC" w14:textId="77777777" w:rsidR="005D7F97" w:rsidRPr="00656AE8" w:rsidRDefault="005D7F97" w:rsidP="005D7F97">
      <w:pPr>
        <w:spacing w:line="0" w:lineRule="atLeast"/>
        <w:rPr>
          <w:rFonts w:ascii="Cambria" w:eastAsia="Arial" w:hAnsi="Cambria"/>
          <w:color w:val="00B0F0"/>
          <w:sz w:val="24"/>
        </w:rPr>
      </w:pPr>
    </w:p>
    <w:p w14:paraId="64FEB640" w14:textId="15353DF6" w:rsidR="005D7F97" w:rsidRPr="00D452CA" w:rsidRDefault="00154CDC" w:rsidP="00D452CA">
      <w:pPr>
        <w:pStyle w:val="Heading3"/>
        <w:rPr>
          <w:color w:val="00B0F0"/>
        </w:rPr>
      </w:pPr>
      <w:bookmarkStart w:id="599" w:name="_Toc468346943"/>
      <w:r>
        <w:rPr>
          <w:color w:val="00B0F0"/>
        </w:rPr>
        <w:t>3.03.02</w:t>
      </w:r>
      <w:r>
        <w:rPr>
          <w:color w:val="00B0F0"/>
        </w:rPr>
        <w:tab/>
      </w:r>
      <w:r w:rsidR="005D7F97" w:rsidRPr="00D452CA">
        <w:rPr>
          <w:color w:val="00B0F0"/>
        </w:rPr>
        <w:t>Kratkoročne energetske statistike</w:t>
      </w:r>
      <w:bookmarkEnd w:id="599"/>
    </w:p>
    <w:p w14:paraId="596A5D35" w14:textId="71531D39" w:rsidR="005D7F97" w:rsidRDefault="005D7F97" w:rsidP="005D7F97">
      <w:pPr>
        <w:tabs>
          <w:tab w:val="left" w:pos="1042"/>
        </w:tabs>
        <w:spacing w:after="0" w:line="239" w:lineRule="auto"/>
        <w:jc w:val="both"/>
        <w:rPr>
          <w:rFonts w:ascii="Cambria" w:eastAsia="Arial" w:hAnsi="Cambria"/>
          <w:b/>
          <w:color w:val="00B0F0"/>
        </w:rPr>
      </w:pPr>
      <w:r w:rsidRPr="00656AE8">
        <w:rPr>
          <w:rFonts w:ascii="Cambria" w:eastAsia="Arial" w:hAnsi="Cambria"/>
          <w:b/>
          <w:color w:val="00B0F0"/>
        </w:rPr>
        <w:t>3.03.02.01</w:t>
      </w:r>
      <w:r w:rsidRPr="00656AE8">
        <w:rPr>
          <w:rFonts w:ascii="Cambria" w:eastAsia="Arial" w:hAnsi="Cambria"/>
          <w:b/>
          <w:color w:val="00B0F0"/>
        </w:rPr>
        <w:tab/>
        <w:t>Mjesečni izvještaj o proizvodnji električne energije (EN-EE-M)</w:t>
      </w:r>
    </w:p>
    <w:p w14:paraId="3A4D5B27" w14:textId="77777777" w:rsidR="00656AE8" w:rsidRPr="00656AE8" w:rsidRDefault="00656AE8" w:rsidP="005D7F97">
      <w:pPr>
        <w:tabs>
          <w:tab w:val="left" w:pos="1042"/>
        </w:tabs>
        <w:spacing w:after="0" w:line="239" w:lineRule="auto"/>
        <w:jc w:val="both"/>
        <w:rPr>
          <w:rFonts w:ascii="Cambria" w:eastAsia="Arial" w:hAnsi="Cambria"/>
          <w:b/>
          <w:color w:val="00B0F0"/>
        </w:rPr>
      </w:pPr>
    </w:p>
    <w:p w14:paraId="6493F2B5" w14:textId="5FAECB2E" w:rsidR="005D7F97" w:rsidRPr="00142146" w:rsidRDefault="005D7F97" w:rsidP="00142146">
      <w:pPr>
        <w:tabs>
          <w:tab w:val="left" w:pos="1042"/>
        </w:tabs>
        <w:spacing w:after="0" w:line="240" w:lineRule="auto"/>
        <w:jc w:val="both"/>
        <w:rPr>
          <w:rFonts w:ascii="Cambria" w:eastAsia="Arial" w:hAnsi="Cambria"/>
        </w:rPr>
      </w:pPr>
      <w:r w:rsidRPr="00142146">
        <w:rPr>
          <w:rFonts w:ascii="Cambria" w:eastAsia="Arial" w:hAnsi="Cambria"/>
          <w:b/>
          <w:color w:val="2E74B5" w:themeColor="accent1" w:themeShade="BF"/>
        </w:rPr>
        <w:t>Nosilac aktivnosti:</w:t>
      </w:r>
      <w:r w:rsidRPr="00142146">
        <w:rPr>
          <w:rFonts w:ascii="Cambria" w:eastAsia="Arial" w:hAnsi="Cambria"/>
          <w:b/>
          <w:color w:val="2E74B5" w:themeColor="accent1" w:themeShade="BF"/>
        </w:rPr>
        <w:tab/>
      </w:r>
      <w:r w:rsidR="00142146" w:rsidRPr="00142146">
        <w:rPr>
          <w:rFonts w:ascii="Cambria" w:eastAsia="Arial" w:hAnsi="Cambria"/>
        </w:rPr>
        <w:tab/>
      </w:r>
      <w:r w:rsidR="00142146" w:rsidRPr="00142146">
        <w:rPr>
          <w:rFonts w:ascii="Cambria" w:eastAsia="Arial" w:hAnsi="Cambria"/>
        </w:rPr>
        <w:tab/>
      </w:r>
      <w:r w:rsidR="00142146" w:rsidRPr="00142146">
        <w:rPr>
          <w:rFonts w:ascii="Cambria" w:eastAsia="Arial" w:hAnsi="Cambria"/>
        </w:rPr>
        <w:tab/>
      </w:r>
      <w:r w:rsidRPr="00142146">
        <w:rPr>
          <w:rFonts w:ascii="Cambria" w:eastAsia="Arial" w:hAnsi="Cambria"/>
        </w:rPr>
        <w:t>Federalni zavod za statistiku</w:t>
      </w:r>
    </w:p>
    <w:p w14:paraId="6E207F7F" w14:textId="77777777" w:rsidR="00142146" w:rsidRPr="00142146" w:rsidRDefault="00142146" w:rsidP="00142146">
      <w:pPr>
        <w:tabs>
          <w:tab w:val="left" w:pos="1042"/>
        </w:tabs>
        <w:spacing w:after="0" w:line="240" w:lineRule="auto"/>
        <w:jc w:val="both"/>
        <w:rPr>
          <w:rFonts w:ascii="Cambria" w:eastAsia="Arial" w:hAnsi="Cambria"/>
        </w:rPr>
      </w:pPr>
    </w:p>
    <w:p w14:paraId="1AD2EDA3" w14:textId="297326DB" w:rsidR="005D7F97" w:rsidRPr="00142146" w:rsidRDefault="00142146" w:rsidP="00142146">
      <w:pPr>
        <w:tabs>
          <w:tab w:val="left" w:pos="1042"/>
        </w:tabs>
        <w:spacing w:after="0" w:line="240" w:lineRule="auto"/>
        <w:jc w:val="both"/>
        <w:rPr>
          <w:rFonts w:ascii="Cambria" w:eastAsia="Arial" w:hAnsi="Cambria"/>
          <w:b/>
          <w:color w:val="2E74B5" w:themeColor="accent1" w:themeShade="BF"/>
        </w:rPr>
      </w:pPr>
      <w:r w:rsidRPr="00142146">
        <w:rPr>
          <w:rFonts w:ascii="Cambria" w:eastAsia="Arial" w:hAnsi="Cambria"/>
          <w:b/>
          <w:color w:val="2E74B5" w:themeColor="accent1" w:themeShade="BF"/>
        </w:rPr>
        <w:t xml:space="preserve">a) </w:t>
      </w:r>
      <w:r w:rsidR="005D7F97" w:rsidRPr="00142146">
        <w:rPr>
          <w:rFonts w:ascii="Cambria" w:eastAsia="Arial" w:hAnsi="Cambria"/>
          <w:b/>
          <w:color w:val="2E74B5" w:themeColor="accent1" w:themeShade="BF"/>
        </w:rPr>
        <w:t>Podaci o sadržaju i namjeni aktivnosti, te izvorima i načinu prikupljanja podataka:</w:t>
      </w:r>
    </w:p>
    <w:p w14:paraId="41A66FCF" w14:textId="77777777" w:rsidR="00142146" w:rsidRPr="00142146" w:rsidRDefault="00142146" w:rsidP="00142146">
      <w:pPr>
        <w:tabs>
          <w:tab w:val="left" w:pos="1042"/>
        </w:tabs>
        <w:spacing w:after="0" w:line="240" w:lineRule="auto"/>
        <w:jc w:val="both"/>
        <w:rPr>
          <w:rFonts w:ascii="Cambria" w:eastAsia="Arial" w:hAnsi="Cambria"/>
        </w:rPr>
      </w:pPr>
    </w:p>
    <w:p w14:paraId="28F33E90" w14:textId="291C2048" w:rsidR="005D7F97" w:rsidRPr="00142146" w:rsidRDefault="005D7F97" w:rsidP="00142146">
      <w:pPr>
        <w:tabs>
          <w:tab w:val="left" w:pos="1042"/>
        </w:tabs>
        <w:spacing w:after="0" w:line="240" w:lineRule="auto"/>
        <w:ind w:left="4245" w:hanging="4245"/>
        <w:jc w:val="both"/>
        <w:rPr>
          <w:rFonts w:ascii="Cambria" w:eastAsia="Arial" w:hAnsi="Cambria"/>
        </w:rPr>
      </w:pPr>
      <w:r w:rsidRPr="00142146">
        <w:rPr>
          <w:rFonts w:ascii="Cambria" w:eastAsia="Arial" w:hAnsi="Cambria"/>
          <w:b/>
          <w:color w:val="2E74B5" w:themeColor="accent1" w:themeShade="BF"/>
        </w:rPr>
        <w:t>Sadržaj statističke aktivnosti:</w:t>
      </w:r>
      <w:r w:rsidR="00142146" w:rsidRPr="00142146">
        <w:rPr>
          <w:rFonts w:ascii="Cambria" w:eastAsia="Arial" w:hAnsi="Cambria"/>
        </w:rPr>
        <w:tab/>
      </w:r>
      <w:r w:rsidR="00142146" w:rsidRPr="00142146">
        <w:rPr>
          <w:rFonts w:ascii="Cambria" w:eastAsia="Arial" w:hAnsi="Cambria"/>
        </w:rPr>
        <w:tab/>
      </w:r>
      <w:r w:rsidRPr="00142146">
        <w:rPr>
          <w:rFonts w:ascii="Cambria" w:eastAsia="Arial" w:hAnsi="Cambria"/>
        </w:rPr>
        <w:t>Prikupljanje i obrada podataka o: proizvodnji električne energije i utrošku energenata za proizvodnju istih.</w:t>
      </w:r>
    </w:p>
    <w:p w14:paraId="370F39F5" w14:textId="77777777" w:rsidR="00142146" w:rsidRPr="00142146" w:rsidRDefault="00142146" w:rsidP="00142146">
      <w:pPr>
        <w:tabs>
          <w:tab w:val="left" w:pos="1042"/>
        </w:tabs>
        <w:spacing w:after="0" w:line="240" w:lineRule="auto"/>
        <w:ind w:left="4245" w:hanging="4245"/>
        <w:jc w:val="both"/>
        <w:rPr>
          <w:rFonts w:ascii="Cambria" w:eastAsia="Arial" w:hAnsi="Cambria"/>
        </w:rPr>
      </w:pPr>
    </w:p>
    <w:p w14:paraId="16B3E492" w14:textId="5E2F30A3" w:rsidR="005D7F97" w:rsidRPr="00142146" w:rsidRDefault="005D7F97" w:rsidP="00142146">
      <w:pPr>
        <w:tabs>
          <w:tab w:val="left" w:pos="1042"/>
        </w:tabs>
        <w:spacing w:after="0" w:line="240" w:lineRule="auto"/>
        <w:ind w:left="4245" w:hanging="4245"/>
        <w:jc w:val="both"/>
        <w:rPr>
          <w:rFonts w:ascii="Cambria" w:eastAsia="Arial" w:hAnsi="Cambria"/>
        </w:rPr>
      </w:pPr>
      <w:r w:rsidRPr="00142146">
        <w:rPr>
          <w:rFonts w:ascii="Cambria" w:eastAsia="Arial" w:hAnsi="Cambria"/>
          <w:b/>
          <w:color w:val="2E74B5" w:themeColor="accent1" w:themeShade="BF"/>
        </w:rPr>
        <w:t>Namjena:</w:t>
      </w:r>
      <w:r w:rsidR="00142146" w:rsidRPr="00142146">
        <w:rPr>
          <w:rFonts w:ascii="Cambria" w:eastAsia="Arial" w:hAnsi="Cambria"/>
          <w:b/>
          <w:color w:val="2E74B5" w:themeColor="accent1" w:themeShade="BF"/>
        </w:rPr>
        <w:tab/>
      </w:r>
      <w:r w:rsidR="00142146" w:rsidRPr="00142146">
        <w:rPr>
          <w:rFonts w:ascii="Cambria" w:eastAsia="Arial" w:hAnsi="Cambria"/>
        </w:rPr>
        <w:tab/>
      </w:r>
      <w:r w:rsidR="00142146" w:rsidRPr="00142146">
        <w:rPr>
          <w:rFonts w:ascii="Cambria" w:eastAsia="Arial" w:hAnsi="Cambria"/>
        </w:rPr>
        <w:tab/>
      </w:r>
      <w:r w:rsidRPr="00142146">
        <w:rPr>
          <w:rFonts w:ascii="Cambria" w:eastAsia="Arial" w:hAnsi="Cambria"/>
        </w:rPr>
        <w:t>Obezbjeđenje osnovnih pokazatelja i indikatora energetske statistike u skladu sa standardima IEA, OECD-a i Eurostata. Izrada kratkoročnih pokazatelja energetske statistike za električnu energiju.</w:t>
      </w:r>
    </w:p>
    <w:p w14:paraId="5369C5BD" w14:textId="77777777" w:rsidR="00142146" w:rsidRPr="00142146" w:rsidRDefault="00142146" w:rsidP="00142146">
      <w:pPr>
        <w:tabs>
          <w:tab w:val="left" w:pos="1042"/>
        </w:tabs>
        <w:spacing w:after="0" w:line="240" w:lineRule="auto"/>
        <w:ind w:left="4245" w:hanging="4245"/>
        <w:jc w:val="both"/>
        <w:rPr>
          <w:rFonts w:ascii="Cambria" w:eastAsia="Arial" w:hAnsi="Cambria"/>
        </w:rPr>
      </w:pPr>
    </w:p>
    <w:p w14:paraId="0E5468BE" w14:textId="084125ED" w:rsidR="005D7F97" w:rsidRPr="00142146" w:rsidRDefault="005D7F97" w:rsidP="00142146">
      <w:pPr>
        <w:tabs>
          <w:tab w:val="left" w:pos="1042"/>
        </w:tabs>
        <w:spacing w:after="0" w:line="240" w:lineRule="auto"/>
        <w:jc w:val="both"/>
        <w:rPr>
          <w:rFonts w:ascii="Cambria" w:eastAsia="Arial" w:hAnsi="Cambria"/>
        </w:rPr>
      </w:pPr>
      <w:r w:rsidRPr="00142146">
        <w:rPr>
          <w:rFonts w:ascii="Cambria" w:eastAsia="Arial" w:hAnsi="Cambria"/>
          <w:b/>
          <w:color w:val="2E74B5" w:themeColor="accent1" w:themeShade="BF"/>
        </w:rPr>
        <w:t>Periodika provođenja:</w:t>
      </w:r>
      <w:r w:rsidRPr="00142146">
        <w:rPr>
          <w:rFonts w:ascii="Cambria" w:eastAsia="Arial" w:hAnsi="Cambria"/>
          <w:b/>
          <w:color w:val="2E74B5" w:themeColor="accent1" w:themeShade="BF"/>
        </w:rPr>
        <w:tab/>
      </w:r>
      <w:r w:rsidR="00142146" w:rsidRPr="00142146">
        <w:rPr>
          <w:rFonts w:ascii="Cambria" w:eastAsia="Arial" w:hAnsi="Cambria"/>
        </w:rPr>
        <w:tab/>
      </w:r>
      <w:r w:rsidR="00142146" w:rsidRPr="00142146">
        <w:rPr>
          <w:rFonts w:ascii="Cambria" w:eastAsia="Arial" w:hAnsi="Cambria"/>
        </w:rPr>
        <w:tab/>
      </w:r>
      <w:r w:rsidRPr="00142146">
        <w:rPr>
          <w:rFonts w:ascii="Cambria" w:eastAsia="Arial" w:hAnsi="Cambria"/>
        </w:rPr>
        <w:t>Mjesečno.</w:t>
      </w:r>
    </w:p>
    <w:p w14:paraId="1BD3CC6A" w14:textId="77777777" w:rsidR="00142146" w:rsidRPr="00142146" w:rsidRDefault="00142146" w:rsidP="00142146">
      <w:pPr>
        <w:tabs>
          <w:tab w:val="left" w:pos="1042"/>
        </w:tabs>
        <w:spacing w:after="0" w:line="240" w:lineRule="auto"/>
        <w:jc w:val="both"/>
        <w:rPr>
          <w:rFonts w:ascii="Cambria" w:eastAsia="Arial" w:hAnsi="Cambria"/>
        </w:rPr>
      </w:pPr>
    </w:p>
    <w:p w14:paraId="5743013C" w14:textId="67A50230" w:rsidR="005D7F97" w:rsidRPr="00142146" w:rsidRDefault="005D7F97" w:rsidP="00142146">
      <w:pPr>
        <w:tabs>
          <w:tab w:val="left" w:pos="1042"/>
        </w:tabs>
        <w:spacing w:after="0" w:line="240" w:lineRule="auto"/>
        <w:jc w:val="both"/>
        <w:rPr>
          <w:rFonts w:ascii="Cambria" w:eastAsia="Arial" w:hAnsi="Cambria"/>
        </w:rPr>
      </w:pPr>
      <w:r w:rsidRPr="00142146">
        <w:rPr>
          <w:rFonts w:ascii="Cambria" w:eastAsia="Arial" w:hAnsi="Cambria"/>
          <w:b/>
          <w:color w:val="2E74B5" w:themeColor="accent1" w:themeShade="BF"/>
        </w:rPr>
        <w:t>Referentni period ili datum:</w:t>
      </w:r>
      <w:r w:rsidRPr="00142146">
        <w:rPr>
          <w:rFonts w:ascii="Cambria" w:eastAsia="Arial" w:hAnsi="Cambria"/>
        </w:rPr>
        <w:tab/>
      </w:r>
      <w:r w:rsidR="00142146" w:rsidRPr="00142146">
        <w:rPr>
          <w:rFonts w:ascii="Cambria" w:eastAsia="Arial" w:hAnsi="Cambria"/>
        </w:rPr>
        <w:tab/>
      </w:r>
      <w:r w:rsidR="00142146" w:rsidRPr="00142146">
        <w:rPr>
          <w:rFonts w:ascii="Cambria" w:eastAsia="Arial" w:hAnsi="Cambria"/>
        </w:rPr>
        <w:tab/>
      </w:r>
      <w:r w:rsidRPr="00142146">
        <w:rPr>
          <w:rFonts w:ascii="Cambria" w:eastAsia="Arial" w:hAnsi="Cambria"/>
        </w:rPr>
        <w:t>Prethodni mjesec.</w:t>
      </w:r>
    </w:p>
    <w:p w14:paraId="2755AF70" w14:textId="77777777" w:rsidR="00142146" w:rsidRPr="00142146" w:rsidRDefault="00142146" w:rsidP="00142146">
      <w:pPr>
        <w:tabs>
          <w:tab w:val="left" w:pos="1042"/>
        </w:tabs>
        <w:spacing w:after="0" w:line="240" w:lineRule="auto"/>
        <w:jc w:val="both"/>
        <w:rPr>
          <w:rFonts w:ascii="Cambria" w:eastAsia="Arial" w:hAnsi="Cambria"/>
        </w:rPr>
      </w:pPr>
    </w:p>
    <w:p w14:paraId="40934E30" w14:textId="4FB59A06" w:rsidR="005D7F97" w:rsidRDefault="005D7F97" w:rsidP="00142146">
      <w:pPr>
        <w:tabs>
          <w:tab w:val="left" w:pos="1042"/>
        </w:tabs>
        <w:spacing w:after="0" w:line="240" w:lineRule="auto"/>
        <w:ind w:left="4245" w:hanging="4245"/>
        <w:jc w:val="both"/>
        <w:rPr>
          <w:rFonts w:ascii="Cambria" w:eastAsia="Arial" w:hAnsi="Cambria"/>
        </w:rPr>
      </w:pPr>
      <w:r w:rsidRPr="00142146">
        <w:rPr>
          <w:rFonts w:ascii="Cambria" w:eastAsia="Arial" w:hAnsi="Cambria"/>
          <w:b/>
          <w:color w:val="2E74B5" w:themeColor="accent1" w:themeShade="BF"/>
        </w:rPr>
        <w:t>Jedinica posmatranja:</w:t>
      </w:r>
      <w:r w:rsidRPr="00142146">
        <w:rPr>
          <w:rFonts w:ascii="Cambria" w:eastAsia="Arial" w:hAnsi="Cambria"/>
        </w:rPr>
        <w:tab/>
        <w:t>Poslov</w:t>
      </w:r>
      <w:r w:rsidR="00142146" w:rsidRPr="00142146">
        <w:rPr>
          <w:rFonts w:ascii="Cambria" w:eastAsia="Arial" w:hAnsi="Cambria"/>
        </w:rPr>
        <w:t xml:space="preserve">ni subjekti – pravne osobe koji su prema KD BiH </w:t>
      </w:r>
      <w:r w:rsidRPr="00142146">
        <w:rPr>
          <w:rFonts w:ascii="Cambria" w:eastAsia="Arial" w:hAnsi="Cambria"/>
        </w:rPr>
        <w:t>2010 registrirane prema glavnoj djelatnosti u području D  - Proizvodnja i snabdijevanje  električnom  energijom,  plinom,  parom  i  klimatizacija (grana 35.1).</w:t>
      </w:r>
    </w:p>
    <w:p w14:paraId="17AD775B" w14:textId="77777777" w:rsidR="00AB023F" w:rsidRPr="00142146" w:rsidRDefault="00AB023F" w:rsidP="00142146">
      <w:pPr>
        <w:tabs>
          <w:tab w:val="left" w:pos="1042"/>
        </w:tabs>
        <w:spacing w:after="0" w:line="240" w:lineRule="auto"/>
        <w:ind w:left="4245" w:hanging="4245"/>
        <w:jc w:val="both"/>
        <w:rPr>
          <w:rFonts w:ascii="Cambria" w:eastAsia="Arial" w:hAnsi="Cambria"/>
        </w:rPr>
      </w:pPr>
    </w:p>
    <w:p w14:paraId="537B7892" w14:textId="04E2AAC1" w:rsidR="00142146" w:rsidRPr="00142146" w:rsidRDefault="00142146" w:rsidP="00142146">
      <w:pPr>
        <w:spacing w:line="0" w:lineRule="atLeast"/>
        <w:ind w:left="4245" w:hanging="4243"/>
        <w:jc w:val="both"/>
        <w:rPr>
          <w:rFonts w:ascii="Cambria" w:eastAsia="Arial" w:hAnsi="Cambria"/>
        </w:rPr>
      </w:pPr>
      <w:bookmarkStart w:id="600" w:name="page114"/>
      <w:bookmarkEnd w:id="600"/>
      <w:r w:rsidRPr="005D7F97">
        <w:rPr>
          <w:rFonts w:ascii="Cambria" w:eastAsia="Arial" w:hAnsi="Cambria"/>
          <w:b/>
          <w:color w:val="2E74B5" w:themeColor="accent1" w:themeShade="BF"/>
        </w:rPr>
        <w:t>Izvori i način prikupljanja:</w:t>
      </w:r>
      <w:r>
        <w:rPr>
          <w:rFonts w:ascii="Cambria" w:eastAsia="Arial" w:hAnsi="Cambria"/>
          <w:b/>
          <w:color w:val="2E74B5" w:themeColor="accent1" w:themeShade="BF"/>
        </w:rPr>
        <w:tab/>
      </w:r>
      <w:r w:rsidRPr="00142146">
        <w:rPr>
          <w:rFonts w:ascii="Cambria" w:eastAsia="Arial" w:hAnsi="Cambria"/>
        </w:rPr>
        <w:t>Poslovna evidencija pravnih subjekata. Podaci se prikupljaju izvještajnom metodom pomoću obrazaca koji se šalju izvještajnim jedinicama.</w:t>
      </w:r>
    </w:p>
    <w:p w14:paraId="4035AB58" w14:textId="77777777" w:rsidR="00D15274" w:rsidRPr="00142146" w:rsidRDefault="00D15274" w:rsidP="00D15274">
      <w:pPr>
        <w:spacing w:line="0" w:lineRule="atLeast"/>
        <w:ind w:left="2"/>
        <w:rPr>
          <w:rFonts w:ascii="Cambria" w:eastAsia="Arial" w:hAnsi="Cambria"/>
          <w:b/>
          <w:color w:val="2E74B5" w:themeColor="accent1" w:themeShade="BF"/>
        </w:rPr>
      </w:pPr>
      <w:r w:rsidRPr="00142146">
        <w:rPr>
          <w:rFonts w:ascii="Cambria" w:eastAsia="Arial" w:hAnsi="Cambria"/>
          <w:b/>
          <w:color w:val="2E74B5" w:themeColor="accent1" w:themeShade="BF"/>
        </w:rPr>
        <w:lastRenderedPageBreak/>
        <w:t>b) Podaci o obavezama i rokovima za nosioce aktivnosti i izvještajne jedinice</w:t>
      </w:r>
    </w:p>
    <w:p w14:paraId="71B503B6" w14:textId="18437584" w:rsidR="00D15274" w:rsidRPr="00142146" w:rsidRDefault="00D15274" w:rsidP="00656AE8">
      <w:pPr>
        <w:spacing w:line="239" w:lineRule="auto"/>
        <w:ind w:left="4247" w:hanging="4245"/>
        <w:jc w:val="both"/>
        <w:rPr>
          <w:rFonts w:ascii="Cambria" w:eastAsia="Arial" w:hAnsi="Cambria"/>
        </w:rPr>
      </w:pPr>
      <w:r w:rsidRPr="00142146">
        <w:rPr>
          <w:rFonts w:ascii="Cambria" w:eastAsia="Arial" w:hAnsi="Cambria"/>
          <w:b/>
          <w:color w:val="2E74B5" w:themeColor="accent1" w:themeShade="BF"/>
        </w:rPr>
        <w:t>Ko je izvještajna jedinica:</w:t>
      </w:r>
      <w:r w:rsidR="005D7F97">
        <w:rPr>
          <w:rFonts w:ascii="Cambria" w:eastAsia="Arial" w:hAnsi="Cambria"/>
          <w:b/>
        </w:rPr>
        <w:t xml:space="preserve"> </w:t>
      </w:r>
      <w:r w:rsidR="00142146">
        <w:rPr>
          <w:rFonts w:ascii="Cambria" w:eastAsia="Arial" w:hAnsi="Cambria"/>
          <w:b/>
        </w:rPr>
        <w:tab/>
      </w:r>
      <w:r w:rsidR="00142146">
        <w:rPr>
          <w:rFonts w:ascii="Cambria" w:eastAsia="Arial" w:hAnsi="Cambria"/>
          <w:b/>
        </w:rPr>
        <w:tab/>
      </w:r>
      <w:r w:rsidR="005D7F97" w:rsidRPr="00142146">
        <w:rPr>
          <w:rFonts w:ascii="Cambria" w:eastAsia="Arial" w:hAnsi="Cambria"/>
        </w:rPr>
        <w:t>Poslovni subjekti - pravne osobe koji su prema KD BiH 2010 registrirane prema glavnoj djelatnosti u području D - Proizvodnja i snabdijevanje električnom energijom, plinom, parom i klimatizacija</w:t>
      </w:r>
    </w:p>
    <w:p w14:paraId="491F740E" w14:textId="77777777" w:rsidR="00D15274" w:rsidRPr="00142146" w:rsidRDefault="00D15274" w:rsidP="00142146">
      <w:pPr>
        <w:spacing w:line="239" w:lineRule="auto"/>
        <w:rPr>
          <w:rFonts w:ascii="Cambria" w:eastAsia="Arial" w:hAnsi="Cambria"/>
          <w:b/>
          <w:color w:val="2E74B5" w:themeColor="accent1" w:themeShade="BF"/>
        </w:rPr>
      </w:pPr>
      <w:r w:rsidRPr="00142146">
        <w:rPr>
          <w:rFonts w:ascii="Cambria" w:eastAsia="Arial" w:hAnsi="Cambria"/>
          <w:b/>
          <w:color w:val="2E74B5" w:themeColor="accent1" w:themeShade="BF"/>
        </w:rPr>
        <w:t>Rok jedinici za davanje podataka:</w:t>
      </w:r>
    </w:p>
    <w:p w14:paraId="611F189B" w14:textId="2B18C1CA" w:rsidR="00D15274" w:rsidRPr="00142146" w:rsidRDefault="00D15274" w:rsidP="00142146">
      <w:pPr>
        <w:tabs>
          <w:tab w:val="left" w:pos="4253"/>
        </w:tabs>
        <w:spacing w:line="0" w:lineRule="atLeast"/>
        <w:ind w:left="2"/>
        <w:rPr>
          <w:rFonts w:ascii="Cambria" w:eastAsia="Arial" w:hAnsi="Cambria"/>
          <w:b/>
          <w:color w:val="2E74B5" w:themeColor="accent1" w:themeShade="BF"/>
        </w:rPr>
      </w:pPr>
      <w:r w:rsidRPr="00142146">
        <w:rPr>
          <w:rFonts w:ascii="Cambria" w:eastAsia="Arial" w:hAnsi="Cambria"/>
          <w:b/>
          <w:color w:val="2E74B5" w:themeColor="accent1" w:themeShade="BF"/>
        </w:rPr>
        <w:t>Rok nosiocu statističke aktivnosti</w:t>
      </w:r>
      <w:r w:rsidR="00142146">
        <w:rPr>
          <w:rFonts w:ascii="Cambria" w:eastAsia="Arial" w:hAnsi="Cambria"/>
          <w:b/>
          <w:color w:val="2E74B5" w:themeColor="accent1" w:themeShade="BF"/>
        </w:rPr>
        <w:tab/>
      </w:r>
      <w:r w:rsidR="00142146" w:rsidRPr="00142146">
        <w:rPr>
          <w:rFonts w:ascii="Cambria" w:eastAsia="Arial" w:hAnsi="Cambria"/>
        </w:rPr>
        <w:t>Prethodni rezultati</w:t>
      </w:r>
      <w:r w:rsidR="00142146">
        <w:rPr>
          <w:rFonts w:ascii="Cambria" w:eastAsia="Arial" w:hAnsi="Cambria"/>
        </w:rPr>
        <w:t>:</w:t>
      </w:r>
      <w:r w:rsidR="00142146" w:rsidRPr="00142146">
        <w:rPr>
          <w:rFonts w:ascii="Cambria" w:eastAsia="Arial" w:hAnsi="Cambria"/>
        </w:rPr>
        <w:tab/>
      </w:r>
      <w:r w:rsidR="00142146" w:rsidRPr="00142146">
        <w:rPr>
          <w:rFonts w:ascii="Cambria" w:eastAsia="Arial" w:hAnsi="Cambria"/>
        </w:rPr>
        <w:tab/>
        <w:t>Konačni rezultati:</w:t>
      </w:r>
      <w:r w:rsidR="00142146">
        <w:rPr>
          <w:rFonts w:ascii="Cambria" w:eastAsia="Arial" w:hAnsi="Cambria"/>
          <w:sz w:val="19"/>
        </w:rPr>
        <w:br/>
      </w:r>
      <w:r w:rsidRPr="00142146">
        <w:rPr>
          <w:rFonts w:ascii="Cambria" w:eastAsia="Arial" w:hAnsi="Cambria"/>
          <w:b/>
          <w:color w:val="2E74B5" w:themeColor="accent1" w:themeShade="BF"/>
        </w:rPr>
        <w:t>za rezultate:</w:t>
      </w:r>
      <w:r w:rsidR="00142146">
        <w:rPr>
          <w:rFonts w:ascii="Cambria" w:eastAsia="Arial" w:hAnsi="Cambria"/>
          <w:b/>
          <w:color w:val="2E74B5" w:themeColor="accent1" w:themeShade="BF"/>
        </w:rPr>
        <w:tab/>
      </w:r>
    </w:p>
    <w:p w14:paraId="7283A5BD" w14:textId="7300106C" w:rsidR="00D15274" w:rsidRDefault="00D15274" w:rsidP="00142146">
      <w:pPr>
        <w:tabs>
          <w:tab w:val="left" w:pos="3542"/>
          <w:tab w:val="left" w:pos="4253"/>
        </w:tabs>
        <w:spacing w:line="0" w:lineRule="atLeast"/>
        <w:ind w:left="2"/>
        <w:rPr>
          <w:rFonts w:ascii="Cambria" w:eastAsia="Arial" w:hAnsi="Cambria"/>
        </w:rPr>
      </w:pPr>
      <w:r w:rsidRPr="00142146">
        <w:rPr>
          <w:rFonts w:ascii="Cambria" w:eastAsia="Arial" w:hAnsi="Cambria"/>
          <w:b/>
          <w:color w:val="2E74B5" w:themeColor="accent1" w:themeShade="BF"/>
        </w:rPr>
        <w:t>Nivo za koji se utvrđuju rezultati:</w:t>
      </w:r>
      <w:r w:rsidRPr="00142146">
        <w:rPr>
          <w:rFonts w:ascii="Cambria" w:eastAsia="Arial" w:hAnsi="Cambria"/>
          <w:b/>
          <w:color w:val="2E74B5" w:themeColor="accent1" w:themeShade="BF"/>
        </w:rPr>
        <w:tab/>
      </w:r>
      <w:r w:rsidR="00142146">
        <w:rPr>
          <w:rFonts w:ascii="Cambria" w:eastAsia="Times New Roman" w:hAnsi="Cambria"/>
        </w:rPr>
        <w:tab/>
      </w:r>
      <w:r w:rsidRPr="00142146">
        <w:rPr>
          <w:rFonts w:ascii="Cambria" w:eastAsia="Arial" w:hAnsi="Cambria"/>
        </w:rPr>
        <w:t>Entitet</w:t>
      </w:r>
    </w:p>
    <w:p w14:paraId="0EB316AE" w14:textId="77777777" w:rsidR="00AB023F" w:rsidRDefault="00AB023F" w:rsidP="00142146">
      <w:pPr>
        <w:tabs>
          <w:tab w:val="left" w:pos="3542"/>
          <w:tab w:val="left" w:pos="4253"/>
        </w:tabs>
        <w:spacing w:line="0" w:lineRule="atLeast"/>
        <w:ind w:left="2"/>
        <w:rPr>
          <w:rFonts w:ascii="Cambria" w:eastAsia="Arial" w:hAnsi="Cambria"/>
          <w:sz w:val="19"/>
        </w:rPr>
      </w:pPr>
    </w:p>
    <w:p w14:paraId="3F7A34F4" w14:textId="28423334" w:rsidR="00D15274" w:rsidRPr="00656AE8" w:rsidRDefault="00AB023F" w:rsidP="00AB023F">
      <w:pPr>
        <w:tabs>
          <w:tab w:val="left" w:pos="1042"/>
        </w:tabs>
        <w:spacing w:after="0" w:line="239" w:lineRule="auto"/>
        <w:jc w:val="both"/>
        <w:rPr>
          <w:rFonts w:ascii="Cambria" w:eastAsia="Arial" w:hAnsi="Cambria"/>
          <w:b/>
          <w:color w:val="00B0F0"/>
        </w:rPr>
      </w:pPr>
      <w:r w:rsidRPr="00656AE8">
        <w:rPr>
          <w:rFonts w:ascii="Cambria" w:eastAsia="Arial" w:hAnsi="Cambria"/>
          <w:b/>
          <w:color w:val="00B0F0"/>
        </w:rPr>
        <w:t>3.03.02.02</w:t>
      </w:r>
      <w:r w:rsidRPr="00656AE8">
        <w:rPr>
          <w:rFonts w:ascii="Cambria" w:eastAsia="Arial" w:hAnsi="Cambria"/>
          <w:b/>
          <w:color w:val="00B0F0"/>
        </w:rPr>
        <w:tab/>
        <w:t>Mjesečni izvještaj o čvrstim gorivima - proizvođači uglja (EN-UG1-M)</w:t>
      </w:r>
    </w:p>
    <w:p w14:paraId="29C591BB" w14:textId="77777777" w:rsidR="00D15274" w:rsidRPr="00E7733E" w:rsidRDefault="00D15274" w:rsidP="00D15274">
      <w:pPr>
        <w:spacing w:line="295" w:lineRule="exact"/>
        <w:rPr>
          <w:rFonts w:ascii="Cambria" w:eastAsia="Arial" w:hAnsi="Cambria"/>
          <w:sz w:val="19"/>
        </w:rPr>
      </w:pPr>
    </w:p>
    <w:p w14:paraId="1B7475EC" w14:textId="64FF2B7D" w:rsidR="00D15274" w:rsidRPr="00AB023F" w:rsidRDefault="00D15274" w:rsidP="00AB023F">
      <w:pPr>
        <w:tabs>
          <w:tab w:val="left" w:pos="1922"/>
        </w:tabs>
        <w:spacing w:line="0" w:lineRule="atLeast"/>
        <w:rPr>
          <w:rFonts w:ascii="Cambria" w:eastAsia="Arial" w:hAnsi="Cambria"/>
        </w:rPr>
      </w:pPr>
      <w:r w:rsidRPr="00AB023F">
        <w:rPr>
          <w:rFonts w:ascii="Cambria" w:eastAsia="Arial" w:hAnsi="Cambria"/>
          <w:b/>
          <w:color w:val="2E74B5" w:themeColor="accent1" w:themeShade="BF"/>
        </w:rPr>
        <w:t>Nosilac aktivnosti:</w:t>
      </w:r>
      <w:r w:rsidRPr="00AB023F">
        <w:rPr>
          <w:rFonts w:ascii="Cambria" w:eastAsia="Arial" w:hAnsi="Cambria"/>
          <w:b/>
          <w:color w:val="2E74B5" w:themeColor="accent1" w:themeShade="BF"/>
        </w:rPr>
        <w:tab/>
      </w:r>
      <w:r w:rsidR="00AB023F" w:rsidRPr="00AB023F">
        <w:rPr>
          <w:rFonts w:ascii="Cambria" w:eastAsia="Arial" w:hAnsi="Cambria"/>
          <w:b/>
          <w:color w:val="2E74B5" w:themeColor="accent1" w:themeShade="BF"/>
        </w:rPr>
        <w:tab/>
      </w:r>
      <w:r w:rsidR="00AB023F" w:rsidRPr="00AB023F">
        <w:rPr>
          <w:rFonts w:ascii="Cambria" w:eastAsia="Times New Roman" w:hAnsi="Cambria"/>
        </w:rPr>
        <w:tab/>
      </w:r>
      <w:r w:rsidR="00AB023F" w:rsidRPr="00AB023F">
        <w:rPr>
          <w:rFonts w:ascii="Cambria" w:eastAsia="Times New Roman" w:hAnsi="Cambria"/>
        </w:rPr>
        <w:tab/>
      </w:r>
      <w:r w:rsidR="00AB023F" w:rsidRPr="00AB023F">
        <w:rPr>
          <w:rFonts w:ascii="Cambria" w:eastAsia="Times New Roman" w:hAnsi="Cambria"/>
        </w:rPr>
        <w:tab/>
      </w:r>
      <w:r w:rsidRPr="00AB023F">
        <w:rPr>
          <w:rFonts w:ascii="Cambria" w:eastAsia="Arial" w:hAnsi="Cambria"/>
        </w:rPr>
        <w:t>Federalni zavod za statistiku</w:t>
      </w:r>
    </w:p>
    <w:p w14:paraId="4EB51D9F" w14:textId="77777777" w:rsidR="00D15274" w:rsidRPr="00AB023F" w:rsidRDefault="00D15274" w:rsidP="00D15274">
      <w:pPr>
        <w:spacing w:line="239" w:lineRule="auto"/>
        <w:ind w:left="2"/>
        <w:rPr>
          <w:rFonts w:ascii="Cambria" w:eastAsia="Arial" w:hAnsi="Cambria"/>
          <w:b/>
          <w:color w:val="2E74B5" w:themeColor="accent1" w:themeShade="BF"/>
        </w:rPr>
      </w:pPr>
      <w:r w:rsidRPr="00AB023F">
        <w:rPr>
          <w:rFonts w:ascii="Cambria" w:eastAsia="Arial" w:hAnsi="Cambria"/>
          <w:b/>
          <w:color w:val="2E74B5" w:themeColor="accent1" w:themeShade="BF"/>
        </w:rPr>
        <w:t>a) Podaci o sadržaju i namjeni aktivnosti, te izvorima i načinu prikupljanja podataka:</w:t>
      </w:r>
    </w:p>
    <w:p w14:paraId="73E76BFA" w14:textId="700D71CD" w:rsidR="00D15274" w:rsidRPr="00AB023F" w:rsidRDefault="00D15274" w:rsidP="00656AE8">
      <w:pPr>
        <w:spacing w:line="239" w:lineRule="auto"/>
        <w:ind w:left="4247" w:hanging="4245"/>
        <w:jc w:val="both"/>
        <w:rPr>
          <w:rFonts w:ascii="Cambria" w:eastAsia="Arial" w:hAnsi="Cambria"/>
        </w:rPr>
      </w:pPr>
      <w:r w:rsidRPr="00AB023F">
        <w:rPr>
          <w:rFonts w:ascii="Cambria" w:eastAsia="Arial" w:hAnsi="Cambria"/>
          <w:b/>
          <w:color w:val="2E74B5" w:themeColor="accent1" w:themeShade="BF"/>
        </w:rPr>
        <w:t>Sadržaj statističke aktivnosti:</w:t>
      </w:r>
      <w:r w:rsidR="00AB023F" w:rsidRPr="00AB023F">
        <w:rPr>
          <w:rFonts w:ascii="Cambria" w:eastAsia="Arial" w:hAnsi="Cambria"/>
          <w:b/>
        </w:rPr>
        <w:tab/>
      </w:r>
      <w:r w:rsidR="00AB023F" w:rsidRPr="00AB023F">
        <w:rPr>
          <w:rFonts w:ascii="Cambria" w:eastAsia="Arial" w:hAnsi="Cambria"/>
          <w:b/>
        </w:rPr>
        <w:tab/>
      </w:r>
      <w:r w:rsidRPr="00AB023F">
        <w:rPr>
          <w:rFonts w:ascii="Cambria" w:eastAsia="Arial" w:hAnsi="Cambria"/>
        </w:rPr>
        <w:t>Prikupljanje i obrada podataka o proizvodnji, uvozu, izvozu, zalihama uglja, kao i isporuci uglja velikim potrošačima.</w:t>
      </w:r>
    </w:p>
    <w:p w14:paraId="1BE6B58E" w14:textId="7CBA48DA" w:rsidR="00D15274" w:rsidRPr="00AB023F" w:rsidRDefault="00D15274" w:rsidP="00656AE8">
      <w:pPr>
        <w:spacing w:line="239" w:lineRule="auto"/>
        <w:ind w:left="4247" w:hanging="4245"/>
        <w:jc w:val="both"/>
        <w:rPr>
          <w:rFonts w:ascii="Cambria" w:eastAsia="Arial" w:hAnsi="Cambria"/>
        </w:rPr>
      </w:pPr>
      <w:r w:rsidRPr="00AB023F">
        <w:rPr>
          <w:rFonts w:ascii="Cambria" w:eastAsia="Arial" w:hAnsi="Cambria"/>
          <w:b/>
          <w:color w:val="2E74B5" w:themeColor="accent1" w:themeShade="BF"/>
        </w:rPr>
        <w:t>Namjena:</w:t>
      </w:r>
      <w:r w:rsidR="00AB023F" w:rsidRPr="00AB023F">
        <w:rPr>
          <w:rFonts w:ascii="Cambria" w:eastAsia="Arial" w:hAnsi="Cambria"/>
          <w:b/>
        </w:rPr>
        <w:tab/>
      </w:r>
      <w:r w:rsidR="00AB023F" w:rsidRPr="00AB023F">
        <w:rPr>
          <w:rFonts w:ascii="Cambria" w:eastAsia="Arial" w:hAnsi="Cambria"/>
          <w:b/>
        </w:rPr>
        <w:tab/>
      </w:r>
      <w:r w:rsidRPr="00AB023F">
        <w:rPr>
          <w:rFonts w:ascii="Cambria" w:eastAsia="Arial" w:hAnsi="Cambria"/>
        </w:rPr>
        <w:t>Obezbjeđenje osnovnih pokazatelja i indikatora energetske statistike u skladu sa standardima IEA, OECD-a i Eurostata. Izrada kratkoročnih pokazatelja energetske statistike za energent ugalj.</w:t>
      </w:r>
    </w:p>
    <w:p w14:paraId="4CAA32BA" w14:textId="02BF8E7B" w:rsidR="00D15274" w:rsidRPr="00AB023F" w:rsidRDefault="00D15274" w:rsidP="00656AE8">
      <w:pPr>
        <w:tabs>
          <w:tab w:val="left" w:pos="3522"/>
        </w:tabs>
        <w:spacing w:line="239" w:lineRule="auto"/>
        <w:ind w:left="2"/>
        <w:jc w:val="both"/>
        <w:rPr>
          <w:rFonts w:ascii="Cambria" w:eastAsia="Arial" w:hAnsi="Cambria"/>
        </w:rPr>
      </w:pPr>
      <w:r w:rsidRPr="00AB023F">
        <w:rPr>
          <w:rFonts w:ascii="Cambria" w:eastAsia="Arial" w:hAnsi="Cambria"/>
          <w:b/>
          <w:color w:val="2E74B5" w:themeColor="accent1" w:themeShade="BF"/>
        </w:rPr>
        <w:t>Periodika provođenja:</w:t>
      </w:r>
      <w:r w:rsidRPr="00AB023F">
        <w:rPr>
          <w:rFonts w:ascii="Cambria" w:eastAsia="Times New Roman" w:hAnsi="Cambria"/>
        </w:rPr>
        <w:tab/>
      </w:r>
      <w:r w:rsidR="00AB023F" w:rsidRPr="00AB023F">
        <w:rPr>
          <w:rFonts w:ascii="Cambria" w:eastAsia="Times New Roman" w:hAnsi="Cambria"/>
        </w:rPr>
        <w:tab/>
      </w:r>
      <w:r w:rsidR="00AB023F" w:rsidRPr="00AB023F">
        <w:rPr>
          <w:rFonts w:ascii="Cambria" w:eastAsia="Times New Roman" w:hAnsi="Cambria"/>
        </w:rPr>
        <w:tab/>
      </w:r>
      <w:r w:rsidRPr="00AB023F">
        <w:rPr>
          <w:rFonts w:ascii="Cambria" w:eastAsia="Arial" w:hAnsi="Cambria"/>
        </w:rPr>
        <w:t>Mjesečno.</w:t>
      </w:r>
    </w:p>
    <w:p w14:paraId="7C8DA7BF" w14:textId="7972BF7C" w:rsidR="00D15274" w:rsidRPr="00AB023F" w:rsidRDefault="00D15274" w:rsidP="00656AE8">
      <w:pPr>
        <w:tabs>
          <w:tab w:val="left" w:pos="3520"/>
        </w:tabs>
        <w:spacing w:line="0" w:lineRule="atLeast"/>
        <w:jc w:val="both"/>
        <w:rPr>
          <w:rFonts w:ascii="Cambria" w:eastAsia="Arial" w:hAnsi="Cambria"/>
        </w:rPr>
      </w:pPr>
      <w:bookmarkStart w:id="601" w:name="page115"/>
      <w:bookmarkEnd w:id="601"/>
      <w:r w:rsidRPr="00AB023F">
        <w:rPr>
          <w:rFonts w:ascii="Cambria" w:eastAsia="Arial" w:hAnsi="Cambria"/>
          <w:b/>
          <w:color w:val="2E74B5" w:themeColor="accent1" w:themeShade="BF"/>
        </w:rPr>
        <w:t>Referentni period ili datum:</w:t>
      </w:r>
      <w:r w:rsidRPr="00AB023F">
        <w:rPr>
          <w:rFonts w:ascii="Cambria" w:eastAsia="Times New Roman" w:hAnsi="Cambria"/>
        </w:rPr>
        <w:tab/>
      </w:r>
      <w:r w:rsidR="00AB023F" w:rsidRPr="00AB023F">
        <w:rPr>
          <w:rFonts w:ascii="Cambria" w:eastAsia="Times New Roman" w:hAnsi="Cambria"/>
        </w:rPr>
        <w:tab/>
      </w:r>
      <w:r w:rsidR="00AB023F" w:rsidRPr="00AB023F">
        <w:rPr>
          <w:rFonts w:ascii="Cambria" w:eastAsia="Times New Roman" w:hAnsi="Cambria"/>
        </w:rPr>
        <w:tab/>
      </w:r>
      <w:r w:rsidRPr="00AB023F">
        <w:rPr>
          <w:rFonts w:ascii="Cambria" w:eastAsia="Arial" w:hAnsi="Cambria"/>
        </w:rPr>
        <w:t>Prethodni mjesec.</w:t>
      </w:r>
    </w:p>
    <w:p w14:paraId="089CD61F" w14:textId="32D5C633" w:rsidR="00D15274" w:rsidRPr="00AB023F" w:rsidRDefault="00D15274" w:rsidP="00656AE8">
      <w:pPr>
        <w:tabs>
          <w:tab w:val="left" w:pos="3520"/>
          <w:tab w:val="left" w:pos="4253"/>
          <w:tab w:val="left" w:pos="5240"/>
          <w:tab w:val="left" w:pos="5460"/>
          <w:tab w:val="left" w:pos="6200"/>
          <w:tab w:val="left" w:pos="6900"/>
          <w:tab w:val="left" w:pos="7340"/>
          <w:tab w:val="left" w:pos="7700"/>
          <w:tab w:val="left" w:pos="8400"/>
          <w:tab w:val="left" w:pos="8820"/>
          <w:tab w:val="left" w:pos="9280"/>
        </w:tabs>
        <w:spacing w:line="0" w:lineRule="atLeast"/>
        <w:ind w:left="4248" w:hanging="4248"/>
        <w:jc w:val="both"/>
        <w:rPr>
          <w:rFonts w:ascii="Cambria" w:eastAsia="Arial" w:hAnsi="Cambria"/>
        </w:rPr>
      </w:pPr>
      <w:r w:rsidRPr="00AB023F">
        <w:rPr>
          <w:rFonts w:ascii="Cambria" w:eastAsia="Arial" w:hAnsi="Cambria"/>
          <w:b/>
          <w:color w:val="2E74B5" w:themeColor="accent1" w:themeShade="BF"/>
        </w:rPr>
        <w:t>Jedinica posmatranja:</w:t>
      </w:r>
      <w:r w:rsidRPr="00AB023F">
        <w:rPr>
          <w:rFonts w:ascii="Cambria" w:eastAsia="Times New Roman" w:hAnsi="Cambria"/>
        </w:rPr>
        <w:tab/>
      </w:r>
      <w:r w:rsidR="00AB023F" w:rsidRPr="00AB023F">
        <w:rPr>
          <w:rFonts w:ascii="Cambria" w:eastAsia="Times New Roman" w:hAnsi="Cambria"/>
        </w:rPr>
        <w:tab/>
      </w:r>
      <w:r w:rsidRPr="00AB023F">
        <w:rPr>
          <w:rFonts w:ascii="Cambria" w:eastAsia="Arial" w:hAnsi="Cambria"/>
        </w:rPr>
        <w:t>Poslovni</w:t>
      </w:r>
      <w:r w:rsidRPr="00AB023F">
        <w:rPr>
          <w:rFonts w:ascii="Cambria" w:eastAsia="Times New Roman" w:hAnsi="Cambria"/>
        </w:rPr>
        <w:tab/>
      </w:r>
      <w:r w:rsidRPr="00AB023F">
        <w:rPr>
          <w:rFonts w:ascii="Cambria" w:eastAsia="Arial" w:hAnsi="Cambria"/>
        </w:rPr>
        <w:t>subjekti</w:t>
      </w:r>
      <w:r w:rsidR="00AB023F" w:rsidRPr="00AB023F">
        <w:rPr>
          <w:rFonts w:ascii="Cambria" w:eastAsia="Times New Roman" w:hAnsi="Cambria"/>
        </w:rPr>
        <w:t xml:space="preserve"> </w:t>
      </w:r>
      <w:r w:rsidRPr="00AB023F">
        <w:rPr>
          <w:rFonts w:ascii="Cambria" w:eastAsia="Arial" w:hAnsi="Cambria"/>
        </w:rPr>
        <w:t>-</w:t>
      </w:r>
      <w:r w:rsidR="00AB023F" w:rsidRPr="00AB023F">
        <w:rPr>
          <w:rFonts w:ascii="Cambria" w:eastAsia="Times New Roman" w:hAnsi="Cambria"/>
        </w:rPr>
        <w:t xml:space="preserve"> </w:t>
      </w:r>
      <w:r w:rsidRPr="00AB023F">
        <w:rPr>
          <w:rFonts w:ascii="Cambria" w:eastAsia="Arial" w:hAnsi="Cambria"/>
        </w:rPr>
        <w:t>pravne</w:t>
      </w:r>
      <w:r w:rsidRPr="00AB023F">
        <w:rPr>
          <w:rFonts w:ascii="Cambria" w:eastAsia="Times New Roman" w:hAnsi="Cambria"/>
        </w:rPr>
        <w:tab/>
      </w:r>
      <w:r w:rsidRPr="00AB023F">
        <w:rPr>
          <w:rFonts w:ascii="Cambria" w:eastAsia="Arial" w:hAnsi="Cambria"/>
        </w:rPr>
        <w:t>osobe</w:t>
      </w:r>
      <w:r w:rsidR="00AB023F" w:rsidRPr="00AB023F">
        <w:rPr>
          <w:rFonts w:ascii="Cambria" w:eastAsia="Times New Roman" w:hAnsi="Cambria"/>
        </w:rPr>
        <w:t xml:space="preserve"> </w:t>
      </w:r>
      <w:r w:rsidRPr="00AB023F">
        <w:rPr>
          <w:rFonts w:ascii="Cambria" w:eastAsia="Arial" w:hAnsi="Cambria"/>
        </w:rPr>
        <w:t>koji</w:t>
      </w:r>
      <w:r w:rsidR="00AB023F" w:rsidRPr="00AB023F">
        <w:rPr>
          <w:rFonts w:ascii="Cambria" w:eastAsia="Arial" w:hAnsi="Cambria"/>
        </w:rPr>
        <w:t xml:space="preserve"> </w:t>
      </w:r>
      <w:r w:rsidRPr="00AB023F">
        <w:rPr>
          <w:rFonts w:ascii="Cambria" w:eastAsia="Arial" w:hAnsi="Cambria"/>
        </w:rPr>
        <w:t>su</w:t>
      </w:r>
      <w:r w:rsidR="00AB023F" w:rsidRPr="00AB023F">
        <w:rPr>
          <w:rFonts w:ascii="Cambria" w:eastAsia="Times New Roman" w:hAnsi="Cambria"/>
        </w:rPr>
        <w:t xml:space="preserve"> </w:t>
      </w:r>
      <w:r w:rsidRPr="00AB023F">
        <w:rPr>
          <w:rFonts w:ascii="Cambria" w:eastAsia="Arial" w:hAnsi="Cambria"/>
        </w:rPr>
        <w:t>prema</w:t>
      </w:r>
      <w:r w:rsidRPr="00AB023F">
        <w:rPr>
          <w:rFonts w:ascii="Cambria" w:eastAsia="Times New Roman" w:hAnsi="Cambria"/>
        </w:rPr>
        <w:tab/>
      </w:r>
      <w:r w:rsidRPr="00AB023F">
        <w:rPr>
          <w:rFonts w:ascii="Cambria" w:eastAsia="Arial" w:hAnsi="Cambria"/>
        </w:rPr>
        <w:t>KD</w:t>
      </w:r>
      <w:r w:rsidR="00AB023F" w:rsidRPr="00AB023F">
        <w:rPr>
          <w:rFonts w:ascii="Cambria" w:eastAsia="Times New Roman" w:hAnsi="Cambria"/>
        </w:rPr>
        <w:t xml:space="preserve"> </w:t>
      </w:r>
      <w:r w:rsidRPr="00AB023F">
        <w:rPr>
          <w:rFonts w:ascii="Cambria" w:eastAsia="Arial" w:hAnsi="Cambria"/>
        </w:rPr>
        <w:t>BiH</w:t>
      </w:r>
      <w:r w:rsidR="00AB023F" w:rsidRPr="00AB023F">
        <w:rPr>
          <w:rFonts w:ascii="Cambria" w:eastAsia="Times New Roman" w:hAnsi="Cambria"/>
        </w:rPr>
        <w:t xml:space="preserve"> </w:t>
      </w:r>
      <w:r w:rsidRPr="00AB023F">
        <w:rPr>
          <w:rFonts w:ascii="Cambria" w:eastAsia="Arial" w:hAnsi="Cambria"/>
        </w:rPr>
        <w:t>2010</w:t>
      </w:r>
      <w:r w:rsidR="00AB023F" w:rsidRPr="00AB023F">
        <w:rPr>
          <w:rFonts w:ascii="Cambria" w:eastAsia="Arial" w:hAnsi="Cambria"/>
        </w:rPr>
        <w:t xml:space="preserve"> </w:t>
      </w:r>
      <w:r w:rsidRPr="00AB023F">
        <w:rPr>
          <w:rFonts w:ascii="Cambria" w:eastAsia="Arial" w:hAnsi="Cambria"/>
        </w:rPr>
        <w:t>registrirane prema glavnoj djelatnosti u području B - Vađenje ruda i</w:t>
      </w:r>
      <w:r w:rsidR="00AB023F" w:rsidRPr="00AB023F">
        <w:rPr>
          <w:rFonts w:ascii="Cambria" w:eastAsia="Arial" w:hAnsi="Cambria"/>
        </w:rPr>
        <w:t xml:space="preserve"> </w:t>
      </w:r>
      <w:r w:rsidRPr="00AB023F">
        <w:rPr>
          <w:rFonts w:ascii="Cambria" w:eastAsia="Arial" w:hAnsi="Cambria"/>
        </w:rPr>
        <w:t>kamena (oblast 05-vađenje uglja i lignita)</w:t>
      </w:r>
    </w:p>
    <w:p w14:paraId="203267F6" w14:textId="46B9EFA9" w:rsidR="00D15274" w:rsidRPr="00AB023F" w:rsidRDefault="00D15274" w:rsidP="00656AE8">
      <w:pPr>
        <w:tabs>
          <w:tab w:val="left" w:pos="3520"/>
          <w:tab w:val="left" w:pos="4253"/>
          <w:tab w:val="left" w:pos="5620"/>
          <w:tab w:val="left" w:pos="6480"/>
          <w:tab w:val="left" w:pos="7600"/>
          <w:tab w:val="left" w:pos="8420"/>
          <w:tab w:val="left" w:pos="8820"/>
        </w:tabs>
        <w:spacing w:line="0" w:lineRule="atLeast"/>
        <w:ind w:left="4248" w:hanging="4248"/>
        <w:jc w:val="both"/>
        <w:rPr>
          <w:rFonts w:ascii="Cambria" w:eastAsia="Arial" w:hAnsi="Cambria"/>
        </w:rPr>
      </w:pPr>
      <w:r w:rsidRPr="00AB023F">
        <w:rPr>
          <w:rFonts w:ascii="Cambria" w:eastAsia="Arial" w:hAnsi="Cambria"/>
          <w:b/>
          <w:color w:val="2E74B5" w:themeColor="accent1" w:themeShade="BF"/>
        </w:rPr>
        <w:t>Izvori i način prikupljanja:</w:t>
      </w:r>
      <w:r w:rsidRPr="00AB023F">
        <w:rPr>
          <w:rFonts w:ascii="Cambria" w:eastAsia="Times New Roman" w:hAnsi="Cambria"/>
        </w:rPr>
        <w:tab/>
      </w:r>
      <w:r w:rsidR="00AB023F" w:rsidRPr="00AB023F">
        <w:rPr>
          <w:rFonts w:ascii="Cambria" w:eastAsia="Times New Roman" w:hAnsi="Cambria"/>
        </w:rPr>
        <w:tab/>
      </w:r>
      <w:r w:rsidRPr="00AB023F">
        <w:rPr>
          <w:rFonts w:ascii="Cambria" w:eastAsia="Arial" w:hAnsi="Cambria"/>
        </w:rPr>
        <w:t>Poslovna</w:t>
      </w:r>
      <w:r w:rsidR="00AB023F" w:rsidRPr="00AB023F">
        <w:rPr>
          <w:rFonts w:ascii="Cambria" w:eastAsia="Times New Roman" w:hAnsi="Cambria"/>
        </w:rPr>
        <w:t xml:space="preserve"> </w:t>
      </w:r>
      <w:r w:rsidRPr="00AB023F">
        <w:rPr>
          <w:rFonts w:ascii="Cambria" w:eastAsia="Arial" w:hAnsi="Cambria"/>
        </w:rPr>
        <w:t>evidencija</w:t>
      </w:r>
      <w:r w:rsidR="00AB023F" w:rsidRPr="00AB023F">
        <w:rPr>
          <w:rFonts w:ascii="Cambria" w:eastAsia="Arial" w:hAnsi="Cambria"/>
        </w:rPr>
        <w:t xml:space="preserve"> </w:t>
      </w:r>
      <w:r w:rsidRPr="00AB023F">
        <w:rPr>
          <w:rFonts w:ascii="Cambria" w:eastAsia="Arial" w:hAnsi="Cambria"/>
        </w:rPr>
        <w:t>pravnih</w:t>
      </w:r>
      <w:r w:rsidR="00AB023F" w:rsidRPr="00AB023F">
        <w:rPr>
          <w:rFonts w:ascii="Cambria" w:eastAsia="Arial" w:hAnsi="Cambria"/>
        </w:rPr>
        <w:t xml:space="preserve"> </w:t>
      </w:r>
      <w:r w:rsidRPr="00AB023F">
        <w:rPr>
          <w:rFonts w:ascii="Cambria" w:eastAsia="Arial" w:hAnsi="Cambria"/>
        </w:rPr>
        <w:t>subjekata.</w:t>
      </w:r>
      <w:r w:rsidR="00AB023F" w:rsidRPr="00AB023F">
        <w:rPr>
          <w:rFonts w:ascii="Cambria" w:eastAsia="Arial" w:hAnsi="Cambria"/>
        </w:rPr>
        <w:t xml:space="preserve"> </w:t>
      </w:r>
      <w:r w:rsidRPr="00AB023F">
        <w:rPr>
          <w:rFonts w:ascii="Cambria" w:eastAsia="Arial" w:hAnsi="Cambria"/>
        </w:rPr>
        <w:t>Podaci</w:t>
      </w:r>
      <w:r w:rsidR="00AB023F" w:rsidRPr="00AB023F">
        <w:rPr>
          <w:rFonts w:ascii="Cambria" w:eastAsia="Arial" w:hAnsi="Cambria"/>
        </w:rPr>
        <w:t xml:space="preserve"> </w:t>
      </w:r>
      <w:r w:rsidRPr="00AB023F">
        <w:rPr>
          <w:rFonts w:ascii="Cambria" w:eastAsia="Arial" w:hAnsi="Cambria"/>
        </w:rPr>
        <w:t>se</w:t>
      </w:r>
      <w:r w:rsidR="00AB023F" w:rsidRPr="00AB023F">
        <w:rPr>
          <w:rFonts w:ascii="Cambria" w:eastAsia="Arial" w:hAnsi="Cambria"/>
        </w:rPr>
        <w:t xml:space="preserve"> prikupljaju </w:t>
      </w:r>
      <w:r w:rsidRPr="00AB023F">
        <w:rPr>
          <w:rFonts w:ascii="Cambria" w:eastAsia="Arial" w:hAnsi="Cambria"/>
        </w:rPr>
        <w:t>izvještajnom  metodom  pomoću  obrazaca  koji  se  šalju  izvještajnim</w:t>
      </w:r>
      <w:r w:rsidR="00AB023F" w:rsidRPr="00AB023F">
        <w:rPr>
          <w:rFonts w:ascii="Cambria" w:eastAsia="Arial" w:hAnsi="Cambria"/>
        </w:rPr>
        <w:t xml:space="preserve"> jedinicama.</w:t>
      </w:r>
    </w:p>
    <w:p w14:paraId="48CB1C5D" w14:textId="77777777" w:rsidR="00D15274" w:rsidRPr="00AB023F" w:rsidRDefault="00D15274" w:rsidP="00D15274">
      <w:pPr>
        <w:spacing w:line="239" w:lineRule="auto"/>
        <w:rPr>
          <w:rFonts w:ascii="Cambria" w:eastAsia="Arial" w:hAnsi="Cambria"/>
          <w:b/>
          <w:color w:val="2E74B5" w:themeColor="accent1" w:themeShade="BF"/>
        </w:rPr>
      </w:pPr>
      <w:r w:rsidRPr="00AB023F">
        <w:rPr>
          <w:rFonts w:ascii="Cambria" w:eastAsia="Arial" w:hAnsi="Cambria"/>
          <w:b/>
          <w:color w:val="2E74B5" w:themeColor="accent1" w:themeShade="BF"/>
        </w:rPr>
        <w:t>b) Podaci o obavezama i rokovima za nosioce aktivnosti i izvještajne jedinice</w:t>
      </w:r>
    </w:p>
    <w:p w14:paraId="7573B695" w14:textId="0E044F10" w:rsidR="00AB023F" w:rsidRPr="00AB023F" w:rsidRDefault="00AB023F" w:rsidP="00656AE8">
      <w:pPr>
        <w:spacing w:line="240" w:lineRule="auto"/>
        <w:ind w:left="4245" w:hanging="4245"/>
        <w:jc w:val="both"/>
        <w:rPr>
          <w:rFonts w:ascii="Cambria" w:eastAsia="Times New Roman" w:hAnsi="Cambria"/>
        </w:rPr>
      </w:pPr>
      <w:r w:rsidRPr="00AB023F">
        <w:rPr>
          <w:rFonts w:ascii="Cambria" w:eastAsia="Arial" w:hAnsi="Cambria"/>
          <w:b/>
          <w:color w:val="2E74B5" w:themeColor="accent1" w:themeShade="BF"/>
        </w:rPr>
        <w:t>Ko je izvještajna jedinica:</w:t>
      </w:r>
      <w:r w:rsidRPr="00AB023F">
        <w:rPr>
          <w:rFonts w:ascii="Cambria" w:eastAsia="Times New Roman" w:hAnsi="Cambria"/>
        </w:rPr>
        <w:tab/>
      </w:r>
      <w:r>
        <w:rPr>
          <w:rFonts w:ascii="Cambria" w:eastAsia="Times New Roman" w:hAnsi="Cambria"/>
        </w:rPr>
        <w:tab/>
      </w:r>
      <w:r w:rsidRPr="00AB023F">
        <w:rPr>
          <w:rFonts w:ascii="Cambria" w:eastAsia="Times New Roman" w:hAnsi="Cambria"/>
        </w:rPr>
        <w:t>Poslov</w:t>
      </w:r>
      <w:r w:rsidR="00656AE8">
        <w:rPr>
          <w:rFonts w:ascii="Cambria" w:eastAsia="Times New Roman" w:hAnsi="Cambria"/>
        </w:rPr>
        <w:t xml:space="preserve">ni subjekti - pravne osobe </w:t>
      </w:r>
      <w:r w:rsidRPr="00AB023F">
        <w:rPr>
          <w:rFonts w:ascii="Cambria" w:eastAsia="Times New Roman" w:hAnsi="Cambria"/>
        </w:rPr>
        <w:t>koji</w:t>
      </w:r>
      <w:r w:rsidR="00656AE8">
        <w:rPr>
          <w:rFonts w:ascii="Cambria" w:eastAsia="Times New Roman" w:hAnsi="Cambria"/>
        </w:rPr>
        <w:t xml:space="preserve">  su</w:t>
      </w:r>
      <w:r>
        <w:rPr>
          <w:rFonts w:ascii="Cambria" w:eastAsia="Times New Roman" w:hAnsi="Cambria"/>
        </w:rPr>
        <w:t xml:space="preserve"> pre</w:t>
      </w:r>
      <w:r w:rsidR="00656AE8">
        <w:rPr>
          <w:rFonts w:ascii="Cambria" w:eastAsia="Times New Roman" w:hAnsi="Cambria"/>
        </w:rPr>
        <w:t xml:space="preserve">ma KD BiH </w:t>
      </w:r>
      <w:r>
        <w:rPr>
          <w:rFonts w:ascii="Cambria" w:eastAsia="Times New Roman" w:hAnsi="Cambria"/>
        </w:rPr>
        <w:t xml:space="preserve">2010 </w:t>
      </w:r>
      <w:r w:rsidRPr="00AB023F">
        <w:rPr>
          <w:rFonts w:ascii="Cambria" w:eastAsia="Times New Roman" w:hAnsi="Cambria"/>
        </w:rPr>
        <w:t>registrirane prema glavnoj djelatnosti u području B - Vađenje ruda i</w:t>
      </w:r>
      <w:r>
        <w:rPr>
          <w:rFonts w:ascii="Cambria" w:eastAsia="Times New Roman" w:hAnsi="Cambria"/>
        </w:rPr>
        <w:t xml:space="preserve"> </w:t>
      </w:r>
      <w:r w:rsidRPr="00AB023F">
        <w:rPr>
          <w:rFonts w:ascii="Cambria" w:eastAsia="Times New Roman" w:hAnsi="Cambria"/>
        </w:rPr>
        <w:t>kamena (oblast 05-vađenje uglja i lignita).</w:t>
      </w:r>
    </w:p>
    <w:p w14:paraId="73306B36" w14:textId="3843592B" w:rsidR="00AB023F" w:rsidRPr="00AB023F" w:rsidRDefault="00AB023F" w:rsidP="00AB023F">
      <w:pPr>
        <w:spacing w:line="200" w:lineRule="exact"/>
        <w:rPr>
          <w:rFonts w:ascii="Cambria" w:eastAsia="Times New Roman" w:hAnsi="Cambria"/>
        </w:rPr>
      </w:pPr>
      <w:r w:rsidRPr="00AB023F">
        <w:rPr>
          <w:rFonts w:ascii="Cambria" w:eastAsia="Arial" w:hAnsi="Cambria"/>
          <w:b/>
          <w:color w:val="2E74B5" w:themeColor="accent1" w:themeShade="BF"/>
        </w:rPr>
        <w:t>Rok jedinici za davanje podataka:</w:t>
      </w:r>
      <w:r w:rsidRPr="00AB023F">
        <w:rPr>
          <w:rFonts w:ascii="Cambria" w:eastAsia="Times New Roman" w:hAnsi="Cambria"/>
        </w:rPr>
        <w:tab/>
      </w:r>
      <w:r>
        <w:rPr>
          <w:rFonts w:ascii="Cambria" w:eastAsia="Times New Roman" w:hAnsi="Cambria"/>
        </w:rPr>
        <w:tab/>
      </w:r>
      <w:r w:rsidRPr="00AB023F">
        <w:rPr>
          <w:rFonts w:ascii="Cambria" w:eastAsia="Times New Roman" w:hAnsi="Cambria"/>
        </w:rPr>
        <w:t>15. u mjesecu za prethodni mjesec</w:t>
      </w:r>
    </w:p>
    <w:p w14:paraId="1590C714" w14:textId="4F0D3866" w:rsidR="00AB023F" w:rsidRPr="00AB023F" w:rsidRDefault="00AB023F" w:rsidP="00AB023F">
      <w:pPr>
        <w:spacing w:line="240" w:lineRule="auto"/>
        <w:rPr>
          <w:rFonts w:ascii="Cambria" w:eastAsia="Times New Roman" w:hAnsi="Cambria"/>
        </w:rPr>
      </w:pPr>
      <w:r w:rsidRPr="00AB023F">
        <w:rPr>
          <w:rFonts w:ascii="Cambria" w:eastAsia="Arial" w:hAnsi="Cambria"/>
          <w:b/>
          <w:color w:val="2E74B5" w:themeColor="accent1" w:themeShade="BF"/>
        </w:rPr>
        <w:t>Rok nosiocu statističke aktivnosti</w:t>
      </w:r>
      <w:r w:rsidRPr="00AB023F">
        <w:rPr>
          <w:rFonts w:ascii="Cambria" w:eastAsia="Times New Roman" w:hAnsi="Cambria"/>
        </w:rPr>
        <w:tab/>
      </w:r>
      <w:r>
        <w:rPr>
          <w:rFonts w:ascii="Cambria" w:eastAsia="Times New Roman" w:hAnsi="Cambria"/>
        </w:rPr>
        <w:tab/>
      </w:r>
      <w:r w:rsidRPr="00AB023F">
        <w:rPr>
          <w:rFonts w:ascii="Cambria" w:eastAsia="Times New Roman" w:hAnsi="Cambria"/>
        </w:rPr>
        <w:t>Prvi rezult</w:t>
      </w:r>
      <w:r>
        <w:rPr>
          <w:rFonts w:ascii="Cambria" w:eastAsia="Times New Roman" w:hAnsi="Cambria"/>
        </w:rPr>
        <w:t>ati:</w:t>
      </w:r>
      <w:r>
        <w:rPr>
          <w:rFonts w:ascii="Cambria" w:eastAsia="Times New Roman" w:hAnsi="Cambria"/>
        </w:rPr>
        <w:tab/>
      </w:r>
      <w:r w:rsidR="00656AE8">
        <w:rPr>
          <w:rFonts w:ascii="Cambria" w:eastAsia="Times New Roman" w:hAnsi="Cambria"/>
        </w:rPr>
        <w:tab/>
      </w:r>
      <w:r w:rsidR="00656AE8">
        <w:rPr>
          <w:rFonts w:ascii="Cambria" w:eastAsia="Times New Roman" w:hAnsi="Cambria"/>
        </w:rPr>
        <w:tab/>
      </w:r>
      <w:r>
        <w:rPr>
          <w:rFonts w:ascii="Cambria" w:eastAsia="Times New Roman" w:hAnsi="Cambria"/>
        </w:rPr>
        <w:t>Konačni rezultati:</w:t>
      </w:r>
      <w:r>
        <w:rPr>
          <w:rFonts w:ascii="Cambria" w:eastAsia="Times New Roman" w:hAnsi="Cambria"/>
        </w:rPr>
        <w:br/>
      </w:r>
      <w:r w:rsidRPr="00AB023F">
        <w:rPr>
          <w:rFonts w:ascii="Cambria" w:eastAsia="Arial" w:hAnsi="Cambria"/>
          <w:b/>
          <w:color w:val="2E74B5" w:themeColor="accent1" w:themeShade="BF"/>
        </w:rPr>
        <w:t>za rezultate:</w:t>
      </w:r>
      <w:r w:rsidRPr="00AB023F">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AB023F">
        <w:rPr>
          <w:rFonts w:ascii="Cambria" w:eastAsia="Times New Roman" w:hAnsi="Cambria"/>
        </w:rPr>
        <w:t>30. u mjesecu za prethodni mjesec</w:t>
      </w:r>
    </w:p>
    <w:p w14:paraId="1FFAB54B" w14:textId="1A1D268D" w:rsidR="00D15274" w:rsidRDefault="00AB023F" w:rsidP="00AB023F">
      <w:pPr>
        <w:spacing w:line="200" w:lineRule="exact"/>
        <w:rPr>
          <w:rFonts w:ascii="Cambria" w:eastAsia="Times New Roman" w:hAnsi="Cambria"/>
        </w:rPr>
      </w:pPr>
      <w:r w:rsidRPr="00AB023F">
        <w:rPr>
          <w:rFonts w:ascii="Cambria" w:eastAsia="Arial" w:hAnsi="Cambria"/>
          <w:b/>
          <w:color w:val="2E74B5" w:themeColor="accent1" w:themeShade="BF"/>
        </w:rPr>
        <w:t>Nivo za koji se utvrđuju rezultati:</w:t>
      </w:r>
      <w:r w:rsidRPr="00AB023F">
        <w:rPr>
          <w:rFonts w:ascii="Cambria" w:eastAsia="Times New Roman" w:hAnsi="Cambria"/>
        </w:rPr>
        <w:tab/>
      </w:r>
      <w:r>
        <w:rPr>
          <w:rFonts w:ascii="Cambria" w:eastAsia="Times New Roman" w:hAnsi="Cambria"/>
        </w:rPr>
        <w:tab/>
      </w:r>
      <w:r w:rsidRPr="00AB023F">
        <w:rPr>
          <w:rFonts w:ascii="Cambria" w:eastAsia="Times New Roman" w:hAnsi="Cambria"/>
        </w:rPr>
        <w:t>Entitet</w:t>
      </w:r>
      <w:r w:rsidRPr="00AB023F">
        <w:rPr>
          <w:rFonts w:ascii="Cambria" w:eastAsia="Times New Roman" w:hAnsi="Cambria"/>
        </w:rPr>
        <w:tab/>
      </w:r>
    </w:p>
    <w:p w14:paraId="493976B3" w14:textId="77777777" w:rsidR="00656AE8" w:rsidRDefault="00656AE8" w:rsidP="00AB023F">
      <w:pPr>
        <w:spacing w:line="200" w:lineRule="exact"/>
        <w:rPr>
          <w:rFonts w:ascii="Cambria" w:eastAsia="Times New Roman" w:hAnsi="Cambria"/>
        </w:rPr>
      </w:pPr>
    </w:p>
    <w:p w14:paraId="7C0C380A" w14:textId="26641DE0" w:rsidR="00AB023F" w:rsidRPr="00AB023F" w:rsidRDefault="00AB023F" w:rsidP="00AB023F">
      <w:pPr>
        <w:tabs>
          <w:tab w:val="left" w:pos="1042"/>
        </w:tabs>
        <w:spacing w:after="0" w:line="239" w:lineRule="auto"/>
        <w:jc w:val="both"/>
        <w:rPr>
          <w:rFonts w:ascii="Cambria" w:eastAsia="Arial" w:hAnsi="Cambria"/>
          <w:b/>
          <w:color w:val="2E74B5" w:themeColor="accent1" w:themeShade="BF"/>
        </w:rPr>
      </w:pPr>
      <w:r w:rsidRPr="00656AE8">
        <w:rPr>
          <w:rFonts w:ascii="Cambria" w:eastAsia="Arial" w:hAnsi="Cambria"/>
          <w:b/>
          <w:color w:val="00B0F0"/>
        </w:rPr>
        <w:t>3.03.02.03</w:t>
      </w:r>
      <w:r w:rsidRPr="00656AE8">
        <w:rPr>
          <w:rFonts w:ascii="Cambria" w:eastAsia="Arial" w:hAnsi="Cambria"/>
          <w:b/>
          <w:color w:val="00B0F0"/>
        </w:rPr>
        <w:tab/>
        <w:t>Mjesečni izvještaj o čvrstim gorivima - koksare (EN-UG2-M)</w:t>
      </w:r>
    </w:p>
    <w:p w14:paraId="6610C577" w14:textId="77777777" w:rsidR="00D15274" w:rsidRPr="00E7733E" w:rsidRDefault="00D15274" w:rsidP="00D15274">
      <w:pPr>
        <w:spacing w:line="294" w:lineRule="exact"/>
        <w:rPr>
          <w:rFonts w:ascii="Cambria" w:eastAsia="Times New Roman" w:hAnsi="Cambria"/>
        </w:rPr>
      </w:pPr>
    </w:p>
    <w:p w14:paraId="2C74550D" w14:textId="76299694" w:rsidR="00D15274" w:rsidRPr="00E7733E" w:rsidRDefault="00D15274" w:rsidP="00D15274">
      <w:pPr>
        <w:tabs>
          <w:tab w:val="left" w:pos="1920"/>
        </w:tabs>
        <w:spacing w:line="0" w:lineRule="atLeast"/>
        <w:rPr>
          <w:rFonts w:ascii="Cambria" w:eastAsia="Arial" w:hAnsi="Cambria"/>
          <w:sz w:val="19"/>
        </w:rPr>
      </w:pPr>
      <w:r w:rsidRPr="00707A35">
        <w:rPr>
          <w:rFonts w:ascii="Cambria" w:eastAsia="Arial" w:hAnsi="Cambria"/>
          <w:b/>
          <w:color w:val="2E74B5" w:themeColor="accent1" w:themeShade="BF"/>
        </w:rPr>
        <w:t>Nosilac aktivnosti:</w:t>
      </w:r>
      <w:r w:rsidRPr="00707A35">
        <w:rPr>
          <w:rFonts w:ascii="Cambria" w:eastAsia="Arial" w:hAnsi="Cambria"/>
          <w:b/>
          <w:color w:val="2E74B5" w:themeColor="accent1" w:themeShade="BF"/>
        </w:rPr>
        <w:tab/>
      </w:r>
      <w:r w:rsidR="00AB023F" w:rsidRPr="00707A35">
        <w:rPr>
          <w:rFonts w:ascii="Cambria" w:eastAsia="Arial" w:hAnsi="Cambria"/>
          <w:b/>
          <w:color w:val="2E74B5" w:themeColor="accent1" w:themeShade="BF"/>
        </w:rPr>
        <w:tab/>
      </w:r>
      <w:r w:rsidR="00AB023F">
        <w:rPr>
          <w:rFonts w:ascii="Cambria" w:eastAsia="Times New Roman" w:hAnsi="Cambria"/>
        </w:rPr>
        <w:tab/>
      </w:r>
      <w:r w:rsidR="00AB023F">
        <w:rPr>
          <w:rFonts w:ascii="Cambria" w:eastAsia="Times New Roman" w:hAnsi="Cambria"/>
        </w:rPr>
        <w:tab/>
      </w:r>
      <w:r w:rsidR="00AB023F">
        <w:rPr>
          <w:rFonts w:ascii="Cambria" w:eastAsia="Times New Roman" w:hAnsi="Cambria"/>
        </w:rPr>
        <w:tab/>
      </w:r>
      <w:r w:rsidRPr="00707A35">
        <w:rPr>
          <w:rFonts w:ascii="Cambria" w:eastAsia="Arial" w:hAnsi="Cambria"/>
        </w:rPr>
        <w:t>Federalni zavod za statistiku</w:t>
      </w:r>
    </w:p>
    <w:p w14:paraId="48CE44BA" w14:textId="77777777" w:rsidR="00D15274" w:rsidRPr="00707A35" w:rsidRDefault="00D15274" w:rsidP="00D15274">
      <w:pPr>
        <w:spacing w:line="239" w:lineRule="auto"/>
        <w:rPr>
          <w:rFonts w:ascii="Cambria" w:eastAsia="Arial" w:hAnsi="Cambria"/>
          <w:b/>
          <w:color w:val="2E74B5" w:themeColor="accent1" w:themeShade="BF"/>
        </w:rPr>
      </w:pPr>
      <w:r w:rsidRPr="00707A35">
        <w:rPr>
          <w:rFonts w:ascii="Cambria" w:eastAsia="Arial" w:hAnsi="Cambria"/>
          <w:b/>
          <w:color w:val="2E74B5" w:themeColor="accent1" w:themeShade="BF"/>
        </w:rPr>
        <w:t>a) Podaci o sadržaju i namjeni aktivnosti, te izvorima i načinu prikupljanja podataka:</w:t>
      </w:r>
    </w:p>
    <w:p w14:paraId="13139724" w14:textId="5E7908D3" w:rsidR="00D15274" w:rsidRPr="00E7733E" w:rsidRDefault="00D15274" w:rsidP="00707A35">
      <w:pPr>
        <w:spacing w:line="239" w:lineRule="auto"/>
        <w:ind w:left="4245" w:hanging="4245"/>
        <w:jc w:val="both"/>
        <w:rPr>
          <w:rFonts w:ascii="Cambria" w:eastAsia="Arial" w:hAnsi="Cambria"/>
        </w:rPr>
      </w:pPr>
      <w:r w:rsidRPr="00707A35">
        <w:rPr>
          <w:rFonts w:ascii="Cambria" w:eastAsia="Arial" w:hAnsi="Cambria"/>
          <w:b/>
          <w:color w:val="2E74B5" w:themeColor="accent1" w:themeShade="BF"/>
        </w:rPr>
        <w:t>Sadržaj statističke aktivnosti:</w:t>
      </w:r>
      <w:r w:rsidR="00AB023F">
        <w:rPr>
          <w:rFonts w:ascii="Cambria" w:eastAsia="Arial" w:hAnsi="Cambria"/>
          <w:b/>
        </w:rPr>
        <w:tab/>
      </w:r>
      <w:r w:rsidR="00AB023F">
        <w:rPr>
          <w:rFonts w:ascii="Cambria" w:eastAsia="Arial" w:hAnsi="Cambria"/>
          <w:b/>
        </w:rPr>
        <w:tab/>
      </w:r>
      <w:r w:rsidRPr="00E7733E">
        <w:rPr>
          <w:rFonts w:ascii="Cambria" w:eastAsia="Arial" w:hAnsi="Cambria"/>
        </w:rPr>
        <w:t>Prikupljanje i obrada podataka o proizvodnji, uvozu, izvozu, zalihama i isporuci koksa, kao i podaci o snabdjevanju ugljem za koksovanje.</w:t>
      </w:r>
    </w:p>
    <w:p w14:paraId="70DDC1B8" w14:textId="0F62DCD5" w:rsidR="00D15274" w:rsidRDefault="00D15274" w:rsidP="00707A35">
      <w:pPr>
        <w:spacing w:line="239" w:lineRule="auto"/>
        <w:ind w:left="4245" w:hanging="4245"/>
        <w:jc w:val="both"/>
        <w:rPr>
          <w:rFonts w:ascii="Cambria" w:eastAsia="Arial" w:hAnsi="Cambria"/>
        </w:rPr>
      </w:pPr>
      <w:r w:rsidRPr="00707A35">
        <w:rPr>
          <w:rFonts w:ascii="Cambria" w:eastAsia="Arial" w:hAnsi="Cambria"/>
          <w:b/>
          <w:color w:val="2E74B5" w:themeColor="accent1" w:themeShade="BF"/>
        </w:rPr>
        <w:t>Namjena:</w:t>
      </w:r>
      <w:r w:rsidR="00AB023F">
        <w:rPr>
          <w:rFonts w:ascii="Cambria" w:eastAsia="Arial" w:hAnsi="Cambria"/>
          <w:b/>
        </w:rPr>
        <w:tab/>
      </w:r>
      <w:r w:rsidR="00AB023F">
        <w:rPr>
          <w:rFonts w:ascii="Cambria" w:eastAsia="Arial" w:hAnsi="Cambria"/>
          <w:b/>
        </w:rPr>
        <w:tab/>
      </w:r>
      <w:r w:rsidRPr="00E7733E">
        <w:rPr>
          <w:rFonts w:ascii="Cambria" w:eastAsia="Arial" w:hAnsi="Cambria"/>
        </w:rPr>
        <w:t>Obezbjeđenje osnovnih pokazatelja i indikatora energetske statistike u skladu sa standardima IEA, OECD-a i</w:t>
      </w:r>
      <w:r w:rsidR="00AB023F">
        <w:rPr>
          <w:rFonts w:ascii="Cambria" w:eastAsia="Arial" w:hAnsi="Cambria"/>
        </w:rPr>
        <w:t xml:space="preserve"> </w:t>
      </w:r>
      <w:r w:rsidRPr="00E7733E">
        <w:rPr>
          <w:rFonts w:ascii="Cambria" w:eastAsia="Arial" w:hAnsi="Cambria"/>
        </w:rPr>
        <w:t>Eurostata. Izrada kratkoročnih pokazatelja energetske statistike za energent koks i ugalj za koksovanje.</w:t>
      </w:r>
    </w:p>
    <w:p w14:paraId="761E8DD1" w14:textId="77777777" w:rsidR="00707A35" w:rsidRPr="00707A35" w:rsidRDefault="00707A35" w:rsidP="00707A35">
      <w:pPr>
        <w:spacing w:line="239" w:lineRule="auto"/>
        <w:ind w:left="4245" w:hanging="4245"/>
        <w:rPr>
          <w:rFonts w:ascii="Cambria" w:eastAsia="Arial" w:hAnsi="Cambria"/>
        </w:rPr>
      </w:pPr>
      <w:r w:rsidRPr="00707A35">
        <w:rPr>
          <w:rFonts w:ascii="Cambria" w:eastAsia="Arial" w:hAnsi="Cambria"/>
          <w:b/>
          <w:color w:val="2E74B5" w:themeColor="accent1" w:themeShade="BF"/>
        </w:rPr>
        <w:t>Periodika provođenja:</w:t>
      </w:r>
      <w:r w:rsidRPr="00707A35">
        <w:rPr>
          <w:rFonts w:ascii="Cambria" w:eastAsia="Arial" w:hAnsi="Cambria"/>
        </w:rPr>
        <w:tab/>
        <w:t>Mjesečno.</w:t>
      </w:r>
      <w:r w:rsidRPr="00707A35">
        <w:rPr>
          <w:rFonts w:ascii="Cambria" w:eastAsia="Arial" w:hAnsi="Cambria"/>
        </w:rPr>
        <w:tab/>
      </w:r>
    </w:p>
    <w:p w14:paraId="0D3373D4" w14:textId="77777777" w:rsidR="00707A35" w:rsidRPr="00707A35" w:rsidRDefault="00707A35" w:rsidP="00707A35">
      <w:pPr>
        <w:spacing w:line="239" w:lineRule="auto"/>
        <w:ind w:left="4245" w:hanging="4245"/>
        <w:rPr>
          <w:rFonts w:ascii="Cambria" w:eastAsia="Arial" w:hAnsi="Cambria"/>
        </w:rPr>
      </w:pPr>
      <w:r w:rsidRPr="00707A35">
        <w:rPr>
          <w:rFonts w:ascii="Cambria" w:eastAsia="Arial" w:hAnsi="Cambria"/>
          <w:b/>
          <w:color w:val="2E74B5" w:themeColor="accent1" w:themeShade="BF"/>
        </w:rPr>
        <w:t>Referentni period ili datum:</w:t>
      </w:r>
      <w:r w:rsidRPr="00707A35">
        <w:rPr>
          <w:rFonts w:ascii="Cambria" w:eastAsia="Arial" w:hAnsi="Cambria"/>
        </w:rPr>
        <w:tab/>
        <w:t>Prethodni mjesec.</w:t>
      </w:r>
    </w:p>
    <w:p w14:paraId="135E4C30" w14:textId="26EBE0D9" w:rsidR="00707A35" w:rsidRPr="00707A35" w:rsidRDefault="00707A35" w:rsidP="00707A35">
      <w:pPr>
        <w:spacing w:line="239" w:lineRule="auto"/>
        <w:ind w:left="4245" w:hanging="4245"/>
        <w:jc w:val="both"/>
        <w:rPr>
          <w:rFonts w:ascii="Cambria" w:eastAsia="Arial" w:hAnsi="Cambria"/>
        </w:rPr>
      </w:pPr>
      <w:r w:rsidRPr="00707A35">
        <w:rPr>
          <w:rFonts w:ascii="Cambria" w:eastAsia="Arial" w:hAnsi="Cambria"/>
          <w:b/>
          <w:color w:val="2E74B5" w:themeColor="accent1" w:themeShade="BF"/>
        </w:rPr>
        <w:t>Jedinica posmatranja:</w:t>
      </w:r>
      <w:r w:rsidRPr="00707A35">
        <w:rPr>
          <w:rFonts w:ascii="Cambria" w:eastAsia="Arial" w:hAnsi="Cambria"/>
        </w:rPr>
        <w:tab/>
        <w:t>Poslovni subjekti-pravne osobe koji su prema KD BiH 2010,</w:t>
      </w:r>
      <w:r>
        <w:rPr>
          <w:rFonts w:ascii="Cambria" w:eastAsia="Arial" w:hAnsi="Cambria"/>
        </w:rPr>
        <w:t xml:space="preserve"> </w:t>
      </w:r>
      <w:r w:rsidRPr="00707A35">
        <w:rPr>
          <w:rFonts w:ascii="Cambria" w:eastAsia="Arial" w:hAnsi="Cambria"/>
        </w:rPr>
        <w:t>registrirani prema glavnoj djelatnosti u području C -  Prerađivačka</w:t>
      </w:r>
      <w:r>
        <w:rPr>
          <w:rFonts w:ascii="Cambria" w:eastAsia="Arial" w:hAnsi="Cambria"/>
        </w:rPr>
        <w:t xml:space="preserve"> </w:t>
      </w:r>
      <w:r w:rsidRPr="00707A35">
        <w:rPr>
          <w:rFonts w:ascii="Cambria" w:eastAsia="Arial" w:hAnsi="Cambria"/>
        </w:rPr>
        <w:t>industrija (grana 19.1).</w:t>
      </w:r>
    </w:p>
    <w:p w14:paraId="64D5FE6E" w14:textId="21AFE64E" w:rsidR="00707A35" w:rsidRPr="00707A35" w:rsidRDefault="00707A35" w:rsidP="00707A35">
      <w:pPr>
        <w:spacing w:line="239" w:lineRule="auto"/>
        <w:ind w:left="4245" w:hanging="4245"/>
        <w:jc w:val="both"/>
        <w:rPr>
          <w:rFonts w:ascii="Cambria" w:eastAsia="Arial" w:hAnsi="Cambria"/>
        </w:rPr>
      </w:pPr>
      <w:r w:rsidRPr="00707A35">
        <w:rPr>
          <w:rFonts w:ascii="Cambria" w:eastAsia="Arial" w:hAnsi="Cambria"/>
          <w:b/>
          <w:color w:val="2E74B5" w:themeColor="accent1" w:themeShade="BF"/>
        </w:rPr>
        <w:t>Izvori i način prikupljanja:</w:t>
      </w:r>
      <w:r w:rsidRPr="00707A35">
        <w:rPr>
          <w:rFonts w:ascii="Cambria" w:eastAsia="Arial" w:hAnsi="Cambria"/>
        </w:rPr>
        <w:tab/>
        <w:t>Poslovna evidencija pravnih subjekata. Podaci se prikupljaju</w:t>
      </w:r>
      <w:r>
        <w:rPr>
          <w:rFonts w:ascii="Cambria" w:eastAsia="Arial" w:hAnsi="Cambria"/>
        </w:rPr>
        <w:t xml:space="preserve"> </w:t>
      </w:r>
      <w:r w:rsidRPr="00707A35">
        <w:rPr>
          <w:rFonts w:ascii="Cambria" w:eastAsia="Arial" w:hAnsi="Cambria"/>
        </w:rPr>
        <w:t>izvještajnom metodom pomoću obrazaca koji se šalju izvještajnim</w:t>
      </w:r>
      <w:r>
        <w:rPr>
          <w:rFonts w:ascii="Cambria" w:eastAsia="Arial" w:hAnsi="Cambria"/>
        </w:rPr>
        <w:t xml:space="preserve"> </w:t>
      </w:r>
      <w:r w:rsidRPr="00707A35">
        <w:rPr>
          <w:rFonts w:ascii="Cambria" w:eastAsia="Arial" w:hAnsi="Cambria"/>
        </w:rPr>
        <w:t>jedinicama.</w:t>
      </w:r>
      <w:r w:rsidRPr="00707A35">
        <w:rPr>
          <w:rFonts w:ascii="Cambria" w:eastAsia="Arial" w:hAnsi="Cambria"/>
        </w:rPr>
        <w:tab/>
      </w:r>
    </w:p>
    <w:p w14:paraId="008EB32F" w14:textId="77777777" w:rsidR="00707A35" w:rsidRPr="00707A35" w:rsidRDefault="00707A35" w:rsidP="00707A35">
      <w:pPr>
        <w:spacing w:line="239" w:lineRule="auto"/>
        <w:ind w:left="4245" w:hanging="4245"/>
        <w:rPr>
          <w:rFonts w:ascii="Cambria" w:eastAsia="Arial" w:hAnsi="Cambria"/>
          <w:b/>
          <w:color w:val="2E74B5" w:themeColor="accent1" w:themeShade="BF"/>
        </w:rPr>
      </w:pPr>
      <w:r w:rsidRPr="00707A35">
        <w:rPr>
          <w:rFonts w:ascii="Cambria" w:eastAsia="Arial" w:hAnsi="Cambria"/>
          <w:b/>
          <w:color w:val="2E74B5" w:themeColor="accent1" w:themeShade="BF"/>
        </w:rPr>
        <w:t>b) Podaci o obavezama i rokovima za nosioce aktivnosti i izvještajne jedinice</w:t>
      </w:r>
    </w:p>
    <w:p w14:paraId="4DA7397B" w14:textId="2FEE746E" w:rsidR="00707A35" w:rsidRPr="00707A35" w:rsidRDefault="00707A35" w:rsidP="00707A35">
      <w:pPr>
        <w:spacing w:line="239" w:lineRule="auto"/>
        <w:ind w:left="4245" w:hanging="4245"/>
        <w:jc w:val="both"/>
        <w:rPr>
          <w:rFonts w:ascii="Cambria" w:eastAsia="Arial" w:hAnsi="Cambria"/>
        </w:rPr>
      </w:pPr>
      <w:r w:rsidRPr="00707A35">
        <w:rPr>
          <w:rFonts w:ascii="Cambria" w:eastAsia="Arial" w:hAnsi="Cambria"/>
          <w:b/>
          <w:color w:val="2E74B5" w:themeColor="accent1" w:themeShade="BF"/>
        </w:rPr>
        <w:t>Ko je izvještajna jedinica:</w:t>
      </w:r>
      <w:r w:rsidRPr="00707A35">
        <w:rPr>
          <w:rFonts w:ascii="Cambria" w:eastAsia="Arial" w:hAnsi="Cambria"/>
        </w:rPr>
        <w:tab/>
        <w:t>Po</w:t>
      </w:r>
      <w:r w:rsidR="00656AE8">
        <w:rPr>
          <w:rFonts w:ascii="Cambria" w:eastAsia="Arial" w:hAnsi="Cambria"/>
        </w:rPr>
        <w:t xml:space="preserve">slovni subjekti-pravne osobe koji </w:t>
      </w:r>
      <w:r w:rsidRPr="00707A35">
        <w:rPr>
          <w:rFonts w:ascii="Cambria" w:eastAsia="Arial" w:hAnsi="Cambria"/>
        </w:rPr>
        <w:t xml:space="preserve">su </w:t>
      </w:r>
      <w:r w:rsidR="00656AE8">
        <w:rPr>
          <w:rFonts w:ascii="Cambria" w:eastAsia="Arial" w:hAnsi="Cambria"/>
        </w:rPr>
        <w:t xml:space="preserve">prema </w:t>
      </w:r>
      <w:r w:rsidRPr="00707A35">
        <w:rPr>
          <w:rFonts w:ascii="Cambria" w:eastAsia="Arial" w:hAnsi="Cambria"/>
        </w:rPr>
        <w:t xml:space="preserve">KD </w:t>
      </w:r>
      <w:r w:rsidR="00656AE8">
        <w:rPr>
          <w:rFonts w:ascii="Cambria" w:eastAsia="Arial" w:hAnsi="Cambria"/>
        </w:rPr>
        <w:t xml:space="preserve">BiH </w:t>
      </w:r>
      <w:r w:rsidRPr="00707A35">
        <w:rPr>
          <w:rFonts w:ascii="Cambria" w:eastAsia="Arial" w:hAnsi="Cambria"/>
        </w:rPr>
        <w:t>2010,</w:t>
      </w:r>
      <w:r>
        <w:rPr>
          <w:rFonts w:ascii="Cambria" w:eastAsia="Arial" w:hAnsi="Cambria"/>
        </w:rPr>
        <w:t xml:space="preserve"> </w:t>
      </w:r>
      <w:r w:rsidR="00656AE8">
        <w:rPr>
          <w:rFonts w:ascii="Cambria" w:eastAsia="Arial" w:hAnsi="Cambria"/>
        </w:rPr>
        <w:t xml:space="preserve">registrirani </w:t>
      </w:r>
      <w:r w:rsidRPr="00707A35">
        <w:rPr>
          <w:rFonts w:ascii="Cambria" w:eastAsia="Arial" w:hAnsi="Cambria"/>
        </w:rPr>
        <w:t>prema</w:t>
      </w:r>
      <w:r w:rsidR="00656AE8">
        <w:rPr>
          <w:rFonts w:ascii="Cambria" w:eastAsia="Arial" w:hAnsi="Cambria"/>
        </w:rPr>
        <w:t xml:space="preserve"> glavnoj djelatnosti u području </w:t>
      </w:r>
      <w:r w:rsidRPr="00707A35">
        <w:rPr>
          <w:rFonts w:ascii="Cambria" w:eastAsia="Arial" w:hAnsi="Cambria"/>
        </w:rPr>
        <w:t>C - Prerađivačka</w:t>
      </w:r>
      <w:r>
        <w:rPr>
          <w:rFonts w:ascii="Cambria" w:eastAsia="Arial" w:hAnsi="Cambria"/>
        </w:rPr>
        <w:t xml:space="preserve"> </w:t>
      </w:r>
      <w:r w:rsidRPr="00707A35">
        <w:rPr>
          <w:rFonts w:ascii="Cambria" w:eastAsia="Arial" w:hAnsi="Cambria"/>
        </w:rPr>
        <w:t>industrija (grana 19.1).</w:t>
      </w:r>
    </w:p>
    <w:p w14:paraId="23550325" w14:textId="77777777" w:rsidR="00707A35" w:rsidRPr="00707A35" w:rsidRDefault="00707A35" w:rsidP="00707A35">
      <w:pPr>
        <w:spacing w:line="239" w:lineRule="auto"/>
        <w:ind w:left="4245" w:hanging="4245"/>
        <w:rPr>
          <w:rFonts w:ascii="Cambria" w:eastAsia="Arial" w:hAnsi="Cambria"/>
        </w:rPr>
      </w:pPr>
      <w:r w:rsidRPr="00707A35">
        <w:rPr>
          <w:rFonts w:ascii="Cambria" w:eastAsia="Arial" w:hAnsi="Cambria"/>
          <w:b/>
          <w:color w:val="2E74B5" w:themeColor="accent1" w:themeShade="BF"/>
        </w:rPr>
        <w:t>Rok jedinici za davanje podataka:</w:t>
      </w:r>
      <w:r w:rsidRPr="00707A35">
        <w:rPr>
          <w:rFonts w:ascii="Cambria" w:eastAsia="Arial" w:hAnsi="Cambria"/>
        </w:rPr>
        <w:tab/>
        <w:t>15. u mjesecu za prethodni mjesec</w:t>
      </w:r>
    </w:p>
    <w:p w14:paraId="6E70AC0E" w14:textId="77777777" w:rsidR="00707A35" w:rsidRDefault="00707A35" w:rsidP="00707A35">
      <w:pPr>
        <w:spacing w:after="0" w:line="240" w:lineRule="auto"/>
        <w:ind w:left="4245" w:hanging="4245"/>
        <w:rPr>
          <w:rFonts w:ascii="Cambria" w:eastAsia="Arial" w:hAnsi="Cambria"/>
        </w:rPr>
      </w:pPr>
      <w:r w:rsidRPr="00707A35">
        <w:rPr>
          <w:rFonts w:ascii="Cambria" w:eastAsia="Arial" w:hAnsi="Cambria"/>
          <w:b/>
          <w:color w:val="2E74B5" w:themeColor="accent1" w:themeShade="BF"/>
        </w:rPr>
        <w:t>Rok nosiocu statističke aktivnosti</w:t>
      </w:r>
      <w:r w:rsidRPr="00707A35">
        <w:rPr>
          <w:rFonts w:ascii="Cambria" w:eastAsia="Arial" w:hAnsi="Cambria"/>
        </w:rPr>
        <w:tab/>
        <w:t>Prvi rezultati:</w:t>
      </w:r>
      <w:r w:rsidRPr="00707A35">
        <w:rPr>
          <w:rFonts w:ascii="Cambria" w:eastAsia="Arial" w:hAnsi="Cambria"/>
        </w:rPr>
        <w:tab/>
      </w:r>
      <w:r>
        <w:rPr>
          <w:rFonts w:ascii="Cambria" w:eastAsia="Arial" w:hAnsi="Cambria"/>
        </w:rPr>
        <w:tab/>
      </w:r>
      <w:r>
        <w:rPr>
          <w:rFonts w:ascii="Cambria" w:eastAsia="Arial" w:hAnsi="Cambria"/>
        </w:rPr>
        <w:tab/>
        <w:t>Konačni rezultati:</w:t>
      </w:r>
    </w:p>
    <w:p w14:paraId="66568EE2" w14:textId="655ECA2A" w:rsidR="00707A35" w:rsidRPr="00707A35" w:rsidRDefault="00707A35" w:rsidP="00707A35">
      <w:pPr>
        <w:spacing w:after="0" w:line="240" w:lineRule="auto"/>
        <w:rPr>
          <w:rFonts w:ascii="Cambria" w:eastAsia="Arial" w:hAnsi="Cambria"/>
        </w:rPr>
      </w:pPr>
      <w:r w:rsidRPr="00707A35">
        <w:rPr>
          <w:rFonts w:ascii="Cambria" w:eastAsia="Arial" w:hAnsi="Cambria"/>
          <w:b/>
          <w:color w:val="2E74B5" w:themeColor="accent1" w:themeShade="BF"/>
        </w:rPr>
        <w:t>za rezultate:</w:t>
      </w:r>
      <w:r w:rsidRPr="00707A35">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sidRPr="00707A35">
        <w:rPr>
          <w:rFonts w:ascii="Cambria" w:eastAsia="Arial" w:hAnsi="Cambria"/>
        </w:rPr>
        <w:t>30. u mjesecu za prethodni mjesec</w:t>
      </w:r>
      <w:r>
        <w:rPr>
          <w:rFonts w:ascii="Cambria" w:eastAsia="Arial" w:hAnsi="Cambria"/>
        </w:rPr>
        <w:br/>
      </w:r>
    </w:p>
    <w:p w14:paraId="299E014C" w14:textId="21B45E6D" w:rsidR="00707A35" w:rsidRDefault="00707A35" w:rsidP="00707A35">
      <w:pPr>
        <w:spacing w:line="239" w:lineRule="auto"/>
        <w:ind w:left="4245" w:hanging="4245"/>
        <w:rPr>
          <w:rFonts w:ascii="Cambria" w:eastAsia="Arial" w:hAnsi="Cambria"/>
        </w:rPr>
      </w:pPr>
      <w:r w:rsidRPr="00707A35">
        <w:rPr>
          <w:rFonts w:ascii="Cambria" w:eastAsia="Arial" w:hAnsi="Cambria"/>
          <w:b/>
          <w:color w:val="2E74B5" w:themeColor="accent1" w:themeShade="BF"/>
        </w:rPr>
        <w:t>Nivo za koji se utvrđuju rezultati:</w:t>
      </w:r>
      <w:r w:rsidRPr="00707A35">
        <w:rPr>
          <w:rFonts w:ascii="Cambria" w:eastAsia="Arial" w:hAnsi="Cambria"/>
        </w:rPr>
        <w:tab/>
        <w:t>Entitet</w:t>
      </w:r>
      <w:r w:rsidRPr="00707A35">
        <w:rPr>
          <w:rFonts w:ascii="Cambria" w:eastAsia="Arial" w:hAnsi="Cambria"/>
        </w:rPr>
        <w:tab/>
        <w:t>Kanton</w:t>
      </w:r>
    </w:p>
    <w:p w14:paraId="065DA1E3" w14:textId="77777777" w:rsidR="00D15274" w:rsidRPr="00656AE8" w:rsidRDefault="00D15274" w:rsidP="00D15274">
      <w:pPr>
        <w:spacing w:line="119" w:lineRule="exact"/>
        <w:rPr>
          <w:rFonts w:ascii="Cambria" w:eastAsia="Times New Roman" w:hAnsi="Cambria"/>
          <w:color w:val="00B0F0"/>
        </w:rPr>
      </w:pPr>
    </w:p>
    <w:p w14:paraId="05AE762E" w14:textId="4BED9DAE" w:rsidR="00707A35" w:rsidRPr="00656AE8" w:rsidRDefault="00707A35" w:rsidP="00707A35">
      <w:pPr>
        <w:tabs>
          <w:tab w:val="left" w:pos="1042"/>
        </w:tabs>
        <w:spacing w:after="0" w:line="239" w:lineRule="auto"/>
        <w:jc w:val="both"/>
        <w:rPr>
          <w:rFonts w:ascii="Cambria" w:eastAsia="Arial" w:hAnsi="Cambria"/>
          <w:b/>
          <w:color w:val="00B0F0"/>
        </w:rPr>
      </w:pPr>
      <w:r w:rsidRPr="00656AE8">
        <w:rPr>
          <w:rFonts w:ascii="Cambria" w:eastAsia="Arial" w:hAnsi="Cambria"/>
          <w:b/>
          <w:color w:val="00B0F0"/>
        </w:rPr>
        <w:t>3.03.02.04</w:t>
      </w:r>
      <w:r w:rsidRPr="00656AE8">
        <w:rPr>
          <w:rFonts w:ascii="Cambria" w:eastAsia="Arial" w:hAnsi="Cambria"/>
          <w:b/>
          <w:color w:val="00B0F0"/>
        </w:rPr>
        <w:tab/>
        <w:t>Mjesečni izvještaj o čvrstim gorivima - industrijska preduzeća (EN-UG3-M)</w:t>
      </w:r>
    </w:p>
    <w:p w14:paraId="7CAF1913" w14:textId="77777777" w:rsidR="00707A35" w:rsidRPr="00707A35" w:rsidRDefault="00707A35" w:rsidP="00707A35">
      <w:pPr>
        <w:tabs>
          <w:tab w:val="left" w:pos="1042"/>
        </w:tabs>
        <w:spacing w:after="0" w:line="239" w:lineRule="auto"/>
        <w:jc w:val="both"/>
        <w:rPr>
          <w:rFonts w:ascii="Cambria" w:eastAsia="Arial" w:hAnsi="Cambria"/>
          <w:b/>
          <w:color w:val="2E74B5" w:themeColor="accent1" w:themeShade="BF"/>
        </w:rPr>
      </w:pPr>
    </w:p>
    <w:p w14:paraId="76AA93F4" w14:textId="599807CD" w:rsidR="00D15274" w:rsidRPr="00E7733E" w:rsidRDefault="00D15274" w:rsidP="00D15274">
      <w:pPr>
        <w:tabs>
          <w:tab w:val="left" w:pos="1922"/>
        </w:tabs>
        <w:spacing w:line="0" w:lineRule="atLeast"/>
        <w:ind w:left="2"/>
        <w:rPr>
          <w:rFonts w:ascii="Cambria" w:eastAsia="Arial" w:hAnsi="Cambria"/>
          <w:sz w:val="19"/>
        </w:rPr>
      </w:pPr>
      <w:r w:rsidRPr="00707A35">
        <w:rPr>
          <w:rFonts w:ascii="Cambria" w:eastAsia="Arial" w:hAnsi="Cambria"/>
          <w:b/>
          <w:color w:val="2E74B5" w:themeColor="accent1" w:themeShade="BF"/>
        </w:rPr>
        <w:t>Nosilac aktivnosti:</w:t>
      </w:r>
      <w:r w:rsidRPr="00707A35">
        <w:rPr>
          <w:rFonts w:ascii="Cambria" w:eastAsia="Arial" w:hAnsi="Cambria"/>
          <w:b/>
          <w:color w:val="2E74B5" w:themeColor="accent1" w:themeShade="BF"/>
        </w:rPr>
        <w:tab/>
      </w:r>
      <w:r w:rsidR="00707A35" w:rsidRPr="00707A35">
        <w:rPr>
          <w:rFonts w:ascii="Cambria" w:eastAsia="Arial" w:hAnsi="Cambria"/>
          <w:b/>
          <w:color w:val="2E74B5" w:themeColor="accent1" w:themeShade="BF"/>
        </w:rPr>
        <w:tab/>
      </w:r>
      <w:r w:rsidR="00707A35">
        <w:rPr>
          <w:rFonts w:ascii="Cambria" w:eastAsia="Times New Roman" w:hAnsi="Cambria"/>
        </w:rPr>
        <w:tab/>
      </w:r>
      <w:r w:rsidR="00707A35">
        <w:rPr>
          <w:rFonts w:ascii="Cambria" w:eastAsia="Times New Roman" w:hAnsi="Cambria"/>
        </w:rPr>
        <w:tab/>
      </w:r>
      <w:r w:rsidR="00707A35">
        <w:rPr>
          <w:rFonts w:ascii="Cambria" w:eastAsia="Times New Roman" w:hAnsi="Cambria"/>
        </w:rPr>
        <w:tab/>
      </w:r>
      <w:r w:rsidRPr="00656AE8">
        <w:rPr>
          <w:rFonts w:ascii="Cambria" w:eastAsia="Arial" w:hAnsi="Cambria"/>
        </w:rPr>
        <w:t>Federalni zavod za statistiku</w:t>
      </w:r>
    </w:p>
    <w:p w14:paraId="2A93511F" w14:textId="77777777" w:rsidR="00D15274" w:rsidRPr="00707A35" w:rsidRDefault="00D15274" w:rsidP="00D15274">
      <w:pPr>
        <w:spacing w:line="239" w:lineRule="auto"/>
        <w:ind w:left="2"/>
        <w:rPr>
          <w:rFonts w:ascii="Cambria" w:eastAsia="Arial" w:hAnsi="Cambria"/>
          <w:b/>
          <w:color w:val="2E74B5" w:themeColor="accent1" w:themeShade="BF"/>
        </w:rPr>
      </w:pPr>
      <w:r w:rsidRPr="00707A35">
        <w:rPr>
          <w:rFonts w:ascii="Cambria" w:eastAsia="Arial" w:hAnsi="Cambria"/>
          <w:b/>
          <w:color w:val="2E74B5" w:themeColor="accent1" w:themeShade="BF"/>
        </w:rPr>
        <w:t>a) Podaci o sadržaju i namjeni aktivnosti, te izvorima i načinu prikupljanja podataka:</w:t>
      </w:r>
    </w:p>
    <w:p w14:paraId="7AC317E7" w14:textId="40803378" w:rsidR="00D15274" w:rsidRPr="00E7733E" w:rsidRDefault="00D15274" w:rsidP="00656AE8">
      <w:pPr>
        <w:spacing w:line="239" w:lineRule="auto"/>
        <w:ind w:left="4247" w:hanging="4245"/>
        <w:jc w:val="both"/>
        <w:rPr>
          <w:rFonts w:ascii="Cambria" w:eastAsia="Arial" w:hAnsi="Cambria"/>
        </w:rPr>
      </w:pPr>
      <w:r w:rsidRPr="00707A35">
        <w:rPr>
          <w:rFonts w:ascii="Cambria" w:eastAsia="Arial" w:hAnsi="Cambria"/>
          <w:b/>
          <w:color w:val="2E74B5" w:themeColor="accent1" w:themeShade="BF"/>
        </w:rPr>
        <w:t>Sadržaj statističke aktivnosti:</w:t>
      </w:r>
      <w:r w:rsidR="00707A35">
        <w:rPr>
          <w:rFonts w:ascii="Cambria" w:eastAsia="Arial" w:hAnsi="Cambria"/>
          <w:b/>
        </w:rPr>
        <w:tab/>
      </w:r>
      <w:r w:rsidR="00707A35">
        <w:rPr>
          <w:rFonts w:ascii="Cambria" w:eastAsia="Arial" w:hAnsi="Cambria"/>
          <w:b/>
        </w:rPr>
        <w:tab/>
      </w:r>
      <w:r w:rsidRPr="00E7733E">
        <w:rPr>
          <w:rFonts w:ascii="Cambria" w:eastAsia="Arial" w:hAnsi="Cambria"/>
        </w:rPr>
        <w:t>Prikupljanje i obrada podataka o snabdjevanju kamenim ugljem i antrancitom, iz uvoza ili sa domaćeg tržišta industrijskih preduzeća koja u svom procesu proizvodnje koriste ova dva energenta</w:t>
      </w:r>
    </w:p>
    <w:p w14:paraId="77F02984" w14:textId="2DD5F929" w:rsidR="00D15274" w:rsidRPr="00E7733E" w:rsidRDefault="00D15274" w:rsidP="00656AE8">
      <w:pPr>
        <w:spacing w:line="239" w:lineRule="auto"/>
        <w:ind w:left="4247" w:hanging="4245"/>
        <w:jc w:val="both"/>
        <w:rPr>
          <w:rFonts w:ascii="Cambria" w:eastAsia="Arial" w:hAnsi="Cambria"/>
        </w:rPr>
      </w:pPr>
      <w:r w:rsidRPr="00707A35">
        <w:rPr>
          <w:rFonts w:ascii="Cambria" w:eastAsia="Arial" w:hAnsi="Cambria"/>
          <w:b/>
          <w:color w:val="2E74B5" w:themeColor="accent1" w:themeShade="BF"/>
        </w:rPr>
        <w:t>Namjena:</w:t>
      </w:r>
      <w:r w:rsidR="00707A35">
        <w:rPr>
          <w:rFonts w:ascii="Cambria" w:eastAsia="Arial" w:hAnsi="Cambria"/>
          <w:b/>
        </w:rPr>
        <w:tab/>
      </w:r>
      <w:r w:rsidR="00707A35">
        <w:rPr>
          <w:rFonts w:ascii="Cambria" w:eastAsia="Arial" w:hAnsi="Cambria"/>
          <w:b/>
        </w:rPr>
        <w:tab/>
      </w:r>
      <w:r w:rsidRPr="00E7733E">
        <w:rPr>
          <w:rFonts w:ascii="Cambria" w:eastAsia="Arial" w:hAnsi="Cambria"/>
        </w:rPr>
        <w:t>Obezbjeđenje osnovnih pokazatelja i indikatora energetske statistike u skladu sa standardima IEA, OECD-a i Eurostata. Izrada kratkoročnih pokazatelja energetske statistike za energent kameni ugalj i antracit.</w:t>
      </w:r>
    </w:p>
    <w:p w14:paraId="59C27242" w14:textId="02FAF9A6" w:rsidR="00707A35" w:rsidRPr="00707A35" w:rsidRDefault="00707A35" w:rsidP="00656AE8">
      <w:pPr>
        <w:spacing w:line="200" w:lineRule="exact"/>
        <w:jc w:val="both"/>
        <w:rPr>
          <w:rFonts w:ascii="Cambria" w:eastAsia="Times New Roman" w:hAnsi="Cambria"/>
        </w:rPr>
      </w:pPr>
      <w:r w:rsidRPr="00707A35">
        <w:rPr>
          <w:rFonts w:ascii="Cambria" w:eastAsia="Arial" w:hAnsi="Cambria"/>
          <w:b/>
          <w:color w:val="2E74B5" w:themeColor="accent1" w:themeShade="BF"/>
        </w:rPr>
        <w:t>Periodika provođenja:</w:t>
      </w:r>
      <w:r w:rsidRPr="00707A35">
        <w:rPr>
          <w:rFonts w:ascii="Cambria" w:eastAsia="Arial" w:hAnsi="Cambria"/>
          <w:b/>
          <w:color w:val="2E74B5" w:themeColor="accent1" w:themeShade="BF"/>
        </w:rPr>
        <w:tab/>
      </w:r>
      <w:r>
        <w:rPr>
          <w:rFonts w:ascii="Cambria" w:eastAsia="Times New Roman" w:hAnsi="Cambria"/>
        </w:rPr>
        <w:tab/>
      </w:r>
      <w:r>
        <w:rPr>
          <w:rFonts w:ascii="Cambria" w:eastAsia="Times New Roman" w:hAnsi="Cambria"/>
        </w:rPr>
        <w:tab/>
      </w:r>
      <w:r w:rsidRPr="00707A35">
        <w:rPr>
          <w:rFonts w:ascii="Cambria" w:eastAsia="Times New Roman" w:hAnsi="Cambria"/>
        </w:rPr>
        <w:t>Mjesečno.</w:t>
      </w:r>
      <w:r w:rsidRPr="00707A35">
        <w:rPr>
          <w:rFonts w:ascii="Cambria" w:eastAsia="Times New Roman" w:hAnsi="Cambria"/>
        </w:rPr>
        <w:tab/>
      </w:r>
    </w:p>
    <w:p w14:paraId="13A644E4" w14:textId="2CEB7AEA" w:rsidR="00707A35" w:rsidRPr="00707A35" w:rsidRDefault="00707A35" w:rsidP="00656AE8">
      <w:pPr>
        <w:spacing w:line="200" w:lineRule="exact"/>
        <w:jc w:val="both"/>
        <w:rPr>
          <w:rFonts w:ascii="Cambria" w:eastAsia="Times New Roman" w:hAnsi="Cambria"/>
        </w:rPr>
      </w:pPr>
      <w:r w:rsidRPr="00707A35">
        <w:rPr>
          <w:rFonts w:ascii="Cambria" w:eastAsia="Arial" w:hAnsi="Cambria"/>
          <w:b/>
          <w:color w:val="2E74B5" w:themeColor="accent1" w:themeShade="BF"/>
        </w:rPr>
        <w:lastRenderedPageBreak/>
        <w:t>Referentni period ili datum:</w:t>
      </w:r>
      <w:r w:rsidRPr="00707A35">
        <w:rPr>
          <w:rFonts w:ascii="Cambria" w:eastAsia="Times New Roman" w:hAnsi="Cambria"/>
        </w:rPr>
        <w:tab/>
      </w:r>
      <w:r>
        <w:rPr>
          <w:rFonts w:ascii="Cambria" w:eastAsia="Times New Roman" w:hAnsi="Cambria"/>
        </w:rPr>
        <w:tab/>
      </w:r>
      <w:r>
        <w:rPr>
          <w:rFonts w:ascii="Cambria" w:eastAsia="Times New Roman" w:hAnsi="Cambria"/>
        </w:rPr>
        <w:tab/>
      </w:r>
      <w:r w:rsidRPr="00707A35">
        <w:rPr>
          <w:rFonts w:ascii="Cambria" w:eastAsia="Times New Roman" w:hAnsi="Cambria"/>
        </w:rPr>
        <w:t>Prethodni mjesec.</w:t>
      </w:r>
    </w:p>
    <w:p w14:paraId="6D7226CB" w14:textId="423A4146" w:rsidR="00707A35" w:rsidRDefault="00707A35" w:rsidP="00656AE8">
      <w:pPr>
        <w:spacing w:line="240" w:lineRule="auto"/>
        <w:ind w:left="4245" w:hanging="4245"/>
        <w:jc w:val="both"/>
        <w:rPr>
          <w:rFonts w:ascii="Cambria" w:eastAsia="Times New Roman" w:hAnsi="Cambria"/>
        </w:rPr>
      </w:pPr>
      <w:r w:rsidRPr="00707A35">
        <w:rPr>
          <w:rFonts w:ascii="Cambria" w:eastAsia="Arial" w:hAnsi="Cambria"/>
          <w:b/>
          <w:color w:val="2E74B5" w:themeColor="accent1" w:themeShade="BF"/>
        </w:rPr>
        <w:t>Jedinica posmatranja:</w:t>
      </w:r>
      <w:r w:rsidRPr="00707A35">
        <w:rPr>
          <w:rFonts w:ascii="Cambria" w:eastAsia="Times New Roman" w:hAnsi="Cambria"/>
        </w:rPr>
        <w:tab/>
      </w:r>
      <w:r>
        <w:rPr>
          <w:rFonts w:ascii="Cambria" w:eastAsia="Times New Roman" w:hAnsi="Cambria"/>
        </w:rPr>
        <w:tab/>
      </w:r>
      <w:r w:rsidRPr="00707A35">
        <w:rPr>
          <w:rFonts w:ascii="Cambria" w:eastAsia="Times New Roman" w:hAnsi="Cambria"/>
        </w:rPr>
        <w:t>Poslovni subjekti-pravne osobe koji su prema KD BiH 2010,</w:t>
      </w:r>
      <w:r>
        <w:rPr>
          <w:rFonts w:ascii="Cambria" w:eastAsia="Times New Roman" w:hAnsi="Cambria"/>
        </w:rPr>
        <w:t xml:space="preserve"> </w:t>
      </w:r>
      <w:r w:rsidR="00656AE8">
        <w:rPr>
          <w:rFonts w:ascii="Cambria" w:eastAsia="Times New Roman" w:hAnsi="Cambria"/>
        </w:rPr>
        <w:t xml:space="preserve">registrirani prema </w:t>
      </w:r>
      <w:r w:rsidRPr="00707A35">
        <w:rPr>
          <w:rFonts w:ascii="Cambria" w:eastAsia="Times New Roman" w:hAnsi="Cambria"/>
        </w:rPr>
        <w:t>glavnoj</w:t>
      </w:r>
      <w:r w:rsidR="00656AE8">
        <w:rPr>
          <w:rFonts w:ascii="Cambria" w:eastAsia="Times New Roman" w:hAnsi="Cambria"/>
        </w:rPr>
        <w:t xml:space="preserve"> djelatnosti u</w:t>
      </w:r>
      <w:r w:rsidRPr="00707A35">
        <w:rPr>
          <w:rFonts w:ascii="Cambria" w:eastAsia="Times New Roman" w:hAnsi="Cambria"/>
        </w:rPr>
        <w:t xml:space="preserve"> području C - Prerađivačka</w:t>
      </w:r>
      <w:r>
        <w:rPr>
          <w:rFonts w:ascii="Cambria" w:eastAsia="Times New Roman" w:hAnsi="Cambria"/>
        </w:rPr>
        <w:t xml:space="preserve"> industrija. </w:t>
      </w:r>
    </w:p>
    <w:p w14:paraId="61BB47C9" w14:textId="738AC601" w:rsidR="00707A35" w:rsidRPr="00707A35" w:rsidRDefault="00707A35" w:rsidP="00656AE8">
      <w:pPr>
        <w:spacing w:line="240" w:lineRule="auto"/>
        <w:ind w:left="4245" w:hanging="4245"/>
        <w:jc w:val="both"/>
        <w:rPr>
          <w:rFonts w:ascii="Cambria" w:eastAsia="Times New Roman" w:hAnsi="Cambria"/>
        </w:rPr>
      </w:pPr>
      <w:r w:rsidRPr="00707A35">
        <w:rPr>
          <w:rFonts w:ascii="Cambria" w:eastAsia="Arial" w:hAnsi="Cambria"/>
          <w:b/>
          <w:color w:val="2E74B5" w:themeColor="accent1" w:themeShade="BF"/>
        </w:rPr>
        <w:t>Izvori i način prikupljanja:</w:t>
      </w:r>
      <w:r w:rsidRPr="00707A35">
        <w:rPr>
          <w:rFonts w:ascii="Cambria" w:eastAsia="Times New Roman" w:hAnsi="Cambria"/>
        </w:rPr>
        <w:tab/>
      </w:r>
      <w:r>
        <w:rPr>
          <w:rFonts w:ascii="Cambria" w:eastAsia="Times New Roman" w:hAnsi="Cambria"/>
        </w:rPr>
        <w:tab/>
      </w:r>
      <w:r w:rsidRPr="00707A35">
        <w:rPr>
          <w:rFonts w:ascii="Cambria" w:eastAsia="Times New Roman" w:hAnsi="Cambria"/>
        </w:rPr>
        <w:t>Poslovna evidencija pravnih subjekata. Podaci se prikupljaju</w:t>
      </w:r>
      <w:r>
        <w:rPr>
          <w:rFonts w:ascii="Cambria" w:eastAsia="Times New Roman" w:hAnsi="Cambria"/>
        </w:rPr>
        <w:t xml:space="preserve"> </w:t>
      </w:r>
      <w:r w:rsidRPr="00707A35">
        <w:rPr>
          <w:rFonts w:ascii="Cambria" w:eastAsia="Times New Roman" w:hAnsi="Cambria"/>
        </w:rPr>
        <w:t>izvještajnom metodom pomoću obrazaca koji se šalju izvještajnim</w:t>
      </w:r>
      <w:r>
        <w:rPr>
          <w:rFonts w:ascii="Cambria" w:eastAsia="Times New Roman" w:hAnsi="Cambria"/>
        </w:rPr>
        <w:t xml:space="preserve"> </w:t>
      </w:r>
      <w:r w:rsidRPr="00707A35">
        <w:rPr>
          <w:rFonts w:ascii="Cambria" w:eastAsia="Times New Roman" w:hAnsi="Cambria"/>
        </w:rPr>
        <w:t>jedinicama.</w:t>
      </w:r>
      <w:r w:rsidRPr="00707A35">
        <w:rPr>
          <w:rFonts w:ascii="Cambria" w:eastAsia="Times New Roman" w:hAnsi="Cambria"/>
        </w:rPr>
        <w:tab/>
      </w:r>
    </w:p>
    <w:p w14:paraId="68BDDE15" w14:textId="77777777" w:rsidR="00707A35" w:rsidRPr="00707A35" w:rsidRDefault="00707A35" w:rsidP="00707A35">
      <w:pPr>
        <w:spacing w:line="200" w:lineRule="exact"/>
        <w:rPr>
          <w:rFonts w:ascii="Cambria" w:eastAsia="Arial" w:hAnsi="Cambria"/>
          <w:b/>
          <w:color w:val="2E74B5" w:themeColor="accent1" w:themeShade="BF"/>
        </w:rPr>
      </w:pPr>
      <w:r w:rsidRPr="00707A35">
        <w:rPr>
          <w:rFonts w:ascii="Cambria" w:eastAsia="Arial" w:hAnsi="Cambria"/>
          <w:b/>
          <w:color w:val="2E74B5" w:themeColor="accent1" w:themeShade="BF"/>
        </w:rPr>
        <w:t>b) Podaci o obavezama i rokovima za nosioce aktivnosti i izvještajne jedinice</w:t>
      </w:r>
    </w:p>
    <w:p w14:paraId="638F95DD" w14:textId="4E291084" w:rsidR="00707A35" w:rsidRPr="00707A35" w:rsidRDefault="00707A35" w:rsidP="00707A35">
      <w:pPr>
        <w:spacing w:line="240" w:lineRule="auto"/>
        <w:ind w:left="4245" w:hanging="4245"/>
        <w:jc w:val="both"/>
        <w:rPr>
          <w:rFonts w:ascii="Cambria" w:eastAsia="Times New Roman" w:hAnsi="Cambria"/>
        </w:rPr>
      </w:pPr>
      <w:r w:rsidRPr="00707A35">
        <w:rPr>
          <w:rFonts w:ascii="Cambria" w:eastAsia="Arial" w:hAnsi="Cambria"/>
          <w:b/>
          <w:color w:val="2E74B5" w:themeColor="accent1" w:themeShade="BF"/>
        </w:rPr>
        <w:t>Ko je izvještajna jedinica:</w:t>
      </w:r>
      <w:r w:rsidRPr="00707A35">
        <w:rPr>
          <w:rFonts w:ascii="Cambria" w:eastAsia="Times New Roman" w:hAnsi="Cambria"/>
        </w:rPr>
        <w:tab/>
      </w:r>
      <w:r>
        <w:rPr>
          <w:rFonts w:ascii="Cambria" w:eastAsia="Times New Roman" w:hAnsi="Cambria"/>
        </w:rPr>
        <w:tab/>
      </w:r>
      <w:r w:rsidRPr="00707A35">
        <w:rPr>
          <w:rFonts w:ascii="Cambria" w:eastAsia="Times New Roman" w:hAnsi="Cambria"/>
        </w:rPr>
        <w:t xml:space="preserve">Poslovni subjekti-pravne osobe koji su </w:t>
      </w:r>
      <w:r w:rsidR="00352F72">
        <w:rPr>
          <w:rFonts w:ascii="Cambria" w:eastAsia="Times New Roman" w:hAnsi="Cambria"/>
        </w:rPr>
        <w:t xml:space="preserve">prema </w:t>
      </w:r>
      <w:r w:rsidRPr="00707A35">
        <w:rPr>
          <w:rFonts w:ascii="Cambria" w:eastAsia="Times New Roman" w:hAnsi="Cambria"/>
        </w:rPr>
        <w:t>KD BiH 2010,</w:t>
      </w:r>
      <w:r>
        <w:rPr>
          <w:rFonts w:ascii="Cambria" w:eastAsia="Times New Roman" w:hAnsi="Cambria"/>
        </w:rPr>
        <w:t xml:space="preserve"> </w:t>
      </w:r>
      <w:r w:rsidRPr="00707A35">
        <w:rPr>
          <w:rFonts w:ascii="Cambria" w:eastAsia="Times New Roman" w:hAnsi="Cambria"/>
        </w:rPr>
        <w:t>registrirani prema glavnoj djelatnosti u području C - Prerađivačka</w:t>
      </w:r>
      <w:r>
        <w:rPr>
          <w:rFonts w:ascii="Cambria" w:eastAsia="Times New Roman" w:hAnsi="Cambria"/>
        </w:rPr>
        <w:t xml:space="preserve"> </w:t>
      </w:r>
      <w:r w:rsidRPr="00707A35">
        <w:rPr>
          <w:rFonts w:ascii="Cambria" w:eastAsia="Times New Roman" w:hAnsi="Cambria"/>
        </w:rPr>
        <w:t>industrija.</w:t>
      </w:r>
      <w:r w:rsidRPr="00707A35">
        <w:rPr>
          <w:rFonts w:ascii="Cambria" w:eastAsia="Times New Roman" w:hAnsi="Cambria"/>
        </w:rPr>
        <w:tab/>
      </w:r>
    </w:p>
    <w:p w14:paraId="16752C75" w14:textId="52C5BC50" w:rsidR="00707A35" w:rsidRPr="00707A35" w:rsidRDefault="00707A35" w:rsidP="00707A35">
      <w:pPr>
        <w:spacing w:line="200" w:lineRule="exact"/>
        <w:rPr>
          <w:rFonts w:ascii="Cambria" w:eastAsia="Times New Roman" w:hAnsi="Cambria"/>
        </w:rPr>
      </w:pPr>
      <w:r w:rsidRPr="00707A35">
        <w:rPr>
          <w:rFonts w:ascii="Cambria" w:eastAsia="Arial" w:hAnsi="Cambria"/>
          <w:b/>
          <w:color w:val="2E74B5" w:themeColor="accent1" w:themeShade="BF"/>
        </w:rPr>
        <w:t>Rok jedinici za davanje podataka:</w:t>
      </w:r>
      <w:r w:rsidRPr="00707A35">
        <w:rPr>
          <w:rFonts w:ascii="Cambria" w:eastAsia="Times New Roman" w:hAnsi="Cambria"/>
        </w:rPr>
        <w:tab/>
      </w:r>
      <w:r>
        <w:rPr>
          <w:rFonts w:ascii="Cambria" w:eastAsia="Times New Roman" w:hAnsi="Cambria"/>
        </w:rPr>
        <w:tab/>
      </w:r>
      <w:r w:rsidRPr="00707A35">
        <w:rPr>
          <w:rFonts w:ascii="Cambria" w:eastAsia="Times New Roman" w:hAnsi="Cambria"/>
        </w:rPr>
        <w:t>15. u mjesecu za prethodni mjesec</w:t>
      </w:r>
    </w:p>
    <w:p w14:paraId="6D289ECA" w14:textId="6477B79D" w:rsidR="00707A35" w:rsidRPr="00707A35" w:rsidRDefault="00707A35" w:rsidP="00707A35">
      <w:pPr>
        <w:spacing w:line="240" w:lineRule="auto"/>
        <w:rPr>
          <w:rFonts w:ascii="Cambria" w:eastAsia="Times New Roman" w:hAnsi="Cambria"/>
        </w:rPr>
      </w:pPr>
      <w:r w:rsidRPr="00707A35">
        <w:rPr>
          <w:rFonts w:ascii="Cambria" w:eastAsia="Arial" w:hAnsi="Cambria"/>
          <w:b/>
          <w:color w:val="2E74B5" w:themeColor="accent1" w:themeShade="BF"/>
        </w:rPr>
        <w:t>Rok nosiocu statističke aktivnosti</w:t>
      </w:r>
      <w:r w:rsidRPr="00707A35">
        <w:rPr>
          <w:rFonts w:ascii="Cambria" w:eastAsia="Times New Roman" w:hAnsi="Cambria"/>
        </w:rPr>
        <w:tab/>
      </w:r>
      <w:r>
        <w:rPr>
          <w:rFonts w:ascii="Cambria" w:eastAsia="Times New Roman" w:hAnsi="Cambria"/>
        </w:rPr>
        <w:tab/>
      </w:r>
      <w:r w:rsidRPr="00707A35">
        <w:rPr>
          <w:rFonts w:ascii="Cambria" w:eastAsia="Times New Roman" w:hAnsi="Cambria"/>
        </w:rPr>
        <w:t>Prvi rezultati:</w:t>
      </w:r>
      <w:r w:rsidRPr="00707A35">
        <w:rPr>
          <w:rFonts w:ascii="Cambria" w:eastAsia="Times New Roman" w:hAnsi="Cambria"/>
        </w:rPr>
        <w:tab/>
      </w:r>
      <w:r>
        <w:rPr>
          <w:rFonts w:ascii="Cambria" w:eastAsia="Times New Roman" w:hAnsi="Cambria"/>
        </w:rPr>
        <w:tab/>
      </w:r>
      <w:r>
        <w:rPr>
          <w:rFonts w:ascii="Cambria" w:eastAsia="Times New Roman" w:hAnsi="Cambria"/>
        </w:rPr>
        <w:tab/>
        <w:t>Konačni rezultati:</w:t>
      </w:r>
      <w:r>
        <w:rPr>
          <w:rFonts w:ascii="Cambria" w:eastAsia="Times New Roman" w:hAnsi="Cambria"/>
        </w:rPr>
        <w:br/>
      </w:r>
      <w:r w:rsidRPr="00707A35">
        <w:rPr>
          <w:rFonts w:ascii="Cambria" w:eastAsia="Arial" w:hAnsi="Cambria"/>
          <w:b/>
          <w:color w:val="2E74B5" w:themeColor="accent1" w:themeShade="BF"/>
        </w:rPr>
        <w:t>za rezultate:</w:t>
      </w:r>
      <w:r w:rsidRPr="00707A35">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707A35">
        <w:rPr>
          <w:rFonts w:ascii="Cambria" w:eastAsia="Times New Roman" w:hAnsi="Cambria"/>
        </w:rPr>
        <w:t>30. u mjesecu za prethodni mjesec</w:t>
      </w:r>
    </w:p>
    <w:p w14:paraId="7FA1E408" w14:textId="33A16C55" w:rsidR="00D15274" w:rsidRDefault="00707A35" w:rsidP="00707A35">
      <w:pPr>
        <w:spacing w:line="200" w:lineRule="exact"/>
        <w:rPr>
          <w:rFonts w:ascii="Cambria" w:eastAsia="Times New Roman" w:hAnsi="Cambria"/>
        </w:rPr>
      </w:pPr>
      <w:r w:rsidRPr="00707A35">
        <w:rPr>
          <w:rFonts w:ascii="Cambria" w:eastAsia="Arial" w:hAnsi="Cambria"/>
          <w:b/>
          <w:color w:val="2E74B5" w:themeColor="accent1" w:themeShade="BF"/>
        </w:rPr>
        <w:t>Nivo za koji se utvrđuju rezultati:</w:t>
      </w:r>
      <w:r w:rsidRPr="00707A35">
        <w:rPr>
          <w:rFonts w:ascii="Cambria" w:eastAsia="Times New Roman" w:hAnsi="Cambria"/>
        </w:rPr>
        <w:tab/>
      </w:r>
      <w:r>
        <w:rPr>
          <w:rFonts w:ascii="Cambria" w:eastAsia="Times New Roman" w:hAnsi="Cambria"/>
        </w:rPr>
        <w:tab/>
      </w:r>
      <w:r w:rsidRPr="00707A35">
        <w:rPr>
          <w:rFonts w:ascii="Cambria" w:eastAsia="Times New Roman" w:hAnsi="Cambria"/>
        </w:rPr>
        <w:t>Entitet</w:t>
      </w:r>
      <w:r w:rsidRPr="00707A35">
        <w:rPr>
          <w:rFonts w:ascii="Cambria" w:eastAsia="Times New Roman" w:hAnsi="Cambria"/>
        </w:rPr>
        <w:tab/>
        <w:t>Kanton</w:t>
      </w:r>
    </w:p>
    <w:p w14:paraId="6FC50A37" w14:textId="77777777" w:rsidR="00352F72" w:rsidRPr="00D452CA" w:rsidRDefault="00352F72" w:rsidP="00D15274">
      <w:pPr>
        <w:spacing w:line="200" w:lineRule="exact"/>
        <w:rPr>
          <w:rFonts w:ascii="Cambria" w:eastAsia="Times New Roman" w:hAnsi="Cambria"/>
          <w:color w:val="00B0F0"/>
        </w:rPr>
      </w:pPr>
    </w:p>
    <w:p w14:paraId="2709F86C" w14:textId="0E8A09D4" w:rsidR="00D15274" w:rsidRPr="00D452CA" w:rsidRDefault="004C6CD7" w:rsidP="00D452CA">
      <w:pPr>
        <w:pStyle w:val="Heading2"/>
        <w:rPr>
          <w:rFonts w:eastAsia="Times New Roman"/>
          <w:color w:val="00B0F0"/>
        </w:rPr>
      </w:pPr>
      <w:bookmarkStart w:id="602" w:name="_Toc468346944"/>
      <w:r w:rsidRPr="00D452CA">
        <w:rPr>
          <w:color w:val="00B0F0"/>
        </w:rPr>
        <w:t>3.04</w:t>
      </w:r>
      <w:r w:rsidRPr="00D452CA">
        <w:rPr>
          <w:color w:val="00B0F0"/>
        </w:rPr>
        <w:tab/>
      </w:r>
      <w:r w:rsidRPr="00D452CA">
        <w:rPr>
          <w:color w:val="00B0F0"/>
        </w:rPr>
        <w:tab/>
      </w:r>
      <w:r w:rsidR="00D15274" w:rsidRPr="00D452CA">
        <w:rPr>
          <w:color w:val="00B0F0"/>
        </w:rPr>
        <w:t>Transport</w:t>
      </w:r>
      <w:bookmarkEnd w:id="602"/>
    </w:p>
    <w:p w14:paraId="4A573BB1" w14:textId="3CDAC996" w:rsidR="00D15274" w:rsidRPr="00D452CA" w:rsidRDefault="001305B0" w:rsidP="00D452CA">
      <w:pPr>
        <w:pStyle w:val="Heading3"/>
        <w:rPr>
          <w:rFonts w:eastAsia="Times New Roman"/>
          <w:color w:val="00B0F0"/>
        </w:rPr>
      </w:pPr>
      <w:bookmarkStart w:id="603" w:name="_Toc468346945"/>
      <w:r w:rsidRPr="00D452CA">
        <w:rPr>
          <w:color w:val="00B0F0"/>
        </w:rPr>
        <w:t>3.04.01</w:t>
      </w:r>
      <w:r w:rsidRPr="00D452CA">
        <w:rPr>
          <w:color w:val="00B0F0"/>
        </w:rPr>
        <w:tab/>
      </w:r>
      <w:r w:rsidR="00D15274" w:rsidRPr="00D452CA">
        <w:rPr>
          <w:color w:val="00B0F0"/>
        </w:rPr>
        <w:t>Informacioni sistem statistike transporta</w:t>
      </w:r>
      <w:bookmarkEnd w:id="603"/>
    </w:p>
    <w:p w14:paraId="0F99D9DC" w14:textId="266CD7A2" w:rsidR="00D15274" w:rsidRPr="004C6CD7" w:rsidRDefault="004C6CD7" w:rsidP="004C6CD7">
      <w:pPr>
        <w:tabs>
          <w:tab w:val="left" w:pos="1222"/>
        </w:tabs>
        <w:spacing w:after="0" w:line="240" w:lineRule="auto"/>
        <w:jc w:val="both"/>
        <w:rPr>
          <w:rFonts w:ascii="Cambria" w:eastAsia="Arial" w:hAnsi="Cambria"/>
          <w:b/>
          <w:color w:val="00B0F0"/>
        </w:rPr>
      </w:pPr>
      <w:r>
        <w:rPr>
          <w:rFonts w:ascii="Cambria" w:eastAsia="Arial" w:hAnsi="Cambria"/>
          <w:b/>
          <w:color w:val="00B0F0"/>
        </w:rPr>
        <w:t>3.04.01.01</w:t>
      </w:r>
      <w:r>
        <w:rPr>
          <w:rFonts w:ascii="Cambria" w:eastAsia="Arial" w:hAnsi="Cambria"/>
          <w:b/>
          <w:color w:val="00B0F0"/>
        </w:rPr>
        <w:tab/>
      </w:r>
      <w:r>
        <w:rPr>
          <w:rFonts w:ascii="Cambria" w:eastAsia="Arial" w:hAnsi="Cambria"/>
          <w:b/>
          <w:color w:val="00B0F0"/>
        </w:rPr>
        <w:tab/>
      </w:r>
      <w:r w:rsidR="00D15274" w:rsidRPr="004C6CD7">
        <w:rPr>
          <w:rFonts w:ascii="Cambria" w:eastAsia="Arial" w:hAnsi="Cambria"/>
          <w:b/>
          <w:color w:val="00B0F0"/>
        </w:rPr>
        <w:t>Godišnji izvještaj o registriranim cestovnim motornim i priključnim vozilima</w:t>
      </w:r>
    </w:p>
    <w:p w14:paraId="1C477742" w14:textId="77777777" w:rsidR="00D15274" w:rsidRPr="00352F72" w:rsidRDefault="00D15274" w:rsidP="004C6CD7">
      <w:pPr>
        <w:spacing w:line="240" w:lineRule="auto"/>
        <w:ind w:left="1222" w:firstLine="196"/>
        <w:jc w:val="both"/>
        <w:rPr>
          <w:rFonts w:ascii="Cambria" w:eastAsia="Arial" w:hAnsi="Cambria"/>
          <w:b/>
          <w:color w:val="00B0F0"/>
        </w:rPr>
      </w:pPr>
      <w:r w:rsidRPr="00352F72">
        <w:rPr>
          <w:rFonts w:ascii="Cambria" w:eastAsia="Arial" w:hAnsi="Cambria"/>
          <w:b/>
          <w:color w:val="00B0F0"/>
        </w:rPr>
        <w:t>(SA-REG/G)</w:t>
      </w:r>
    </w:p>
    <w:p w14:paraId="104F344D" w14:textId="075E0DC9" w:rsidR="00D15274" w:rsidRPr="00E7733E" w:rsidRDefault="00D15274" w:rsidP="00D15274">
      <w:pPr>
        <w:spacing w:line="239" w:lineRule="auto"/>
        <w:ind w:left="2"/>
        <w:rPr>
          <w:rFonts w:ascii="Cambria" w:eastAsia="Arial" w:hAnsi="Cambria"/>
        </w:rPr>
      </w:pPr>
      <w:r w:rsidRPr="00FB2A35">
        <w:rPr>
          <w:rFonts w:ascii="Cambria" w:eastAsia="Arial" w:hAnsi="Cambria"/>
          <w:b/>
          <w:color w:val="2E74B5" w:themeColor="accent1" w:themeShade="BF"/>
        </w:rPr>
        <w:t>Nosilac aktivnosti:</w:t>
      </w:r>
      <w:r w:rsidRPr="00E7733E">
        <w:rPr>
          <w:rFonts w:ascii="Cambria" w:eastAsia="Arial" w:hAnsi="Cambria"/>
          <w:b/>
        </w:rPr>
        <w:t xml:space="preserve"> </w:t>
      </w:r>
      <w:r w:rsidR="00FB2A35">
        <w:rPr>
          <w:rFonts w:ascii="Cambria" w:eastAsia="Arial" w:hAnsi="Cambria"/>
          <w:b/>
        </w:rPr>
        <w:tab/>
      </w:r>
      <w:r w:rsidR="00FB2A35">
        <w:rPr>
          <w:rFonts w:ascii="Cambria" w:eastAsia="Arial" w:hAnsi="Cambria"/>
          <w:b/>
        </w:rPr>
        <w:tab/>
      </w:r>
      <w:r w:rsidR="00FB2A35">
        <w:rPr>
          <w:rFonts w:ascii="Cambria" w:eastAsia="Arial" w:hAnsi="Cambria"/>
          <w:b/>
        </w:rPr>
        <w:tab/>
      </w:r>
      <w:r w:rsidR="00FB2A35">
        <w:rPr>
          <w:rFonts w:ascii="Cambria" w:eastAsia="Arial" w:hAnsi="Cambria"/>
          <w:b/>
        </w:rPr>
        <w:tab/>
      </w:r>
      <w:r w:rsidRPr="00E7733E">
        <w:rPr>
          <w:rFonts w:ascii="Cambria" w:eastAsia="Arial" w:hAnsi="Cambria"/>
        </w:rPr>
        <w:t>Federalni zavod za statistiku</w:t>
      </w:r>
    </w:p>
    <w:p w14:paraId="5B84B1E7" w14:textId="56177123" w:rsidR="00FB2A35" w:rsidRPr="00FB2A35" w:rsidRDefault="00FB2A35" w:rsidP="00FB2A35">
      <w:pPr>
        <w:rPr>
          <w:rFonts w:ascii="Cambria" w:eastAsia="Arial" w:hAnsi="Cambria"/>
          <w:b/>
          <w:color w:val="2E74B5" w:themeColor="accent1" w:themeShade="BF"/>
        </w:rPr>
      </w:pPr>
      <w:r w:rsidRPr="00FB2A35">
        <w:rPr>
          <w:rFonts w:ascii="Cambria" w:eastAsia="Arial" w:hAnsi="Cambria"/>
          <w:b/>
          <w:color w:val="2E74B5" w:themeColor="accent1" w:themeShade="BF"/>
        </w:rPr>
        <w:t xml:space="preserve">a) </w:t>
      </w:r>
      <w:r w:rsidR="00D15274" w:rsidRPr="00FB2A35">
        <w:rPr>
          <w:rFonts w:ascii="Cambria" w:eastAsia="Arial" w:hAnsi="Cambria"/>
          <w:b/>
          <w:color w:val="2E74B5" w:themeColor="accent1" w:themeShade="BF"/>
        </w:rPr>
        <w:t xml:space="preserve">Podaci o sadržaju i namjeni aktivnosti, te izvorima i načinu prikupljanja podataka: </w:t>
      </w:r>
    </w:p>
    <w:p w14:paraId="5F882F90" w14:textId="38991D6C" w:rsidR="00D15274" w:rsidRPr="00E7733E" w:rsidRDefault="00D15274" w:rsidP="00352F72">
      <w:pPr>
        <w:ind w:left="4245" w:hanging="4245"/>
        <w:jc w:val="both"/>
        <w:rPr>
          <w:rFonts w:ascii="Cambria" w:eastAsia="Arial" w:hAnsi="Cambria"/>
        </w:rPr>
      </w:pPr>
      <w:r w:rsidRPr="00FB2A35">
        <w:rPr>
          <w:rFonts w:ascii="Cambria" w:eastAsia="Arial" w:hAnsi="Cambria"/>
          <w:b/>
          <w:color w:val="2E74B5" w:themeColor="accent1" w:themeShade="BF"/>
        </w:rPr>
        <w:t>Sadržaj statističke aktivnosti:</w:t>
      </w:r>
      <w:r w:rsidR="00FB2A35">
        <w:rPr>
          <w:rFonts w:ascii="Cambria" w:eastAsia="Arial" w:hAnsi="Cambria"/>
          <w:b/>
          <w:color w:val="2E74B5" w:themeColor="accent1" w:themeShade="BF"/>
        </w:rPr>
        <w:tab/>
      </w:r>
      <w:r w:rsidRPr="00E7733E">
        <w:rPr>
          <w:rFonts w:ascii="Cambria" w:eastAsia="Arial" w:hAnsi="Cambria"/>
        </w:rPr>
        <w:t>Ukupan broj registriranih cestovnih putničkih motornih vozila po: vrsti i godini proizvodnje vozila, vrsti pogonske energije (benzin, nafta, ostalo) i radnog obima motora, masi praznog vozila. Ukupan broj registriranih cestovnih teretnih motornih i priključnih vozila po: vrsti i godini proizvodnje vozila, nosivosti vozila u tonama, isključujući tegljače i vrsti pogonske energije.</w:t>
      </w:r>
    </w:p>
    <w:p w14:paraId="6E659199" w14:textId="650A7B38" w:rsidR="00D15274" w:rsidRPr="00E7733E" w:rsidRDefault="00D15274" w:rsidP="00352F72">
      <w:pPr>
        <w:spacing w:line="239" w:lineRule="auto"/>
        <w:ind w:left="4245" w:hanging="4245"/>
        <w:jc w:val="both"/>
        <w:rPr>
          <w:rFonts w:ascii="Cambria" w:eastAsia="Arial" w:hAnsi="Cambria"/>
        </w:rPr>
      </w:pPr>
      <w:bookmarkStart w:id="604" w:name="page117"/>
      <w:bookmarkEnd w:id="604"/>
      <w:r w:rsidRPr="00FB2A35">
        <w:rPr>
          <w:rFonts w:ascii="Cambria" w:eastAsia="Arial" w:hAnsi="Cambria"/>
          <w:b/>
          <w:color w:val="2E74B5" w:themeColor="accent1" w:themeShade="BF"/>
        </w:rPr>
        <w:t>Namjena:</w:t>
      </w:r>
      <w:r w:rsidR="00FB2A35">
        <w:rPr>
          <w:rFonts w:ascii="Cambria" w:eastAsia="Arial" w:hAnsi="Cambria"/>
          <w:b/>
        </w:rPr>
        <w:tab/>
      </w:r>
      <w:r w:rsidRPr="00E7733E">
        <w:rPr>
          <w:rFonts w:ascii="Cambria" w:eastAsia="Arial" w:hAnsi="Cambria"/>
        </w:rPr>
        <w:t>Godišnji podaci o registriranim cestovnim motornim i priključnim vozilima.</w:t>
      </w:r>
    </w:p>
    <w:p w14:paraId="24D8C6B4" w14:textId="5D56581D" w:rsidR="00D15274" w:rsidRPr="00352F72" w:rsidRDefault="00D15274" w:rsidP="00352F72">
      <w:pPr>
        <w:tabs>
          <w:tab w:val="left" w:pos="3520"/>
        </w:tabs>
        <w:spacing w:line="0" w:lineRule="atLeast"/>
        <w:jc w:val="both"/>
        <w:rPr>
          <w:rFonts w:ascii="Cambria" w:eastAsia="Arial" w:hAnsi="Cambria"/>
        </w:rPr>
      </w:pPr>
      <w:r w:rsidRPr="00FB2A35">
        <w:rPr>
          <w:rFonts w:ascii="Cambria" w:eastAsia="Arial" w:hAnsi="Cambria"/>
          <w:b/>
          <w:color w:val="2E74B5" w:themeColor="accent1" w:themeShade="BF"/>
        </w:rPr>
        <w:t>Periodika provođenja:</w:t>
      </w:r>
      <w:r w:rsidRPr="00E7733E">
        <w:rPr>
          <w:rFonts w:ascii="Cambria" w:eastAsia="Times New Roman" w:hAnsi="Cambria"/>
        </w:rPr>
        <w:tab/>
      </w:r>
      <w:r w:rsidR="00FB2A35">
        <w:rPr>
          <w:rFonts w:ascii="Cambria" w:eastAsia="Times New Roman" w:hAnsi="Cambria"/>
        </w:rPr>
        <w:tab/>
      </w:r>
      <w:r w:rsidR="00FB2A35">
        <w:rPr>
          <w:rFonts w:ascii="Cambria" w:eastAsia="Times New Roman" w:hAnsi="Cambria"/>
        </w:rPr>
        <w:tab/>
      </w:r>
      <w:r w:rsidRPr="00352F72">
        <w:rPr>
          <w:rFonts w:ascii="Cambria" w:eastAsia="Arial" w:hAnsi="Cambria"/>
        </w:rPr>
        <w:t>Godišnje.</w:t>
      </w:r>
    </w:p>
    <w:p w14:paraId="1055933E" w14:textId="2F1064F6" w:rsidR="00D15274" w:rsidRPr="00E7733E" w:rsidRDefault="00D15274" w:rsidP="00352F72">
      <w:pPr>
        <w:tabs>
          <w:tab w:val="left" w:pos="3520"/>
        </w:tabs>
        <w:spacing w:line="239" w:lineRule="auto"/>
        <w:jc w:val="both"/>
        <w:rPr>
          <w:rFonts w:ascii="Cambria" w:eastAsia="Arial" w:hAnsi="Cambria"/>
        </w:rPr>
      </w:pPr>
      <w:r w:rsidRPr="00FB2A35">
        <w:rPr>
          <w:rFonts w:ascii="Cambria" w:eastAsia="Arial" w:hAnsi="Cambria"/>
          <w:b/>
          <w:color w:val="2E74B5" w:themeColor="accent1" w:themeShade="BF"/>
        </w:rPr>
        <w:t>Referentni period ili datum:</w:t>
      </w:r>
      <w:r w:rsidRPr="00E7733E">
        <w:rPr>
          <w:rFonts w:ascii="Cambria" w:eastAsia="Times New Roman" w:hAnsi="Cambria"/>
        </w:rPr>
        <w:tab/>
      </w:r>
      <w:r w:rsidR="00FB2A35">
        <w:rPr>
          <w:rFonts w:ascii="Cambria" w:eastAsia="Times New Roman" w:hAnsi="Cambria"/>
        </w:rPr>
        <w:tab/>
      </w:r>
      <w:r w:rsidR="00FB2A35">
        <w:rPr>
          <w:rFonts w:ascii="Cambria" w:eastAsia="Times New Roman" w:hAnsi="Cambria"/>
        </w:rPr>
        <w:tab/>
      </w:r>
      <w:r w:rsidRPr="00E7733E">
        <w:rPr>
          <w:rFonts w:ascii="Cambria" w:eastAsia="Arial" w:hAnsi="Cambria"/>
        </w:rPr>
        <w:t>Prethodna godina.</w:t>
      </w:r>
    </w:p>
    <w:p w14:paraId="3215F647" w14:textId="5E25FC04" w:rsidR="00D15274" w:rsidRPr="00E7733E" w:rsidRDefault="00D15274" w:rsidP="00352F72">
      <w:pPr>
        <w:tabs>
          <w:tab w:val="left" w:pos="3520"/>
        </w:tabs>
        <w:spacing w:line="239" w:lineRule="auto"/>
        <w:ind w:left="4245" w:hanging="4245"/>
        <w:jc w:val="both"/>
        <w:rPr>
          <w:rFonts w:ascii="Cambria" w:eastAsia="Arial" w:hAnsi="Cambria"/>
        </w:rPr>
      </w:pPr>
      <w:r w:rsidRPr="00FB2A35">
        <w:rPr>
          <w:rFonts w:ascii="Cambria" w:eastAsia="Arial" w:hAnsi="Cambria"/>
          <w:b/>
          <w:color w:val="2E74B5" w:themeColor="accent1" w:themeShade="BF"/>
        </w:rPr>
        <w:t>Jedinica posmatranja:</w:t>
      </w:r>
      <w:r w:rsidRPr="00E7733E">
        <w:rPr>
          <w:rFonts w:ascii="Cambria" w:eastAsia="Times New Roman" w:hAnsi="Cambria"/>
        </w:rPr>
        <w:tab/>
      </w:r>
      <w:r w:rsidR="00FB2A35">
        <w:rPr>
          <w:rFonts w:ascii="Cambria" w:eastAsia="Times New Roman" w:hAnsi="Cambria"/>
        </w:rPr>
        <w:tab/>
      </w:r>
      <w:r w:rsidRPr="00E7733E">
        <w:rPr>
          <w:rFonts w:ascii="Cambria" w:eastAsia="Arial" w:hAnsi="Cambria"/>
        </w:rPr>
        <w:t>Cestovna motorna i priključna vozila registrirana u Federaciji</w:t>
      </w:r>
      <w:r w:rsidR="00FB2A35">
        <w:rPr>
          <w:rFonts w:ascii="Cambria" w:eastAsia="Arial" w:hAnsi="Cambria"/>
        </w:rPr>
        <w:t xml:space="preserve"> </w:t>
      </w:r>
      <w:r w:rsidRPr="00E7733E">
        <w:rPr>
          <w:rFonts w:ascii="Cambria" w:eastAsia="Arial" w:hAnsi="Cambria"/>
        </w:rPr>
        <w:t>BiH.</w:t>
      </w:r>
    </w:p>
    <w:p w14:paraId="46F9F491" w14:textId="6D3E6020" w:rsidR="00D15274" w:rsidRPr="00E7733E" w:rsidRDefault="00D15274" w:rsidP="00352F72">
      <w:pPr>
        <w:tabs>
          <w:tab w:val="left" w:pos="3520"/>
        </w:tabs>
        <w:spacing w:line="239" w:lineRule="auto"/>
        <w:ind w:left="4245" w:hanging="4245"/>
        <w:jc w:val="both"/>
        <w:rPr>
          <w:rFonts w:ascii="Cambria" w:eastAsia="Arial" w:hAnsi="Cambria"/>
        </w:rPr>
      </w:pPr>
      <w:r w:rsidRPr="00FB2A35">
        <w:rPr>
          <w:rFonts w:ascii="Cambria" w:eastAsia="Arial" w:hAnsi="Cambria"/>
          <w:b/>
          <w:color w:val="2E74B5" w:themeColor="accent1" w:themeShade="BF"/>
        </w:rPr>
        <w:t>Izvori i način prikupljanja:</w:t>
      </w:r>
      <w:r w:rsidRPr="00E7733E">
        <w:rPr>
          <w:rFonts w:ascii="Cambria" w:eastAsia="Times New Roman" w:hAnsi="Cambria"/>
        </w:rPr>
        <w:tab/>
      </w:r>
      <w:r w:rsidR="00FB2A35">
        <w:rPr>
          <w:rFonts w:ascii="Cambria" w:eastAsia="Times New Roman" w:hAnsi="Cambria"/>
        </w:rPr>
        <w:tab/>
      </w:r>
      <w:r w:rsidRPr="00E7733E">
        <w:rPr>
          <w:rFonts w:ascii="Cambria" w:eastAsia="Arial" w:hAnsi="Cambria"/>
        </w:rPr>
        <w:t>Baza podataka preuzeta od Agencije za identifikaciona dokumenta,</w:t>
      </w:r>
      <w:r w:rsidR="00FB2A35">
        <w:rPr>
          <w:rFonts w:ascii="Cambria" w:eastAsia="Arial" w:hAnsi="Cambria"/>
        </w:rPr>
        <w:t xml:space="preserve"> </w:t>
      </w:r>
      <w:r w:rsidRPr="00E7733E">
        <w:rPr>
          <w:rFonts w:ascii="Cambria" w:eastAsia="Arial" w:hAnsi="Cambria"/>
        </w:rPr>
        <w:t>evidenciju i razmjenu podataka BiH (IDDEEA). Magnetni medij.</w:t>
      </w:r>
    </w:p>
    <w:p w14:paraId="67A85626" w14:textId="6A5037FD" w:rsidR="00D15274" w:rsidRPr="00FB2A35" w:rsidRDefault="00FB2A35" w:rsidP="00FB2A35">
      <w:pPr>
        <w:spacing w:line="239" w:lineRule="auto"/>
        <w:rPr>
          <w:rFonts w:ascii="Cambria" w:eastAsia="Arial" w:hAnsi="Cambria"/>
          <w:b/>
          <w:color w:val="2E74B5" w:themeColor="accent1" w:themeShade="BF"/>
        </w:rPr>
      </w:pPr>
      <w:r w:rsidRPr="00FB2A35">
        <w:rPr>
          <w:rFonts w:ascii="Cambria" w:eastAsia="Arial" w:hAnsi="Cambria"/>
          <w:b/>
          <w:color w:val="2E74B5" w:themeColor="accent1" w:themeShade="BF"/>
        </w:rPr>
        <w:t xml:space="preserve">b) </w:t>
      </w:r>
      <w:r w:rsidR="00D15274" w:rsidRPr="00FB2A35">
        <w:rPr>
          <w:rFonts w:ascii="Cambria" w:eastAsia="Arial" w:hAnsi="Cambria"/>
          <w:b/>
          <w:color w:val="2E74B5" w:themeColor="accent1" w:themeShade="BF"/>
        </w:rPr>
        <w:t>Podaci o obavezama i rokovima za nosioce aktivnosti i izvještajne jedinice</w:t>
      </w:r>
    </w:p>
    <w:p w14:paraId="2436E4E0" w14:textId="72421C23" w:rsidR="008F3E27" w:rsidRPr="00352F72" w:rsidRDefault="00FB2A35" w:rsidP="00352F72">
      <w:pPr>
        <w:ind w:left="4245" w:hanging="4245"/>
        <w:jc w:val="both"/>
        <w:rPr>
          <w:rFonts w:ascii="Cambria" w:eastAsia="Arial" w:hAnsi="Cambria"/>
        </w:rPr>
      </w:pPr>
      <w:r w:rsidRPr="00FB2A35">
        <w:rPr>
          <w:rFonts w:ascii="Cambria" w:eastAsia="Arial" w:hAnsi="Cambria"/>
          <w:b/>
          <w:color w:val="2E74B5" w:themeColor="accent1" w:themeShade="BF"/>
        </w:rPr>
        <w:t>Ko je izvještajna jedinica:</w:t>
      </w:r>
      <w:r>
        <w:tab/>
      </w:r>
      <w:r w:rsidRPr="00352F72">
        <w:rPr>
          <w:rFonts w:ascii="Cambria" w:eastAsia="Arial" w:hAnsi="Cambria"/>
        </w:rPr>
        <w:t>Agencija za identifikaciona dokumenta, evidenciju i razmjenu podataka BiH.</w:t>
      </w:r>
    </w:p>
    <w:p w14:paraId="01A9A624" w14:textId="0CFA9DBF" w:rsidR="00FB2A35" w:rsidRPr="00352F72" w:rsidRDefault="00FB2A35" w:rsidP="00352F72">
      <w:pPr>
        <w:ind w:left="4245" w:hanging="4245"/>
        <w:jc w:val="both"/>
        <w:rPr>
          <w:rFonts w:ascii="Cambria" w:eastAsia="Times New Roman" w:hAnsi="Cambria"/>
        </w:rPr>
      </w:pPr>
      <w:r w:rsidRPr="00352F72">
        <w:rPr>
          <w:rFonts w:ascii="Cambria" w:eastAsia="Arial" w:hAnsi="Cambria"/>
          <w:b/>
          <w:color w:val="2E74B5" w:themeColor="accent1" w:themeShade="BF"/>
        </w:rPr>
        <w:lastRenderedPageBreak/>
        <w:t>Rok jedinici za davanje podataka:</w:t>
      </w:r>
      <w:r w:rsidRPr="00352F72">
        <w:rPr>
          <w:rFonts w:ascii="Cambria" w:eastAsia="Times New Roman" w:hAnsi="Cambria"/>
        </w:rPr>
        <w:tab/>
        <w:t>31.01.</w:t>
      </w:r>
      <w:r w:rsidRPr="00352F72">
        <w:rPr>
          <w:rFonts w:ascii="Cambria" w:eastAsia="Times New Roman" w:hAnsi="Cambria"/>
        </w:rPr>
        <w:tab/>
      </w:r>
      <w:r w:rsidRPr="00352F72">
        <w:rPr>
          <w:rFonts w:ascii="Cambria" w:eastAsia="Times New Roman" w:hAnsi="Cambria"/>
        </w:rPr>
        <w:tab/>
      </w:r>
    </w:p>
    <w:p w14:paraId="09145B1B" w14:textId="09ECDA70" w:rsidR="00FB2A35" w:rsidRPr="00352F72" w:rsidRDefault="00FB2A35" w:rsidP="00352F72">
      <w:pPr>
        <w:spacing w:line="240" w:lineRule="auto"/>
        <w:rPr>
          <w:rFonts w:ascii="Cambria" w:eastAsia="Times New Roman" w:hAnsi="Cambria"/>
        </w:rPr>
      </w:pPr>
      <w:r w:rsidRPr="00352F72">
        <w:rPr>
          <w:rFonts w:ascii="Cambria" w:eastAsia="Arial" w:hAnsi="Cambria"/>
          <w:b/>
          <w:color w:val="2E74B5" w:themeColor="accent1" w:themeShade="BF"/>
        </w:rPr>
        <w:t>Rok nosiocu statističke aktivnosti</w:t>
      </w:r>
      <w:r w:rsidRPr="00352F72">
        <w:rPr>
          <w:rFonts w:ascii="Cambria" w:eastAsia="Times New Roman" w:hAnsi="Cambria"/>
        </w:rPr>
        <w:tab/>
      </w:r>
      <w:r w:rsidRPr="00352F72">
        <w:rPr>
          <w:rFonts w:ascii="Cambria" w:eastAsia="Times New Roman" w:hAnsi="Cambria"/>
        </w:rPr>
        <w:tab/>
        <w:t>Prvi rezultati:</w:t>
      </w:r>
      <w:r w:rsidRPr="00352F72">
        <w:rPr>
          <w:rFonts w:ascii="Cambria" w:eastAsia="Times New Roman" w:hAnsi="Cambria"/>
        </w:rPr>
        <w:tab/>
      </w:r>
      <w:r w:rsidRPr="00352F72">
        <w:rPr>
          <w:rFonts w:ascii="Cambria" w:eastAsia="Times New Roman" w:hAnsi="Cambria"/>
        </w:rPr>
        <w:tab/>
      </w:r>
      <w:r w:rsidRPr="00352F72">
        <w:rPr>
          <w:rFonts w:ascii="Cambria" w:eastAsia="Times New Roman" w:hAnsi="Cambria"/>
        </w:rPr>
        <w:tab/>
        <w:t>Konačni rezultati:</w:t>
      </w:r>
      <w:r w:rsidRPr="00352F72">
        <w:rPr>
          <w:rFonts w:ascii="Cambria" w:eastAsia="Times New Roman" w:hAnsi="Cambria"/>
        </w:rPr>
        <w:br/>
      </w:r>
      <w:r w:rsidRPr="00352F72">
        <w:rPr>
          <w:rFonts w:ascii="Cambria" w:eastAsia="Arial" w:hAnsi="Cambria"/>
          <w:b/>
          <w:color w:val="2E74B5" w:themeColor="accent1" w:themeShade="BF"/>
        </w:rPr>
        <w:t>za rezultate:</w:t>
      </w:r>
      <w:r w:rsidRPr="00352F72">
        <w:rPr>
          <w:rFonts w:ascii="Cambria" w:eastAsia="Times New Roman" w:hAnsi="Cambria"/>
        </w:rPr>
        <w:tab/>
      </w:r>
      <w:r w:rsidRPr="00352F72">
        <w:rPr>
          <w:rFonts w:ascii="Cambria" w:eastAsia="Times New Roman" w:hAnsi="Cambria"/>
        </w:rPr>
        <w:tab/>
      </w:r>
      <w:r w:rsidRPr="00352F72">
        <w:rPr>
          <w:rFonts w:ascii="Cambria" w:eastAsia="Times New Roman" w:hAnsi="Cambria"/>
        </w:rPr>
        <w:tab/>
      </w:r>
      <w:r w:rsidRPr="00352F72">
        <w:rPr>
          <w:rFonts w:ascii="Cambria" w:eastAsia="Times New Roman" w:hAnsi="Cambria"/>
        </w:rPr>
        <w:tab/>
      </w:r>
      <w:r w:rsidRPr="00352F72">
        <w:rPr>
          <w:rFonts w:ascii="Cambria" w:eastAsia="Times New Roman" w:hAnsi="Cambria"/>
        </w:rPr>
        <w:tab/>
        <w:t>10.02.</w:t>
      </w:r>
      <w:r w:rsidRPr="00352F72">
        <w:rPr>
          <w:rFonts w:ascii="Cambria" w:eastAsia="Times New Roman" w:hAnsi="Cambria"/>
        </w:rPr>
        <w:tab/>
      </w:r>
      <w:r w:rsidRPr="00352F72">
        <w:rPr>
          <w:rFonts w:ascii="Cambria" w:eastAsia="Times New Roman" w:hAnsi="Cambria"/>
        </w:rPr>
        <w:tab/>
      </w:r>
      <w:r w:rsidRPr="00352F72">
        <w:rPr>
          <w:rFonts w:ascii="Cambria" w:eastAsia="Times New Roman" w:hAnsi="Cambria"/>
        </w:rPr>
        <w:tab/>
      </w:r>
      <w:r w:rsidRPr="00352F72">
        <w:rPr>
          <w:rFonts w:ascii="Cambria" w:eastAsia="Times New Roman" w:hAnsi="Cambria"/>
        </w:rPr>
        <w:tab/>
        <w:t>15.07.</w:t>
      </w:r>
    </w:p>
    <w:p w14:paraId="59D78F46" w14:textId="5BB09BE0" w:rsidR="00D15274" w:rsidRPr="00352F72" w:rsidRDefault="00FB2A35" w:rsidP="00352F72">
      <w:pPr>
        <w:spacing w:line="200" w:lineRule="exact"/>
        <w:jc w:val="both"/>
        <w:rPr>
          <w:rFonts w:ascii="Cambria" w:eastAsia="Times New Roman" w:hAnsi="Cambria"/>
        </w:rPr>
      </w:pPr>
      <w:r w:rsidRPr="00352F72">
        <w:rPr>
          <w:rFonts w:ascii="Cambria" w:eastAsia="Arial" w:hAnsi="Cambria"/>
          <w:b/>
          <w:color w:val="2E74B5" w:themeColor="accent1" w:themeShade="BF"/>
        </w:rPr>
        <w:t>Nivo za koji se utvrđuju rezultati:</w:t>
      </w:r>
      <w:r w:rsidRPr="00352F72">
        <w:rPr>
          <w:rFonts w:ascii="Cambria" w:eastAsia="Arial" w:hAnsi="Cambria"/>
          <w:b/>
          <w:color w:val="2E74B5" w:themeColor="accent1" w:themeShade="BF"/>
        </w:rPr>
        <w:tab/>
      </w:r>
      <w:r w:rsidRPr="00352F72">
        <w:rPr>
          <w:rFonts w:ascii="Cambria" w:eastAsia="Times New Roman" w:hAnsi="Cambria"/>
        </w:rPr>
        <w:tab/>
        <w:t>Entitet</w:t>
      </w:r>
      <w:r w:rsidRPr="00352F72">
        <w:rPr>
          <w:rFonts w:ascii="Cambria" w:eastAsia="Times New Roman" w:hAnsi="Cambria"/>
        </w:rPr>
        <w:tab/>
        <w:t>Kanton</w:t>
      </w:r>
      <w:r w:rsidRPr="00352F72">
        <w:rPr>
          <w:rFonts w:ascii="Cambria" w:eastAsia="Times New Roman" w:hAnsi="Cambria"/>
        </w:rPr>
        <w:tab/>
        <w:t>Općina</w:t>
      </w:r>
    </w:p>
    <w:p w14:paraId="05824E14" w14:textId="77777777" w:rsidR="004C6CD7" w:rsidRDefault="004C6CD7" w:rsidP="00352F72">
      <w:pPr>
        <w:spacing w:line="235" w:lineRule="auto"/>
        <w:ind w:left="1140" w:right="740" w:hanging="1132"/>
        <w:jc w:val="both"/>
        <w:rPr>
          <w:rFonts w:ascii="Cambria" w:eastAsia="Arial" w:hAnsi="Cambria"/>
          <w:b/>
          <w:color w:val="00B0F0"/>
        </w:rPr>
      </w:pPr>
    </w:p>
    <w:p w14:paraId="48E68F65" w14:textId="5332ABFB" w:rsidR="00D15274" w:rsidRPr="003C0A5C" w:rsidRDefault="004C6CD7" w:rsidP="004C6CD7">
      <w:pPr>
        <w:spacing w:line="235" w:lineRule="auto"/>
        <w:ind w:left="1418" w:right="740" w:hanging="1410"/>
        <w:jc w:val="both"/>
        <w:rPr>
          <w:rFonts w:ascii="Cambria" w:eastAsia="Arial" w:hAnsi="Cambria"/>
          <w:b/>
          <w:color w:val="00B0F0"/>
        </w:rPr>
      </w:pPr>
      <w:r>
        <w:rPr>
          <w:rFonts w:ascii="Cambria" w:eastAsia="Arial" w:hAnsi="Cambria"/>
          <w:b/>
          <w:color w:val="00B0F0"/>
        </w:rPr>
        <w:t>3.04.01.02</w:t>
      </w:r>
      <w:r>
        <w:rPr>
          <w:rFonts w:ascii="Cambria" w:eastAsia="Arial" w:hAnsi="Cambria"/>
          <w:b/>
          <w:color w:val="00B0F0"/>
        </w:rPr>
        <w:tab/>
      </w:r>
      <w:r w:rsidR="00D15274" w:rsidRPr="003C0A5C">
        <w:rPr>
          <w:rFonts w:ascii="Cambria" w:eastAsia="Arial" w:hAnsi="Cambria"/>
          <w:b/>
          <w:color w:val="00B0F0"/>
        </w:rPr>
        <w:t>Godišnji izvještaj o prvi put registriranim cestovnim motornim i priključnim vozilima (SA-PREG/G)</w:t>
      </w:r>
    </w:p>
    <w:p w14:paraId="40784FA6" w14:textId="41D35BB4" w:rsidR="00D15274" w:rsidRPr="00352F72" w:rsidRDefault="00D15274" w:rsidP="00352F72">
      <w:pPr>
        <w:spacing w:line="239" w:lineRule="auto"/>
        <w:jc w:val="both"/>
        <w:rPr>
          <w:rFonts w:ascii="Cambria" w:eastAsia="Arial" w:hAnsi="Cambria"/>
        </w:rPr>
      </w:pPr>
      <w:r w:rsidRPr="00352F72">
        <w:rPr>
          <w:rFonts w:ascii="Cambria" w:eastAsia="Arial" w:hAnsi="Cambria"/>
          <w:b/>
          <w:color w:val="2F5496" w:themeColor="accent5" w:themeShade="BF"/>
        </w:rPr>
        <w:t xml:space="preserve">Nosilac aktivnosti: </w:t>
      </w:r>
      <w:r w:rsidR="008F3E27" w:rsidRPr="00352F72">
        <w:rPr>
          <w:rFonts w:ascii="Cambria" w:eastAsia="Arial" w:hAnsi="Cambria"/>
          <w:b/>
          <w:color w:val="2F5496" w:themeColor="accent5" w:themeShade="BF"/>
        </w:rPr>
        <w:tab/>
      </w:r>
      <w:r w:rsidR="008F3E27" w:rsidRPr="00352F72">
        <w:rPr>
          <w:rFonts w:ascii="Cambria" w:eastAsia="Arial" w:hAnsi="Cambria"/>
          <w:b/>
        </w:rPr>
        <w:tab/>
      </w:r>
      <w:r w:rsidR="008F3E27" w:rsidRPr="00352F72">
        <w:rPr>
          <w:rFonts w:ascii="Cambria" w:eastAsia="Arial" w:hAnsi="Cambria"/>
          <w:b/>
        </w:rPr>
        <w:tab/>
      </w:r>
      <w:r w:rsidR="008F3E27" w:rsidRPr="00352F72">
        <w:rPr>
          <w:rFonts w:ascii="Cambria" w:eastAsia="Arial" w:hAnsi="Cambria"/>
          <w:b/>
        </w:rPr>
        <w:tab/>
      </w:r>
      <w:r w:rsidRPr="00352F72">
        <w:rPr>
          <w:rFonts w:ascii="Cambria" w:eastAsia="Arial" w:hAnsi="Cambria"/>
        </w:rPr>
        <w:t>Federalni zavod za statistiku</w:t>
      </w:r>
    </w:p>
    <w:p w14:paraId="72CFFA40" w14:textId="77777777" w:rsidR="00D15274" w:rsidRPr="00352F72" w:rsidRDefault="00D15274" w:rsidP="00352F72">
      <w:pPr>
        <w:spacing w:line="239" w:lineRule="auto"/>
        <w:jc w:val="both"/>
        <w:rPr>
          <w:rFonts w:ascii="Cambria" w:eastAsia="Arial" w:hAnsi="Cambria"/>
          <w:b/>
          <w:color w:val="2F5496" w:themeColor="accent5" w:themeShade="BF"/>
        </w:rPr>
      </w:pPr>
      <w:r w:rsidRPr="00352F72">
        <w:rPr>
          <w:rFonts w:ascii="Cambria" w:eastAsia="Arial" w:hAnsi="Cambria"/>
          <w:b/>
          <w:color w:val="2F5496" w:themeColor="accent5" w:themeShade="BF"/>
        </w:rPr>
        <w:t>a) Podaci o sadržaju i namjeni aktivnosti, te izvorima i načinu prikupljanja podataka:</w:t>
      </w:r>
    </w:p>
    <w:p w14:paraId="641EAD70" w14:textId="59FC9ABE" w:rsidR="00D15274" w:rsidRPr="00352F72" w:rsidRDefault="00D15274" w:rsidP="00352F72">
      <w:pPr>
        <w:spacing w:line="239" w:lineRule="auto"/>
        <w:ind w:left="4245" w:hanging="4245"/>
        <w:jc w:val="both"/>
        <w:rPr>
          <w:rFonts w:ascii="Cambria" w:eastAsia="Arial" w:hAnsi="Cambria"/>
        </w:rPr>
      </w:pPr>
      <w:r w:rsidRPr="00352F72">
        <w:rPr>
          <w:rFonts w:ascii="Cambria" w:eastAsia="Arial" w:hAnsi="Cambria"/>
          <w:b/>
          <w:color w:val="2F5496" w:themeColor="accent5" w:themeShade="BF"/>
        </w:rPr>
        <w:t>Sadržaj statističke aktivnosti:</w:t>
      </w:r>
      <w:r w:rsidR="008F3E27" w:rsidRPr="00352F72">
        <w:rPr>
          <w:rFonts w:ascii="Cambria" w:eastAsia="Arial" w:hAnsi="Cambria"/>
          <w:b/>
        </w:rPr>
        <w:tab/>
      </w:r>
      <w:r w:rsidRPr="00352F72">
        <w:rPr>
          <w:rFonts w:ascii="Cambria" w:eastAsia="Arial" w:hAnsi="Cambria"/>
        </w:rPr>
        <w:t>Ukupan broj registriranih cestovnih putničkih motornih vozila po: vrsti i godini proizvodnje vozila, vrsti pogonske energije (benzin, nafta, ostalo) i radnog obima motora, masi praznog vozila. Ukupan broj registriranih cestovnih teretnih motornih i priključnih vozila po: vrsti i godini proizvodnje vozila, nosivosti vozila u tonama, isključujući tegl</w:t>
      </w:r>
      <w:r w:rsidR="008F3E27" w:rsidRPr="00352F72">
        <w:rPr>
          <w:rFonts w:ascii="Cambria" w:eastAsia="Arial" w:hAnsi="Cambria"/>
        </w:rPr>
        <w:t xml:space="preserve">jače i vrsti pogonske energije. </w:t>
      </w:r>
      <w:r w:rsidRPr="00352F72">
        <w:rPr>
          <w:rFonts w:ascii="Cambria" w:eastAsia="Arial" w:hAnsi="Cambria"/>
        </w:rPr>
        <w:t>Naprijed navedeni podaci odnose se na prvi put registrirana cestovna motorna i priključna vozila tokom godine.</w:t>
      </w:r>
    </w:p>
    <w:p w14:paraId="674CF261" w14:textId="3177C905" w:rsidR="00D15274" w:rsidRPr="00352F72" w:rsidRDefault="00D15274" w:rsidP="00352F72">
      <w:pPr>
        <w:spacing w:line="239" w:lineRule="auto"/>
        <w:ind w:left="4245" w:hanging="4245"/>
        <w:jc w:val="both"/>
        <w:rPr>
          <w:rFonts w:ascii="Cambria" w:eastAsia="Arial" w:hAnsi="Cambria"/>
        </w:rPr>
      </w:pPr>
      <w:r w:rsidRPr="00352F72">
        <w:rPr>
          <w:rFonts w:ascii="Cambria" w:eastAsia="Arial" w:hAnsi="Cambria"/>
          <w:b/>
          <w:color w:val="2F5496" w:themeColor="accent5" w:themeShade="BF"/>
        </w:rPr>
        <w:t>Namjena:</w:t>
      </w:r>
      <w:r w:rsidR="008F3E27" w:rsidRPr="00352F72">
        <w:rPr>
          <w:rFonts w:ascii="Cambria" w:eastAsia="Arial" w:hAnsi="Cambria"/>
          <w:b/>
        </w:rPr>
        <w:tab/>
      </w:r>
      <w:r w:rsidR="008F3E27" w:rsidRPr="00352F72">
        <w:rPr>
          <w:rFonts w:ascii="Cambria" w:eastAsia="Arial" w:hAnsi="Cambria"/>
          <w:b/>
        </w:rPr>
        <w:tab/>
      </w:r>
      <w:r w:rsidRPr="00352F72">
        <w:rPr>
          <w:rFonts w:ascii="Cambria" w:eastAsia="Arial" w:hAnsi="Cambria"/>
        </w:rPr>
        <w:t>Godišnji podaci o prvi put registriranim cestovnim motornim i priključnim vozilima.</w:t>
      </w:r>
    </w:p>
    <w:p w14:paraId="7EAE9414" w14:textId="2EFF7E92" w:rsidR="00D15274" w:rsidRPr="00352F72" w:rsidRDefault="00D15274" w:rsidP="00352F72">
      <w:pPr>
        <w:tabs>
          <w:tab w:val="left" w:pos="3520"/>
        </w:tabs>
        <w:spacing w:line="0" w:lineRule="atLeast"/>
        <w:jc w:val="both"/>
        <w:rPr>
          <w:rFonts w:ascii="Cambria" w:eastAsia="Arial" w:hAnsi="Cambria"/>
        </w:rPr>
      </w:pPr>
      <w:r w:rsidRPr="00352F72">
        <w:rPr>
          <w:rFonts w:ascii="Cambria" w:eastAsia="Arial" w:hAnsi="Cambria"/>
          <w:b/>
          <w:color w:val="2F5496" w:themeColor="accent5" w:themeShade="BF"/>
        </w:rPr>
        <w:t>Periodika provođenja:</w:t>
      </w:r>
      <w:r w:rsidRPr="00352F72">
        <w:rPr>
          <w:rFonts w:ascii="Cambria" w:eastAsia="Times New Roman" w:hAnsi="Cambria"/>
        </w:rPr>
        <w:tab/>
      </w:r>
      <w:r w:rsidR="008F3E27" w:rsidRPr="00352F72">
        <w:rPr>
          <w:rFonts w:ascii="Cambria" w:eastAsia="Times New Roman" w:hAnsi="Cambria"/>
        </w:rPr>
        <w:tab/>
      </w:r>
      <w:r w:rsidR="008F3E27" w:rsidRPr="00352F72">
        <w:rPr>
          <w:rFonts w:ascii="Cambria" w:eastAsia="Times New Roman" w:hAnsi="Cambria"/>
        </w:rPr>
        <w:tab/>
      </w:r>
      <w:r w:rsidRPr="00352F72">
        <w:rPr>
          <w:rFonts w:ascii="Cambria" w:eastAsia="Arial" w:hAnsi="Cambria"/>
        </w:rPr>
        <w:t>Godišnje.</w:t>
      </w:r>
    </w:p>
    <w:p w14:paraId="152A4F69" w14:textId="23FFEC55" w:rsidR="00D15274" w:rsidRPr="00352F72" w:rsidRDefault="00D15274" w:rsidP="00352F72">
      <w:pPr>
        <w:tabs>
          <w:tab w:val="left" w:pos="3520"/>
        </w:tabs>
        <w:spacing w:line="239" w:lineRule="auto"/>
        <w:jc w:val="both"/>
        <w:rPr>
          <w:rFonts w:ascii="Cambria" w:eastAsia="Arial" w:hAnsi="Cambria"/>
        </w:rPr>
      </w:pPr>
      <w:r w:rsidRPr="00352F72">
        <w:rPr>
          <w:rFonts w:ascii="Cambria" w:eastAsia="Arial" w:hAnsi="Cambria"/>
          <w:b/>
          <w:color w:val="2F5496" w:themeColor="accent5" w:themeShade="BF"/>
        </w:rPr>
        <w:t>Referentni period ili datum:</w:t>
      </w:r>
      <w:r w:rsidRPr="00352F72">
        <w:rPr>
          <w:rFonts w:ascii="Cambria" w:eastAsia="Times New Roman" w:hAnsi="Cambria"/>
        </w:rPr>
        <w:tab/>
      </w:r>
      <w:r w:rsidR="008F3E27" w:rsidRPr="00352F72">
        <w:rPr>
          <w:rFonts w:ascii="Cambria" w:eastAsia="Times New Roman" w:hAnsi="Cambria"/>
        </w:rPr>
        <w:tab/>
      </w:r>
      <w:r w:rsidR="008F3E27" w:rsidRPr="00352F72">
        <w:rPr>
          <w:rFonts w:ascii="Cambria" w:eastAsia="Times New Roman" w:hAnsi="Cambria"/>
        </w:rPr>
        <w:tab/>
      </w:r>
      <w:r w:rsidRPr="00352F72">
        <w:rPr>
          <w:rFonts w:ascii="Cambria" w:eastAsia="Arial" w:hAnsi="Cambria"/>
        </w:rPr>
        <w:t>Prethodna godina.</w:t>
      </w:r>
    </w:p>
    <w:p w14:paraId="7B43FF7D" w14:textId="0CE025DF" w:rsidR="00D15274" w:rsidRPr="00E7733E" w:rsidRDefault="00D15274" w:rsidP="008F3E27">
      <w:pPr>
        <w:tabs>
          <w:tab w:val="left" w:pos="3520"/>
        </w:tabs>
        <w:spacing w:line="239" w:lineRule="auto"/>
        <w:ind w:left="4245" w:hanging="4245"/>
        <w:rPr>
          <w:rFonts w:ascii="Cambria" w:eastAsia="Arial" w:hAnsi="Cambria"/>
        </w:rPr>
      </w:pPr>
      <w:r w:rsidRPr="00D60232">
        <w:rPr>
          <w:rFonts w:ascii="Cambria" w:eastAsia="Arial" w:hAnsi="Cambria"/>
          <w:b/>
          <w:color w:val="2F5496" w:themeColor="accent5" w:themeShade="BF"/>
        </w:rPr>
        <w:t>Jedinica posmatranja:</w:t>
      </w:r>
      <w:r w:rsidRPr="00E7733E">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E7733E">
        <w:rPr>
          <w:rFonts w:ascii="Cambria" w:eastAsia="Arial" w:hAnsi="Cambria"/>
        </w:rPr>
        <w:t>Cestovna motorna i priključna vozila registrirana u Federaciji BiH.</w:t>
      </w:r>
    </w:p>
    <w:p w14:paraId="6CB933F7" w14:textId="061E1A86" w:rsidR="00D15274" w:rsidRPr="00E7733E" w:rsidRDefault="00D15274" w:rsidP="008F3E27">
      <w:pPr>
        <w:tabs>
          <w:tab w:val="left" w:pos="3520"/>
        </w:tabs>
        <w:spacing w:line="239" w:lineRule="auto"/>
        <w:ind w:left="4245" w:hanging="4245"/>
        <w:rPr>
          <w:rFonts w:ascii="Cambria" w:eastAsia="Arial" w:hAnsi="Cambria"/>
        </w:rPr>
      </w:pPr>
      <w:r w:rsidRPr="00D60232">
        <w:rPr>
          <w:rFonts w:ascii="Cambria" w:eastAsia="Arial" w:hAnsi="Cambria"/>
          <w:b/>
          <w:color w:val="2F5496" w:themeColor="accent5" w:themeShade="BF"/>
        </w:rPr>
        <w:t>Izvori i način prikupljanja:</w:t>
      </w:r>
      <w:r w:rsidRPr="00E7733E">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E7733E">
        <w:rPr>
          <w:rFonts w:ascii="Cambria" w:eastAsia="Arial" w:hAnsi="Cambria"/>
        </w:rPr>
        <w:t>Baza podataka preuzeta od Agencije za identifikaciona dokumenta,</w:t>
      </w:r>
      <w:r w:rsidR="008F3E27">
        <w:rPr>
          <w:rFonts w:ascii="Cambria" w:eastAsia="Arial" w:hAnsi="Cambria"/>
        </w:rPr>
        <w:t xml:space="preserve"> </w:t>
      </w:r>
      <w:r w:rsidRPr="00E7733E">
        <w:rPr>
          <w:rFonts w:ascii="Cambria" w:eastAsia="Arial" w:hAnsi="Cambria"/>
        </w:rPr>
        <w:t>evidenciju i razmjenu podataka BiH (IDDEEA). Magnetni medij.</w:t>
      </w:r>
    </w:p>
    <w:p w14:paraId="08E73DBD" w14:textId="77777777" w:rsidR="00D15274" w:rsidRPr="00D60232" w:rsidRDefault="00D15274" w:rsidP="00D15274">
      <w:pPr>
        <w:spacing w:line="239" w:lineRule="auto"/>
        <w:rPr>
          <w:rFonts w:ascii="Cambria" w:eastAsia="Arial" w:hAnsi="Cambria"/>
          <w:b/>
          <w:color w:val="2F5496" w:themeColor="accent5" w:themeShade="BF"/>
        </w:rPr>
      </w:pPr>
      <w:r w:rsidRPr="00D60232">
        <w:rPr>
          <w:rFonts w:ascii="Cambria" w:eastAsia="Arial" w:hAnsi="Cambria"/>
          <w:b/>
          <w:color w:val="2F5496" w:themeColor="accent5" w:themeShade="BF"/>
        </w:rPr>
        <w:t>b) Podaci o obavezama i rokovima za nosioce aktivnosti i izvještajne jedinice</w:t>
      </w:r>
    </w:p>
    <w:p w14:paraId="46729A89" w14:textId="12904493" w:rsidR="00D15274" w:rsidRPr="00E7733E" w:rsidRDefault="00D15274" w:rsidP="008F3E27">
      <w:pPr>
        <w:spacing w:line="236" w:lineRule="auto"/>
        <w:ind w:left="4245" w:right="-41" w:hanging="4245"/>
        <w:rPr>
          <w:rFonts w:ascii="Cambria" w:eastAsia="Arial" w:hAnsi="Cambria"/>
        </w:rPr>
      </w:pPr>
      <w:r w:rsidRPr="00D60232">
        <w:rPr>
          <w:rFonts w:ascii="Cambria" w:eastAsia="Arial" w:hAnsi="Cambria"/>
          <w:b/>
          <w:color w:val="2F5496" w:themeColor="accent5" w:themeShade="BF"/>
        </w:rPr>
        <w:t>Ko je izvještajna jedinica:</w:t>
      </w:r>
      <w:r w:rsidRPr="00E7733E">
        <w:rPr>
          <w:rFonts w:ascii="Cambria" w:eastAsia="Arial" w:hAnsi="Cambria"/>
          <w:b/>
        </w:rPr>
        <w:t xml:space="preserve"> </w:t>
      </w:r>
      <w:r w:rsidR="008F3E27">
        <w:rPr>
          <w:rFonts w:ascii="Cambria" w:eastAsia="Arial" w:hAnsi="Cambria"/>
          <w:b/>
        </w:rPr>
        <w:tab/>
      </w:r>
      <w:r w:rsidR="008F3E27">
        <w:rPr>
          <w:rFonts w:ascii="Cambria" w:eastAsia="Arial" w:hAnsi="Cambria"/>
          <w:b/>
        </w:rPr>
        <w:tab/>
      </w:r>
      <w:r w:rsidRPr="00E7733E">
        <w:rPr>
          <w:rFonts w:ascii="Cambria" w:eastAsia="Arial" w:hAnsi="Cambria"/>
        </w:rPr>
        <w:t>Agencija za identifikaciona dokumenta, evidenciju i razmjenu</w:t>
      </w:r>
      <w:r w:rsidRPr="00E7733E">
        <w:rPr>
          <w:rFonts w:ascii="Cambria" w:eastAsia="Arial" w:hAnsi="Cambria"/>
          <w:b/>
        </w:rPr>
        <w:t xml:space="preserve"> </w:t>
      </w:r>
      <w:r w:rsidRPr="00E7733E">
        <w:rPr>
          <w:rFonts w:ascii="Cambria" w:eastAsia="Arial" w:hAnsi="Cambria"/>
        </w:rPr>
        <w:t>podataka BiH.</w:t>
      </w:r>
    </w:p>
    <w:p w14:paraId="46E03775" w14:textId="0AC3BF58" w:rsidR="008F3E27" w:rsidRPr="008F3E27"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t>Rok jedinici za davanje podataka:</w:t>
      </w:r>
      <w:r w:rsidRPr="008F3E27">
        <w:rPr>
          <w:rFonts w:ascii="Cambria" w:eastAsia="Times New Roman" w:hAnsi="Cambria"/>
        </w:rPr>
        <w:tab/>
      </w:r>
      <w:r>
        <w:rPr>
          <w:rFonts w:ascii="Cambria" w:eastAsia="Times New Roman" w:hAnsi="Cambria"/>
        </w:rPr>
        <w:tab/>
      </w:r>
      <w:r w:rsidRPr="008F3E27">
        <w:rPr>
          <w:rFonts w:ascii="Cambria" w:eastAsia="Times New Roman" w:hAnsi="Cambria"/>
        </w:rPr>
        <w:t>31.01.</w:t>
      </w:r>
      <w:r w:rsidRPr="008F3E27">
        <w:rPr>
          <w:rFonts w:ascii="Cambria" w:eastAsia="Times New Roman" w:hAnsi="Cambria"/>
        </w:rPr>
        <w:tab/>
      </w:r>
      <w:r w:rsidRPr="008F3E27">
        <w:rPr>
          <w:rFonts w:ascii="Cambria" w:eastAsia="Times New Roman" w:hAnsi="Cambria"/>
        </w:rPr>
        <w:tab/>
      </w:r>
    </w:p>
    <w:p w14:paraId="3069BE3A" w14:textId="0B38644A" w:rsidR="008F3E27" w:rsidRPr="008F3E27" w:rsidRDefault="008F3E27" w:rsidP="008F3E27">
      <w:pPr>
        <w:spacing w:line="240" w:lineRule="auto"/>
        <w:rPr>
          <w:rFonts w:ascii="Cambria" w:eastAsia="Times New Roman" w:hAnsi="Cambria"/>
        </w:rPr>
      </w:pPr>
      <w:r w:rsidRPr="00D60232">
        <w:rPr>
          <w:rFonts w:ascii="Cambria" w:eastAsia="Arial" w:hAnsi="Cambria"/>
          <w:b/>
          <w:color w:val="2F5496" w:themeColor="accent5" w:themeShade="BF"/>
        </w:rPr>
        <w:t>Rok nosiocu statističke aktivnosti</w:t>
      </w:r>
      <w:r w:rsidRPr="008F3E27">
        <w:rPr>
          <w:rFonts w:ascii="Cambria" w:eastAsia="Times New Roman" w:hAnsi="Cambria"/>
        </w:rPr>
        <w:tab/>
      </w:r>
      <w:r>
        <w:rPr>
          <w:rFonts w:ascii="Cambria" w:eastAsia="Times New Roman" w:hAnsi="Cambria"/>
        </w:rPr>
        <w:tab/>
      </w:r>
      <w:r w:rsidRPr="008F3E27">
        <w:rPr>
          <w:rFonts w:ascii="Cambria" w:eastAsia="Times New Roman" w:hAnsi="Cambria"/>
        </w:rPr>
        <w:t>Prvi rezultati:</w:t>
      </w:r>
      <w:r w:rsidRPr="008F3E27">
        <w:rPr>
          <w:rFonts w:ascii="Cambria" w:eastAsia="Times New Roman" w:hAnsi="Cambria"/>
        </w:rPr>
        <w:tab/>
      </w:r>
      <w:r w:rsidRPr="008F3E27">
        <w:rPr>
          <w:rFonts w:ascii="Cambria" w:eastAsia="Times New Roman" w:hAnsi="Cambria"/>
        </w:rPr>
        <w:tab/>
      </w:r>
      <w:r>
        <w:rPr>
          <w:rFonts w:ascii="Cambria" w:eastAsia="Times New Roman" w:hAnsi="Cambria"/>
        </w:rPr>
        <w:tab/>
      </w:r>
      <w:r w:rsidRPr="008F3E27">
        <w:rPr>
          <w:rFonts w:ascii="Cambria" w:eastAsia="Times New Roman" w:hAnsi="Cambria"/>
        </w:rPr>
        <w:t>Kon</w:t>
      </w:r>
      <w:r>
        <w:rPr>
          <w:rFonts w:ascii="Cambria" w:eastAsia="Times New Roman" w:hAnsi="Cambria"/>
        </w:rPr>
        <w:t>ačni rezultati:</w:t>
      </w:r>
      <w:r>
        <w:rPr>
          <w:rFonts w:ascii="Cambria" w:eastAsia="Times New Roman" w:hAnsi="Cambria"/>
        </w:rPr>
        <w:br/>
      </w:r>
      <w:r w:rsidRPr="00D60232">
        <w:rPr>
          <w:rFonts w:ascii="Cambria" w:eastAsia="Arial" w:hAnsi="Cambria"/>
          <w:b/>
          <w:color w:val="2F5496" w:themeColor="accent5" w:themeShade="BF"/>
        </w:rPr>
        <w:t>za</w:t>
      </w:r>
      <w:r w:rsidRPr="008F3E27">
        <w:rPr>
          <w:rFonts w:ascii="Cambria" w:eastAsia="Times New Roman" w:hAnsi="Cambria"/>
        </w:rPr>
        <w:t xml:space="preserve"> </w:t>
      </w:r>
      <w:r w:rsidRPr="00D60232">
        <w:rPr>
          <w:rFonts w:ascii="Cambria" w:eastAsia="Arial" w:hAnsi="Cambria"/>
          <w:b/>
          <w:color w:val="2F5496" w:themeColor="accent5" w:themeShade="BF"/>
        </w:rPr>
        <w:t>rezultate:</w:t>
      </w:r>
      <w:r w:rsidRPr="00D6023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8F3E27">
        <w:rPr>
          <w:rFonts w:ascii="Cambria" w:eastAsia="Times New Roman" w:hAnsi="Cambria"/>
        </w:rPr>
        <w:t>10.02.</w:t>
      </w:r>
      <w:r w:rsidRPr="008F3E27">
        <w:rPr>
          <w:rFonts w:ascii="Cambria" w:eastAsia="Times New Roman" w:hAnsi="Cambria"/>
        </w:rPr>
        <w:tab/>
      </w:r>
      <w:r w:rsidRPr="008F3E27">
        <w:rPr>
          <w:rFonts w:ascii="Cambria" w:eastAsia="Times New Roman" w:hAnsi="Cambria"/>
        </w:rPr>
        <w:tab/>
      </w:r>
      <w:r>
        <w:rPr>
          <w:rFonts w:ascii="Cambria" w:eastAsia="Times New Roman" w:hAnsi="Cambria"/>
        </w:rPr>
        <w:tab/>
      </w:r>
      <w:r>
        <w:rPr>
          <w:rFonts w:ascii="Cambria" w:eastAsia="Times New Roman" w:hAnsi="Cambria"/>
        </w:rPr>
        <w:tab/>
      </w:r>
      <w:r w:rsidRPr="008F3E27">
        <w:rPr>
          <w:rFonts w:ascii="Cambria" w:eastAsia="Times New Roman" w:hAnsi="Cambria"/>
        </w:rPr>
        <w:t>15.07.</w:t>
      </w:r>
    </w:p>
    <w:p w14:paraId="7EEFB18B" w14:textId="0D6C31EB" w:rsidR="00D15274"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t>Nivo za koji se utvrđuju rezultati:</w:t>
      </w:r>
      <w:r w:rsidRPr="008F3E27">
        <w:rPr>
          <w:rFonts w:ascii="Cambria" w:eastAsia="Times New Roman" w:hAnsi="Cambria"/>
        </w:rPr>
        <w:tab/>
      </w:r>
      <w:r>
        <w:rPr>
          <w:rFonts w:ascii="Cambria" w:eastAsia="Times New Roman" w:hAnsi="Cambria"/>
        </w:rPr>
        <w:tab/>
      </w:r>
      <w:r w:rsidRPr="008F3E27">
        <w:rPr>
          <w:rFonts w:ascii="Cambria" w:eastAsia="Times New Roman" w:hAnsi="Cambria"/>
        </w:rPr>
        <w:t>Entitet</w:t>
      </w:r>
      <w:r w:rsidRPr="008F3E27">
        <w:rPr>
          <w:rFonts w:ascii="Cambria" w:eastAsia="Times New Roman" w:hAnsi="Cambria"/>
        </w:rPr>
        <w:tab/>
        <w:t>Kanton</w:t>
      </w:r>
      <w:r w:rsidRPr="008F3E27">
        <w:rPr>
          <w:rFonts w:ascii="Cambria" w:eastAsia="Times New Roman" w:hAnsi="Cambria"/>
        </w:rPr>
        <w:tab/>
        <w:t>Općina</w:t>
      </w:r>
    </w:p>
    <w:p w14:paraId="4BEC4851" w14:textId="77777777" w:rsidR="008F3E27" w:rsidRPr="00E7733E" w:rsidRDefault="008F3E27" w:rsidP="008F3E27">
      <w:pPr>
        <w:spacing w:line="200" w:lineRule="exact"/>
        <w:rPr>
          <w:rFonts w:ascii="Cambria" w:eastAsia="Times New Roman" w:hAnsi="Cambria"/>
        </w:rPr>
      </w:pPr>
    </w:p>
    <w:p w14:paraId="50656875" w14:textId="27B6D4B3" w:rsidR="00D15274" w:rsidRDefault="00D15274" w:rsidP="00D15274">
      <w:pPr>
        <w:tabs>
          <w:tab w:val="left" w:pos="1202"/>
        </w:tabs>
        <w:spacing w:line="0" w:lineRule="atLeast"/>
        <w:ind w:left="2"/>
        <w:rPr>
          <w:rFonts w:ascii="Cambria" w:eastAsia="Arial" w:hAnsi="Cambria"/>
          <w:b/>
          <w:color w:val="00B0F0"/>
          <w:sz w:val="21"/>
        </w:rPr>
      </w:pPr>
      <w:bookmarkStart w:id="605" w:name="page118"/>
      <w:bookmarkEnd w:id="605"/>
      <w:r w:rsidRPr="00352F72">
        <w:rPr>
          <w:rFonts w:ascii="Cambria" w:eastAsia="Arial" w:hAnsi="Cambria"/>
          <w:b/>
          <w:color w:val="00B0F0"/>
        </w:rPr>
        <w:t>3.04.01.03</w:t>
      </w:r>
      <w:r w:rsidRPr="00352F72">
        <w:rPr>
          <w:rFonts w:ascii="Cambria" w:eastAsia="Times New Roman" w:hAnsi="Cambria"/>
          <w:color w:val="00B0F0"/>
        </w:rPr>
        <w:tab/>
      </w:r>
      <w:r w:rsidR="004C6CD7">
        <w:rPr>
          <w:rFonts w:ascii="Cambria" w:eastAsia="Times New Roman" w:hAnsi="Cambria"/>
          <w:color w:val="00B0F0"/>
        </w:rPr>
        <w:tab/>
      </w:r>
      <w:r w:rsidR="004C6CD7">
        <w:rPr>
          <w:rFonts w:ascii="Cambria" w:eastAsia="Times New Roman" w:hAnsi="Cambria"/>
          <w:color w:val="00B0F0"/>
        </w:rPr>
        <w:tab/>
      </w:r>
      <w:r w:rsidRPr="00352F72">
        <w:rPr>
          <w:rFonts w:ascii="Cambria" w:eastAsia="Arial" w:hAnsi="Cambria"/>
          <w:b/>
          <w:color w:val="00B0F0"/>
          <w:sz w:val="21"/>
        </w:rPr>
        <w:t>Godišnji izvještaj o cestama, mostovima i tunelima (SA-CMT/G)</w:t>
      </w:r>
    </w:p>
    <w:p w14:paraId="3D693480" w14:textId="77777777" w:rsidR="00352F72" w:rsidRPr="00352F72" w:rsidRDefault="00352F72" w:rsidP="00D15274">
      <w:pPr>
        <w:tabs>
          <w:tab w:val="left" w:pos="1202"/>
        </w:tabs>
        <w:spacing w:line="0" w:lineRule="atLeast"/>
        <w:ind w:left="2"/>
        <w:rPr>
          <w:rFonts w:ascii="Cambria" w:eastAsia="Arial" w:hAnsi="Cambria"/>
          <w:b/>
          <w:color w:val="00B0F0"/>
          <w:sz w:val="21"/>
        </w:rPr>
      </w:pPr>
    </w:p>
    <w:p w14:paraId="0D4CE130" w14:textId="2554E22C" w:rsidR="00D15274" w:rsidRPr="00E7733E" w:rsidRDefault="00D15274" w:rsidP="00352F72">
      <w:pPr>
        <w:spacing w:line="239" w:lineRule="auto"/>
        <w:ind w:left="2"/>
        <w:jc w:val="both"/>
        <w:rPr>
          <w:rFonts w:ascii="Cambria" w:eastAsia="Arial" w:hAnsi="Cambria"/>
        </w:rPr>
      </w:pPr>
      <w:r w:rsidRPr="00D60232">
        <w:rPr>
          <w:rFonts w:ascii="Cambria" w:eastAsia="Arial" w:hAnsi="Cambria"/>
          <w:b/>
          <w:color w:val="2F5496" w:themeColor="accent5" w:themeShade="BF"/>
        </w:rPr>
        <w:t>Nosilac aktivnosti:</w:t>
      </w:r>
      <w:r w:rsidRPr="00E7733E">
        <w:rPr>
          <w:rFonts w:ascii="Cambria" w:eastAsia="Arial" w:hAnsi="Cambria"/>
          <w:b/>
        </w:rPr>
        <w:t xml:space="preserve"> </w:t>
      </w:r>
      <w:r w:rsidR="008F3E27">
        <w:rPr>
          <w:rFonts w:ascii="Cambria" w:eastAsia="Arial" w:hAnsi="Cambria"/>
          <w:b/>
        </w:rPr>
        <w:tab/>
      </w:r>
      <w:r w:rsidR="008F3E27">
        <w:rPr>
          <w:rFonts w:ascii="Cambria" w:eastAsia="Arial" w:hAnsi="Cambria"/>
          <w:b/>
        </w:rPr>
        <w:tab/>
      </w:r>
      <w:r w:rsidR="008F3E27">
        <w:rPr>
          <w:rFonts w:ascii="Cambria" w:eastAsia="Arial" w:hAnsi="Cambria"/>
          <w:b/>
        </w:rPr>
        <w:tab/>
      </w:r>
      <w:r w:rsidR="008F3E27">
        <w:rPr>
          <w:rFonts w:ascii="Cambria" w:eastAsia="Arial" w:hAnsi="Cambria"/>
          <w:b/>
        </w:rPr>
        <w:tab/>
      </w:r>
      <w:r w:rsidRPr="00E7733E">
        <w:rPr>
          <w:rFonts w:ascii="Cambria" w:eastAsia="Arial" w:hAnsi="Cambria"/>
        </w:rPr>
        <w:t>Federalni zavod za statistiku</w:t>
      </w:r>
    </w:p>
    <w:p w14:paraId="776DC32B" w14:textId="7AF8B123" w:rsidR="00D15274" w:rsidRPr="00CA7EC3" w:rsidRDefault="00D15274" w:rsidP="00F62312">
      <w:pPr>
        <w:pStyle w:val="ListParagraph"/>
        <w:numPr>
          <w:ilvl w:val="0"/>
          <w:numId w:val="35"/>
        </w:numPr>
        <w:spacing w:line="239" w:lineRule="auto"/>
        <w:jc w:val="both"/>
        <w:rPr>
          <w:rFonts w:ascii="Cambria" w:eastAsia="Arial" w:hAnsi="Cambria"/>
          <w:b/>
          <w:color w:val="2F5496" w:themeColor="accent5" w:themeShade="BF"/>
        </w:rPr>
      </w:pPr>
      <w:r w:rsidRPr="00CA7EC3">
        <w:rPr>
          <w:rFonts w:ascii="Cambria" w:eastAsia="Arial" w:hAnsi="Cambria"/>
          <w:b/>
          <w:color w:val="2F5496" w:themeColor="accent5" w:themeShade="BF"/>
        </w:rPr>
        <w:t>Podaci o sadržaju i namjeni aktivnosti, te izvorima i načinu prikupljanja podataka:</w:t>
      </w:r>
    </w:p>
    <w:p w14:paraId="6E0477F1" w14:textId="6600A79E" w:rsidR="00D15274" w:rsidRPr="00E7733E" w:rsidRDefault="00D15274" w:rsidP="00352F72">
      <w:pPr>
        <w:spacing w:line="239" w:lineRule="auto"/>
        <w:ind w:left="4247" w:hanging="4245"/>
        <w:jc w:val="both"/>
        <w:rPr>
          <w:rFonts w:ascii="Cambria" w:eastAsia="Arial" w:hAnsi="Cambria"/>
        </w:rPr>
      </w:pPr>
      <w:r w:rsidRPr="00D60232">
        <w:rPr>
          <w:rFonts w:ascii="Cambria" w:eastAsia="Arial" w:hAnsi="Cambria"/>
          <w:b/>
          <w:color w:val="2F5496" w:themeColor="accent5" w:themeShade="BF"/>
        </w:rPr>
        <w:lastRenderedPageBreak/>
        <w:t>Sadržaj statističke aktivnosti:</w:t>
      </w:r>
      <w:r w:rsidR="008F3E27">
        <w:rPr>
          <w:rFonts w:ascii="Cambria" w:eastAsia="Arial" w:hAnsi="Cambria"/>
          <w:b/>
        </w:rPr>
        <w:tab/>
      </w:r>
      <w:r w:rsidR="008F3E27">
        <w:rPr>
          <w:rFonts w:ascii="Cambria" w:eastAsia="Arial" w:hAnsi="Cambria"/>
          <w:b/>
        </w:rPr>
        <w:tab/>
      </w:r>
      <w:r w:rsidRPr="00E7733E">
        <w:rPr>
          <w:rFonts w:ascii="Cambria" w:eastAsia="Arial" w:hAnsi="Cambria"/>
        </w:rPr>
        <w:t>Dužina putne mreže, po vrsti kolovoza i privrednom značaju. Broj i dužina mostova i tunela.</w:t>
      </w:r>
    </w:p>
    <w:p w14:paraId="0A644369" w14:textId="6422455B" w:rsidR="00D15274" w:rsidRPr="00E7733E" w:rsidRDefault="00D15274" w:rsidP="00352F72">
      <w:pPr>
        <w:spacing w:line="239" w:lineRule="auto"/>
        <w:ind w:left="4247" w:hanging="4245"/>
        <w:jc w:val="both"/>
        <w:rPr>
          <w:rFonts w:ascii="Cambria" w:eastAsia="Arial" w:hAnsi="Cambria"/>
        </w:rPr>
      </w:pPr>
      <w:r w:rsidRPr="00D60232">
        <w:rPr>
          <w:rFonts w:ascii="Cambria" w:eastAsia="Arial" w:hAnsi="Cambria"/>
          <w:b/>
          <w:color w:val="2F5496" w:themeColor="accent5" w:themeShade="BF"/>
        </w:rPr>
        <w:t>Namjena:</w:t>
      </w:r>
      <w:r w:rsidR="008F3E27">
        <w:rPr>
          <w:rFonts w:ascii="Cambria" w:eastAsia="Arial" w:hAnsi="Cambria"/>
          <w:b/>
        </w:rPr>
        <w:tab/>
      </w:r>
      <w:r w:rsidR="008F3E27">
        <w:rPr>
          <w:rFonts w:ascii="Cambria" w:eastAsia="Arial" w:hAnsi="Cambria"/>
          <w:b/>
        </w:rPr>
        <w:tab/>
      </w:r>
      <w:r w:rsidRPr="00E7733E">
        <w:rPr>
          <w:rFonts w:ascii="Cambria" w:eastAsia="Arial" w:hAnsi="Cambria"/>
        </w:rPr>
        <w:t>Prikupljeni podaci koristit će se kao pokazatelji razvoja putne mreže.</w:t>
      </w:r>
    </w:p>
    <w:p w14:paraId="586A7033" w14:textId="62CD8ED7" w:rsidR="00D15274" w:rsidRPr="00E7733E" w:rsidRDefault="00D15274" w:rsidP="00352F72">
      <w:pPr>
        <w:tabs>
          <w:tab w:val="left" w:pos="3522"/>
        </w:tabs>
        <w:spacing w:line="0" w:lineRule="atLeast"/>
        <w:ind w:left="2"/>
        <w:jc w:val="both"/>
        <w:rPr>
          <w:rFonts w:ascii="Cambria" w:eastAsia="Arial" w:hAnsi="Cambria"/>
          <w:sz w:val="19"/>
        </w:rPr>
      </w:pPr>
      <w:r w:rsidRPr="00D60232">
        <w:rPr>
          <w:rFonts w:ascii="Cambria" w:eastAsia="Arial" w:hAnsi="Cambria"/>
          <w:b/>
          <w:color w:val="2F5496" w:themeColor="accent5" w:themeShade="BF"/>
        </w:rPr>
        <w:t>Periodika provođenja:</w:t>
      </w:r>
      <w:r w:rsidRPr="00E7733E">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8F3E27">
        <w:rPr>
          <w:rFonts w:ascii="Cambria" w:eastAsia="Arial" w:hAnsi="Cambria"/>
        </w:rPr>
        <w:t>Godišnje.</w:t>
      </w:r>
    </w:p>
    <w:p w14:paraId="0E4029C7" w14:textId="73BDD029" w:rsidR="00D15274" w:rsidRPr="00E7733E" w:rsidRDefault="00D15274" w:rsidP="00352F72">
      <w:pPr>
        <w:tabs>
          <w:tab w:val="left" w:pos="3522"/>
        </w:tabs>
        <w:spacing w:line="239" w:lineRule="auto"/>
        <w:ind w:left="2"/>
        <w:jc w:val="both"/>
        <w:rPr>
          <w:rFonts w:ascii="Cambria" w:eastAsia="Arial" w:hAnsi="Cambria"/>
        </w:rPr>
      </w:pPr>
      <w:r w:rsidRPr="00D60232">
        <w:rPr>
          <w:rFonts w:ascii="Cambria" w:eastAsia="Arial" w:hAnsi="Cambria"/>
          <w:b/>
          <w:color w:val="2F5496" w:themeColor="accent5" w:themeShade="BF"/>
        </w:rPr>
        <w:t>Referentni period ili datum:</w:t>
      </w:r>
      <w:r w:rsidRPr="00E7733E">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E7733E">
        <w:rPr>
          <w:rFonts w:ascii="Cambria" w:eastAsia="Arial" w:hAnsi="Cambria"/>
        </w:rPr>
        <w:t>Prethodna godina.</w:t>
      </w:r>
    </w:p>
    <w:p w14:paraId="61556CAD" w14:textId="0A7A11F9" w:rsidR="00D15274" w:rsidRPr="00E7733E" w:rsidRDefault="00D15274" w:rsidP="00352F72">
      <w:pPr>
        <w:tabs>
          <w:tab w:val="left" w:pos="3522"/>
        </w:tabs>
        <w:spacing w:line="239" w:lineRule="auto"/>
        <w:ind w:left="4248" w:hanging="4245"/>
        <w:jc w:val="both"/>
        <w:rPr>
          <w:rFonts w:ascii="Cambria" w:eastAsia="Arial" w:hAnsi="Cambria"/>
        </w:rPr>
      </w:pPr>
      <w:r w:rsidRPr="00D60232">
        <w:rPr>
          <w:rFonts w:ascii="Cambria" w:eastAsia="Arial" w:hAnsi="Cambria"/>
          <w:b/>
          <w:color w:val="2F5496" w:themeColor="accent5" w:themeShade="BF"/>
        </w:rPr>
        <w:t>Jedinica posmatranja:</w:t>
      </w:r>
      <w:r w:rsidRPr="00E7733E">
        <w:rPr>
          <w:rFonts w:ascii="Cambria" w:eastAsia="Times New Roman" w:hAnsi="Cambria"/>
        </w:rPr>
        <w:tab/>
      </w:r>
      <w:r w:rsidR="008F3E27">
        <w:rPr>
          <w:rFonts w:ascii="Cambria" w:eastAsia="Times New Roman" w:hAnsi="Cambria"/>
        </w:rPr>
        <w:tab/>
      </w:r>
      <w:r w:rsidRPr="00E7733E">
        <w:rPr>
          <w:rFonts w:ascii="Cambria" w:eastAsia="Arial" w:hAnsi="Cambria"/>
        </w:rPr>
        <w:t>JP Autoceste Federacije BiH d.o.o., JP Ceste Federacije BiH d.o.o.,</w:t>
      </w:r>
      <w:r w:rsidR="008F3E27">
        <w:rPr>
          <w:rFonts w:ascii="Cambria" w:eastAsia="Arial" w:hAnsi="Cambria"/>
        </w:rPr>
        <w:t xml:space="preserve"> </w:t>
      </w:r>
      <w:r w:rsidRPr="00E7733E">
        <w:rPr>
          <w:rFonts w:ascii="Cambria" w:eastAsia="Arial" w:hAnsi="Cambria"/>
        </w:rPr>
        <w:t>kantonalne ustanove za ceste i nadležni općinski ili gradski organi.</w:t>
      </w:r>
    </w:p>
    <w:p w14:paraId="32DA6054" w14:textId="151ECDB1" w:rsidR="00D15274" w:rsidRPr="00E7733E" w:rsidRDefault="00D15274" w:rsidP="00352F72">
      <w:pPr>
        <w:tabs>
          <w:tab w:val="left" w:pos="3522"/>
        </w:tabs>
        <w:spacing w:line="239" w:lineRule="auto"/>
        <w:ind w:left="4247" w:hanging="4245"/>
        <w:jc w:val="both"/>
        <w:rPr>
          <w:rFonts w:ascii="Cambria" w:eastAsia="Arial" w:hAnsi="Cambria"/>
        </w:rPr>
      </w:pPr>
      <w:r w:rsidRPr="00D60232">
        <w:rPr>
          <w:rFonts w:ascii="Cambria" w:eastAsia="Arial" w:hAnsi="Cambria"/>
          <w:b/>
          <w:color w:val="2F5496" w:themeColor="accent5" w:themeShade="BF"/>
        </w:rPr>
        <w:t>Izvori i način prikupljanja:</w:t>
      </w:r>
      <w:r w:rsidRPr="00E7733E">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E7733E">
        <w:rPr>
          <w:rFonts w:ascii="Cambria" w:eastAsia="Arial" w:hAnsi="Cambria"/>
        </w:rPr>
        <w:t>Evidencija JP Autoceste Federacije</w:t>
      </w:r>
      <w:r w:rsidR="008F3E27">
        <w:rPr>
          <w:rFonts w:ascii="Cambria" w:eastAsia="Arial" w:hAnsi="Cambria"/>
        </w:rPr>
        <w:t xml:space="preserve"> BiH d.o.o, JP Ceste Federacije </w:t>
      </w:r>
      <w:r w:rsidR="00352F72">
        <w:rPr>
          <w:rFonts w:ascii="Cambria" w:eastAsia="Arial" w:hAnsi="Cambria"/>
        </w:rPr>
        <w:t>BiH d.o.o, kantonalnih ustanova</w:t>
      </w:r>
      <w:r w:rsidRPr="00E7733E">
        <w:rPr>
          <w:rFonts w:ascii="Cambria" w:eastAsia="Arial" w:hAnsi="Cambria"/>
        </w:rPr>
        <w:t xml:space="preserve"> za ceste i nadležnih općinskih ili</w:t>
      </w:r>
      <w:r w:rsidR="008F3E27">
        <w:rPr>
          <w:rFonts w:ascii="Cambria" w:eastAsia="Arial" w:hAnsi="Cambria"/>
        </w:rPr>
        <w:t xml:space="preserve"> </w:t>
      </w:r>
      <w:r w:rsidRPr="00E7733E">
        <w:rPr>
          <w:rFonts w:ascii="Cambria" w:eastAsia="Arial" w:hAnsi="Cambria"/>
        </w:rPr>
        <w:t>gradskih organa. Izvještajna metoda.</w:t>
      </w:r>
    </w:p>
    <w:p w14:paraId="00F43D3C" w14:textId="441DD31E" w:rsidR="00D15274" w:rsidRPr="00CA7EC3" w:rsidRDefault="00D15274" w:rsidP="00F62312">
      <w:pPr>
        <w:pStyle w:val="ListParagraph"/>
        <w:numPr>
          <w:ilvl w:val="0"/>
          <w:numId w:val="35"/>
        </w:numPr>
        <w:spacing w:line="239" w:lineRule="auto"/>
        <w:jc w:val="both"/>
        <w:rPr>
          <w:rFonts w:ascii="Cambria" w:eastAsia="Arial" w:hAnsi="Cambria"/>
          <w:b/>
          <w:color w:val="2F5496" w:themeColor="accent5" w:themeShade="BF"/>
        </w:rPr>
      </w:pPr>
      <w:r w:rsidRPr="00CA7EC3">
        <w:rPr>
          <w:rFonts w:ascii="Cambria" w:eastAsia="Arial" w:hAnsi="Cambria"/>
          <w:b/>
          <w:color w:val="2F5496" w:themeColor="accent5" w:themeShade="BF"/>
        </w:rPr>
        <w:t>Podaci o obavezama i rokovima za nosioce aktivnosti i izvještajne jedinice</w:t>
      </w:r>
    </w:p>
    <w:p w14:paraId="5FFA8C2E" w14:textId="2506A667" w:rsidR="008F3E27" w:rsidRPr="008F3E27" w:rsidRDefault="008F3E27" w:rsidP="00CA7EC3">
      <w:pPr>
        <w:spacing w:line="240" w:lineRule="auto"/>
        <w:ind w:left="4245" w:hanging="4245"/>
        <w:jc w:val="both"/>
        <w:rPr>
          <w:rFonts w:ascii="Cambria" w:eastAsia="Times New Roman" w:hAnsi="Cambria"/>
        </w:rPr>
      </w:pPr>
      <w:r w:rsidRPr="00D60232">
        <w:rPr>
          <w:rFonts w:ascii="Cambria" w:eastAsia="Arial" w:hAnsi="Cambria"/>
          <w:b/>
          <w:color w:val="2F5496" w:themeColor="accent5" w:themeShade="BF"/>
        </w:rPr>
        <w:t>Ko je izvještajna jedinica:</w:t>
      </w:r>
      <w:r w:rsidRPr="008F3E27">
        <w:rPr>
          <w:rFonts w:ascii="Cambria" w:eastAsia="Times New Roman" w:hAnsi="Cambria"/>
        </w:rPr>
        <w:tab/>
      </w:r>
      <w:r>
        <w:rPr>
          <w:rFonts w:ascii="Cambria" w:eastAsia="Times New Roman" w:hAnsi="Cambria"/>
        </w:rPr>
        <w:tab/>
      </w:r>
      <w:r w:rsidRPr="008F3E27">
        <w:rPr>
          <w:rFonts w:ascii="Cambria" w:eastAsia="Times New Roman" w:hAnsi="Cambria"/>
        </w:rPr>
        <w:t>JP Autoceste Federacije BiH d.o.o (pod</w:t>
      </w:r>
      <w:r>
        <w:rPr>
          <w:rFonts w:ascii="Cambria" w:eastAsia="Times New Roman" w:hAnsi="Cambria"/>
        </w:rPr>
        <w:t xml:space="preserve">aci za autoceste i brze ceste), </w:t>
      </w:r>
      <w:r w:rsidRPr="008F3E27">
        <w:rPr>
          <w:rFonts w:ascii="Cambria" w:eastAsia="Times New Roman" w:hAnsi="Cambria"/>
        </w:rPr>
        <w:t xml:space="preserve">JP Ceste Federacije BiH d.o.o (podaci za </w:t>
      </w:r>
      <w:r w:rsidR="00352F72">
        <w:rPr>
          <w:rFonts w:ascii="Cambria" w:eastAsia="Times New Roman" w:hAnsi="Cambria"/>
        </w:rPr>
        <w:t xml:space="preserve">magistralne </w:t>
      </w:r>
      <w:r w:rsidRPr="008F3E27">
        <w:rPr>
          <w:rFonts w:ascii="Cambria" w:eastAsia="Times New Roman" w:hAnsi="Cambria"/>
        </w:rPr>
        <w:t>ceste),</w:t>
      </w:r>
      <w:r w:rsidRPr="008F3E27">
        <w:rPr>
          <w:rFonts w:ascii="Cambria" w:eastAsia="Times New Roman" w:hAnsi="Cambria"/>
        </w:rPr>
        <w:tab/>
        <w:t>kantonalne ustanove za ceste (podaci za regionalne ceste) i nadležni</w:t>
      </w:r>
      <w:r>
        <w:rPr>
          <w:rFonts w:ascii="Cambria" w:eastAsia="Times New Roman" w:hAnsi="Cambria"/>
        </w:rPr>
        <w:t xml:space="preserve"> </w:t>
      </w:r>
      <w:r w:rsidRPr="008F3E27">
        <w:rPr>
          <w:rFonts w:ascii="Cambria" w:eastAsia="Times New Roman" w:hAnsi="Cambria"/>
        </w:rPr>
        <w:t>općinski ili gradski organi (podaci za lokalne ceste).</w:t>
      </w:r>
    </w:p>
    <w:p w14:paraId="29E0996D" w14:textId="5D1A88C0" w:rsidR="008F3E27" w:rsidRPr="008F3E27"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t>Rok jedinici za davanje podataka:</w:t>
      </w:r>
      <w:r w:rsidRPr="008F3E27">
        <w:rPr>
          <w:rFonts w:ascii="Cambria" w:eastAsia="Times New Roman" w:hAnsi="Cambria"/>
        </w:rPr>
        <w:tab/>
      </w:r>
      <w:r>
        <w:rPr>
          <w:rFonts w:ascii="Cambria" w:eastAsia="Times New Roman" w:hAnsi="Cambria"/>
        </w:rPr>
        <w:tab/>
      </w:r>
      <w:r w:rsidRPr="008F3E27">
        <w:rPr>
          <w:rFonts w:ascii="Cambria" w:eastAsia="Times New Roman" w:hAnsi="Cambria"/>
        </w:rPr>
        <w:t>10.04.</w:t>
      </w:r>
      <w:r w:rsidRPr="008F3E27">
        <w:rPr>
          <w:rFonts w:ascii="Cambria" w:eastAsia="Times New Roman" w:hAnsi="Cambria"/>
        </w:rPr>
        <w:tab/>
      </w:r>
    </w:p>
    <w:p w14:paraId="286AC6D6" w14:textId="4FCA350E" w:rsidR="008F3E27" w:rsidRPr="008F3E27"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t>Rok nosiocu statističke aktivnosti</w:t>
      </w:r>
      <w:r w:rsidRPr="008F3E27">
        <w:rPr>
          <w:rFonts w:ascii="Cambria" w:eastAsia="Times New Roman" w:hAnsi="Cambria"/>
        </w:rPr>
        <w:tab/>
      </w:r>
      <w:r>
        <w:rPr>
          <w:rFonts w:ascii="Cambria" w:eastAsia="Times New Roman" w:hAnsi="Cambria"/>
        </w:rPr>
        <w:tab/>
      </w:r>
      <w:r w:rsidRPr="008F3E27">
        <w:rPr>
          <w:rFonts w:ascii="Cambria" w:eastAsia="Times New Roman" w:hAnsi="Cambria"/>
        </w:rPr>
        <w:t>Prvi rezultati:</w:t>
      </w:r>
      <w:r w:rsidRPr="008F3E27">
        <w:rPr>
          <w:rFonts w:ascii="Cambria" w:eastAsia="Times New Roman" w:hAnsi="Cambria"/>
        </w:rPr>
        <w:tab/>
      </w:r>
      <w:r>
        <w:rPr>
          <w:rFonts w:ascii="Cambria" w:eastAsia="Times New Roman" w:hAnsi="Cambria"/>
        </w:rPr>
        <w:tab/>
      </w:r>
      <w:r>
        <w:rPr>
          <w:rFonts w:ascii="Cambria" w:eastAsia="Times New Roman" w:hAnsi="Cambria"/>
        </w:rPr>
        <w:tab/>
      </w:r>
      <w:r w:rsidRPr="008F3E27">
        <w:rPr>
          <w:rFonts w:ascii="Cambria" w:eastAsia="Times New Roman" w:hAnsi="Cambria"/>
        </w:rPr>
        <w:t>Konačni rezultati:</w:t>
      </w:r>
    </w:p>
    <w:p w14:paraId="235ACA39" w14:textId="5E5F4079" w:rsidR="008F3E27" w:rsidRPr="008F3E27"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t>za rezultate:</w:t>
      </w:r>
      <w:r w:rsidRPr="00D60232">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8F3E27">
        <w:rPr>
          <w:rFonts w:ascii="Cambria" w:eastAsia="Times New Roman" w:hAnsi="Cambria"/>
        </w:rPr>
        <w:t>10.05.</w:t>
      </w:r>
      <w:r w:rsidRPr="008F3E27">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8F3E27">
        <w:rPr>
          <w:rFonts w:ascii="Cambria" w:eastAsia="Times New Roman" w:hAnsi="Cambria"/>
        </w:rPr>
        <w:t>15.07.</w:t>
      </w:r>
    </w:p>
    <w:p w14:paraId="08768E0B" w14:textId="07393F8C" w:rsidR="00D15274" w:rsidRPr="00E7733E"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t>Nivo za koji se utvrđuju rezultati:</w:t>
      </w:r>
      <w:r w:rsidRPr="008F3E27">
        <w:rPr>
          <w:rFonts w:ascii="Cambria" w:eastAsia="Times New Roman" w:hAnsi="Cambria"/>
        </w:rPr>
        <w:tab/>
      </w:r>
      <w:r>
        <w:rPr>
          <w:rFonts w:ascii="Cambria" w:eastAsia="Times New Roman" w:hAnsi="Cambria"/>
        </w:rPr>
        <w:tab/>
      </w:r>
      <w:r w:rsidRPr="008F3E27">
        <w:rPr>
          <w:rFonts w:ascii="Cambria" w:eastAsia="Times New Roman" w:hAnsi="Cambria"/>
        </w:rPr>
        <w:t>Entitet</w:t>
      </w:r>
      <w:r w:rsidRPr="008F3E27">
        <w:rPr>
          <w:rFonts w:ascii="Cambria" w:eastAsia="Times New Roman" w:hAnsi="Cambria"/>
        </w:rPr>
        <w:tab/>
        <w:t>Kanton</w:t>
      </w:r>
    </w:p>
    <w:p w14:paraId="46988613" w14:textId="77777777" w:rsidR="00D15274" w:rsidRPr="00E7733E" w:rsidRDefault="00D15274" w:rsidP="00D15274">
      <w:pPr>
        <w:spacing w:line="351" w:lineRule="exact"/>
        <w:rPr>
          <w:rFonts w:ascii="Cambria" w:eastAsia="Times New Roman" w:hAnsi="Cambria"/>
          <w:color w:val="2E74B5" w:themeColor="accent1" w:themeShade="BF"/>
        </w:rPr>
      </w:pPr>
    </w:p>
    <w:p w14:paraId="645C60D0" w14:textId="6E282C02" w:rsidR="00D15274" w:rsidRPr="00D452CA" w:rsidRDefault="001305B0" w:rsidP="00D452CA">
      <w:pPr>
        <w:pStyle w:val="Heading3"/>
        <w:rPr>
          <w:color w:val="00B0F0"/>
        </w:rPr>
      </w:pPr>
      <w:bookmarkStart w:id="606" w:name="_Toc468346946"/>
      <w:r w:rsidRPr="00D452CA">
        <w:rPr>
          <w:color w:val="00B0F0"/>
        </w:rPr>
        <w:t>3.04.02</w:t>
      </w:r>
      <w:r w:rsidRPr="00D452CA">
        <w:rPr>
          <w:color w:val="00B0F0"/>
        </w:rPr>
        <w:tab/>
      </w:r>
      <w:r w:rsidR="00D15274" w:rsidRPr="00D452CA">
        <w:rPr>
          <w:color w:val="00B0F0"/>
        </w:rPr>
        <w:t>Kopneni prijevoz putnika</w:t>
      </w:r>
      <w:bookmarkEnd w:id="606"/>
    </w:p>
    <w:p w14:paraId="3D350481" w14:textId="15D531B0" w:rsidR="008F3E27" w:rsidRPr="00352F72" w:rsidRDefault="008F3E27" w:rsidP="008F3E27">
      <w:pPr>
        <w:tabs>
          <w:tab w:val="left" w:pos="1042"/>
        </w:tabs>
        <w:spacing w:after="0" w:line="0" w:lineRule="atLeast"/>
        <w:jc w:val="both"/>
        <w:rPr>
          <w:rFonts w:ascii="Cambria" w:eastAsia="Arial" w:hAnsi="Cambria"/>
          <w:b/>
          <w:color w:val="00B0F0"/>
        </w:rPr>
      </w:pPr>
      <w:r w:rsidRPr="00352F72">
        <w:rPr>
          <w:rFonts w:ascii="Cambria" w:eastAsia="Arial" w:hAnsi="Cambria"/>
          <w:b/>
          <w:color w:val="00B0F0"/>
        </w:rPr>
        <w:t>3.04.02.01</w:t>
      </w:r>
      <w:r w:rsidRPr="00352F72">
        <w:rPr>
          <w:rFonts w:ascii="Cambria" w:eastAsia="Arial" w:hAnsi="Cambria"/>
          <w:b/>
          <w:color w:val="00B0F0"/>
        </w:rPr>
        <w:tab/>
        <w:t>Tromjesečni izvještaj o cestovnom prijevozu putnika (SA-CES-P/T)</w:t>
      </w:r>
    </w:p>
    <w:p w14:paraId="46FB0A91" w14:textId="77777777" w:rsidR="00D15274" w:rsidRPr="00352F72" w:rsidRDefault="00D15274" w:rsidP="00D15274">
      <w:pPr>
        <w:spacing w:line="268" w:lineRule="exact"/>
        <w:rPr>
          <w:rFonts w:ascii="Cambria" w:eastAsia="Times New Roman" w:hAnsi="Cambria"/>
          <w:color w:val="00B0F0"/>
        </w:rPr>
      </w:pPr>
    </w:p>
    <w:p w14:paraId="080C9330" w14:textId="0C0926E5" w:rsidR="00D15274" w:rsidRPr="00352F72" w:rsidRDefault="00D15274" w:rsidP="00D15274">
      <w:pPr>
        <w:tabs>
          <w:tab w:val="left" w:pos="1922"/>
        </w:tabs>
        <w:spacing w:line="0" w:lineRule="atLeast"/>
        <w:ind w:left="2"/>
        <w:rPr>
          <w:rFonts w:ascii="Cambria" w:eastAsia="Arial" w:hAnsi="Cambria"/>
        </w:rPr>
      </w:pPr>
      <w:r w:rsidRPr="00D60232">
        <w:rPr>
          <w:rFonts w:ascii="Cambria" w:eastAsia="Arial" w:hAnsi="Cambria"/>
          <w:b/>
          <w:color w:val="2F5496" w:themeColor="accent5" w:themeShade="BF"/>
        </w:rPr>
        <w:t>Nosilac aktivnosti:</w:t>
      </w:r>
      <w:r w:rsidRPr="00D60232">
        <w:rPr>
          <w:rFonts w:ascii="Cambria" w:eastAsia="Arial" w:hAnsi="Cambria"/>
          <w:b/>
          <w:color w:val="2F5496" w:themeColor="accent5" w:themeShade="BF"/>
        </w:rPr>
        <w:tab/>
      </w:r>
      <w:r w:rsidR="008F3E27">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352F72">
        <w:rPr>
          <w:rFonts w:ascii="Cambria" w:eastAsia="Arial" w:hAnsi="Cambria"/>
        </w:rPr>
        <w:t>Federalni zavod za statistiku</w:t>
      </w:r>
    </w:p>
    <w:p w14:paraId="2D3D9AF5" w14:textId="77777777" w:rsidR="00D15274" w:rsidRPr="00D60232" w:rsidRDefault="00D15274" w:rsidP="00D15274">
      <w:pPr>
        <w:spacing w:line="239" w:lineRule="auto"/>
        <w:ind w:left="2"/>
        <w:rPr>
          <w:rFonts w:ascii="Cambria" w:eastAsia="Arial" w:hAnsi="Cambria"/>
          <w:b/>
          <w:color w:val="2F5496" w:themeColor="accent5" w:themeShade="BF"/>
        </w:rPr>
      </w:pPr>
      <w:r w:rsidRPr="00D60232">
        <w:rPr>
          <w:rFonts w:ascii="Cambria" w:eastAsia="Arial" w:hAnsi="Cambria"/>
          <w:b/>
          <w:color w:val="2F5496" w:themeColor="accent5" w:themeShade="BF"/>
        </w:rPr>
        <w:t>a) Podaci o sadržaju i namjeni aktivnosti, te izvorima i načinu prikupljanja podataka:</w:t>
      </w:r>
    </w:p>
    <w:p w14:paraId="205EABC6" w14:textId="5380ABF1" w:rsidR="00D15274" w:rsidRPr="00E7733E" w:rsidRDefault="00D15274" w:rsidP="00352F72">
      <w:pPr>
        <w:spacing w:line="239" w:lineRule="auto"/>
        <w:ind w:left="4247" w:hanging="4245"/>
        <w:jc w:val="both"/>
        <w:rPr>
          <w:rFonts w:ascii="Cambria" w:eastAsia="Arial" w:hAnsi="Cambria"/>
        </w:rPr>
      </w:pPr>
      <w:r w:rsidRPr="00D60232">
        <w:rPr>
          <w:rFonts w:ascii="Cambria" w:eastAsia="Arial" w:hAnsi="Cambria"/>
          <w:b/>
          <w:color w:val="2F5496" w:themeColor="accent5" w:themeShade="BF"/>
        </w:rPr>
        <w:t>Sadržaj statističke aktivnosti:</w:t>
      </w:r>
      <w:r w:rsidR="008F3E27">
        <w:rPr>
          <w:rFonts w:ascii="Cambria" w:eastAsia="Arial" w:hAnsi="Cambria"/>
          <w:b/>
        </w:rPr>
        <w:tab/>
      </w:r>
      <w:r w:rsidRPr="00E7733E">
        <w:rPr>
          <w:rFonts w:ascii="Cambria" w:eastAsia="Arial" w:hAnsi="Cambria"/>
        </w:rPr>
        <w:t>Broj i kapacitet prijevoznih sredstava; prijeđeni put prijevoznih sredstava u kilometrima; prijevoz putnika u unutrašnjem i međunarodnom prijevozu - broj putnika i putničkih kilometara; utrošak goriva i maziva.</w:t>
      </w:r>
    </w:p>
    <w:p w14:paraId="23A4DEA8" w14:textId="2E5DBBCA" w:rsidR="00D15274" w:rsidRPr="00E7733E" w:rsidRDefault="00D15274" w:rsidP="00352F72">
      <w:pPr>
        <w:spacing w:line="239" w:lineRule="auto"/>
        <w:ind w:left="4247" w:hanging="4245"/>
        <w:jc w:val="both"/>
        <w:rPr>
          <w:rFonts w:ascii="Cambria" w:eastAsia="Arial" w:hAnsi="Cambria"/>
        </w:rPr>
      </w:pPr>
      <w:r w:rsidRPr="00D60232">
        <w:rPr>
          <w:rFonts w:ascii="Cambria" w:eastAsia="Arial" w:hAnsi="Cambria"/>
          <w:b/>
          <w:color w:val="2F5496" w:themeColor="accent5" w:themeShade="BF"/>
        </w:rPr>
        <w:t>Namjena:</w:t>
      </w:r>
      <w:r w:rsidR="008F3E27">
        <w:rPr>
          <w:rFonts w:ascii="Cambria" w:eastAsia="Arial" w:hAnsi="Cambria"/>
          <w:b/>
        </w:rPr>
        <w:tab/>
      </w:r>
      <w:r w:rsidR="008F3E27">
        <w:rPr>
          <w:rFonts w:ascii="Cambria" w:eastAsia="Arial" w:hAnsi="Cambria"/>
          <w:b/>
        </w:rPr>
        <w:tab/>
      </w:r>
      <w:r w:rsidRPr="00E7733E">
        <w:rPr>
          <w:rFonts w:ascii="Cambria" w:eastAsia="Arial" w:hAnsi="Cambria"/>
        </w:rPr>
        <w:t>Podaci o prijevozu putnika u unutrašnjem i međunarodnom prijevozu.</w:t>
      </w:r>
    </w:p>
    <w:p w14:paraId="71520EAB" w14:textId="7F179CDA" w:rsidR="00D15274" w:rsidRPr="00E7733E" w:rsidRDefault="00D15274" w:rsidP="00352F72">
      <w:pPr>
        <w:tabs>
          <w:tab w:val="left" w:pos="3522"/>
        </w:tabs>
        <w:spacing w:line="239" w:lineRule="auto"/>
        <w:ind w:left="2"/>
        <w:jc w:val="both"/>
        <w:rPr>
          <w:rFonts w:ascii="Cambria" w:eastAsia="Arial" w:hAnsi="Cambria"/>
        </w:rPr>
      </w:pPr>
      <w:r w:rsidRPr="00D60232">
        <w:rPr>
          <w:rFonts w:ascii="Cambria" w:eastAsia="Arial" w:hAnsi="Cambria"/>
          <w:b/>
          <w:color w:val="2F5496" w:themeColor="accent5" w:themeShade="BF"/>
        </w:rPr>
        <w:t>Periodika provođenja:</w:t>
      </w:r>
      <w:r w:rsidRPr="00E7733E">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E7733E">
        <w:rPr>
          <w:rFonts w:ascii="Cambria" w:eastAsia="Arial" w:hAnsi="Cambria"/>
        </w:rPr>
        <w:t>Tromjesečno.</w:t>
      </w:r>
    </w:p>
    <w:p w14:paraId="2F549190" w14:textId="5C01AA4A" w:rsidR="00D15274" w:rsidRPr="00E7733E" w:rsidRDefault="00D15274" w:rsidP="00352F72">
      <w:pPr>
        <w:tabs>
          <w:tab w:val="left" w:pos="3522"/>
        </w:tabs>
        <w:spacing w:line="239" w:lineRule="auto"/>
        <w:ind w:left="2"/>
        <w:jc w:val="both"/>
        <w:rPr>
          <w:rFonts w:ascii="Cambria" w:eastAsia="Arial" w:hAnsi="Cambria"/>
        </w:rPr>
      </w:pPr>
      <w:r w:rsidRPr="00D60232">
        <w:rPr>
          <w:rFonts w:ascii="Cambria" w:eastAsia="Arial" w:hAnsi="Cambria"/>
          <w:b/>
          <w:color w:val="2F5496" w:themeColor="accent5" w:themeShade="BF"/>
        </w:rPr>
        <w:t>Referentni period ili datum:</w:t>
      </w:r>
      <w:r w:rsidRPr="00E7733E">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E7733E">
        <w:rPr>
          <w:rFonts w:ascii="Cambria" w:eastAsia="Arial" w:hAnsi="Cambria"/>
        </w:rPr>
        <w:t>Prethodno tromjesečje.</w:t>
      </w:r>
    </w:p>
    <w:p w14:paraId="71EF2550" w14:textId="4EAFD05A" w:rsidR="00D15274" w:rsidRDefault="00D15274" w:rsidP="00352F72">
      <w:pPr>
        <w:tabs>
          <w:tab w:val="left" w:pos="3522"/>
        </w:tabs>
        <w:spacing w:line="239" w:lineRule="auto"/>
        <w:ind w:left="4247" w:hanging="4245"/>
        <w:jc w:val="both"/>
        <w:rPr>
          <w:rFonts w:ascii="Cambria" w:eastAsia="Arial" w:hAnsi="Cambria"/>
        </w:rPr>
      </w:pPr>
      <w:r w:rsidRPr="00D60232">
        <w:rPr>
          <w:rFonts w:ascii="Cambria" w:eastAsia="Arial" w:hAnsi="Cambria"/>
          <w:b/>
          <w:color w:val="2F5496" w:themeColor="accent5" w:themeShade="BF"/>
        </w:rPr>
        <w:t>Jedinica posmatranja:</w:t>
      </w:r>
      <w:r w:rsidRPr="00E7733E">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E7733E">
        <w:rPr>
          <w:rFonts w:ascii="Cambria" w:eastAsia="Arial" w:hAnsi="Cambria"/>
        </w:rPr>
        <w:t>Poslovni subjekti registrirani u području H - Prijevoz i skladištenje, u</w:t>
      </w:r>
      <w:r w:rsidR="008F3E27">
        <w:rPr>
          <w:rFonts w:ascii="Cambria" w:eastAsia="Arial" w:hAnsi="Cambria"/>
        </w:rPr>
        <w:t xml:space="preserve"> </w:t>
      </w:r>
      <w:r w:rsidR="008F3E27" w:rsidRPr="008F3E27">
        <w:rPr>
          <w:rFonts w:ascii="Cambria" w:eastAsia="Arial" w:hAnsi="Cambria"/>
        </w:rPr>
        <w:t xml:space="preserve">razredu 49.39 – Ostali kopneni prijevoz putnika d.n., kao i drugi poslovni subjekti </w:t>
      </w:r>
      <w:r w:rsidR="008F3E27" w:rsidRPr="008F3E27">
        <w:rPr>
          <w:rFonts w:ascii="Cambria" w:eastAsia="Arial" w:hAnsi="Cambria"/>
        </w:rPr>
        <w:lastRenderedPageBreak/>
        <w:t>koji se bave javnim prijevozom putnika, a prema KD BiH 2010 registrirani su u drugim djelatnostima.</w:t>
      </w:r>
    </w:p>
    <w:p w14:paraId="70368924" w14:textId="7A0D02F0" w:rsidR="00D60232" w:rsidRPr="00D60232" w:rsidRDefault="008F3E27" w:rsidP="00352F72">
      <w:pPr>
        <w:tabs>
          <w:tab w:val="left" w:pos="3522"/>
        </w:tabs>
        <w:spacing w:line="239" w:lineRule="auto"/>
        <w:ind w:left="4247" w:hanging="4245"/>
        <w:jc w:val="both"/>
        <w:rPr>
          <w:rFonts w:ascii="Cambria" w:eastAsia="Arial" w:hAnsi="Cambria"/>
          <w:sz w:val="24"/>
        </w:rPr>
      </w:pPr>
      <w:r w:rsidRPr="00D60232">
        <w:rPr>
          <w:rFonts w:ascii="Cambria" w:eastAsia="Arial" w:hAnsi="Cambria"/>
          <w:b/>
          <w:color w:val="2F5496" w:themeColor="accent5" w:themeShade="BF"/>
        </w:rPr>
        <w:t>Izvori i način prikupljanja:</w:t>
      </w:r>
      <w:r>
        <w:rPr>
          <w:rFonts w:ascii="Cambria" w:eastAsia="Arial" w:hAnsi="Cambria"/>
        </w:rPr>
        <w:tab/>
      </w:r>
      <w:r>
        <w:rPr>
          <w:rFonts w:ascii="Cambria" w:eastAsia="Arial" w:hAnsi="Cambria"/>
        </w:rPr>
        <w:tab/>
      </w:r>
      <w:r>
        <w:rPr>
          <w:rFonts w:ascii="Cambria" w:eastAsia="Arial" w:hAnsi="Cambria"/>
        </w:rPr>
        <w:tab/>
      </w:r>
      <w:r w:rsidRPr="008F3E27">
        <w:rPr>
          <w:rFonts w:ascii="Cambria" w:eastAsia="Arial" w:hAnsi="Cambria"/>
        </w:rPr>
        <w:t>Poslovna evidencija poslovni</w:t>
      </w:r>
      <w:r w:rsidR="00D60232">
        <w:rPr>
          <w:rFonts w:ascii="Cambria" w:eastAsia="Arial" w:hAnsi="Cambria"/>
        </w:rPr>
        <w:t>h subjekata. Izvještajna metoda.</w:t>
      </w:r>
    </w:p>
    <w:p w14:paraId="34E82B96" w14:textId="77777777" w:rsidR="00D15274" w:rsidRPr="00D60232" w:rsidRDefault="00D15274" w:rsidP="00352F72">
      <w:pPr>
        <w:spacing w:line="239" w:lineRule="auto"/>
        <w:jc w:val="both"/>
        <w:rPr>
          <w:rFonts w:ascii="Cambria" w:eastAsia="Arial" w:hAnsi="Cambria"/>
          <w:b/>
          <w:color w:val="2F5496" w:themeColor="accent5" w:themeShade="BF"/>
        </w:rPr>
      </w:pPr>
      <w:bookmarkStart w:id="607" w:name="page119"/>
      <w:bookmarkEnd w:id="607"/>
      <w:r w:rsidRPr="00D60232">
        <w:rPr>
          <w:rFonts w:ascii="Cambria" w:eastAsia="Arial" w:hAnsi="Cambria"/>
          <w:b/>
          <w:color w:val="2F5496" w:themeColor="accent5" w:themeShade="BF"/>
        </w:rPr>
        <w:t>b) Podaci o obavezama i rokovima za nosioce aktivnosti i izvještajne jedinice</w:t>
      </w:r>
    </w:p>
    <w:p w14:paraId="38C0FFF8" w14:textId="38FFB132" w:rsidR="00D15274" w:rsidRPr="00E7733E" w:rsidRDefault="00D15274" w:rsidP="00352F72">
      <w:pPr>
        <w:spacing w:line="237" w:lineRule="auto"/>
        <w:ind w:left="4245" w:right="20" w:hanging="4245"/>
        <w:jc w:val="both"/>
        <w:rPr>
          <w:rFonts w:ascii="Cambria" w:eastAsia="Arial" w:hAnsi="Cambria"/>
        </w:rPr>
      </w:pPr>
      <w:r w:rsidRPr="00D60232">
        <w:rPr>
          <w:rFonts w:ascii="Cambria" w:eastAsia="Arial" w:hAnsi="Cambria"/>
          <w:b/>
          <w:color w:val="2F5496" w:themeColor="accent5" w:themeShade="BF"/>
        </w:rPr>
        <w:t>Ko je izvještajna jedinica:</w:t>
      </w:r>
      <w:r w:rsidRPr="00E7733E">
        <w:rPr>
          <w:rFonts w:ascii="Cambria" w:eastAsia="Arial" w:hAnsi="Cambria"/>
          <w:b/>
        </w:rPr>
        <w:t xml:space="preserve"> </w:t>
      </w:r>
      <w:r w:rsidR="008F3E27">
        <w:rPr>
          <w:rFonts w:ascii="Cambria" w:eastAsia="Arial" w:hAnsi="Cambria"/>
          <w:b/>
        </w:rPr>
        <w:tab/>
      </w:r>
      <w:r w:rsidR="008F3E27">
        <w:rPr>
          <w:rFonts w:ascii="Cambria" w:eastAsia="Arial" w:hAnsi="Cambria"/>
          <w:b/>
        </w:rPr>
        <w:tab/>
      </w:r>
      <w:r w:rsidRPr="00E7733E">
        <w:rPr>
          <w:rFonts w:ascii="Cambria" w:eastAsia="Arial" w:hAnsi="Cambria"/>
        </w:rPr>
        <w:t>Poslovni subjekti registrirani u području H</w:t>
      </w:r>
      <w:r w:rsidRPr="00E7733E">
        <w:rPr>
          <w:rFonts w:ascii="Cambria" w:eastAsia="Arial" w:hAnsi="Cambria"/>
          <w:b/>
        </w:rPr>
        <w:t xml:space="preserve"> </w:t>
      </w:r>
      <w:r w:rsidRPr="00E7733E">
        <w:rPr>
          <w:rFonts w:ascii="Cambria" w:eastAsia="Arial" w:hAnsi="Cambria"/>
        </w:rPr>
        <w:t>- Prijevoz i skladištenje, u</w:t>
      </w:r>
      <w:r w:rsidRPr="00E7733E">
        <w:rPr>
          <w:rFonts w:ascii="Cambria" w:eastAsia="Arial" w:hAnsi="Cambria"/>
          <w:b/>
        </w:rPr>
        <w:t xml:space="preserve"> </w:t>
      </w:r>
      <w:r w:rsidRPr="00E7733E">
        <w:rPr>
          <w:rFonts w:ascii="Cambria" w:eastAsia="Arial" w:hAnsi="Cambria"/>
        </w:rPr>
        <w:t>razredu 49.39 – Ostali kopneni prijevoz putnika d.n., kao i drugi poslovni subjekti koji se bave javnim prijevozom putnika, a prema KD BiH 2010 registrirani su u drugim djelatnostima.</w:t>
      </w:r>
    </w:p>
    <w:p w14:paraId="6077D529" w14:textId="443D91BF" w:rsidR="008F3E27" w:rsidRPr="008F3E27"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t>Rok jedinici za davanje podataka:</w:t>
      </w:r>
      <w:r w:rsidRPr="00D60232">
        <w:rPr>
          <w:rFonts w:ascii="Cambria" w:eastAsia="Arial" w:hAnsi="Cambria"/>
          <w:b/>
          <w:color w:val="2F5496" w:themeColor="accent5" w:themeShade="BF"/>
        </w:rPr>
        <w:tab/>
      </w:r>
      <w:r>
        <w:rPr>
          <w:rFonts w:ascii="Cambria" w:eastAsia="Times New Roman" w:hAnsi="Cambria"/>
        </w:rPr>
        <w:tab/>
      </w:r>
      <w:r w:rsidRPr="008F3E27">
        <w:rPr>
          <w:rFonts w:ascii="Cambria" w:eastAsia="Times New Roman" w:hAnsi="Cambria"/>
        </w:rPr>
        <w:t>15.1.; 15.4.; 15.7.; 15.10.</w:t>
      </w:r>
      <w:r w:rsidRPr="008F3E27">
        <w:rPr>
          <w:rFonts w:ascii="Cambria" w:eastAsia="Times New Roman" w:hAnsi="Cambria"/>
        </w:rPr>
        <w:tab/>
      </w:r>
    </w:p>
    <w:p w14:paraId="70396640" w14:textId="65057E4A" w:rsidR="008F3E27" w:rsidRPr="008F3E27"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t>Rok nosiocu statističke aktivnosti</w:t>
      </w:r>
      <w:r w:rsidRPr="008F3E27">
        <w:rPr>
          <w:rFonts w:ascii="Cambria" w:eastAsia="Times New Roman" w:hAnsi="Cambria"/>
        </w:rPr>
        <w:tab/>
      </w:r>
      <w:r>
        <w:rPr>
          <w:rFonts w:ascii="Cambria" w:eastAsia="Times New Roman" w:hAnsi="Cambria"/>
        </w:rPr>
        <w:tab/>
      </w:r>
      <w:r w:rsidRPr="008F3E27">
        <w:rPr>
          <w:rFonts w:ascii="Cambria" w:eastAsia="Times New Roman" w:hAnsi="Cambria"/>
        </w:rPr>
        <w:t>Prvi rezultati:</w:t>
      </w:r>
      <w:r w:rsidRPr="008F3E27">
        <w:rPr>
          <w:rFonts w:ascii="Cambria" w:eastAsia="Times New Roman" w:hAnsi="Cambria"/>
        </w:rPr>
        <w:tab/>
      </w:r>
      <w:r w:rsidRPr="008F3E27">
        <w:rPr>
          <w:rFonts w:ascii="Cambria" w:eastAsia="Times New Roman" w:hAnsi="Cambria"/>
        </w:rPr>
        <w:tab/>
      </w:r>
      <w:r w:rsidR="004C6CD7">
        <w:rPr>
          <w:rFonts w:ascii="Cambria" w:eastAsia="Times New Roman" w:hAnsi="Cambria"/>
        </w:rPr>
        <w:tab/>
      </w:r>
      <w:r w:rsidRPr="008F3E27">
        <w:rPr>
          <w:rFonts w:ascii="Cambria" w:eastAsia="Times New Roman" w:hAnsi="Cambria"/>
        </w:rPr>
        <w:t>Konačni rezultati:</w:t>
      </w:r>
    </w:p>
    <w:p w14:paraId="651495B7" w14:textId="631EB002" w:rsidR="008F3E27" w:rsidRPr="008F3E27"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t>za rezultate:</w:t>
      </w:r>
      <w:r w:rsidRPr="008F3E27">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8F3E27">
        <w:rPr>
          <w:rFonts w:ascii="Cambria" w:eastAsia="Times New Roman" w:hAnsi="Cambria"/>
        </w:rPr>
        <w:t xml:space="preserve">25.2.; 25.5.; 25.8.; 25.11. </w:t>
      </w:r>
      <w:r w:rsidRPr="008F3E27">
        <w:rPr>
          <w:rFonts w:ascii="Cambria" w:eastAsia="Times New Roman" w:hAnsi="Cambria"/>
        </w:rPr>
        <w:tab/>
      </w:r>
      <w:r>
        <w:rPr>
          <w:rFonts w:ascii="Cambria" w:eastAsia="Times New Roman" w:hAnsi="Cambria"/>
        </w:rPr>
        <w:tab/>
      </w:r>
      <w:r w:rsidRPr="008F3E27">
        <w:rPr>
          <w:rFonts w:ascii="Cambria" w:eastAsia="Times New Roman" w:hAnsi="Cambria"/>
        </w:rPr>
        <w:t>15.7.</w:t>
      </w:r>
    </w:p>
    <w:p w14:paraId="503B2E93" w14:textId="2B5337FC" w:rsidR="00D15274"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t>Nivo za koji se utvrđuju rezultati:</w:t>
      </w:r>
      <w:r w:rsidRPr="008F3E27">
        <w:rPr>
          <w:rFonts w:ascii="Cambria" w:eastAsia="Times New Roman" w:hAnsi="Cambria"/>
        </w:rPr>
        <w:tab/>
      </w:r>
      <w:r>
        <w:rPr>
          <w:rFonts w:ascii="Cambria" w:eastAsia="Times New Roman" w:hAnsi="Cambria"/>
        </w:rPr>
        <w:tab/>
      </w:r>
      <w:r w:rsidRPr="008F3E27">
        <w:rPr>
          <w:rFonts w:ascii="Cambria" w:eastAsia="Times New Roman" w:hAnsi="Cambria"/>
        </w:rPr>
        <w:t>Entitet</w:t>
      </w:r>
      <w:r w:rsidRPr="008F3E27">
        <w:rPr>
          <w:rFonts w:ascii="Cambria" w:eastAsia="Times New Roman" w:hAnsi="Cambria"/>
        </w:rPr>
        <w:tab/>
        <w:t>Kanton</w:t>
      </w:r>
      <w:r w:rsidRPr="008F3E27">
        <w:rPr>
          <w:rFonts w:ascii="Cambria" w:eastAsia="Times New Roman" w:hAnsi="Cambria"/>
        </w:rPr>
        <w:tab/>
      </w:r>
    </w:p>
    <w:p w14:paraId="509CB31D" w14:textId="77777777" w:rsidR="008F3E27" w:rsidRDefault="008F3E27" w:rsidP="008F3E27">
      <w:pPr>
        <w:spacing w:line="200" w:lineRule="exact"/>
        <w:rPr>
          <w:rFonts w:ascii="Cambria" w:eastAsia="Times New Roman" w:hAnsi="Cambria"/>
        </w:rPr>
      </w:pPr>
    </w:p>
    <w:p w14:paraId="07EFD2CA" w14:textId="1F4D770F" w:rsidR="008F3E27" w:rsidRPr="00352F72" w:rsidRDefault="008F3E27" w:rsidP="008F3E27">
      <w:pPr>
        <w:tabs>
          <w:tab w:val="left" w:pos="1042"/>
        </w:tabs>
        <w:spacing w:after="0" w:line="0" w:lineRule="atLeast"/>
        <w:jc w:val="both"/>
        <w:rPr>
          <w:rFonts w:ascii="Cambria" w:eastAsia="Arial" w:hAnsi="Cambria"/>
          <w:b/>
          <w:color w:val="00B0F0"/>
        </w:rPr>
      </w:pPr>
      <w:r w:rsidRPr="00352F72">
        <w:rPr>
          <w:rFonts w:ascii="Cambria" w:eastAsia="Arial" w:hAnsi="Cambria"/>
          <w:b/>
          <w:color w:val="00B0F0"/>
        </w:rPr>
        <w:t>3.04.02.02</w:t>
      </w:r>
      <w:r w:rsidRPr="00352F72">
        <w:rPr>
          <w:rFonts w:ascii="Cambria" w:eastAsia="Arial" w:hAnsi="Cambria"/>
          <w:b/>
          <w:color w:val="00B0F0"/>
        </w:rPr>
        <w:tab/>
        <w:t>Godišnji izvještaj o cestovnom prijevozu putnika (SA-CES-P/G)</w:t>
      </w:r>
    </w:p>
    <w:p w14:paraId="3CE4AEDE" w14:textId="77777777" w:rsidR="008F3E27" w:rsidRPr="008F3E27" w:rsidRDefault="008F3E27" w:rsidP="008F3E27">
      <w:pPr>
        <w:tabs>
          <w:tab w:val="left" w:pos="1042"/>
        </w:tabs>
        <w:spacing w:after="0" w:line="0" w:lineRule="atLeast"/>
        <w:jc w:val="both"/>
        <w:rPr>
          <w:rFonts w:ascii="Cambria" w:eastAsia="Arial" w:hAnsi="Cambria"/>
          <w:b/>
          <w:color w:val="2E74B5" w:themeColor="accent1" w:themeShade="BF"/>
        </w:rPr>
      </w:pPr>
    </w:p>
    <w:p w14:paraId="4CB6867A" w14:textId="591FAA69" w:rsidR="00D15274" w:rsidRPr="00E7733E" w:rsidRDefault="00D15274" w:rsidP="00D15274">
      <w:pPr>
        <w:spacing w:line="239" w:lineRule="auto"/>
        <w:rPr>
          <w:rFonts w:ascii="Cambria" w:eastAsia="Arial" w:hAnsi="Cambria"/>
        </w:rPr>
      </w:pPr>
      <w:r w:rsidRPr="00D60232">
        <w:rPr>
          <w:rFonts w:ascii="Cambria" w:eastAsia="Arial" w:hAnsi="Cambria"/>
          <w:b/>
          <w:color w:val="2F5496" w:themeColor="accent5" w:themeShade="BF"/>
        </w:rPr>
        <w:t>Nosilac aktivnosti:</w:t>
      </w:r>
      <w:r w:rsidR="008F3E27" w:rsidRPr="00D60232">
        <w:rPr>
          <w:rFonts w:ascii="Cambria" w:eastAsia="Arial" w:hAnsi="Cambria"/>
          <w:b/>
          <w:color w:val="2F5496" w:themeColor="accent5" w:themeShade="BF"/>
        </w:rPr>
        <w:tab/>
      </w:r>
      <w:r w:rsidR="008F3E27">
        <w:rPr>
          <w:rFonts w:ascii="Cambria" w:eastAsia="Arial" w:hAnsi="Cambria"/>
          <w:b/>
        </w:rPr>
        <w:tab/>
      </w:r>
      <w:r w:rsidR="008F3E27">
        <w:rPr>
          <w:rFonts w:ascii="Cambria" w:eastAsia="Arial" w:hAnsi="Cambria"/>
          <w:b/>
        </w:rPr>
        <w:tab/>
      </w:r>
      <w:r w:rsidR="008F3E27">
        <w:rPr>
          <w:rFonts w:ascii="Cambria" w:eastAsia="Arial" w:hAnsi="Cambria"/>
          <w:b/>
        </w:rPr>
        <w:tab/>
      </w:r>
      <w:r w:rsidRPr="00E7733E">
        <w:rPr>
          <w:rFonts w:ascii="Cambria" w:eastAsia="Arial" w:hAnsi="Cambria"/>
          <w:b/>
        </w:rPr>
        <w:t xml:space="preserve"> </w:t>
      </w:r>
      <w:r w:rsidRPr="00E7733E">
        <w:rPr>
          <w:rFonts w:ascii="Cambria" w:eastAsia="Arial" w:hAnsi="Cambria"/>
        </w:rPr>
        <w:t>Federalni zavod za statistiku</w:t>
      </w:r>
    </w:p>
    <w:p w14:paraId="47F02F71" w14:textId="77777777" w:rsidR="00D15274" w:rsidRPr="00D60232" w:rsidRDefault="00D15274" w:rsidP="00F2348E">
      <w:pPr>
        <w:spacing w:line="240" w:lineRule="auto"/>
        <w:jc w:val="both"/>
        <w:rPr>
          <w:rFonts w:ascii="Cambria" w:eastAsia="Arial" w:hAnsi="Cambria"/>
          <w:b/>
          <w:color w:val="2F5496" w:themeColor="accent5" w:themeShade="BF"/>
        </w:rPr>
      </w:pPr>
      <w:r w:rsidRPr="00D60232">
        <w:rPr>
          <w:rFonts w:ascii="Cambria" w:eastAsia="Arial" w:hAnsi="Cambria"/>
          <w:b/>
          <w:color w:val="2F5496" w:themeColor="accent5" w:themeShade="BF"/>
        </w:rPr>
        <w:t>a) Podaci o sadržaju i namjeni aktivnosti, te izvorima i načinu prikupljanja podataka:</w:t>
      </w:r>
    </w:p>
    <w:p w14:paraId="33DB1DED" w14:textId="62CC3352" w:rsidR="00D15274" w:rsidRPr="00E7733E" w:rsidRDefault="00D15274" w:rsidP="00352F72">
      <w:pPr>
        <w:spacing w:line="240" w:lineRule="auto"/>
        <w:ind w:left="4245" w:hanging="4245"/>
        <w:jc w:val="both"/>
        <w:rPr>
          <w:rFonts w:ascii="Cambria" w:eastAsia="Arial" w:hAnsi="Cambria"/>
        </w:rPr>
      </w:pPr>
      <w:r w:rsidRPr="00D60232">
        <w:rPr>
          <w:rFonts w:ascii="Cambria" w:eastAsia="Arial" w:hAnsi="Cambria"/>
          <w:b/>
          <w:color w:val="2F5496" w:themeColor="accent5" w:themeShade="BF"/>
        </w:rPr>
        <w:t>Sadržaj statističke aktivnosti:</w:t>
      </w:r>
      <w:r w:rsidR="008F3E27">
        <w:rPr>
          <w:rFonts w:ascii="Cambria" w:eastAsia="Arial" w:hAnsi="Cambria"/>
          <w:b/>
        </w:rPr>
        <w:tab/>
      </w:r>
      <w:r w:rsidR="008F3E27">
        <w:rPr>
          <w:rFonts w:ascii="Cambria" w:eastAsia="Arial" w:hAnsi="Cambria"/>
          <w:b/>
        </w:rPr>
        <w:tab/>
      </w:r>
      <w:r w:rsidRPr="00E7733E">
        <w:rPr>
          <w:rFonts w:ascii="Cambria" w:eastAsia="Arial" w:hAnsi="Cambria"/>
        </w:rPr>
        <w:t>Prijevozna sredstva i kapaciteti; iskorištenost prijevoznih sredstava; prijevoz putnika i putnički kilometri po rastojanjima; nabavka i utrošak goriva i maziva.</w:t>
      </w:r>
    </w:p>
    <w:p w14:paraId="3D0BC3A2" w14:textId="647F1A69" w:rsidR="00D15274" w:rsidRPr="00E7733E" w:rsidRDefault="00D15274" w:rsidP="00352F72">
      <w:pPr>
        <w:spacing w:line="239" w:lineRule="auto"/>
        <w:ind w:left="4245" w:hanging="4245"/>
        <w:jc w:val="both"/>
        <w:rPr>
          <w:rFonts w:ascii="Cambria" w:eastAsia="Arial" w:hAnsi="Cambria"/>
        </w:rPr>
      </w:pPr>
      <w:r w:rsidRPr="00D60232">
        <w:rPr>
          <w:rFonts w:ascii="Cambria" w:eastAsia="Arial" w:hAnsi="Cambria"/>
          <w:b/>
          <w:color w:val="2F5496" w:themeColor="accent5" w:themeShade="BF"/>
        </w:rPr>
        <w:t>Namjena:</w:t>
      </w:r>
      <w:r w:rsidR="008F3E27">
        <w:rPr>
          <w:rFonts w:ascii="Cambria" w:eastAsia="Arial" w:hAnsi="Cambria"/>
          <w:b/>
        </w:rPr>
        <w:tab/>
      </w:r>
      <w:r w:rsidR="008F3E27">
        <w:rPr>
          <w:rFonts w:ascii="Cambria" w:eastAsia="Arial" w:hAnsi="Cambria"/>
          <w:b/>
        </w:rPr>
        <w:tab/>
      </w:r>
      <w:r w:rsidRPr="00E7733E">
        <w:rPr>
          <w:rFonts w:ascii="Cambria" w:eastAsia="Arial" w:hAnsi="Cambria"/>
        </w:rPr>
        <w:t>Godišnji podaci o prijevozu putnika u unutrašnjem i međunarodnom transportu.</w:t>
      </w:r>
    </w:p>
    <w:p w14:paraId="13C25C8C" w14:textId="5B282CBF" w:rsidR="00D15274" w:rsidRPr="00E7733E" w:rsidRDefault="00D15274" w:rsidP="00D15274">
      <w:pPr>
        <w:tabs>
          <w:tab w:val="left" w:pos="3520"/>
        </w:tabs>
        <w:spacing w:line="0" w:lineRule="atLeast"/>
        <w:rPr>
          <w:rFonts w:ascii="Cambria" w:eastAsia="Arial" w:hAnsi="Cambria"/>
          <w:sz w:val="19"/>
        </w:rPr>
      </w:pPr>
      <w:r w:rsidRPr="00D60232">
        <w:rPr>
          <w:rFonts w:ascii="Cambria" w:eastAsia="Arial" w:hAnsi="Cambria"/>
          <w:b/>
          <w:color w:val="2F5496" w:themeColor="accent5" w:themeShade="BF"/>
        </w:rPr>
        <w:t>Periodika provođenja:</w:t>
      </w:r>
      <w:r w:rsidRPr="00E7733E">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EA1A91">
        <w:rPr>
          <w:rFonts w:ascii="Cambria" w:eastAsia="Arial" w:hAnsi="Cambria"/>
        </w:rPr>
        <w:t>Godišnje.</w:t>
      </w:r>
    </w:p>
    <w:p w14:paraId="1B542B0E" w14:textId="317BF439" w:rsidR="00D15274" w:rsidRPr="00E7733E" w:rsidRDefault="00D15274" w:rsidP="00D15274">
      <w:pPr>
        <w:tabs>
          <w:tab w:val="left" w:pos="3520"/>
        </w:tabs>
        <w:spacing w:line="239" w:lineRule="auto"/>
        <w:rPr>
          <w:rFonts w:ascii="Cambria" w:eastAsia="Arial" w:hAnsi="Cambria"/>
        </w:rPr>
      </w:pPr>
      <w:r w:rsidRPr="00D60232">
        <w:rPr>
          <w:rFonts w:ascii="Cambria" w:eastAsia="Arial" w:hAnsi="Cambria"/>
          <w:b/>
          <w:color w:val="2F5496" w:themeColor="accent5" w:themeShade="BF"/>
        </w:rPr>
        <w:t>Referentni period ili datum:</w:t>
      </w:r>
      <w:r w:rsidRPr="00E7733E">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E7733E">
        <w:rPr>
          <w:rFonts w:ascii="Cambria" w:eastAsia="Arial" w:hAnsi="Cambria"/>
        </w:rPr>
        <w:t>Prethodna godina.</w:t>
      </w:r>
    </w:p>
    <w:p w14:paraId="0DD7BD12" w14:textId="21C9476C" w:rsidR="00D15274" w:rsidRPr="00E7733E" w:rsidRDefault="00D15274" w:rsidP="00F2348E">
      <w:pPr>
        <w:tabs>
          <w:tab w:val="left" w:pos="3520"/>
        </w:tabs>
        <w:spacing w:line="240" w:lineRule="auto"/>
        <w:ind w:left="4245" w:hanging="4230"/>
        <w:jc w:val="both"/>
        <w:rPr>
          <w:rFonts w:ascii="Cambria" w:eastAsia="Arial" w:hAnsi="Cambria"/>
        </w:rPr>
      </w:pPr>
      <w:r w:rsidRPr="00D60232">
        <w:rPr>
          <w:rFonts w:ascii="Cambria" w:eastAsia="Arial" w:hAnsi="Cambria"/>
          <w:b/>
          <w:color w:val="2F5496" w:themeColor="accent5" w:themeShade="BF"/>
        </w:rPr>
        <w:t>Jedinica posmatranja:</w:t>
      </w:r>
      <w:r w:rsidRPr="00E7733E">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E7733E">
        <w:rPr>
          <w:rFonts w:ascii="Cambria" w:eastAsia="Arial" w:hAnsi="Cambria"/>
        </w:rPr>
        <w:t>Poslovni subjekti registrirani u području</w:t>
      </w:r>
      <w:r w:rsidR="008F3E27">
        <w:rPr>
          <w:rFonts w:ascii="Cambria" w:eastAsia="Arial" w:hAnsi="Cambria"/>
        </w:rPr>
        <w:t xml:space="preserve"> H - Prijevoz i skladištenje, u </w:t>
      </w:r>
      <w:r w:rsidR="00352F72">
        <w:rPr>
          <w:rFonts w:ascii="Cambria" w:eastAsia="Arial" w:hAnsi="Cambria"/>
        </w:rPr>
        <w:t>razredu  49.39</w:t>
      </w:r>
      <w:r w:rsidRPr="00E7733E">
        <w:rPr>
          <w:rFonts w:ascii="Cambria" w:eastAsia="Arial" w:hAnsi="Cambria"/>
        </w:rPr>
        <w:t xml:space="preserve"> – Ostali kopneni  prijevoz  putnika d.n., kao i drugi</w:t>
      </w:r>
      <w:r w:rsidR="008F3E27">
        <w:rPr>
          <w:rFonts w:ascii="Cambria" w:eastAsia="Arial" w:hAnsi="Cambria"/>
        </w:rPr>
        <w:t xml:space="preserve"> </w:t>
      </w:r>
      <w:r w:rsidRPr="00E7733E">
        <w:rPr>
          <w:rFonts w:ascii="Cambria" w:eastAsia="Arial" w:hAnsi="Cambria"/>
        </w:rPr>
        <w:t>poslovni subjekti koji se bave javnim prijevozom putnika, a prema KD</w:t>
      </w:r>
      <w:r w:rsidR="008F3E27">
        <w:rPr>
          <w:rFonts w:ascii="Cambria" w:eastAsia="Arial" w:hAnsi="Cambria"/>
        </w:rPr>
        <w:t xml:space="preserve"> </w:t>
      </w:r>
      <w:r w:rsidRPr="00E7733E">
        <w:rPr>
          <w:rFonts w:ascii="Cambria" w:eastAsia="Arial" w:hAnsi="Cambria"/>
        </w:rPr>
        <w:t>BiH 2010 registrirani su u drugim djelatnostima.</w:t>
      </w:r>
    </w:p>
    <w:p w14:paraId="287D25DF" w14:textId="6A354306" w:rsidR="00D15274" w:rsidRPr="00E7733E" w:rsidRDefault="00D15274" w:rsidP="00EA1A91">
      <w:pPr>
        <w:tabs>
          <w:tab w:val="left" w:pos="3520"/>
        </w:tabs>
        <w:spacing w:line="237" w:lineRule="auto"/>
        <w:ind w:left="4245" w:hanging="4245"/>
        <w:jc w:val="both"/>
        <w:rPr>
          <w:rFonts w:ascii="Cambria" w:eastAsia="Arial" w:hAnsi="Cambria"/>
        </w:rPr>
      </w:pPr>
      <w:r w:rsidRPr="00D60232">
        <w:rPr>
          <w:rFonts w:ascii="Cambria" w:eastAsia="Arial" w:hAnsi="Cambria"/>
          <w:b/>
          <w:color w:val="2F5496" w:themeColor="accent5" w:themeShade="BF"/>
        </w:rPr>
        <w:t>Izvori i način prikupljanja:</w:t>
      </w:r>
      <w:r w:rsidRPr="00E7733E">
        <w:rPr>
          <w:rFonts w:ascii="Cambria" w:eastAsia="Times New Roman" w:hAnsi="Cambria"/>
        </w:rPr>
        <w:tab/>
      </w:r>
      <w:r w:rsidR="008F3E27">
        <w:rPr>
          <w:rFonts w:ascii="Cambria" w:eastAsia="Times New Roman" w:hAnsi="Cambria"/>
        </w:rPr>
        <w:tab/>
      </w:r>
      <w:r w:rsidR="008F3E27">
        <w:rPr>
          <w:rFonts w:ascii="Cambria" w:eastAsia="Times New Roman" w:hAnsi="Cambria"/>
        </w:rPr>
        <w:tab/>
      </w:r>
      <w:r w:rsidRPr="00E7733E">
        <w:rPr>
          <w:rFonts w:ascii="Cambria" w:eastAsia="Arial" w:hAnsi="Cambria"/>
        </w:rPr>
        <w:t>Poslovna evidencija poslovnih subjekata. Izvještajna metoda.</w:t>
      </w:r>
    </w:p>
    <w:p w14:paraId="1DFB73AB" w14:textId="77777777" w:rsidR="00D15274" w:rsidRPr="00D60232" w:rsidRDefault="00D15274" w:rsidP="00D15274">
      <w:pPr>
        <w:spacing w:line="239" w:lineRule="auto"/>
        <w:rPr>
          <w:rFonts w:ascii="Cambria" w:eastAsia="Arial" w:hAnsi="Cambria"/>
          <w:b/>
          <w:color w:val="2F5496" w:themeColor="accent5" w:themeShade="BF"/>
        </w:rPr>
      </w:pPr>
      <w:r w:rsidRPr="00D60232">
        <w:rPr>
          <w:rFonts w:ascii="Cambria" w:eastAsia="Arial" w:hAnsi="Cambria"/>
          <w:b/>
          <w:color w:val="2F5496" w:themeColor="accent5" w:themeShade="BF"/>
        </w:rPr>
        <w:t>b) Podaci o obavezama i rokovima za nosioce aktivnosti i izvještajne jedinice</w:t>
      </w:r>
    </w:p>
    <w:p w14:paraId="6520BD70" w14:textId="54971076" w:rsidR="008F3E27" w:rsidRPr="008F3E27" w:rsidRDefault="008F3E27" w:rsidP="00F2348E">
      <w:pPr>
        <w:spacing w:line="240" w:lineRule="auto"/>
        <w:ind w:left="4245" w:hanging="4245"/>
        <w:jc w:val="both"/>
        <w:rPr>
          <w:rFonts w:ascii="Cambria" w:eastAsia="Times New Roman" w:hAnsi="Cambria"/>
        </w:rPr>
      </w:pPr>
      <w:r w:rsidRPr="00D60232">
        <w:rPr>
          <w:rFonts w:ascii="Cambria" w:eastAsia="Arial" w:hAnsi="Cambria"/>
          <w:b/>
          <w:color w:val="2F5496" w:themeColor="accent5" w:themeShade="BF"/>
        </w:rPr>
        <w:t>Ko je izvještajna jedinica:</w:t>
      </w:r>
      <w:r w:rsidRPr="008F3E27">
        <w:rPr>
          <w:rFonts w:ascii="Cambria" w:eastAsia="Times New Roman" w:hAnsi="Cambria"/>
        </w:rPr>
        <w:tab/>
      </w:r>
      <w:r w:rsidR="00F2348E">
        <w:rPr>
          <w:rFonts w:ascii="Cambria" w:eastAsia="Times New Roman" w:hAnsi="Cambria"/>
        </w:rPr>
        <w:tab/>
      </w:r>
      <w:r w:rsidRPr="008F3E27">
        <w:rPr>
          <w:rFonts w:ascii="Cambria" w:eastAsia="Times New Roman" w:hAnsi="Cambria"/>
        </w:rPr>
        <w:t>Poslovni subjekti registrirani u području H - Prijevoz i skladištenje, u</w:t>
      </w:r>
      <w:r>
        <w:rPr>
          <w:rFonts w:ascii="Cambria" w:eastAsia="Times New Roman" w:hAnsi="Cambria"/>
        </w:rPr>
        <w:t xml:space="preserve"> </w:t>
      </w:r>
      <w:r w:rsidR="00EA1A91">
        <w:rPr>
          <w:rFonts w:ascii="Cambria" w:eastAsia="Times New Roman" w:hAnsi="Cambria"/>
        </w:rPr>
        <w:tab/>
        <w:t>razredu</w:t>
      </w:r>
      <w:r w:rsidRPr="008F3E27">
        <w:rPr>
          <w:rFonts w:ascii="Cambria" w:eastAsia="Times New Roman" w:hAnsi="Cambria"/>
        </w:rPr>
        <w:t xml:space="preserve"> 49.39  – Ostali ko</w:t>
      </w:r>
      <w:r w:rsidR="00EA1A91">
        <w:rPr>
          <w:rFonts w:ascii="Cambria" w:eastAsia="Times New Roman" w:hAnsi="Cambria"/>
        </w:rPr>
        <w:t>pneni prijevoz putnika d.n., kao</w:t>
      </w:r>
      <w:r w:rsidRPr="008F3E27">
        <w:rPr>
          <w:rFonts w:ascii="Cambria" w:eastAsia="Times New Roman" w:hAnsi="Cambria"/>
        </w:rPr>
        <w:t xml:space="preserve"> i drugi</w:t>
      </w:r>
      <w:r>
        <w:rPr>
          <w:rFonts w:ascii="Cambria" w:eastAsia="Times New Roman" w:hAnsi="Cambria"/>
        </w:rPr>
        <w:t xml:space="preserve"> </w:t>
      </w:r>
      <w:r w:rsidRPr="008F3E27">
        <w:rPr>
          <w:rFonts w:ascii="Cambria" w:eastAsia="Times New Roman" w:hAnsi="Cambria"/>
        </w:rPr>
        <w:t>poslovni subjekti koji se bave javnim prijevozom putnika, a prema KD</w:t>
      </w:r>
      <w:r w:rsidRPr="008F3E27">
        <w:rPr>
          <w:rFonts w:ascii="Cambria" w:eastAsia="Times New Roman" w:hAnsi="Cambria"/>
        </w:rPr>
        <w:tab/>
        <w:t>BiH 2010 registrirani su u drugim djelatnostima.</w:t>
      </w:r>
    </w:p>
    <w:p w14:paraId="341052F2" w14:textId="5DD338C1" w:rsidR="008F3E27" w:rsidRPr="008F3E27"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t>Rok jedinici za davanje podataka:</w:t>
      </w:r>
      <w:r w:rsidRPr="008F3E27">
        <w:rPr>
          <w:rFonts w:ascii="Cambria" w:eastAsia="Times New Roman" w:hAnsi="Cambria"/>
        </w:rPr>
        <w:tab/>
      </w:r>
      <w:r w:rsidR="00F2348E">
        <w:rPr>
          <w:rFonts w:ascii="Cambria" w:eastAsia="Times New Roman" w:hAnsi="Cambria"/>
        </w:rPr>
        <w:tab/>
      </w:r>
      <w:r w:rsidRPr="008F3E27">
        <w:rPr>
          <w:rFonts w:ascii="Cambria" w:eastAsia="Times New Roman" w:hAnsi="Cambria"/>
        </w:rPr>
        <w:t>15.02.</w:t>
      </w:r>
      <w:r w:rsidRPr="008F3E27">
        <w:rPr>
          <w:rFonts w:ascii="Cambria" w:eastAsia="Times New Roman" w:hAnsi="Cambria"/>
        </w:rPr>
        <w:tab/>
      </w:r>
    </w:p>
    <w:p w14:paraId="714ADEE9" w14:textId="260B2E7C" w:rsidR="008F3E27" w:rsidRPr="008F3E27"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t>Rok nosiocu statističke aktivnosti</w:t>
      </w:r>
      <w:r w:rsidRPr="008F3E27">
        <w:rPr>
          <w:rFonts w:ascii="Cambria" w:eastAsia="Times New Roman" w:hAnsi="Cambria"/>
        </w:rPr>
        <w:tab/>
      </w:r>
      <w:r w:rsidR="00F2348E">
        <w:rPr>
          <w:rFonts w:ascii="Cambria" w:eastAsia="Times New Roman" w:hAnsi="Cambria"/>
        </w:rPr>
        <w:tab/>
      </w:r>
      <w:r w:rsidRPr="008F3E27">
        <w:rPr>
          <w:rFonts w:ascii="Cambria" w:eastAsia="Times New Roman" w:hAnsi="Cambria"/>
        </w:rPr>
        <w:t>Prvi rezultati:</w:t>
      </w:r>
      <w:r w:rsidRPr="008F3E27">
        <w:rPr>
          <w:rFonts w:ascii="Cambria" w:eastAsia="Times New Roman" w:hAnsi="Cambria"/>
        </w:rPr>
        <w:tab/>
      </w:r>
      <w:r w:rsidR="00F2348E">
        <w:rPr>
          <w:rFonts w:ascii="Cambria" w:eastAsia="Times New Roman" w:hAnsi="Cambria"/>
        </w:rPr>
        <w:tab/>
      </w:r>
      <w:r w:rsidR="00F2348E">
        <w:rPr>
          <w:rFonts w:ascii="Cambria" w:eastAsia="Times New Roman" w:hAnsi="Cambria"/>
        </w:rPr>
        <w:tab/>
      </w:r>
      <w:r w:rsidRPr="008F3E27">
        <w:rPr>
          <w:rFonts w:ascii="Cambria" w:eastAsia="Times New Roman" w:hAnsi="Cambria"/>
        </w:rPr>
        <w:t>Konačni rezultati:</w:t>
      </w:r>
    </w:p>
    <w:p w14:paraId="6056780B" w14:textId="53D416F2" w:rsidR="008F3E27" w:rsidRPr="008F3E27" w:rsidRDefault="008F3E27" w:rsidP="008F3E27">
      <w:pPr>
        <w:spacing w:line="200" w:lineRule="exact"/>
        <w:rPr>
          <w:rFonts w:ascii="Cambria" w:eastAsia="Times New Roman" w:hAnsi="Cambria"/>
        </w:rPr>
      </w:pPr>
      <w:r w:rsidRPr="00D60232">
        <w:rPr>
          <w:rFonts w:ascii="Cambria" w:eastAsia="Arial" w:hAnsi="Cambria"/>
          <w:b/>
          <w:color w:val="2F5496" w:themeColor="accent5" w:themeShade="BF"/>
        </w:rPr>
        <w:lastRenderedPageBreak/>
        <w:t>za rezultate:</w:t>
      </w:r>
      <w:r w:rsidRPr="008F3E27">
        <w:rPr>
          <w:rFonts w:ascii="Cambria" w:eastAsia="Times New Roman" w:hAnsi="Cambria"/>
        </w:rPr>
        <w:tab/>
      </w:r>
      <w:r w:rsidR="00F2348E">
        <w:rPr>
          <w:rFonts w:ascii="Cambria" w:eastAsia="Times New Roman" w:hAnsi="Cambria"/>
        </w:rPr>
        <w:tab/>
      </w:r>
      <w:r w:rsidR="00F2348E">
        <w:rPr>
          <w:rFonts w:ascii="Cambria" w:eastAsia="Times New Roman" w:hAnsi="Cambria"/>
        </w:rPr>
        <w:tab/>
      </w:r>
      <w:r w:rsidR="00F2348E">
        <w:rPr>
          <w:rFonts w:ascii="Cambria" w:eastAsia="Times New Roman" w:hAnsi="Cambria"/>
        </w:rPr>
        <w:tab/>
      </w:r>
      <w:r w:rsidR="00F2348E">
        <w:rPr>
          <w:rFonts w:ascii="Cambria" w:eastAsia="Times New Roman" w:hAnsi="Cambria"/>
        </w:rPr>
        <w:tab/>
      </w:r>
      <w:r w:rsidRPr="008F3E27">
        <w:rPr>
          <w:rFonts w:ascii="Cambria" w:eastAsia="Times New Roman" w:hAnsi="Cambria"/>
        </w:rPr>
        <w:t>30.04.</w:t>
      </w:r>
      <w:r w:rsidRPr="008F3E27">
        <w:rPr>
          <w:rFonts w:ascii="Cambria" w:eastAsia="Times New Roman" w:hAnsi="Cambria"/>
        </w:rPr>
        <w:tab/>
      </w:r>
      <w:r w:rsidR="00F2348E">
        <w:rPr>
          <w:rFonts w:ascii="Cambria" w:eastAsia="Times New Roman" w:hAnsi="Cambria"/>
        </w:rPr>
        <w:tab/>
      </w:r>
      <w:r w:rsidR="00F2348E">
        <w:rPr>
          <w:rFonts w:ascii="Cambria" w:eastAsia="Times New Roman" w:hAnsi="Cambria"/>
        </w:rPr>
        <w:tab/>
      </w:r>
      <w:r w:rsidR="00F2348E">
        <w:rPr>
          <w:rFonts w:ascii="Cambria" w:eastAsia="Times New Roman" w:hAnsi="Cambria"/>
        </w:rPr>
        <w:tab/>
      </w:r>
      <w:r w:rsidRPr="008F3E27">
        <w:rPr>
          <w:rFonts w:ascii="Cambria" w:eastAsia="Times New Roman" w:hAnsi="Cambria"/>
        </w:rPr>
        <w:t>15.07.</w:t>
      </w:r>
    </w:p>
    <w:p w14:paraId="47B72DC5" w14:textId="77777777" w:rsidR="00F2348E" w:rsidRDefault="008F3E27" w:rsidP="00F2348E">
      <w:pPr>
        <w:spacing w:line="200" w:lineRule="exact"/>
        <w:rPr>
          <w:rFonts w:ascii="Cambria" w:eastAsia="Times New Roman" w:hAnsi="Cambria"/>
        </w:rPr>
      </w:pPr>
      <w:r w:rsidRPr="00D60232">
        <w:rPr>
          <w:rFonts w:ascii="Cambria" w:eastAsia="Arial" w:hAnsi="Cambria"/>
          <w:b/>
          <w:color w:val="2F5496" w:themeColor="accent5" w:themeShade="BF"/>
        </w:rPr>
        <w:t>Nivo za koji se utvrđuju rezultati:</w:t>
      </w:r>
      <w:r w:rsidRPr="008F3E27">
        <w:rPr>
          <w:rFonts w:ascii="Cambria" w:eastAsia="Times New Roman" w:hAnsi="Cambria"/>
        </w:rPr>
        <w:tab/>
      </w:r>
      <w:r w:rsidR="00F2348E">
        <w:rPr>
          <w:rFonts w:ascii="Cambria" w:eastAsia="Times New Roman" w:hAnsi="Cambria"/>
        </w:rPr>
        <w:tab/>
      </w:r>
      <w:r w:rsidRPr="008F3E27">
        <w:rPr>
          <w:rFonts w:ascii="Cambria" w:eastAsia="Times New Roman" w:hAnsi="Cambria"/>
        </w:rPr>
        <w:t>Entitet</w:t>
      </w:r>
      <w:r w:rsidRPr="008F3E27">
        <w:rPr>
          <w:rFonts w:ascii="Cambria" w:eastAsia="Times New Roman" w:hAnsi="Cambria"/>
        </w:rPr>
        <w:tab/>
        <w:t>Kanton</w:t>
      </w:r>
      <w:bookmarkStart w:id="608" w:name="page120"/>
      <w:bookmarkStart w:id="609" w:name="_Toc370468329"/>
      <w:bookmarkEnd w:id="608"/>
    </w:p>
    <w:p w14:paraId="7CC751E4" w14:textId="77777777" w:rsidR="00F2348E" w:rsidRDefault="00F2348E" w:rsidP="00F2348E">
      <w:pPr>
        <w:spacing w:line="200" w:lineRule="exact"/>
        <w:rPr>
          <w:rFonts w:ascii="Cambria" w:eastAsia="Times New Roman" w:hAnsi="Cambria"/>
        </w:rPr>
      </w:pPr>
    </w:p>
    <w:p w14:paraId="1CA7BD2E" w14:textId="12C95782" w:rsidR="00D15274" w:rsidRPr="00EA1A91" w:rsidRDefault="004C6CD7" w:rsidP="00F2348E">
      <w:pPr>
        <w:spacing w:line="200" w:lineRule="exact"/>
        <w:rPr>
          <w:rFonts w:ascii="Cambria" w:hAnsi="Cambria"/>
          <w:b/>
          <w:color w:val="00B0F0"/>
          <w:sz w:val="18"/>
          <w:szCs w:val="18"/>
        </w:rPr>
      </w:pPr>
      <w:r>
        <w:rPr>
          <w:rFonts w:ascii="Cambria" w:hAnsi="Cambria"/>
          <w:b/>
          <w:color w:val="00B0F0"/>
        </w:rPr>
        <w:t>3.04.02.03</w:t>
      </w:r>
      <w:r>
        <w:rPr>
          <w:rFonts w:ascii="Cambria" w:hAnsi="Cambria"/>
          <w:b/>
          <w:color w:val="00B0F0"/>
        </w:rPr>
        <w:tab/>
      </w:r>
      <w:r>
        <w:rPr>
          <w:rFonts w:ascii="Cambria" w:hAnsi="Cambria"/>
          <w:b/>
          <w:color w:val="00B0F0"/>
        </w:rPr>
        <w:tab/>
      </w:r>
      <w:r w:rsidR="00D15274" w:rsidRPr="00EA1A91">
        <w:rPr>
          <w:rFonts w:ascii="Cambria" w:hAnsi="Cambria"/>
          <w:b/>
          <w:color w:val="00B0F0"/>
        </w:rPr>
        <w:t>Tromjesečni izvještaj o gradsko-prigradskom prijevozu (SA-GPP/T)</w:t>
      </w:r>
      <w:bookmarkEnd w:id="609"/>
    </w:p>
    <w:p w14:paraId="6A114335" w14:textId="77777777" w:rsidR="00D15274" w:rsidRPr="000F4FDC" w:rsidRDefault="00D15274" w:rsidP="00D15274">
      <w:pPr>
        <w:widowControl w:val="0"/>
        <w:tabs>
          <w:tab w:val="left" w:pos="90"/>
          <w:tab w:val="left" w:pos="907"/>
          <w:tab w:val="left" w:pos="3225"/>
        </w:tabs>
        <w:autoSpaceDE w:val="0"/>
        <w:autoSpaceDN w:val="0"/>
        <w:adjustRightInd w:val="0"/>
        <w:spacing w:before="60"/>
        <w:rPr>
          <w:rFonts w:ascii="Cambria" w:hAnsi="Cambria"/>
          <w:sz w:val="18"/>
          <w:szCs w:val="18"/>
          <w:lang w:val="hr-HR"/>
        </w:rPr>
      </w:pPr>
    </w:p>
    <w:p w14:paraId="0EBE569D" w14:textId="0A2C173A" w:rsidR="00D15274" w:rsidRPr="00F74255" w:rsidRDefault="00D15274" w:rsidP="00F74255">
      <w:pPr>
        <w:widowControl w:val="0"/>
        <w:tabs>
          <w:tab w:val="left" w:pos="915"/>
          <w:tab w:val="left" w:pos="3225"/>
        </w:tabs>
        <w:autoSpaceDE w:val="0"/>
        <w:autoSpaceDN w:val="0"/>
        <w:adjustRightInd w:val="0"/>
        <w:spacing w:before="60"/>
        <w:rPr>
          <w:rFonts w:ascii="Cambria" w:hAnsi="Cambria"/>
          <w:lang w:val="hr-HR"/>
        </w:rPr>
      </w:pPr>
      <w:r w:rsidRPr="00F74255">
        <w:rPr>
          <w:rFonts w:ascii="Cambria" w:eastAsia="Arial" w:hAnsi="Cambria"/>
          <w:b/>
          <w:color w:val="2F5496" w:themeColor="accent5" w:themeShade="BF"/>
        </w:rPr>
        <w:t>Nosilac aktivnosti:</w:t>
      </w:r>
      <w:r w:rsidRPr="000F4FDC">
        <w:rPr>
          <w:rFonts w:ascii="Cambria" w:hAnsi="Cambria"/>
          <w:lang w:val="hr-HR"/>
        </w:rPr>
        <w:t xml:space="preserve">  </w:t>
      </w:r>
      <w:r w:rsidR="00F74255">
        <w:rPr>
          <w:rFonts w:ascii="Cambria" w:hAnsi="Cambria"/>
          <w:lang w:val="hr-HR"/>
        </w:rPr>
        <w:tab/>
      </w:r>
      <w:r w:rsidR="00F74255">
        <w:rPr>
          <w:rFonts w:ascii="Cambria" w:hAnsi="Cambria"/>
          <w:lang w:val="hr-HR"/>
        </w:rPr>
        <w:tab/>
      </w:r>
      <w:r w:rsidR="00F74255">
        <w:rPr>
          <w:rFonts w:ascii="Cambria" w:hAnsi="Cambria"/>
          <w:lang w:val="hr-HR"/>
        </w:rPr>
        <w:tab/>
        <w:t>Federalni zavod za statistiku</w:t>
      </w:r>
    </w:p>
    <w:p w14:paraId="1A9B8DDA" w14:textId="536ED77A" w:rsidR="00D15274" w:rsidRPr="00F74255" w:rsidRDefault="00D15274" w:rsidP="00F74255">
      <w:pPr>
        <w:widowControl w:val="0"/>
        <w:tabs>
          <w:tab w:val="left" w:pos="225"/>
        </w:tabs>
        <w:autoSpaceDE w:val="0"/>
        <w:autoSpaceDN w:val="0"/>
        <w:adjustRightInd w:val="0"/>
        <w:spacing w:before="60"/>
        <w:rPr>
          <w:rFonts w:ascii="Cambria" w:eastAsia="Arial" w:hAnsi="Cambria"/>
          <w:b/>
          <w:color w:val="2F5496" w:themeColor="accent5" w:themeShade="BF"/>
        </w:rPr>
      </w:pPr>
      <w:r w:rsidRPr="00F74255">
        <w:rPr>
          <w:rFonts w:ascii="Cambria" w:eastAsia="Arial" w:hAnsi="Cambria"/>
          <w:b/>
          <w:color w:val="2F5496" w:themeColor="accent5" w:themeShade="BF"/>
        </w:rPr>
        <w:t xml:space="preserve">a) Podaci o sadržaju i namjeni aktivnosti, te izvorima </w:t>
      </w:r>
      <w:r w:rsidR="00F74255">
        <w:rPr>
          <w:rFonts w:ascii="Cambria" w:eastAsia="Arial" w:hAnsi="Cambria"/>
          <w:b/>
          <w:color w:val="2F5496" w:themeColor="accent5" w:themeShade="BF"/>
        </w:rPr>
        <w:t>i načinu prikupljanja podataka:</w:t>
      </w:r>
    </w:p>
    <w:p w14:paraId="131F9345" w14:textId="03ED78C7" w:rsidR="00D15274" w:rsidRPr="000F4FDC" w:rsidRDefault="00D15274" w:rsidP="00F74255">
      <w:pPr>
        <w:widowControl w:val="0"/>
        <w:tabs>
          <w:tab w:val="left" w:pos="90"/>
          <w:tab w:val="left" w:pos="3225"/>
        </w:tabs>
        <w:autoSpaceDE w:val="0"/>
        <w:autoSpaceDN w:val="0"/>
        <w:adjustRightInd w:val="0"/>
        <w:spacing w:before="60"/>
        <w:ind w:left="4248" w:hanging="4248"/>
        <w:jc w:val="both"/>
        <w:rPr>
          <w:rFonts w:ascii="Cambria" w:hAnsi="Cambria"/>
          <w:lang w:val="hr-HR"/>
        </w:rPr>
      </w:pPr>
      <w:r w:rsidRPr="00F74255">
        <w:rPr>
          <w:rFonts w:ascii="Cambria" w:eastAsia="Arial" w:hAnsi="Cambria"/>
          <w:b/>
          <w:color w:val="2F5496" w:themeColor="accent5" w:themeShade="BF"/>
        </w:rPr>
        <w:t>Sadržaj statističke aktivnosti:</w:t>
      </w:r>
      <w:r w:rsidRPr="00F74255">
        <w:rPr>
          <w:rFonts w:ascii="Cambria" w:eastAsia="Arial" w:hAnsi="Cambria"/>
          <w:b/>
          <w:color w:val="2F5496" w:themeColor="accent5" w:themeShade="BF"/>
        </w:rPr>
        <w:tab/>
      </w:r>
      <w:r w:rsidR="00F74255">
        <w:rPr>
          <w:rFonts w:ascii="Cambria" w:eastAsia="Arial" w:hAnsi="Cambria"/>
          <w:b/>
          <w:color w:val="2F5496" w:themeColor="accent5" w:themeShade="BF"/>
        </w:rPr>
        <w:tab/>
      </w:r>
      <w:r w:rsidRPr="000F4FDC">
        <w:rPr>
          <w:rFonts w:ascii="Cambria" w:hAnsi="Cambria"/>
          <w:lang w:val="hr-HR"/>
        </w:rPr>
        <w:t>Broj i kapacitet prijevoznih sredstava po vrstama; broj i dužina linija po vrstama prijevoznih sredstava; prijeđeni put prijevoznih sredstava u kilometrima; prijevoz putnika po vrstama vozila; utrošak električne energije i po</w:t>
      </w:r>
      <w:r w:rsidR="00F74255">
        <w:rPr>
          <w:rFonts w:ascii="Cambria" w:hAnsi="Cambria"/>
          <w:lang w:val="hr-HR"/>
        </w:rPr>
        <w:t>gonskih goriva.</w:t>
      </w:r>
    </w:p>
    <w:p w14:paraId="607E39F3" w14:textId="6B94E91C" w:rsidR="00D15274" w:rsidRPr="000F4FDC" w:rsidRDefault="00D15274" w:rsidP="00F74255">
      <w:pPr>
        <w:widowControl w:val="0"/>
        <w:tabs>
          <w:tab w:val="left" w:pos="225"/>
        </w:tabs>
        <w:autoSpaceDE w:val="0"/>
        <w:autoSpaceDN w:val="0"/>
        <w:adjustRightInd w:val="0"/>
        <w:spacing w:before="60"/>
        <w:ind w:left="4248" w:hanging="4248"/>
        <w:rPr>
          <w:rFonts w:ascii="Cambria" w:hAnsi="Cambria"/>
          <w:lang w:val="hr-HR"/>
        </w:rPr>
      </w:pPr>
      <w:r w:rsidRPr="00F74255">
        <w:rPr>
          <w:rFonts w:ascii="Cambria" w:eastAsia="Arial" w:hAnsi="Cambria"/>
          <w:b/>
          <w:color w:val="2F5496" w:themeColor="accent5" w:themeShade="BF"/>
        </w:rPr>
        <w:t>Namjena:</w:t>
      </w:r>
      <w:r w:rsidRPr="000F4FDC">
        <w:rPr>
          <w:rFonts w:ascii="Cambria" w:hAnsi="Cambria"/>
          <w:lang w:val="hr-HR"/>
        </w:rPr>
        <w:tab/>
        <w:t>Tromjesečni i godišnji podaci o gradsko-prigradskom prijevozu.</w:t>
      </w:r>
    </w:p>
    <w:p w14:paraId="6581FAB0" w14:textId="4ABFC817" w:rsidR="00D15274" w:rsidRPr="000F4FDC" w:rsidRDefault="00D15274" w:rsidP="00D15274">
      <w:pPr>
        <w:widowControl w:val="0"/>
        <w:tabs>
          <w:tab w:val="left" w:pos="90"/>
          <w:tab w:val="left" w:pos="3225"/>
        </w:tabs>
        <w:autoSpaceDE w:val="0"/>
        <w:autoSpaceDN w:val="0"/>
        <w:adjustRightInd w:val="0"/>
        <w:spacing w:before="120" w:line="360" w:lineRule="auto"/>
        <w:rPr>
          <w:rFonts w:ascii="Cambria" w:hAnsi="Cambria"/>
          <w:lang w:val="hr-HR"/>
        </w:rPr>
      </w:pPr>
      <w:r w:rsidRPr="00F74255">
        <w:rPr>
          <w:rFonts w:ascii="Cambria" w:eastAsia="Arial" w:hAnsi="Cambria"/>
          <w:b/>
          <w:color w:val="2F5496" w:themeColor="accent5" w:themeShade="BF"/>
        </w:rPr>
        <w:t>Periodika provođenja:</w:t>
      </w:r>
      <w:r w:rsidRPr="000F4FDC">
        <w:rPr>
          <w:rFonts w:ascii="Cambria" w:hAnsi="Cambria"/>
          <w:lang w:val="hr-HR"/>
        </w:rPr>
        <w:tab/>
      </w:r>
      <w:r w:rsidR="00F74255">
        <w:rPr>
          <w:rFonts w:ascii="Cambria" w:hAnsi="Cambria"/>
          <w:lang w:val="hr-HR"/>
        </w:rPr>
        <w:tab/>
      </w:r>
      <w:r w:rsidRPr="000F4FDC">
        <w:rPr>
          <w:rFonts w:ascii="Cambria" w:hAnsi="Cambria"/>
          <w:lang w:val="hr-HR"/>
        </w:rPr>
        <w:tab/>
        <w:t>Tromjesečno.</w:t>
      </w:r>
    </w:p>
    <w:p w14:paraId="467B22DB" w14:textId="3A6BEA01" w:rsidR="00D15274" w:rsidRPr="000F4FDC" w:rsidRDefault="00D15274" w:rsidP="00D15274">
      <w:pPr>
        <w:widowControl w:val="0"/>
        <w:tabs>
          <w:tab w:val="left" w:pos="90"/>
          <w:tab w:val="left" w:pos="3225"/>
        </w:tabs>
        <w:autoSpaceDE w:val="0"/>
        <w:autoSpaceDN w:val="0"/>
        <w:adjustRightInd w:val="0"/>
        <w:spacing w:before="120" w:line="360" w:lineRule="auto"/>
        <w:rPr>
          <w:rFonts w:ascii="Cambria" w:hAnsi="Cambria"/>
          <w:lang w:val="hr-HR"/>
        </w:rPr>
      </w:pPr>
      <w:r w:rsidRPr="00F74255">
        <w:rPr>
          <w:rFonts w:ascii="Cambria" w:eastAsia="Arial" w:hAnsi="Cambria"/>
          <w:b/>
          <w:color w:val="2F5496" w:themeColor="accent5" w:themeShade="BF"/>
        </w:rPr>
        <w:t>Referentni period ili datum:</w:t>
      </w:r>
      <w:r w:rsidRPr="000F4FDC">
        <w:rPr>
          <w:rFonts w:ascii="Cambria" w:hAnsi="Cambria"/>
          <w:lang w:val="hr-HR"/>
        </w:rPr>
        <w:tab/>
      </w:r>
      <w:r w:rsidR="00F74255">
        <w:rPr>
          <w:rFonts w:ascii="Cambria" w:hAnsi="Cambria"/>
          <w:lang w:val="hr-HR"/>
        </w:rPr>
        <w:tab/>
      </w:r>
      <w:r w:rsidRPr="000F4FDC">
        <w:rPr>
          <w:rFonts w:ascii="Cambria" w:hAnsi="Cambria"/>
          <w:lang w:val="hr-HR"/>
        </w:rPr>
        <w:tab/>
        <w:t>Prethodno tromjesečje.</w:t>
      </w:r>
    </w:p>
    <w:p w14:paraId="7CF4FB21" w14:textId="7DC5F0FF" w:rsidR="00D15274" w:rsidRPr="000F4FDC" w:rsidRDefault="00D15274" w:rsidP="00F74255">
      <w:pPr>
        <w:widowControl w:val="0"/>
        <w:tabs>
          <w:tab w:val="left" w:pos="90"/>
          <w:tab w:val="left" w:pos="3225"/>
        </w:tabs>
        <w:autoSpaceDE w:val="0"/>
        <w:autoSpaceDN w:val="0"/>
        <w:adjustRightInd w:val="0"/>
        <w:spacing w:before="120"/>
        <w:ind w:left="4248" w:hanging="4248"/>
        <w:jc w:val="both"/>
        <w:rPr>
          <w:rFonts w:ascii="Cambria" w:hAnsi="Cambria"/>
          <w:lang w:val="hr-HR"/>
        </w:rPr>
      </w:pPr>
      <w:r w:rsidRPr="00F74255">
        <w:rPr>
          <w:rFonts w:ascii="Cambria" w:eastAsia="Arial" w:hAnsi="Cambria"/>
          <w:b/>
          <w:color w:val="2F5496" w:themeColor="accent5" w:themeShade="BF"/>
        </w:rPr>
        <w:t>Jedinica posmatranja:</w:t>
      </w:r>
      <w:r w:rsidRPr="000F4FDC">
        <w:rPr>
          <w:rFonts w:ascii="Cambria" w:hAnsi="Cambria"/>
          <w:lang w:val="hr-HR"/>
        </w:rPr>
        <w:tab/>
      </w:r>
      <w:r w:rsidRPr="000F4FDC">
        <w:rPr>
          <w:rFonts w:ascii="Cambria" w:hAnsi="Cambria"/>
          <w:lang w:val="hr-HR"/>
        </w:rPr>
        <w:tab/>
        <w:t>Poslovni subjekti registrirani prema KD BiH 2010 u području H - Prijevoz i skladištenje, u razredu 49.31 – Gradski i prigradski kopneni prijevoz putnika.</w:t>
      </w:r>
    </w:p>
    <w:p w14:paraId="589D6D03" w14:textId="5DCF9477" w:rsidR="00D15274" w:rsidRPr="00EF7DCF" w:rsidRDefault="00D15274" w:rsidP="00EF7DCF">
      <w:pPr>
        <w:widowControl w:val="0"/>
        <w:tabs>
          <w:tab w:val="left" w:pos="90"/>
          <w:tab w:val="left" w:pos="3225"/>
        </w:tabs>
        <w:autoSpaceDE w:val="0"/>
        <w:autoSpaceDN w:val="0"/>
        <w:adjustRightInd w:val="0"/>
        <w:spacing w:before="60"/>
        <w:ind w:left="4253" w:hanging="4253"/>
        <w:jc w:val="both"/>
        <w:rPr>
          <w:rFonts w:ascii="Cambria" w:hAnsi="Cambria"/>
          <w:lang w:val="hr-HR"/>
        </w:rPr>
      </w:pPr>
      <w:r w:rsidRPr="00F74255">
        <w:rPr>
          <w:rFonts w:ascii="Cambria" w:eastAsia="Arial" w:hAnsi="Cambria"/>
          <w:b/>
          <w:color w:val="2F5496" w:themeColor="accent5" w:themeShade="BF"/>
        </w:rPr>
        <w:t>Izvori i način prikupljanja:</w:t>
      </w:r>
      <w:r w:rsidR="00F74255">
        <w:rPr>
          <w:rFonts w:ascii="Cambria" w:hAnsi="Cambria"/>
          <w:lang w:val="hr-HR"/>
        </w:rPr>
        <w:tab/>
      </w:r>
      <w:r w:rsidR="00EF7DCF">
        <w:rPr>
          <w:rFonts w:ascii="Cambria" w:hAnsi="Cambria"/>
          <w:lang w:val="hr-HR"/>
        </w:rPr>
        <w:tab/>
      </w:r>
      <w:r w:rsidRPr="000F4FDC">
        <w:rPr>
          <w:rFonts w:ascii="Cambria" w:hAnsi="Cambria"/>
          <w:lang w:val="hr-HR"/>
        </w:rPr>
        <w:t>Poslovna evidencija poslovnih subjekata. Izvještajna metoda.</w:t>
      </w:r>
    </w:p>
    <w:p w14:paraId="0B7CE950" w14:textId="6E20A37C" w:rsidR="00D15274" w:rsidRPr="00EF7DCF" w:rsidRDefault="00D15274" w:rsidP="00EF7DCF">
      <w:pPr>
        <w:widowControl w:val="0"/>
        <w:tabs>
          <w:tab w:val="left" w:pos="225"/>
        </w:tabs>
        <w:autoSpaceDE w:val="0"/>
        <w:autoSpaceDN w:val="0"/>
        <w:adjustRightInd w:val="0"/>
        <w:spacing w:before="60"/>
        <w:rPr>
          <w:rFonts w:ascii="Cambria" w:eastAsia="Arial" w:hAnsi="Cambria"/>
          <w:b/>
          <w:color w:val="2F5496" w:themeColor="accent5" w:themeShade="BF"/>
        </w:rPr>
      </w:pPr>
      <w:r w:rsidRPr="00F74255">
        <w:rPr>
          <w:rFonts w:ascii="Cambria" w:eastAsia="Arial" w:hAnsi="Cambria"/>
          <w:b/>
          <w:color w:val="2F5496" w:themeColor="accent5" w:themeShade="BF"/>
        </w:rPr>
        <w:t>b) Podaci o obavezama i rokovima za nosioce aktivnosti i izvješt</w:t>
      </w:r>
      <w:r w:rsidR="00EF7DCF">
        <w:rPr>
          <w:rFonts w:ascii="Cambria" w:eastAsia="Arial" w:hAnsi="Cambria"/>
          <w:b/>
          <w:color w:val="2F5496" w:themeColor="accent5" w:themeShade="BF"/>
        </w:rPr>
        <w:t>ajne jedinice</w:t>
      </w:r>
    </w:p>
    <w:p w14:paraId="520F5E74" w14:textId="567B1701" w:rsidR="00D15274" w:rsidRPr="000F4FDC" w:rsidRDefault="00D15274" w:rsidP="006F193B">
      <w:pPr>
        <w:widowControl w:val="0"/>
        <w:tabs>
          <w:tab w:val="left" w:pos="90"/>
          <w:tab w:val="left" w:pos="3225"/>
        </w:tabs>
        <w:autoSpaceDE w:val="0"/>
        <w:autoSpaceDN w:val="0"/>
        <w:adjustRightInd w:val="0"/>
        <w:spacing w:before="60"/>
        <w:ind w:left="4248" w:hanging="4248"/>
        <w:jc w:val="both"/>
        <w:rPr>
          <w:rFonts w:ascii="Cambria" w:hAnsi="Cambria"/>
          <w:b/>
          <w:bCs/>
          <w:lang w:val="hr-HR"/>
        </w:rPr>
      </w:pPr>
      <w:r w:rsidRPr="00F74255">
        <w:rPr>
          <w:rFonts w:ascii="Cambria" w:eastAsia="Arial" w:hAnsi="Cambria"/>
          <w:b/>
          <w:color w:val="2F5496" w:themeColor="accent5" w:themeShade="BF"/>
        </w:rPr>
        <w:t>Ko je izvještajna jedinica:</w:t>
      </w:r>
      <w:r w:rsidRPr="000F4FDC">
        <w:rPr>
          <w:rFonts w:ascii="Cambria" w:hAnsi="Cambria"/>
          <w:lang w:val="hr-HR"/>
        </w:rPr>
        <w:tab/>
      </w:r>
      <w:r w:rsidRPr="000F4FDC">
        <w:rPr>
          <w:rFonts w:ascii="Cambria" w:hAnsi="Cambria"/>
          <w:lang w:val="hr-HR"/>
        </w:rPr>
        <w:tab/>
        <w:t>Poslovni subjekti registrirani prema KD BiH 2010 u području H - Prijevoz i skladištenje, u razredu 49.31 – Gradski i prigradski kopneni prijevoz putnika.</w:t>
      </w:r>
    </w:p>
    <w:p w14:paraId="32A7716A" w14:textId="77777777" w:rsidR="00D15274" w:rsidRPr="000F4FDC" w:rsidRDefault="00D15274" w:rsidP="00D15274">
      <w:pPr>
        <w:widowControl w:val="0"/>
        <w:tabs>
          <w:tab w:val="left" w:pos="90"/>
          <w:tab w:val="left" w:pos="3225"/>
        </w:tabs>
        <w:autoSpaceDE w:val="0"/>
        <w:autoSpaceDN w:val="0"/>
        <w:adjustRightInd w:val="0"/>
        <w:spacing w:before="120"/>
        <w:rPr>
          <w:rFonts w:ascii="Cambria" w:hAnsi="Cambria"/>
          <w:lang w:val="hr-HR"/>
        </w:rPr>
      </w:pPr>
      <w:r w:rsidRPr="00F74255">
        <w:rPr>
          <w:rFonts w:ascii="Cambria" w:eastAsia="Arial" w:hAnsi="Cambria"/>
          <w:b/>
          <w:color w:val="2F5496" w:themeColor="accent5" w:themeShade="BF"/>
        </w:rPr>
        <w:t>Rok jedinici za davanje podataka:</w:t>
      </w:r>
      <w:r w:rsidRPr="00F74255">
        <w:rPr>
          <w:rFonts w:ascii="Cambria" w:eastAsia="Arial" w:hAnsi="Cambria"/>
          <w:b/>
          <w:color w:val="2F5496" w:themeColor="accent5" w:themeShade="BF"/>
        </w:rPr>
        <w:tab/>
      </w:r>
      <w:r w:rsidRPr="000F4FDC">
        <w:rPr>
          <w:rFonts w:ascii="Cambria" w:hAnsi="Cambria"/>
          <w:lang w:val="hr-HR"/>
        </w:rPr>
        <w:tab/>
        <w:t>15.1.; 15. 4.; 15. 7.; 15. 10.</w:t>
      </w:r>
    </w:p>
    <w:p w14:paraId="7B416116" w14:textId="1F663A7B" w:rsidR="006F193B" w:rsidRDefault="00D15274" w:rsidP="006F193B">
      <w:pPr>
        <w:widowControl w:val="0"/>
        <w:tabs>
          <w:tab w:val="left" w:pos="90"/>
          <w:tab w:val="left" w:pos="3544"/>
        </w:tabs>
        <w:autoSpaceDE w:val="0"/>
        <w:autoSpaceDN w:val="0"/>
        <w:adjustRightInd w:val="0"/>
        <w:spacing w:after="0" w:line="240" w:lineRule="auto"/>
        <w:rPr>
          <w:rFonts w:ascii="Cambria" w:hAnsi="Cambria"/>
          <w:lang w:val="hr-HR"/>
        </w:rPr>
      </w:pPr>
      <w:r w:rsidRPr="00F74255">
        <w:rPr>
          <w:rFonts w:ascii="Cambria" w:eastAsia="Arial" w:hAnsi="Cambria"/>
          <w:b/>
          <w:color w:val="2F5496" w:themeColor="accent5" w:themeShade="BF"/>
        </w:rPr>
        <w:t>Rok nosiocu statističke aktivnosti</w:t>
      </w:r>
      <w:r w:rsidRPr="00F74255">
        <w:rPr>
          <w:rFonts w:ascii="Cambria" w:eastAsia="Arial" w:hAnsi="Cambria"/>
          <w:b/>
          <w:color w:val="2F5496" w:themeColor="accent5" w:themeShade="BF"/>
        </w:rPr>
        <w:tab/>
      </w:r>
      <w:r w:rsidR="006F193B">
        <w:rPr>
          <w:rFonts w:ascii="Cambria" w:eastAsia="Arial" w:hAnsi="Cambria"/>
          <w:b/>
          <w:color w:val="2F5496" w:themeColor="accent5" w:themeShade="BF"/>
        </w:rPr>
        <w:tab/>
      </w:r>
      <w:r w:rsidR="005D022D">
        <w:rPr>
          <w:rFonts w:ascii="Cambria" w:eastAsia="Arial" w:hAnsi="Cambria"/>
          <w:b/>
          <w:color w:val="2F5496" w:themeColor="accent5" w:themeShade="BF"/>
        </w:rPr>
        <w:tab/>
      </w:r>
      <w:r w:rsidRPr="000F4FDC">
        <w:rPr>
          <w:rFonts w:ascii="Cambria" w:hAnsi="Cambria"/>
          <w:lang w:val="hr-HR"/>
        </w:rPr>
        <w:t>Prvi rezultati:</w:t>
      </w:r>
      <w:r w:rsidRPr="000F4FDC">
        <w:rPr>
          <w:rFonts w:ascii="Cambria" w:hAnsi="Cambria"/>
          <w:lang w:val="hr-HR"/>
        </w:rPr>
        <w:tab/>
      </w:r>
      <w:r w:rsidR="006F193B">
        <w:rPr>
          <w:rFonts w:ascii="Cambria" w:hAnsi="Cambria"/>
          <w:lang w:val="hr-HR"/>
        </w:rPr>
        <w:tab/>
      </w:r>
      <w:r w:rsidR="006F193B">
        <w:rPr>
          <w:rFonts w:ascii="Cambria" w:hAnsi="Cambria"/>
          <w:lang w:val="hr-HR"/>
        </w:rPr>
        <w:tab/>
      </w:r>
      <w:r w:rsidRPr="000F4FDC">
        <w:rPr>
          <w:rFonts w:ascii="Cambria" w:hAnsi="Cambria"/>
          <w:lang w:val="hr-HR"/>
        </w:rPr>
        <w:t>Konačni rezultati:</w:t>
      </w:r>
    </w:p>
    <w:p w14:paraId="6C84FF6C" w14:textId="248874F3" w:rsidR="00D15274" w:rsidRPr="000F4FDC" w:rsidRDefault="006F193B" w:rsidP="006F193B">
      <w:pPr>
        <w:widowControl w:val="0"/>
        <w:tabs>
          <w:tab w:val="left" w:pos="90"/>
          <w:tab w:val="left" w:pos="3544"/>
        </w:tabs>
        <w:autoSpaceDE w:val="0"/>
        <w:autoSpaceDN w:val="0"/>
        <w:adjustRightInd w:val="0"/>
        <w:spacing w:after="0" w:line="240" w:lineRule="auto"/>
        <w:rPr>
          <w:rFonts w:ascii="Cambria" w:hAnsi="Cambria"/>
          <w:b/>
          <w:bCs/>
          <w:lang w:val="hr-HR"/>
        </w:rPr>
      </w:pPr>
      <w:r>
        <w:rPr>
          <w:rFonts w:ascii="Cambria" w:eastAsia="Arial" w:hAnsi="Cambria"/>
          <w:b/>
          <w:color w:val="2F5496" w:themeColor="accent5" w:themeShade="BF"/>
        </w:rPr>
        <w:t>z</w:t>
      </w:r>
      <w:r w:rsidR="00D15274" w:rsidRPr="00F74255">
        <w:rPr>
          <w:rFonts w:ascii="Cambria" w:eastAsia="Arial" w:hAnsi="Cambria"/>
          <w:b/>
          <w:color w:val="2F5496" w:themeColor="accent5" w:themeShade="BF"/>
        </w:rPr>
        <w:t>a rezultate:</w:t>
      </w:r>
      <w:r>
        <w:rPr>
          <w:rFonts w:ascii="Cambria" w:eastAsia="Arial" w:hAnsi="Cambria"/>
          <w:b/>
          <w:color w:val="2F5496" w:themeColor="accent5" w:themeShade="BF"/>
        </w:rPr>
        <w:tab/>
      </w:r>
      <w:r>
        <w:rPr>
          <w:rFonts w:ascii="Cambria" w:eastAsia="Arial" w:hAnsi="Cambria"/>
          <w:b/>
          <w:color w:val="2F5496" w:themeColor="accent5" w:themeShade="BF"/>
        </w:rPr>
        <w:tab/>
      </w:r>
      <w:r w:rsidR="005D022D">
        <w:rPr>
          <w:rFonts w:ascii="Cambria" w:eastAsia="Arial" w:hAnsi="Cambria"/>
          <w:b/>
          <w:color w:val="2F5496" w:themeColor="accent5" w:themeShade="BF"/>
        </w:rPr>
        <w:tab/>
      </w:r>
      <w:r w:rsidR="00D15274" w:rsidRPr="000F4FDC">
        <w:rPr>
          <w:rFonts w:ascii="Cambria" w:hAnsi="Cambria"/>
          <w:lang w:val="hr-HR"/>
        </w:rPr>
        <w:t>25.2.; 25.5.; 25. 8.; 25.</w:t>
      </w:r>
      <w:r>
        <w:rPr>
          <w:rFonts w:ascii="Cambria" w:hAnsi="Cambria"/>
          <w:lang w:val="hr-HR"/>
        </w:rPr>
        <w:t>11.</w:t>
      </w:r>
      <w:r w:rsidR="00EA1A91">
        <w:rPr>
          <w:rFonts w:ascii="Cambria" w:hAnsi="Cambria"/>
          <w:lang w:val="hr-HR"/>
        </w:rPr>
        <w:tab/>
      </w:r>
      <w:r w:rsidR="00D15274" w:rsidRPr="000F4FDC">
        <w:rPr>
          <w:rFonts w:ascii="Cambria" w:hAnsi="Cambria"/>
          <w:lang w:val="hr-HR"/>
        </w:rPr>
        <w:t>15.7.</w:t>
      </w:r>
    </w:p>
    <w:p w14:paraId="6DB497C7" w14:textId="190FB64C" w:rsidR="00D15274" w:rsidRPr="00E7733E" w:rsidRDefault="00D15274" w:rsidP="006F193B">
      <w:pPr>
        <w:widowControl w:val="0"/>
        <w:tabs>
          <w:tab w:val="left" w:pos="90"/>
          <w:tab w:val="left" w:pos="709"/>
          <w:tab w:val="left" w:pos="1418"/>
          <w:tab w:val="left" w:pos="2127"/>
          <w:tab w:val="left" w:pos="2836"/>
          <w:tab w:val="left" w:pos="3545"/>
          <w:tab w:val="left" w:pos="4254"/>
          <w:tab w:val="left" w:pos="4963"/>
          <w:tab w:val="left" w:pos="5672"/>
          <w:tab w:val="left" w:pos="6705"/>
        </w:tabs>
        <w:autoSpaceDE w:val="0"/>
        <w:autoSpaceDN w:val="0"/>
        <w:adjustRightInd w:val="0"/>
        <w:spacing w:line="360" w:lineRule="auto"/>
        <w:rPr>
          <w:rFonts w:ascii="Cambria" w:hAnsi="Cambria"/>
          <w:b/>
          <w:bCs/>
          <w:lang w:val="hr-HR"/>
        </w:rPr>
      </w:pPr>
      <w:r w:rsidRPr="00F74255">
        <w:rPr>
          <w:rFonts w:ascii="Cambria" w:eastAsia="Arial" w:hAnsi="Cambria"/>
          <w:b/>
          <w:color w:val="2F5496" w:themeColor="accent5" w:themeShade="BF"/>
        </w:rPr>
        <w:t>Nivo za koji se utvrđuju rezultati:</w:t>
      </w:r>
      <w:r w:rsidRPr="00F74255">
        <w:rPr>
          <w:rFonts w:ascii="Cambria" w:eastAsia="Arial" w:hAnsi="Cambria"/>
          <w:b/>
          <w:color w:val="2F5496" w:themeColor="accent5" w:themeShade="BF"/>
        </w:rPr>
        <w:tab/>
      </w:r>
      <w:r w:rsidRPr="000F4FDC">
        <w:rPr>
          <w:rFonts w:ascii="Cambria" w:hAnsi="Cambria"/>
          <w:lang w:val="hr-HR"/>
        </w:rPr>
        <w:t xml:space="preserve"> </w:t>
      </w:r>
      <w:r w:rsidR="006F193B">
        <w:rPr>
          <w:rFonts w:ascii="Cambria" w:hAnsi="Cambria"/>
          <w:lang w:val="hr-HR"/>
        </w:rPr>
        <w:tab/>
      </w:r>
      <w:r w:rsidRPr="000F4FDC">
        <w:rPr>
          <w:rFonts w:ascii="Cambria" w:hAnsi="Cambria"/>
          <w:lang w:val="hr-HR"/>
        </w:rPr>
        <w:t>Entitet</w:t>
      </w:r>
      <w:r w:rsidRPr="000F4FDC">
        <w:rPr>
          <w:rFonts w:ascii="Cambria" w:hAnsi="Cambria"/>
          <w:lang w:val="hr-HR"/>
        </w:rPr>
        <w:tab/>
      </w:r>
      <w:r w:rsidR="006F193B">
        <w:rPr>
          <w:rFonts w:ascii="Cambria" w:hAnsi="Cambria"/>
          <w:lang w:val="hr-HR"/>
        </w:rPr>
        <w:t>Kanton</w:t>
      </w:r>
      <w:r w:rsidR="006F193B">
        <w:rPr>
          <w:rFonts w:ascii="Cambria" w:hAnsi="Cambria"/>
          <w:lang w:val="hr-HR"/>
        </w:rPr>
        <w:tab/>
      </w:r>
      <w:r w:rsidR="006F193B">
        <w:rPr>
          <w:rFonts w:ascii="Cambria" w:hAnsi="Cambria"/>
          <w:lang w:val="hr-HR"/>
        </w:rPr>
        <w:tab/>
      </w:r>
    </w:p>
    <w:p w14:paraId="5358A421" w14:textId="3B504DE7" w:rsidR="00D15274" w:rsidRPr="00EA1A91" w:rsidRDefault="00D15274" w:rsidP="00295266">
      <w:pPr>
        <w:tabs>
          <w:tab w:val="left" w:pos="1500"/>
        </w:tabs>
        <w:spacing w:line="0" w:lineRule="atLeast"/>
        <w:rPr>
          <w:rFonts w:ascii="Cambria" w:eastAsia="Arial" w:hAnsi="Cambria"/>
          <w:b/>
          <w:color w:val="00B0F0"/>
        </w:rPr>
      </w:pPr>
      <w:r w:rsidRPr="00EA1A91">
        <w:rPr>
          <w:rFonts w:ascii="Cambria" w:eastAsia="Arial" w:hAnsi="Cambria"/>
          <w:b/>
          <w:color w:val="00B0F0"/>
        </w:rPr>
        <w:t>3.04.02.03.01</w:t>
      </w:r>
      <w:r w:rsidRPr="00EA1A91">
        <w:rPr>
          <w:rFonts w:ascii="Cambria" w:eastAsia="Times New Roman" w:hAnsi="Cambria"/>
          <w:color w:val="00B0F0"/>
        </w:rPr>
        <w:tab/>
      </w:r>
      <w:r w:rsidR="004C6CD7">
        <w:rPr>
          <w:rFonts w:ascii="Cambria" w:eastAsia="Times New Roman" w:hAnsi="Cambria"/>
          <w:color w:val="00B0F0"/>
        </w:rPr>
        <w:tab/>
      </w:r>
      <w:r w:rsidRPr="00EA1A91">
        <w:rPr>
          <w:rFonts w:ascii="Cambria" w:eastAsia="Arial" w:hAnsi="Cambria"/>
          <w:b/>
          <w:color w:val="00B0F0"/>
        </w:rPr>
        <w:t>Godišnji izvještaj o gradsko-p</w:t>
      </w:r>
      <w:r w:rsidR="00295266" w:rsidRPr="00EA1A91">
        <w:rPr>
          <w:rFonts w:ascii="Cambria" w:eastAsia="Arial" w:hAnsi="Cambria"/>
          <w:b/>
          <w:color w:val="00B0F0"/>
        </w:rPr>
        <w:t>rigradskom prijevozu (SA-GPP/G)</w:t>
      </w:r>
    </w:p>
    <w:p w14:paraId="522D1CCA" w14:textId="12087B8B" w:rsidR="00D15274" w:rsidRPr="00295266" w:rsidRDefault="00D15274" w:rsidP="00295266">
      <w:pPr>
        <w:widowControl w:val="0"/>
        <w:tabs>
          <w:tab w:val="left" w:pos="915"/>
          <w:tab w:val="left" w:pos="3225"/>
        </w:tabs>
        <w:autoSpaceDE w:val="0"/>
        <w:autoSpaceDN w:val="0"/>
        <w:adjustRightInd w:val="0"/>
        <w:spacing w:before="120"/>
        <w:rPr>
          <w:rFonts w:ascii="Cambria" w:hAnsi="Cambria"/>
          <w:lang w:val="hr-HR"/>
        </w:rPr>
      </w:pPr>
      <w:r w:rsidRPr="00F74255">
        <w:rPr>
          <w:rFonts w:ascii="Cambria" w:eastAsia="Arial" w:hAnsi="Cambria"/>
          <w:b/>
          <w:color w:val="2F5496" w:themeColor="accent5" w:themeShade="BF"/>
        </w:rPr>
        <w:t>Nosilac aktivnosti:</w:t>
      </w:r>
      <w:r w:rsidRPr="00E7733E">
        <w:rPr>
          <w:rFonts w:ascii="Cambria" w:hAnsi="Cambria"/>
          <w:lang w:val="hr-HR"/>
        </w:rPr>
        <w:t xml:space="preserve">  </w:t>
      </w:r>
      <w:r w:rsidR="006F193B">
        <w:rPr>
          <w:rFonts w:ascii="Cambria" w:hAnsi="Cambria"/>
          <w:lang w:val="hr-HR"/>
        </w:rPr>
        <w:tab/>
      </w:r>
      <w:r w:rsidR="006F193B">
        <w:rPr>
          <w:rFonts w:ascii="Cambria" w:hAnsi="Cambria"/>
          <w:lang w:val="hr-HR"/>
        </w:rPr>
        <w:tab/>
      </w:r>
      <w:r w:rsidR="006F193B">
        <w:rPr>
          <w:rFonts w:ascii="Cambria" w:hAnsi="Cambria"/>
          <w:lang w:val="hr-HR"/>
        </w:rPr>
        <w:tab/>
      </w:r>
      <w:r w:rsidR="00295266">
        <w:rPr>
          <w:rFonts w:ascii="Cambria" w:hAnsi="Cambria"/>
          <w:lang w:val="hr-HR"/>
        </w:rPr>
        <w:t>Federalni zavod za statistiku</w:t>
      </w:r>
    </w:p>
    <w:p w14:paraId="1AB235E1" w14:textId="0E49EA0B" w:rsidR="00D15274" w:rsidRPr="00295266" w:rsidRDefault="00D15274" w:rsidP="00295266">
      <w:pPr>
        <w:widowControl w:val="0"/>
        <w:tabs>
          <w:tab w:val="left" w:pos="225"/>
        </w:tabs>
        <w:autoSpaceDE w:val="0"/>
        <w:autoSpaceDN w:val="0"/>
        <w:adjustRightInd w:val="0"/>
        <w:spacing w:before="120"/>
        <w:rPr>
          <w:rFonts w:ascii="Cambria" w:eastAsia="Arial" w:hAnsi="Cambria"/>
          <w:b/>
          <w:color w:val="2F5496" w:themeColor="accent5" w:themeShade="BF"/>
        </w:rPr>
      </w:pPr>
      <w:r w:rsidRPr="00295266">
        <w:rPr>
          <w:rFonts w:ascii="Cambria" w:eastAsia="Arial" w:hAnsi="Cambria"/>
          <w:b/>
          <w:color w:val="2F5496" w:themeColor="accent5" w:themeShade="BF"/>
        </w:rPr>
        <w:t>a)</w:t>
      </w:r>
      <w:r w:rsidR="004C6CD7">
        <w:rPr>
          <w:rFonts w:ascii="Cambria" w:eastAsia="Arial" w:hAnsi="Cambria"/>
          <w:b/>
          <w:color w:val="2F5496" w:themeColor="accent5" w:themeShade="BF"/>
        </w:rPr>
        <w:t xml:space="preserve"> </w:t>
      </w:r>
      <w:r w:rsidRPr="00295266">
        <w:rPr>
          <w:rFonts w:ascii="Cambria" w:eastAsia="Arial" w:hAnsi="Cambria"/>
          <w:b/>
          <w:color w:val="2F5496" w:themeColor="accent5" w:themeShade="BF"/>
        </w:rPr>
        <w:t xml:space="preserve">Podaci o sadržaju i namjeni aktivnosti, te izvorima </w:t>
      </w:r>
      <w:r w:rsidR="00295266">
        <w:rPr>
          <w:rFonts w:ascii="Cambria" w:eastAsia="Arial" w:hAnsi="Cambria"/>
          <w:b/>
          <w:color w:val="2F5496" w:themeColor="accent5" w:themeShade="BF"/>
        </w:rPr>
        <w:t>i načinu prikupljanja podataka:</w:t>
      </w:r>
    </w:p>
    <w:p w14:paraId="6FEF1683" w14:textId="36130136" w:rsidR="00D15274" w:rsidRPr="00295266" w:rsidRDefault="00D15274" w:rsidP="00295266">
      <w:pPr>
        <w:widowControl w:val="0"/>
        <w:tabs>
          <w:tab w:val="left" w:pos="225"/>
        </w:tabs>
        <w:autoSpaceDE w:val="0"/>
        <w:autoSpaceDN w:val="0"/>
        <w:adjustRightInd w:val="0"/>
        <w:spacing w:before="120"/>
        <w:ind w:left="4248" w:hanging="4248"/>
        <w:jc w:val="both"/>
        <w:rPr>
          <w:rFonts w:ascii="Cambria" w:eastAsia="Arial" w:hAnsi="Cambria"/>
          <w:b/>
          <w:color w:val="2F5496" w:themeColor="accent5" w:themeShade="BF"/>
        </w:rPr>
      </w:pPr>
      <w:r w:rsidRPr="00295266">
        <w:rPr>
          <w:rFonts w:ascii="Cambria" w:eastAsia="Arial" w:hAnsi="Cambria"/>
          <w:b/>
          <w:color w:val="2F5496" w:themeColor="accent5" w:themeShade="BF"/>
        </w:rPr>
        <w:t>Sadržaj statističke aktivnosti:</w:t>
      </w:r>
      <w:r w:rsidR="00295266">
        <w:rPr>
          <w:rFonts w:ascii="Cambria" w:eastAsia="Arial" w:hAnsi="Cambria"/>
          <w:b/>
          <w:color w:val="2F5496" w:themeColor="accent5" w:themeShade="BF"/>
        </w:rPr>
        <w:tab/>
      </w:r>
      <w:r w:rsidRPr="00E7733E">
        <w:rPr>
          <w:rFonts w:ascii="Cambria" w:hAnsi="Cambria"/>
          <w:lang w:val="hr-HR"/>
        </w:rPr>
        <w:t>Prijevozna sredstva po vrstama i kapacitetima; broj i dužina linija po vrstama prijevoznih sredstava; iskorištenje prijevoznih sredstava; utrošak električne energije i</w:t>
      </w:r>
      <w:r w:rsidRPr="00E7733E">
        <w:rPr>
          <w:rFonts w:ascii="Cambria" w:hAnsi="Cambria"/>
          <w:color w:val="FF0000"/>
          <w:lang w:val="hr-HR"/>
        </w:rPr>
        <w:t xml:space="preserve"> </w:t>
      </w:r>
      <w:r w:rsidRPr="00E7733E">
        <w:rPr>
          <w:rFonts w:ascii="Cambria" w:hAnsi="Cambria"/>
          <w:lang w:val="hr-HR"/>
        </w:rPr>
        <w:t>pogonskih goriva.</w:t>
      </w:r>
    </w:p>
    <w:p w14:paraId="1DF33FB8" w14:textId="330D78A1" w:rsidR="00D15274" w:rsidRPr="00E7733E" w:rsidRDefault="00D15274" w:rsidP="00D15274">
      <w:pPr>
        <w:widowControl w:val="0"/>
        <w:tabs>
          <w:tab w:val="left" w:pos="90"/>
          <w:tab w:val="left" w:pos="3225"/>
        </w:tabs>
        <w:autoSpaceDE w:val="0"/>
        <w:autoSpaceDN w:val="0"/>
        <w:adjustRightInd w:val="0"/>
        <w:spacing w:before="120"/>
        <w:rPr>
          <w:rFonts w:ascii="Cambria" w:hAnsi="Cambria"/>
          <w:lang w:val="hr-HR"/>
        </w:rPr>
      </w:pPr>
      <w:r w:rsidRPr="00295266">
        <w:rPr>
          <w:rFonts w:ascii="Cambria" w:eastAsia="Arial" w:hAnsi="Cambria"/>
          <w:b/>
          <w:color w:val="2F5496" w:themeColor="accent5" w:themeShade="BF"/>
        </w:rPr>
        <w:t>Namjena:</w:t>
      </w:r>
      <w:r w:rsidR="00295266">
        <w:rPr>
          <w:rFonts w:ascii="Cambria" w:eastAsia="Arial" w:hAnsi="Cambria"/>
          <w:b/>
          <w:color w:val="2F5496" w:themeColor="accent5" w:themeShade="BF"/>
        </w:rPr>
        <w:tab/>
      </w:r>
      <w:r w:rsidR="00295266">
        <w:rPr>
          <w:rFonts w:ascii="Cambria" w:eastAsia="Arial" w:hAnsi="Cambria"/>
          <w:b/>
          <w:color w:val="2F5496" w:themeColor="accent5" w:themeShade="BF"/>
        </w:rPr>
        <w:tab/>
      </w:r>
      <w:r w:rsidR="00295266">
        <w:rPr>
          <w:rFonts w:ascii="Cambria" w:eastAsia="Arial" w:hAnsi="Cambria"/>
          <w:b/>
          <w:color w:val="2F5496" w:themeColor="accent5" w:themeShade="BF"/>
        </w:rPr>
        <w:tab/>
      </w:r>
      <w:r w:rsidRPr="00E7733E">
        <w:rPr>
          <w:rFonts w:ascii="Cambria" w:hAnsi="Cambria"/>
          <w:lang w:val="hr-HR"/>
        </w:rPr>
        <w:t>Godišnji podaci o gradsko-prigradskom prijevozu.</w:t>
      </w:r>
    </w:p>
    <w:p w14:paraId="17E03D7A" w14:textId="6781B99A" w:rsidR="00D15274" w:rsidRPr="00E7733E" w:rsidRDefault="00D15274" w:rsidP="00D15274">
      <w:pPr>
        <w:widowControl w:val="0"/>
        <w:tabs>
          <w:tab w:val="left" w:pos="90"/>
          <w:tab w:val="left" w:pos="3225"/>
        </w:tabs>
        <w:autoSpaceDE w:val="0"/>
        <w:autoSpaceDN w:val="0"/>
        <w:adjustRightInd w:val="0"/>
        <w:spacing w:before="120"/>
        <w:rPr>
          <w:rFonts w:ascii="Cambria" w:hAnsi="Cambria"/>
          <w:lang w:val="hr-HR"/>
        </w:rPr>
      </w:pPr>
      <w:r w:rsidRPr="00295266">
        <w:rPr>
          <w:rFonts w:ascii="Cambria" w:eastAsia="Arial" w:hAnsi="Cambria"/>
          <w:b/>
          <w:color w:val="2F5496" w:themeColor="accent5" w:themeShade="BF"/>
        </w:rPr>
        <w:t>Periodika provođenja:</w:t>
      </w:r>
      <w:r w:rsidRPr="00E7733E">
        <w:rPr>
          <w:rFonts w:ascii="Cambria" w:hAnsi="Cambria"/>
          <w:lang w:val="hr-HR"/>
        </w:rPr>
        <w:tab/>
      </w:r>
      <w:r w:rsidRPr="00E7733E">
        <w:rPr>
          <w:rFonts w:ascii="Cambria" w:hAnsi="Cambria"/>
          <w:lang w:val="hr-HR"/>
        </w:rPr>
        <w:tab/>
      </w:r>
      <w:r w:rsidR="00295266">
        <w:rPr>
          <w:rFonts w:ascii="Cambria" w:hAnsi="Cambria"/>
          <w:lang w:val="hr-HR"/>
        </w:rPr>
        <w:tab/>
      </w:r>
      <w:r w:rsidRPr="00E7733E">
        <w:rPr>
          <w:rFonts w:ascii="Cambria" w:hAnsi="Cambria"/>
          <w:lang w:val="hr-HR"/>
        </w:rPr>
        <w:t>Godišnje.</w:t>
      </w:r>
    </w:p>
    <w:p w14:paraId="10A33DAD" w14:textId="76BA39DC" w:rsidR="00D15274" w:rsidRPr="00E7733E" w:rsidRDefault="00D15274" w:rsidP="00D15274">
      <w:pPr>
        <w:widowControl w:val="0"/>
        <w:tabs>
          <w:tab w:val="left" w:pos="90"/>
          <w:tab w:val="left" w:pos="3225"/>
        </w:tabs>
        <w:autoSpaceDE w:val="0"/>
        <w:autoSpaceDN w:val="0"/>
        <w:adjustRightInd w:val="0"/>
        <w:spacing w:before="120"/>
        <w:rPr>
          <w:rFonts w:ascii="Cambria" w:hAnsi="Cambria"/>
          <w:lang w:val="hr-HR"/>
        </w:rPr>
      </w:pPr>
      <w:r w:rsidRPr="00295266">
        <w:rPr>
          <w:rFonts w:ascii="Cambria" w:eastAsia="Arial" w:hAnsi="Cambria"/>
          <w:b/>
          <w:color w:val="2F5496" w:themeColor="accent5" w:themeShade="BF"/>
        </w:rPr>
        <w:lastRenderedPageBreak/>
        <w:t>Referentni period ili datum:</w:t>
      </w:r>
      <w:r w:rsidRPr="00E7733E">
        <w:rPr>
          <w:rFonts w:ascii="Cambria" w:hAnsi="Cambria"/>
          <w:lang w:val="hr-HR"/>
        </w:rPr>
        <w:tab/>
      </w:r>
      <w:r w:rsidRPr="00E7733E">
        <w:rPr>
          <w:rFonts w:ascii="Cambria" w:hAnsi="Cambria"/>
          <w:lang w:val="hr-HR"/>
        </w:rPr>
        <w:tab/>
      </w:r>
      <w:r w:rsidR="00295266">
        <w:rPr>
          <w:rFonts w:ascii="Cambria" w:hAnsi="Cambria"/>
          <w:lang w:val="hr-HR"/>
        </w:rPr>
        <w:tab/>
      </w:r>
      <w:r w:rsidRPr="00E7733E">
        <w:rPr>
          <w:rFonts w:ascii="Cambria" w:hAnsi="Cambria"/>
          <w:lang w:val="hr-HR"/>
        </w:rPr>
        <w:t>Prethodna godina.</w:t>
      </w:r>
    </w:p>
    <w:p w14:paraId="6181CCD8" w14:textId="0756A82B" w:rsidR="00D15274" w:rsidRPr="00E7733E" w:rsidRDefault="00D15274" w:rsidP="00295266">
      <w:pPr>
        <w:widowControl w:val="0"/>
        <w:tabs>
          <w:tab w:val="left" w:pos="90"/>
          <w:tab w:val="left" w:pos="3225"/>
        </w:tabs>
        <w:autoSpaceDE w:val="0"/>
        <w:autoSpaceDN w:val="0"/>
        <w:adjustRightInd w:val="0"/>
        <w:spacing w:before="120"/>
        <w:ind w:left="4248" w:hanging="4248"/>
        <w:jc w:val="both"/>
        <w:rPr>
          <w:rFonts w:ascii="Cambria" w:hAnsi="Cambria"/>
          <w:lang w:val="hr-HR"/>
        </w:rPr>
      </w:pPr>
      <w:r w:rsidRPr="00295266">
        <w:rPr>
          <w:rFonts w:ascii="Cambria" w:eastAsia="Arial" w:hAnsi="Cambria"/>
          <w:b/>
          <w:color w:val="2F5496" w:themeColor="accent5" w:themeShade="BF"/>
        </w:rPr>
        <w:t>Jedinica posmatranja:</w:t>
      </w:r>
      <w:r w:rsidRPr="00E7733E">
        <w:rPr>
          <w:rFonts w:ascii="Cambria" w:hAnsi="Cambria"/>
          <w:lang w:val="hr-HR"/>
        </w:rPr>
        <w:tab/>
      </w:r>
      <w:r w:rsidRPr="00E7733E">
        <w:rPr>
          <w:rFonts w:ascii="Cambria" w:hAnsi="Cambria"/>
          <w:lang w:val="hr-HR"/>
        </w:rPr>
        <w:tab/>
        <w:t>Poslovni subjekti registrirani prema KD BiH 2010 u području H - Prijevoz i skladištenje, u razredima: 49.31 – Gradski i prigradski kopneni prijevoz putnika i 49.32 – Taksi služba.</w:t>
      </w:r>
    </w:p>
    <w:p w14:paraId="4B9C60BF" w14:textId="7AE3220F" w:rsidR="00D15274" w:rsidRPr="00E7733E" w:rsidRDefault="00D15274" w:rsidP="00295266">
      <w:pPr>
        <w:widowControl w:val="0"/>
        <w:tabs>
          <w:tab w:val="left" w:pos="90"/>
          <w:tab w:val="left" w:pos="4253"/>
        </w:tabs>
        <w:autoSpaceDE w:val="0"/>
        <w:autoSpaceDN w:val="0"/>
        <w:adjustRightInd w:val="0"/>
        <w:spacing w:before="120"/>
        <w:ind w:left="4248" w:hanging="4248"/>
        <w:jc w:val="both"/>
        <w:rPr>
          <w:rFonts w:ascii="Cambria" w:hAnsi="Cambria"/>
          <w:lang w:val="hr-HR"/>
        </w:rPr>
      </w:pPr>
      <w:r w:rsidRPr="00295266">
        <w:rPr>
          <w:rFonts w:ascii="Cambria" w:eastAsia="Arial" w:hAnsi="Cambria"/>
          <w:b/>
          <w:color w:val="2F5496" w:themeColor="accent5" w:themeShade="BF"/>
        </w:rPr>
        <w:t>Izvori i način prikupljanja:</w:t>
      </w:r>
      <w:r w:rsidRPr="00E7733E">
        <w:rPr>
          <w:rFonts w:ascii="Cambria" w:hAnsi="Cambria"/>
          <w:lang w:val="hr-HR"/>
        </w:rPr>
        <w:tab/>
      </w:r>
      <w:r w:rsidRPr="00E7733E">
        <w:rPr>
          <w:rFonts w:ascii="Cambria" w:hAnsi="Cambria"/>
          <w:lang w:val="hr-HR"/>
        </w:rPr>
        <w:tab/>
        <w:t>Poslovna evidencija poslovnih subjekata. Izvještajna metoda.</w:t>
      </w:r>
    </w:p>
    <w:p w14:paraId="116ABBC1" w14:textId="5D359834" w:rsidR="00D15274" w:rsidRPr="00295266" w:rsidRDefault="00F2348E" w:rsidP="00177EB3">
      <w:pPr>
        <w:widowControl w:val="0"/>
        <w:tabs>
          <w:tab w:val="left" w:pos="225"/>
        </w:tabs>
        <w:autoSpaceDE w:val="0"/>
        <w:autoSpaceDN w:val="0"/>
        <w:adjustRightInd w:val="0"/>
        <w:spacing w:before="120"/>
        <w:jc w:val="both"/>
        <w:rPr>
          <w:rFonts w:ascii="Cambria" w:eastAsia="Arial" w:hAnsi="Cambria"/>
          <w:b/>
          <w:color w:val="2F5496" w:themeColor="accent5" w:themeShade="BF"/>
        </w:rPr>
      </w:pPr>
      <w:r w:rsidRPr="00295266">
        <w:rPr>
          <w:rFonts w:ascii="Cambria" w:eastAsia="Arial" w:hAnsi="Cambria"/>
          <w:b/>
          <w:color w:val="2F5496" w:themeColor="accent5" w:themeShade="BF"/>
        </w:rPr>
        <w:t xml:space="preserve">b) </w:t>
      </w:r>
      <w:r w:rsidR="00D15274" w:rsidRPr="00295266">
        <w:rPr>
          <w:rFonts w:ascii="Cambria" w:eastAsia="Arial" w:hAnsi="Cambria"/>
          <w:b/>
          <w:color w:val="2F5496" w:themeColor="accent5" w:themeShade="BF"/>
        </w:rPr>
        <w:t>Podaci o obavezama i rokovima za nosioce aktivnosti i izvještajne jedinice</w:t>
      </w:r>
    </w:p>
    <w:p w14:paraId="34EB08A6" w14:textId="5622F7A9" w:rsidR="00F2348E" w:rsidRPr="00177EB3" w:rsidRDefault="00F2348E" w:rsidP="00177EB3">
      <w:pPr>
        <w:ind w:left="4248" w:hanging="4248"/>
        <w:jc w:val="both"/>
        <w:rPr>
          <w:rFonts w:ascii="Cambria" w:hAnsi="Cambria"/>
          <w:lang w:val="hr-HR"/>
        </w:rPr>
      </w:pPr>
      <w:r w:rsidRPr="00295266">
        <w:rPr>
          <w:rFonts w:ascii="Cambria" w:eastAsia="Arial" w:hAnsi="Cambria"/>
          <w:b/>
          <w:color w:val="2F5496" w:themeColor="accent5" w:themeShade="BF"/>
        </w:rPr>
        <w:t>Ko je izvještajna jedinica:</w:t>
      </w:r>
      <w:r>
        <w:rPr>
          <w:lang w:val="hr-HR"/>
        </w:rPr>
        <w:t xml:space="preserve"> </w:t>
      </w:r>
      <w:r w:rsidR="00177EB3">
        <w:rPr>
          <w:lang w:val="hr-HR"/>
        </w:rPr>
        <w:tab/>
      </w:r>
      <w:r w:rsidRPr="00177EB3">
        <w:rPr>
          <w:rFonts w:ascii="Cambria" w:hAnsi="Cambria"/>
          <w:lang w:val="hr-HR"/>
        </w:rPr>
        <w:t>Poslovni subjekti registrirani prema KD BiH 2010 u području H - Prijevoz i skladištenje, u razredima: 49.31 – Gradski i prigradski kopneni prijevoz putnika i   49.32 – Taksi služba.</w:t>
      </w:r>
    </w:p>
    <w:p w14:paraId="7A01689B" w14:textId="77777777" w:rsidR="00D15274" w:rsidRPr="00E7733E" w:rsidRDefault="00D15274" w:rsidP="00D15274">
      <w:pPr>
        <w:widowControl w:val="0"/>
        <w:tabs>
          <w:tab w:val="left" w:pos="90"/>
          <w:tab w:val="left" w:pos="3225"/>
        </w:tabs>
        <w:autoSpaceDE w:val="0"/>
        <w:autoSpaceDN w:val="0"/>
        <w:adjustRightInd w:val="0"/>
        <w:spacing w:before="120"/>
        <w:rPr>
          <w:rFonts w:ascii="Cambria" w:hAnsi="Cambria"/>
          <w:lang w:val="hr-HR"/>
        </w:rPr>
      </w:pPr>
      <w:r w:rsidRPr="00295266">
        <w:rPr>
          <w:rFonts w:ascii="Cambria" w:eastAsia="Arial" w:hAnsi="Cambria"/>
          <w:b/>
          <w:color w:val="2F5496" w:themeColor="accent5" w:themeShade="BF"/>
        </w:rPr>
        <w:t>Rok jedinici za davanje podataka:</w:t>
      </w:r>
      <w:r w:rsidRPr="00E7733E">
        <w:rPr>
          <w:rFonts w:ascii="Cambria" w:hAnsi="Cambria"/>
          <w:lang w:val="hr-HR"/>
        </w:rPr>
        <w:tab/>
      </w:r>
      <w:r w:rsidRPr="00E7733E">
        <w:rPr>
          <w:rFonts w:ascii="Cambria" w:hAnsi="Cambria"/>
          <w:lang w:val="hr-HR"/>
        </w:rPr>
        <w:tab/>
        <w:t>15. 3.</w:t>
      </w:r>
    </w:p>
    <w:p w14:paraId="46719A32" w14:textId="3CB92137" w:rsidR="00D15274" w:rsidRPr="00E7733E" w:rsidRDefault="00D15274" w:rsidP="00F2348E">
      <w:pPr>
        <w:widowControl w:val="0"/>
        <w:tabs>
          <w:tab w:val="left" w:pos="90"/>
          <w:tab w:val="left" w:pos="3544"/>
        </w:tabs>
        <w:autoSpaceDE w:val="0"/>
        <w:autoSpaceDN w:val="0"/>
        <w:adjustRightInd w:val="0"/>
        <w:spacing w:before="120"/>
        <w:rPr>
          <w:rFonts w:ascii="Cambria" w:hAnsi="Cambria"/>
          <w:b/>
          <w:bCs/>
          <w:lang w:val="hr-HR"/>
        </w:rPr>
      </w:pPr>
      <w:r w:rsidRPr="00295266">
        <w:rPr>
          <w:rFonts w:ascii="Cambria" w:eastAsia="Arial" w:hAnsi="Cambria"/>
          <w:b/>
          <w:color w:val="2F5496" w:themeColor="accent5" w:themeShade="BF"/>
        </w:rPr>
        <w:t>Rok nosiocu statističke aktivnosti</w:t>
      </w:r>
      <w:r w:rsidRPr="00295266">
        <w:rPr>
          <w:rFonts w:ascii="Cambria" w:eastAsia="Arial" w:hAnsi="Cambria"/>
          <w:b/>
          <w:color w:val="2F5496" w:themeColor="accent5" w:themeShade="BF"/>
        </w:rPr>
        <w:tab/>
      </w:r>
      <w:r w:rsidR="00EA1A91">
        <w:rPr>
          <w:rFonts w:ascii="Cambria" w:eastAsia="Arial" w:hAnsi="Cambria"/>
          <w:b/>
          <w:color w:val="2F5496" w:themeColor="accent5" w:themeShade="BF"/>
        </w:rPr>
        <w:tab/>
      </w:r>
      <w:r w:rsidR="00F2348E">
        <w:rPr>
          <w:rFonts w:ascii="Cambria" w:hAnsi="Cambria"/>
          <w:lang w:val="hr-HR"/>
        </w:rPr>
        <w:tab/>
      </w:r>
      <w:r w:rsidRPr="00E7733E">
        <w:rPr>
          <w:rFonts w:ascii="Cambria" w:hAnsi="Cambria"/>
          <w:lang w:val="hr-HR"/>
        </w:rPr>
        <w:t>Prvi rezultati:</w:t>
      </w:r>
      <w:r w:rsidRPr="00E7733E">
        <w:rPr>
          <w:rFonts w:ascii="Cambria" w:hAnsi="Cambria"/>
          <w:lang w:val="hr-HR"/>
        </w:rPr>
        <w:tab/>
      </w:r>
      <w:r w:rsidR="00F2348E">
        <w:rPr>
          <w:rFonts w:ascii="Cambria" w:hAnsi="Cambria"/>
          <w:lang w:val="hr-HR"/>
        </w:rPr>
        <w:tab/>
      </w:r>
      <w:r w:rsidR="00F2348E">
        <w:rPr>
          <w:rFonts w:ascii="Cambria" w:hAnsi="Cambria"/>
          <w:lang w:val="hr-HR"/>
        </w:rPr>
        <w:tab/>
      </w:r>
      <w:r w:rsidRPr="00E7733E">
        <w:rPr>
          <w:rFonts w:ascii="Cambria" w:hAnsi="Cambria"/>
          <w:lang w:val="hr-HR"/>
        </w:rPr>
        <w:t>Konačni rezultati:</w:t>
      </w:r>
      <w:r w:rsidR="00F2348E">
        <w:rPr>
          <w:rFonts w:ascii="Cambria" w:hAnsi="Cambria"/>
          <w:b/>
          <w:bCs/>
          <w:lang w:val="hr-HR"/>
        </w:rPr>
        <w:br/>
      </w:r>
      <w:r w:rsidRPr="00295266">
        <w:rPr>
          <w:rFonts w:ascii="Cambria" w:eastAsia="Arial" w:hAnsi="Cambria"/>
          <w:b/>
          <w:color w:val="2F5496" w:themeColor="accent5" w:themeShade="BF"/>
        </w:rPr>
        <w:t>za rezultate:</w:t>
      </w:r>
      <w:r w:rsidR="00F2348E">
        <w:rPr>
          <w:rFonts w:ascii="Cambria" w:hAnsi="Cambria"/>
          <w:b/>
          <w:bCs/>
          <w:lang w:val="hr-HR"/>
        </w:rPr>
        <w:tab/>
      </w:r>
      <w:r w:rsidR="00F2348E">
        <w:rPr>
          <w:rFonts w:ascii="Cambria" w:hAnsi="Cambria"/>
          <w:lang w:val="hr-HR"/>
        </w:rPr>
        <w:t xml:space="preserve"> </w:t>
      </w:r>
      <w:r w:rsidR="00F2348E">
        <w:rPr>
          <w:rFonts w:ascii="Cambria" w:hAnsi="Cambria"/>
          <w:lang w:val="hr-HR"/>
        </w:rPr>
        <w:tab/>
      </w:r>
      <w:r w:rsidRPr="00E7733E">
        <w:rPr>
          <w:rFonts w:ascii="Cambria" w:hAnsi="Cambria"/>
          <w:lang w:val="hr-HR"/>
        </w:rPr>
        <w:t>30. 4.</w:t>
      </w:r>
      <w:r w:rsidRPr="00E7733E">
        <w:rPr>
          <w:rFonts w:ascii="Cambria" w:hAnsi="Cambria"/>
          <w:lang w:val="hr-HR"/>
        </w:rPr>
        <w:tab/>
      </w:r>
      <w:r w:rsidR="00EA1A91">
        <w:rPr>
          <w:rFonts w:ascii="Cambria" w:hAnsi="Cambria"/>
          <w:lang w:val="hr-HR"/>
        </w:rPr>
        <w:tab/>
      </w:r>
      <w:r w:rsidR="00F2348E">
        <w:rPr>
          <w:rFonts w:ascii="Cambria" w:hAnsi="Cambria"/>
          <w:lang w:val="hr-HR"/>
        </w:rPr>
        <w:tab/>
      </w:r>
      <w:r w:rsidRPr="00E7733E">
        <w:rPr>
          <w:rFonts w:ascii="Cambria" w:hAnsi="Cambria"/>
          <w:lang w:val="hr-HR"/>
        </w:rPr>
        <w:t>15.7.</w:t>
      </w:r>
    </w:p>
    <w:p w14:paraId="3A48E376" w14:textId="5C622883" w:rsidR="00D15274" w:rsidRPr="00E7733E" w:rsidRDefault="00D15274" w:rsidP="00D15274">
      <w:pPr>
        <w:spacing w:line="200" w:lineRule="exact"/>
        <w:rPr>
          <w:rFonts w:ascii="Cambria" w:eastAsia="Times New Roman" w:hAnsi="Cambria"/>
        </w:rPr>
      </w:pPr>
      <w:bookmarkStart w:id="610" w:name="page121"/>
      <w:bookmarkEnd w:id="610"/>
      <w:r w:rsidRPr="00295266">
        <w:rPr>
          <w:rFonts w:ascii="Cambria" w:eastAsia="Arial" w:hAnsi="Cambria"/>
          <w:b/>
          <w:color w:val="2F5496" w:themeColor="accent5" w:themeShade="BF"/>
        </w:rPr>
        <w:t>Nivo za koji se utvrđuju rezultati:</w:t>
      </w:r>
      <w:r w:rsidR="00EA1A91">
        <w:rPr>
          <w:rFonts w:ascii="Cambria" w:hAnsi="Cambria"/>
          <w:lang w:val="hr-HR"/>
        </w:rPr>
        <w:tab/>
      </w:r>
      <w:r w:rsidR="00177EB3">
        <w:rPr>
          <w:rFonts w:ascii="Cambria" w:hAnsi="Cambria"/>
          <w:lang w:val="hr-HR"/>
        </w:rPr>
        <w:tab/>
      </w:r>
      <w:r w:rsidRPr="00E7733E">
        <w:rPr>
          <w:rFonts w:ascii="Cambria" w:hAnsi="Cambria"/>
          <w:lang w:val="hr-HR"/>
        </w:rPr>
        <w:t>Entitet</w:t>
      </w:r>
      <w:r w:rsidRPr="00E7733E">
        <w:rPr>
          <w:rFonts w:ascii="Cambria" w:hAnsi="Cambria"/>
          <w:lang w:val="hr-HR"/>
        </w:rPr>
        <w:tab/>
        <w:t>Kanton</w:t>
      </w:r>
    </w:p>
    <w:p w14:paraId="194B01CF" w14:textId="77777777" w:rsidR="00D15274" w:rsidRPr="00EA1A91" w:rsidRDefault="00D15274" w:rsidP="00D15274">
      <w:pPr>
        <w:spacing w:line="200" w:lineRule="exact"/>
        <w:rPr>
          <w:rFonts w:ascii="Cambria" w:eastAsia="Times New Roman" w:hAnsi="Cambria"/>
          <w:color w:val="00B0F0"/>
        </w:rPr>
      </w:pPr>
    </w:p>
    <w:p w14:paraId="771236B6" w14:textId="1BE05965" w:rsidR="00D15274" w:rsidRPr="00D452CA" w:rsidRDefault="001305B0" w:rsidP="00D452CA">
      <w:pPr>
        <w:pStyle w:val="Heading3"/>
        <w:rPr>
          <w:rFonts w:eastAsia="Times New Roman"/>
          <w:color w:val="00B0F0"/>
        </w:rPr>
      </w:pPr>
      <w:bookmarkStart w:id="611" w:name="_Toc468346947"/>
      <w:r w:rsidRPr="00D452CA">
        <w:rPr>
          <w:color w:val="00B0F0"/>
        </w:rPr>
        <w:t>3.04.03</w:t>
      </w:r>
      <w:r w:rsidRPr="00D452CA">
        <w:rPr>
          <w:color w:val="00B0F0"/>
        </w:rPr>
        <w:tab/>
      </w:r>
      <w:r w:rsidR="00D15274" w:rsidRPr="00D452CA">
        <w:rPr>
          <w:color w:val="00B0F0"/>
        </w:rPr>
        <w:t>Kopneni prijevoz robe</w:t>
      </w:r>
      <w:bookmarkEnd w:id="611"/>
    </w:p>
    <w:p w14:paraId="10C9CF58" w14:textId="33E54533" w:rsidR="00D15274" w:rsidRPr="00EA1A91" w:rsidRDefault="00D15274" w:rsidP="004C261E">
      <w:pPr>
        <w:tabs>
          <w:tab w:val="left" w:pos="1042"/>
        </w:tabs>
        <w:spacing w:after="0" w:line="240" w:lineRule="auto"/>
        <w:jc w:val="both"/>
        <w:rPr>
          <w:rFonts w:ascii="Cambria" w:eastAsia="Arial" w:hAnsi="Cambria"/>
          <w:b/>
          <w:color w:val="00B0F0"/>
        </w:rPr>
      </w:pPr>
      <w:r w:rsidRPr="00EA1A91">
        <w:rPr>
          <w:rFonts w:ascii="Cambria" w:eastAsia="Arial" w:hAnsi="Cambria"/>
          <w:b/>
          <w:color w:val="00B0F0"/>
        </w:rPr>
        <w:t>3.</w:t>
      </w:r>
      <w:r w:rsidR="00F808D7" w:rsidRPr="00EA1A91">
        <w:rPr>
          <w:rFonts w:ascii="Cambria" w:eastAsia="Arial" w:hAnsi="Cambria"/>
          <w:b/>
          <w:color w:val="00B0F0"/>
        </w:rPr>
        <w:t>04.03.01</w:t>
      </w:r>
      <w:r w:rsidR="004C6CD7">
        <w:rPr>
          <w:rFonts w:ascii="Cambria" w:eastAsia="Arial" w:hAnsi="Cambria"/>
          <w:b/>
          <w:color w:val="00B0F0"/>
        </w:rPr>
        <w:tab/>
      </w:r>
      <w:r w:rsidRPr="00EA1A91">
        <w:rPr>
          <w:rFonts w:ascii="Cambria" w:eastAsia="Arial" w:hAnsi="Cambria"/>
          <w:b/>
          <w:color w:val="00B0F0"/>
        </w:rPr>
        <w:t>Tromjesečni izvještaj o cestovnom prijevozu robe (SA-CES-R/T)</w:t>
      </w:r>
    </w:p>
    <w:p w14:paraId="5E8938F6" w14:textId="77777777" w:rsidR="00F2348E" w:rsidRPr="00F2348E" w:rsidRDefault="00F2348E" w:rsidP="00F2348E">
      <w:pPr>
        <w:tabs>
          <w:tab w:val="left" w:pos="1042"/>
        </w:tabs>
        <w:spacing w:after="0" w:line="239" w:lineRule="auto"/>
        <w:jc w:val="both"/>
        <w:rPr>
          <w:rFonts w:ascii="Cambria" w:eastAsia="Arial" w:hAnsi="Cambria"/>
          <w:b/>
          <w:color w:val="2E74B5" w:themeColor="accent1" w:themeShade="BF"/>
        </w:rPr>
      </w:pPr>
    </w:p>
    <w:p w14:paraId="681669BD" w14:textId="67F55749" w:rsidR="00D15274" w:rsidRPr="00E7733E" w:rsidRDefault="00D15274" w:rsidP="00D15274">
      <w:pPr>
        <w:spacing w:line="239" w:lineRule="auto"/>
        <w:ind w:left="2"/>
        <w:rPr>
          <w:rFonts w:ascii="Cambria" w:eastAsia="Arial" w:hAnsi="Cambria"/>
        </w:rPr>
      </w:pPr>
      <w:r w:rsidRPr="00F808D7">
        <w:rPr>
          <w:rFonts w:ascii="Cambria" w:eastAsia="Arial" w:hAnsi="Cambria"/>
          <w:b/>
          <w:color w:val="2F5496" w:themeColor="accent5" w:themeShade="BF"/>
        </w:rPr>
        <w:t xml:space="preserve">Nosilac aktivnosti: </w:t>
      </w:r>
      <w:r w:rsidR="00F808D7" w:rsidRPr="00F808D7">
        <w:rPr>
          <w:rFonts w:ascii="Cambria" w:eastAsia="Arial" w:hAnsi="Cambria"/>
          <w:b/>
          <w:color w:val="2F5496" w:themeColor="accent5" w:themeShade="BF"/>
        </w:rPr>
        <w:tab/>
      </w:r>
      <w:r w:rsidR="00F808D7">
        <w:rPr>
          <w:rFonts w:ascii="Cambria" w:eastAsia="Arial" w:hAnsi="Cambria"/>
          <w:b/>
        </w:rPr>
        <w:tab/>
      </w:r>
      <w:r w:rsidR="00F808D7">
        <w:rPr>
          <w:rFonts w:ascii="Cambria" w:eastAsia="Arial" w:hAnsi="Cambria"/>
          <w:b/>
        </w:rPr>
        <w:tab/>
      </w:r>
      <w:r w:rsidR="00F808D7">
        <w:rPr>
          <w:rFonts w:ascii="Cambria" w:eastAsia="Arial" w:hAnsi="Cambria"/>
          <w:b/>
        </w:rPr>
        <w:tab/>
      </w:r>
      <w:r w:rsidRPr="00E7733E">
        <w:rPr>
          <w:rFonts w:ascii="Cambria" w:eastAsia="Arial" w:hAnsi="Cambria"/>
        </w:rPr>
        <w:t>Federalni zavod za statistiku</w:t>
      </w:r>
    </w:p>
    <w:p w14:paraId="0474367D" w14:textId="77777777" w:rsidR="00D15274" w:rsidRPr="00F808D7" w:rsidRDefault="00D15274" w:rsidP="00D15274">
      <w:pPr>
        <w:spacing w:line="239" w:lineRule="auto"/>
        <w:ind w:left="2"/>
        <w:rPr>
          <w:rFonts w:ascii="Cambria" w:eastAsia="Arial" w:hAnsi="Cambria"/>
          <w:b/>
          <w:color w:val="2F5496" w:themeColor="accent5" w:themeShade="BF"/>
        </w:rPr>
      </w:pPr>
      <w:r w:rsidRPr="00F808D7">
        <w:rPr>
          <w:rFonts w:ascii="Cambria" w:eastAsia="Arial" w:hAnsi="Cambria"/>
          <w:b/>
          <w:color w:val="2F5496" w:themeColor="accent5" w:themeShade="BF"/>
        </w:rPr>
        <w:t>a) Podaci o sadržaju i namjeni aktivnosti, te izvorima i načinu prikupljanja podataka:</w:t>
      </w:r>
    </w:p>
    <w:p w14:paraId="43D4A31E" w14:textId="64379B56" w:rsidR="00D15274" w:rsidRPr="00E7733E" w:rsidRDefault="00D15274" w:rsidP="00F808D7">
      <w:pPr>
        <w:spacing w:line="239" w:lineRule="auto"/>
        <w:ind w:left="4248" w:hanging="4246"/>
        <w:jc w:val="both"/>
        <w:rPr>
          <w:rFonts w:ascii="Cambria" w:eastAsia="Arial" w:hAnsi="Cambria"/>
        </w:rPr>
      </w:pPr>
      <w:r w:rsidRPr="00F808D7">
        <w:rPr>
          <w:rFonts w:ascii="Cambria" w:eastAsia="Arial" w:hAnsi="Cambria"/>
          <w:b/>
          <w:color w:val="2F5496" w:themeColor="accent5" w:themeShade="BF"/>
        </w:rPr>
        <w:t>Sadržaj statističke aktivnosti:</w:t>
      </w:r>
      <w:r w:rsidR="00F2348E">
        <w:rPr>
          <w:rFonts w:ascii="Cambria" w:eastAsia="Arial" w:hAnsi="Cambria"/>
          <w:b/>
        </w:rPr>
        <w:tab/>
      </w:r>
      <w:r w:rsidRPr="00E7733E">
        <w:rPr>
          <w:rFonts w:ascii="Cambria" w:eastAsia="Arial" w:hAnsi="Cambria"/>
        </w:rPr>
        <w:t>Broj i kapacitet prijevoznih sredstava po vrstama; prijeđeni put prijevoznih sredstava; prijevoz tereta u unutrašnjem i međunarodnom prijevozu – tone i tonski kilometri; utrošak goriva i maziva.</w:t>
      </w:r>
    </w:p>
    <w:p w14:paraId="4F8281A6" w14:textId="77777777" w:rsidR="00D15274" w:rsidRPr="00E7733E" w:rsidRDefault="00D15274" w:rsidP="00D15274">
      <w:pPr>
        <w:spacing w:line="56" w:lineRule="exact"/>
        <w:rPr>
          <w:rFonts w:ascii="Cambria" w:eastAsia="Times New Roman" w:hAnsi="Cambria"/>
        </w:rPr>
      </w:pPr>
    </w:p>
    <w:p w14:paraId="4CC1CC2C" w14:textId="7AFF399D" w:rsidR="00D15274" w:rsidRPr="00E7733E" w:rsidRDefault="00D15274" w:rsidP="00F808D7">
      <w:pPr>
        <w:spacing w:line="239" w:lineRule="auto"/>
        <w:ind w:left="4248" w:hanging="4246"/>
        <w:jc w:val="both"/>
        <w:rPr>
          <w:rFonts w:ascii="Cambria" w:eastAsia="Arial" w:hAnsi="Cambria"/>
        </w:rPr>
      </w:pPr>
      <w:r w:rsidRPr="00F808D7">
        <w:rPr>
          <w:rFonts w:ascii="Cambria" w:eastAsia="Arial" w:hAnsi="Cambria"/>
          <w:b/>
          <w:color w:val="2F5496" w:themeColor="accent5" w:themeShade="BF"/>
        </w:rPr>
        <w:t>Namjena:</w:t>
      </w:r>
      <w:r w:rsidR="00F808D7">
        <w:rPr>
          <w:rFonts w:ascii="Cambria" w:eastAsia="Arial" w:hAnsi="Cambria"/>
          <w:b/>
        </w:rPr>
        <w:tab/>
      </w:r>
      <w:r w:rsidRPr="00E7733E">
        <w:rPr>
          <w:rFonts w:ascii="Cambria" w:eastAsia="Arial" w:hAnsi="Cambria"/>
        </w:rPr>
        <w:t>Podaci o transportu robe u unutrašnjem i međunarodnom prijevozu.</w:t>
      </w:r>
    </w:p>
    <w:p w14:paraId="5F26B091" w14:textId="6B986DFD" w:rsidR="00D15274" w:rsidRPr="00E7733E" w:rsidRDefault="00D15274" w:rsidP="00D15274">
      <w:pPr>
        <w:tabs>
          <w:tab w:val="left" w:pos="3522"/>
        </w:tabs>
        <w:spacing w:line="239" w:lineRule="auto"/>
        <w:ind w:left="2"/>
        <w:rPr>
          <w:rFonts w:ascii="Cambria" w:eastAsia="Arial" w:hAnsi="Cambria"/>
        </w:rPr>
      </w:pPr>
      <w:r w:rsidRPr="00F808D7">
        <w:rPr>
          <w:rFonts w:ascii="Cambria" w:eastAsia="Arial" w:hAnsi="Cambria"/>
          <w:b/>
          <w:color w:val="2F5496" w:themeColor="accent5" w:themeShade="BF"/>
        </w:rPr>
        <w:t>Periodika provođenja:</w:t>
      </w:r>
      <w:r w:rsidRPr="00E7733E">
        <w:rPr>
          <w:rFonts w:ascii="Cambria" w:eastAsia="Times New Roman" w:hAnsi="Cambria"/>
        </w:rPr>
        <w:tab/>
      </w:r>
      <w:r w:rsidR="00F808D7">
        <w:rPr>
          <w:rFonts w:ascii="Cambria" w:eastAsia="Times New Roman" w:hAnsi="Cambria"/>
        </w:rPr>
        <w:tab/>
      </w:r>
      <w:r w:rsidR="00F808D7">
        <w:rPr>
          <w:rFonts w:ascii="Cambria" w:eastAsia="Times New Roman" w:hAnsi="Cambria"/>
        </w:rPr>
        <w:tab/>
      </w:r>
      <w:r w:rsidRPr="00E7733E">
        <w:rPr>
          <w:rFonts w:ascii="Cambria" w:eastAsia="Arial" w:hAnsi="Cambria"/>
        </w:rPr>
        <w:t>Tromjesečno.</w:t>
      </w:r>
    </w:p>
    <w:p w14:paraId="2DFE4D5E" w14:textId="5F4DB9E8" w:rsidR="00D15274" w:rsidRPr="00E7733E" w:rsidRDefault="00D15274" w:rsidP="00F808D7">
      <w:pPr>
        <w:tabs>
          <w:tab w:val="left" w:pos="3522"/>
        </w:tabs>
        <w:spacing w:line="239" w:lineRule="auto"/>
        <w:ind w:left="2"/>
        <w:jc w:val="both"/>
        <w:rPr>
          <w:rFonts w:ascii="Cambria" w:eastAsia="Arial" w:hAnsi="Cambria"/>
        </w:rPr>
      </w:pPr>
      <w:r w:rsidRPr="00F808D7">
        <w:rPr>
          <w:rFonts w:ascii="Cambria" w:eastAsia="Arial" w:hAnsi="Cambria"/>
          <w:b/>
          <w:color w:val="2F5496" w:themeColor="accent5" w:themeShade="BF"/>
        </w:rPr>
        <w:t>Referentni period ili datum:</w:t>
      </w:r>
      <w:r w:rsidRPr="00E7733E">
        <w:rPr>
          <w:rFonts w:ascii="Cambria" w:eastAsia="Times New Roman" w:hAnsi="Cambria"/>
        </w:rPr>
        <w:tab/>
      </w:r>
      <w:r w:rsidR="00F808D7">
        <w:rPr>
          <w:rFonts w:ascii="Cambria" w:eastAsia="Times New Roman" w:hAnsi="Cambria"/>
        </w:rPr>
        <w:tab/>
      </w:r>
      <w:r w:rsidR="00F808D7">
        <w:rPr>
          <w:rFonts w:ascii="Cambria" w:eastAsia="Times New Roman" w:hAnsi="Cambria"/>
        </w:rPr>
        <w:tab/>
      </w:r>
      <w:r w:rsidRPr="00E7733E">
        <w:rPr>
          <w:rFonts w:ascii="Cambria" w:eastAsia="Arial" w:hAnsi="Cambria"/>
        </w:rPr>
        <w:t>Prethodno tromjesečje.</w:t>
      </w:r>
    </w:p>
    <w:p w14:paraId="791B472F" w14:textId="6348B7B8" w:rsidR="00F74255" w:rsidRPr="00E7733E" w:rsidRDefault="00F74255" w:rsidP="00F808D7">
      <w:pPr>
        <w:ind w:left="4248" w:hanging="4248"/>
        <w:jc w:val="both"/>
        <w:rPr>
          <w:rFonts w:ascii="Cambria" w:eastAsia="Arial" w:hAnsi="Cambria"/>
        </w:rPr>
      </w:pPr>
      <w:r w:rsidRPr="00F808D7">
        <w:rPr>
          <w:rFonts w:ascii="Cambria" w:eastAsia="Arial" w:hAnsi="Cambria"/>
          <w:b/>
          <w:color w:val="2F5496" w:themeColor="accent5" w:themeShade="BF"/>
        </w:rPr>
        <w:t>Jedinica posmatranja:</w:t>
      </w:r>
      <w:r w:rsidRPr="00E7733E">
        <w:rPr>
          <w:rFonts w:ascii="Cambria" w:eastAsia="Times New Roman" w:hAnsi="Cambria"/>
        </w:rPr>
        <w:tab/>
      </w:r>
      <w:r w:rsidRPr="00E7733E">
        <w:rPr>
          <w:rFonts w:ascii="Cambria" w:eastAsia="Arial" w:hAnsi="Cambria"/>
        </w:rPr>
        <w:t>Poslovni subjekti registrirani u području H - Prijevoz i skladištenje, u</w:t>
      </w:r>
      <w:r>
        <w:rPr>
          <w:rFonts w:ascii="Cambria" w:eastAsia="Arial" w:hAnsi="Cambria"/>
        </w:rPr>
        <w:t xml:space="preserve"> </w:t>
      </w:r>
      <w:r w:rsidRPr="00E7733E">
        <w:rPr>
          <w:rFonts w:ascii="Cambria" w:eastAsia="Arial" w:hAnsi="Cambria"/>
        </w:rPr>
        <w:t>razredu 49.41 – Cestovni prijevoz robe, kao i drugi poslovni subjekti</w:t>
      </w:r>
      <w:r>
        <w:rPr>
          <w:rFonts w:ascii="Cambria" w:eastAsia="Arial" w:hAnsi="Cambria"/>
        </w:rPr>
        <w:t xml:space="preserve"> </w:t>
      </w:r>
      <w:r w:rsidRPr="00E7733E">
        <w:rPr>
          <w:rFonts w:ascii="Cambria" w:eastAsia="Arial" w:hAnsi="Cambria"/>
        </w:rPr>
        <w:t xml:space="preserve">koji se bave javnim prijevozom robe, a prema KD BiH </w:t>
      </w:r>
      <w:r w:rsidRPr="00E7733E">
        <w:rPr>
          <w:rFonts w:ascii="Cambria" w:eastAsia="Arial" w:hAnsi="Cambria"/>
          <w:sz w:val="19"/>
        </w:rPr>
        <w:t>2010</w:t>
      </w:r>
      <w:r>
        <w:rPr>
          <w:rFonts w:ascii="Cambria" w:eastAsia="Arial" w:hAnsi="Cambria"/>
          <w:sz w:val="19"/>
        </w:rPr>
        <w:t xml:space="preserve"> </w:t>
      </w:r>
      <w:r w:rsidRPr="00E7733E">
        <w:rPr>
          <w:rFonts w:ascii="Cambria" w:eastAsia="Arial" w:hAnsi="Cambria"/>
        </w:rPr>
        <w:t>registrirani su u drugim djelatnostima.</w:t>
      </w:r>
    </w:p>
    <w:p w14:paraId="1AC676EC" w14:textId="46ABAEC1" w:rsidR="00D15274" w:rsidRPr="00E7733E" w:rsidRDefault="00D15274" w:rsidP="00F808D7">
      <w:pPr>
        <w:tabs>
          <w:tab w:val="left" w:pos="3522"/>
        </w:tabs>
        <w:spacing w:line="239" w:lineRule="auto"/>
        <w:ind w:left="4248" w:hanging="4246"/>
        <w:jc w:val="both"/>
        <w:rPr>
          <w:rFonts w:ascii="Cambria" w:eastAsia="Arial" w:hAnsi="Cambria"/>
        </w:rPr>
      </w:pPr>
      <w:r w:rsidRPr="00F808D7">
        <w:rPr>
          <w:rFonts w:ascii="Cambria" w:eastAsia="Arial" w:hAnsi="Cambria"/>
          <w:b/>
          <w:color w:val="2F5496" w:themeColor="accent5" w:themeShade="BF"/>
        </w:rPr>
        <w:t>Izvori i način prikupljanja:</w:t>
      </w:r>
      <w:r w:rsidRPr="00E7733E">
        <w:rPr>
          <w:rFonts w:ascii="Cambria" w:eastAsia="Times New Roman" w:hAnsi="Cambria"/>
        </w:rPr>
        <w:tab/>
      </w:r>
      <w:r w:rsidR="00F808D7">
        <w:rPr>
          <w:rFonts w:ascii="Cambria" w:eastAsia="Times New Roman" w:hAnsi="Cambria"/>
        </w:rPr>
        <w:tab/>
      </w:r>
      <w:r w:rsidRPr="00E7733E">
        <w:rPr>
          <w:rFonts w:ascii="Cambria" w:eastAsia="Arial" w:hAnsi="Cambria"/>
        </w:rPr>
        <w:t>Poslovna evidencija poslovnih subjekata. Izvještajna metoda.</w:t>
      </w:r>
    </w:p>
    <w:p w14:paraId="33A640D4" w14:textId="39FD5B67" w:rsidR="00D15274" w:rsidRPr="00F808D7" w:rsidRDefault="00D15274" w:rsidP="00F808D7">
      <w:pPr>
        <w:spacing w:line="239" w:lineRule="auto"/>
        <w:ind w:left="2"/>
        <w:rPr>
          <w:rFonts w:ascii="Cambria" w:eastAsia="Arial" w:hAnsi="Cambria"/>
          <w:b/>
          <w:color w:val="2F5496" w:themeColor="accent5" w:themeShade="BF"/>
        </w:rPr>
      </w:pPr>
      <w:r w:rsidRPr="00F808D7">
        <w:rPr>
          <w:rFonts w:ascii="Cambria" w:eastAsia="Arial" w:hAnsi="Cambria"/>
          <w:b/>
          <w:color w:val="2F5496" w:themeColor="accent5" w:themeShade="BF"/>
        </w:rPr>
        <w:t>b) Podaci o obavezama i rokovima za nosioce aktivnosti i izvještajne jedi</w:t>
      </w:r>
      <w:r w:rsidR="00F808D7" w:rsidRPr="00F808D7">
        <w:rPr>
          <w:rFonts w:ascii="Cambria" w:eastAsia="Arial" w:hAnsi="Cambria"/>
          <w:b/>
          <w:color w:val="2F5496" w:themeColor="accent5" w:themeShade="BF"/>
        </w:rPr>
        <w:t>nice</w:t>
      </w:r>
    </w:p>
    <w:p w14:paraId="23D6F0D4" w14:textId="51F65706" w:rsidR="00F2348E" w:rsidRPr="00F2348E" w:rsidRDefault="00F2348E" w:rsidP="009F1713">
      <w:pPr>
        <w:spacing w:line="240" w:lineRule="auto"/>
        <w:ind w:left="4248" w:hanging="4248"/>
        <w:jc w:val="both"/>
        <w:rPr>
          <w:rFonts w:ascii="Cambria" w:eastAsia="Times New Roman" w:hAnsi="Cambria"/>
        </w:rPr>
      </w:pPr>
      <w:r w:rsidRPr="00F808D7">
        <w:rPr>
          <w:rFonts w:ascii="Cambria" w:eastAsia="Arial" w:hAnsi="Cambria"/>
          <w:b/>
          <w:color w:val="2F5496" w:themeColor="accent5" w:themeShade="BF"/>
        </w:rPr>
        <w:t>Ko je izvještajna jedinica:</w:t>
      </w:r>
      <w:r w:rsidRPr="00F2348E">
        <w:rPr>
          <w:rFonts w:ascii="Cambria" w:eastAsia="Times New Roman" w:hAnsi="Cambria"/>
        </w:rPr>
        <w:tab/>
        <w:t>Poslovni subjekti registrirani u području H - Prijevoz i skladištenje, u</w:t>
      </w:r>
      <w:r w:rsidRPr="00F2348E">
        <w:rPr>
          <w:rFonts w:ascii="Cambria" w:eastAsia="Times New Roman" w:hAnsi="Cambria"/>
        </w:rPr>
        <w:tab/>
        <w:t>razredu 49.41 – Cestovni prijevoz robe, kao i drugi poslovni subjekti</w:t>
      </w:r>
      <w:r>
        <w:rPr>
          <w:rFonts w:ascii="Cambria" w:eastAsia="Times New Roman" w:hAnsi="Cambria"/>
        </w:rPr>
        <w:t xml:space="preserve"> </w:t>
      </w:r>
      <w:r w:rsidRPr="00F2348E">
        <w:rPr>
          <w:rFonts w:ascii="Cambria" w:eastAsia="Times New Roman" w:hAnsi="Cambria"/>
        </w:rPr>
        <w:t xml:space="preserve">koji  se  </w:t>
      </w:r>
      <w:r w:rsidRPr="00F2348E">
        <w:rPr>
          <w:rFonts w:ascii="Cambria" w:eastAsia="Times New Roman" w:hAnsi="Cambria"/>
        </w:rPr>
        <w:lastRenderedPageBreak/>
        <w:t>bave  javnim  prijevozom  robe,  a  prema  KD  BiH  2010</w:t>
      </w:r>
      <w:r>
        <w:rPr>
          <w:rFonts w:ascii="Cambria" w:eastAsia="Times New Roman" w:hAnsi="Cambria"/>
        </w:rPr>
        <w:t xml:space="preserve"> </w:t>
      </w:r>
      <w:r w:rsidRPr="00F2348E">
        <w:rPr>
          <w:rFonts w:ascii="Cambria" w:eastAsia="Times New Roman" w:hAnsi="Cambria"/>
        </w:rPr>
        <w:t>registrirani su u drugim djelatnostima.</w:t>
      </w:r>
      <w:r w:rsidRPr="00F2348E">
        <w:rPr>
          <w:rFonts w:ascii="Cambria" w:eastAsia="Times New Roman" w:hAnsi="Cambria"/>
        </w:rPr>
        <w:tab/>
      </w:r>
    </w:p>
    <w:p w14:paraId="07E1CDA9" w14:textId="7275747E" w:rsidR="00F2348E" w:rsidRPr="00F2348E" w:rsidRDefault="00F2348E" w:rsidP="00F2348E">
      <w:pPr>
        <w:spacing w:line="200" w:lineRule="exact"/>
        <w:rPr>
          <w:rFonts w:ascii="Cambria" w:eastAsia="Times New Roman" w:hAnsi="Cambria"/>
        </w:rPr>
      </w:pPr>
      <w:r w:rsidRPr="00F808D7">
        <w:rPr>
          <w:rFonts w:ascii="Cambria" w:eastAsia="Arial" w:hAnsi="Cambria"/>
          <w:b/>
          <w:color w:val="2F5496" w:themeColor="accent5" w:themeShade="BF"/>
        </w:rPr>
        <w:t>Rok jedinici za davanje podataka:</w:t>
      </w:r>
      <w:r w:rsidRPr="00F2348E">
        <w:rPr>
          <w:rFonts w:ascii="Cambria" w:eastAsia="Times New Roman" w:hAnsi="Cambria"/>
        </w:rPr>
        <w:tab/>
      </w:r>
      <w:r w:rsidR="00F808D7">
        <w:rPr>
          <w:rFonts w:ascii="Cambria" w:eastAsia="Times New Roman" w:hAnsi="Cambria"/>
        </w:rPr>
        <w:tab/>
      </w:r>
      <w:r w:rsidRPr="00F2348E">
        <w:rPr>
          <w:rFonts w:ascii="Cambria" w:eastAsia="Times New Roman" w:hAnsi="Cambria"/>
        </w:rPr>
        <w:t xml:space="preserve">15.1.;15.4.; 15.7.; 15.10. </w:t>
      </w:r>
      <w:r w:rsidRPr="00F2348E">
        <w:rPr>
          <w:rFonts w:ascii="Cambria" w:eastAsia="Times New Roman" w:hAnsi="Cambria"/>
        </w:rPr>
        <w:tab/>
      </w:r>
    </w:p>
    <w:p w14:paraId="73D60792" w14:textId="05C55F7D" w:rsidR="00F2348E" w:rsidRPr="00F2348E" w:rsidRDefault="00F2348E" w:rsidP="00F2348E">
      <w:pPr>
        <w:spacing w:line="240" w:lineRule="auto"/>
        <w:rPr>
          <w:rFonts w:ascii="Cambria" w:eastAsia="Times New Roman" w:hAnsi="Cambria"/>
        </w:rPr>
      </w:pPr>
      <w:r w:rsidRPr="00F808D7">
        <w:rPr>
          <w:rFonts w:ascii="Cambria" w:eastAsia="Arial" w:hAnsi="Cambria"/>
          <w:b/>
          <w:color w:val="2F5496" w:themeColor="accent5" w:themeShade="BF"/>
        </w:rPr>
        <w:t>Rok nosiocu statističke aktivnosti</w:t>
      </w:r>
      <w:r w:rsidRPr="00F2348E">
        <w:rPr>
          <w:rFonts w:ascii="Cambria" w:eastAsia="Times New Roman" w:hAnsi="Cambria"/>
        </w:rPr>
        <w:tab/>
      </w:r>
      <w:r w:rsidR="00F808D7">
        <w:rPr>
          <w:rFonts w:ascii="Cambria" w:eastAsia="Times New Roman" w:hAnsi="Cambria"/>
        </w:rPr>
        <w:tab/>
      </w:r>
      <w:r w:rsidRPr="00F2348E">
        <w:rPr>
          <w:rFonts w:ascii="Cambria" w:eastAsia="Times New Roman" w:hAnsi="Cambria"/>
        </w:rPr>
        <w:t>Prv</w:t>
      </w:r>
      <w:r>
        <w:rPr>
          <w:rFonts w:ascii="Cambria" w:eastAsia="Times New Roman" w:hAnsi="Cambria"/>
        </w:rPr>
        <w:t>i rezultati:</w:t>
      </w:r>
      <w:r>
        <w:rPr>
          <w:rFonts w:ascii="Cambria" w:eastAsia="Times New Roman" w:hAnsi="Cambria"/>
        </w:rPr>
        <w:tab/>
      </w:r>
      <w:r w:rsidR="00F808D7">
        <w:rPr>
          <w:rFonts w:ascii="Cambria" w:eastAsia="Times New Roman" w:hAnsi="Cambria"/>
        </w:rPr>
        <w:tab/>
      </w:r>
      <w:r w:rsidR="00F808D7">
        <w:rPr>
          <w:rFonts w:ascii="Cambria" w:eastAsia="Times New Roman" w:hAnsi="Cambria"/>
        </w:rPr>
        <w:tab/>
      </w:r>
      <w:r>
        <w:rPr>
          <w:rFonts w:ascii="Cambria" w:eastAsia="Times New Roman" w:hAnsi="Cambria"/>
        </w:rPr>
        <w:t>Konačni rezultati:</w:t>
      </w:r>
      <w:r>
        <w:rPr>
          <w:rFonts w:ascii="Cambria" w:eastAsia="Times New Roman" w:hAnsi="Cambria"/>
        </w:rPr>
        <w:br/>
      </w:r>
      <w:r w:rsidRPr="00F808D7">
        <w:rPr>
          <w:rFonts w:ascii="Cambria" w:eastAsia="Arial" w:hAnsi="Cambria"/>
          <w:b/>
          <w:color w:val="2F5496" w:themeColor="accent5" w:themeShade="BF"/>
        </w:rPr>
        <w:t>za rezultate:</w:t>
      </w:r>
      <w:r w:rsidRPr="00F808D7">
        <w:rPr>
          <w:rFonts w:ascii="Cambria" w:eastAsia="Arial" w:hAnsi="Cambria"/>
          <w:b/>
          <w:color w:val="2F5496" w:themeColor="accent5" w:themeShade="BF"/>
        </w:rPr>
        <w:tab/>
      </w:r>
      <w:r w:rsidR="00F808D7">
        <w:rPr>
          <w:rFonts w:ascii="Cambria" w:eastAsia="Times New Roman" w:hAnsi="Cambria"/>
        </w:rPr>
        <w:tab/>
      </w:r>
      <w:r w:rsidR="00F808D7">
        <w:rPr>
          <w:rFonts w:ascii="Cambria" w:eastAsia="Times New Roman" w:hAnsi="Cambria"/>
        </w:rPr>
        <w:tab/>
      </w:r>
      <w:r w:rsidR="00F808D7">
        <w:rPr>
          <w:rFonts w:ascii="Cambria" w:eastAsia="Times New Roman" w:hAnsi="Cambria"/>
        </w:rPr>
        <w:tab/>
      </w:r>
      <w:r w:rsidR="00F808D7">
        <w:rPr>
          <w:rFonts w:ascii="Cambria" w:eastAsia="Times New Roman" w:hAnsi="Cambria"/>
        </w:rPr>
        <w:tab/>
      </w:r>
      <w:r w:rsidRPr="00F2348E">
        <w:rPr>
          <w:rFonts w:ascii="Cambria" w:eastAsia="Times New Roman" w:hAnsi="Cambria"/>
        </w:rPr>
        <w:t xml:space="preserve">25.2.; 25.5.; 25.8.; 25.11. </w:t>
      </w:r>
      <w:r w:rsidRPr="00F2348E">
        <w:rPr>
          <w:rFonts w:ascii="Cambria" w:eastAsia="Times New Roman" w:hAnsi="Cambria"/>
        </w:rPr>
        <w:tab/>
        <w:t>15.7.</w:t>
      </w:r>
    </w:p>
    <w:p w14:paraId="2976AA7F" w14:textId="240638D6" w:rsidR="00F2348E" w:rsidRDefault="00F2348E" w:rsidP="00F2348E">
      <w:pPr>
        <w:spacing w:line="200" w:lineRule="exact"/>
        <w:rPr>
          <w:rFonts w:ascii="Cambria" w:eastAsia="Times New Roman" w:hAnsi="Cambria"/>
        </w:rPr>
      </w:pPr>
      <w:r w:rsidRPr="00F808D7">
        <w:rPr>
          <w:rFonts w:ascii="Cambria" w:eastAsia="Arial" w:hAnsi="Cambria"/>
          <w:b/>
          <w:color w:val="2F5496" w:themeColor="accent5" w:themeShade="BF"/>
        </w:rPr>
        <w:t>Nivo za koji se utvrđuju rezultati:</w:t>
      </w:r>
      <w:r w:rsidRPr="00F2348E">
        <w:rPr>
          <w:rFonts w:ascii="Cambria" w:eastAsia="Times New Roman" w:hAnsi="Cambria"/>
        </w:rPr>
        <w:tab/>
      </w:r>
      <w:r w:rsidR="00F808D7">
        <w:rPr>
          <w:rFonts w:ascii="Cambria" w:eastAsia="Times New Roman" w:hAnsi="Cambria"/>
        </w:rPr>
        <w:tab/>
      </w:r>
      <w:r w:rsidRPr="00F2348E">
        <w:rPr>
          <w:rFonts w:ascii="Cambria" w:eastAsia="Times New Roman" w:hAnsi="Cambria"/>
        </w:rPr>
        <w:t>Entitet</w:t>
      </w:r>
      <w:r w:rsidR="00EA1A91">
        <w:rPr>
          <w:rFonts w:ascii="Cambria" w:eastAsia="Times New Roman" w:hAnsi="Cambria"/>
        </w:rPr>
        <w:t xml:space="preserve"> </w:t>
      </w:r>
      <w:r w:rsidRPr="00F2348E">
        <w:rPr>
          <w:rFonts w:ascii="Cambria" w:eastAsia="Times New Roman" w:hAnsi="Cambria"/>
        </w:rPr>
        <w:t>Kanton</w:t>
      </w:r>
      <w:r w:rsidRPr="00F2348E">
        <w:rPr>
          <w:rFonts w:ascii="Cambria" w:eastAsia="Times New Roman" w:hAnsi="Cambria"/>
        </w:rPr>
        <w:tab/>
      </w:r>
      <w:bookmarkStart w:id="612" w:name="page122"/>
      <w:bookmarkEnd w:id="612"/>
    </w:p>
    <w:p w14:paraId="2EE935DE" w14:textId="77777777" w:rsidR="00F2348E" w:rsidRPr="00EA1A91" w:rsidRDefault="00F2348E" w:rsidP="00F2348E">
      <w:pPr>
        <w:spacing w:line="200" w:lineRule="exact"/>
        <w:rPr>
          <w:rFonts w:ascii="Cambria" w:eastAsia="Times New Roman" w:hAnsi="Cambria"/>
          <w:color w:val="00B0F0"/>
        </w:rPr>
      </w:pPr>
    </w:p>
    <w:p w14:paraId="0450E112" w14:textId="0F36BF39" w:rsidR="00D15274" w:rsidRPr="00EA1A91" w:rsidRDefault="00D15274" w:rsidP="004C6CD7">
      <w:pPr>
        <w:tabs>
          <w:tab w:val="left" w:pos="1042"/>
        </w:tabs>
        <w:spacing w:after="0" w:line="239" w:lineRule="auto"/>
        <w:ind w:left="2130" w:hanging="2130"/>
        <w:jc w:val="both"/>
        <w:rPr>
          <w:rFonts w:ascii="Cambria" w:eastAsia="Arial" w:hAnsi="Cambria"/>
          <w:b/>
          <w:color w:val="00B0F0"/>
        </w:rPr>
      </w:pPr>
      <w:r w:rsidRPr="00EA1A91">
        <w:rPr>
          <w:rFonts w:ascii="Cambria" w:eastAsia="Arial" w:hAnsi="Cambria"/>
          <w:b/>
          <w:color w:val="00B0F0"/>
        </w:rPr>
        <w:t>3.04.03.01.01</w:t>
      </w:r>
      <w:r w:rsidR="004C6CD7">
        <w:rPr>
          <w:rFonts w:ascii="Cambria" w:eastAsia="Arial" w:hAnsi="Cambria"/>
          <w:b/>
          <w:color w:val="00B0F0"/>
        </w:rPr>
        <w:tab/>
      </w:r>
      <w:r w:rsidRPr="00EA1A91">
        <w:rPr>
          <w:rFonts w:ascii="Cambria" w:eastAsia="Arial" w:hAnsi="Cambria"/>
          <w:b/>
          <w:color w:val="00B0F0"/>
        </w:rPr>
        <w:t xml:space="preserve">Statističko istraživanje o cestovnom prijevozu robe (SA-CES-R) -probno </w:t>
      </w:r>
    </w:p>
    <w:p w14:paraId="2DD7306E" w14:textId="77777777" w:rsidR="00D15274" w:rsidRPr="00F2348E" w:rsidRDefault="00D15274" w:rsidP="00D15274">
      <w:pPr>
        <w:widowControl w:val="0"/>
        <w:tabs>
          <w:tab w:val="left" w:pos="90"/>
          <w:tab w:val="left" w:pos="907"/>
          <w:tab w:val="left" w:pos="3225"/>
        </w:tabs>
        <w:autoSpaceDE w:val="0"/>
        <w:autoSpaceDN w:val="0"/>
        <w:adjustRightInd w:val="0"/>
        <w:spacing w:before="6"/>
        <w:rPr>
          <w:rFonts w:ascii="Cambria" w:hAnsi="Cambria"/>
          <w:color w:val="2E74B5" w:themeColor="accent1" w:themeShade="BF"/>
          <w:sz w:val="18"/>
          <w:szCs w:val="18"/>
          <w:lang w:val="hr-HR"/>
        </w:rPr>
      </w:pPr>
    </w:p>
    <w:p w14:paraId="3369AAFA" w14:textId="52D03557" w:rsidR="00D15274" w:rsidRPr="00F2348E" w:rsidRDefault="00D15274" w:rsidP="004C6CD7">
      <w:pPr>
        <w:widowControl w:val="0"/>
        <w:tabs>
          <w:tab w:val="left" w:pos="915"/>
          <w:tab w:val="left" w:pos="3225"/>
        </w:tabs>
        <w:autoSpaceDE w:val="0"/>
        <w:autoSpaceDN w:val="0"/>
        <w:adjustRightInd w:val="0"/>
        <w:spacing w:before="120"/>
        <w:ind w:left="4254" w:hanging="4254"/>
        <w:jc w:val="both"/>
        <w:rPr>
          <w:rFonts w:ascii="Cambria" w:hAnsi="Cambria"/>
          <w:lang w:val="hr-HR"/>
        </w:rPr>
      </w:pPr>
      <w:r w:rsidRPr="00F808D7">
        <w:rPr>
          <w:rFonts w:ascii="Cambria" w:eastAsia="Arial" w:hAnsi="Cambria"/>
          <w:b/>
          <w:color w:val="2F5496" w:themeColor="accent5" w:themeShade="BF"/>
        </w:rPr>
        <w:t>Nosilac aktivnosti:</w:t>
      </w:r>
      <w:r w:rsidRPr="00F2348E">
        <w:rPr>
          <w:rFonts w:ascii="Cambria" w:hAnsi="Cambria"/>
          <w:lang w:val="hr-HR"/>
        </w:rPr>
        <w:t xml:space="preserve">  </w:t>
      </w:r>
      <w:r w:rsidR="00F808D7">
        <w:rPr>
          <w:rFonts w:ascii="Cambria" w:hAnsi="Cambria"/>
          <w:lang w:val="hr-HR"/>
        </w:rPr>
        <w:tab/>
      </w:r>
      <w:r w:rsidR="00F808D7">
        <w:rPr>
          <w:rFonts w:ascii="Cambria" w:hAnsi="Cambria"/>
          <w:lang w:val="hr-HR"/>
        </w:rPr>
        <w:tab/>
      </w:r>
      <w:r w:rsidRPr="00F2348E">
        <w:rPr>
          <w:rFonts w:ascii="Cambria" w:hAnsi="Cambria"/>
          <w:lang w:val="hr-HR"/>
        </w:rPr>
        <w:t>Agencija za statistiku BiH i Federalni zavod za statistiku</w:t>
      </w:r>
    </w:p>
    <w:p w14:paraId="29641EFA" w14:textId="77777777" w:rsidR="00D15274" w:rsidRPr="00F808D7" w:rsidRDefault="00D15274" w:rsidP="00D15274">
      <w:pPr>
        <w:widowControl w:val="0"/>
        <w:tabs>
          <w:tab w:val="left" w:pos="225"/>
        </w:tabs>
        <w:autoSpaceDE w:val="0"/>
        <w:autoSpaceDN w:val="0"/>
        <w:adjustRightInd w:val="0"/>
        <w:spacing w:before="120"/>
        <w:rPr>
          <w:rFonts w:ascii="Cambria" w:eastAsia="Arial" w:hAnsi="Cambria"/>
          <w:b/>
          <w:color w:val="2F5496" w:themeColor="accent5" w:themeShade="BF"/>
        </w:rPr>
      </w:pPr>
      <w:r w:rsidRPr="00F808D7">
        <w:rPr>
          <w:rFonts w:ascii="Cambria" w:eastAsia="Arial" w:hAnsi="Cambria"/>
          <w:b/>
          <w:color w:val="2F5496" w:themeColor="accent5" w:themeShade="BF"/>
        </w:rPr>
        <w:t>a) Podaci o sadržaju i namjeni aktivnosti, te izvorima i načinu prikupljanja podataka:</w:t>
      </w:r>
    </w:p>
    <w:p w14:paraId="5125792D" w14:textId="4B10E68A" w:rsidR="00D15274" w:rsidRPr="00F2348E" w:rsidRDefault="00D15274" w:rsidP="00F808D7">
      <w:pPr>
        <w:widowControl w:val="0"/>
        <w:tabs>
          <w:tab w:val="left" w:pos="90"/>
          <w:tab w:val="left" w:pos="3225"/>
        </w:tabs>
        <w:autoSpaceDE w:val="0"/>
        <w:autoSpaceDN w:val="0"/>
        <w:adjustRightInd w:val="0"/>
        <w:spacing w:before="120"/>
        <w:ind w:left="4248" w:hanging="4248"/>
        <w:jc w:val="both"/>
        <w:rPr>
          <w:rFonts w:ascii="Cambria" w:hAnsi="Cambria"/>
          <w:lang w:val="hr-HR"/>
        </w:rPr>
      </w:pPr>
      <w:r w:rsidRPr="00F808D7">
        <w:rPr>
          <w:rFonts w:ascii="Cambria" w:eastAsia="Arial" w:hAnsi="Cambria"/>
          <w:b/>
          <w:color w:val="2F5496" w:themeColor="accent5" w:themeShade="BF"/>
        </w:rPr>
        <w:t>Sadržaj statističke aktivnosti:</w:t>
      </w:r>
      <w:r w:rsidR="00F2348E" w:rsidRPr="00F808D7">
        <w:rPr>
          <w:rFonts w:ascii="Cambria" w:eastAsia="Arial" w:hAnsi="Cambria"/>
          <w:b/>
          <w:color w:val="2F5496" w:themeColor="accent5" w:themeShade="BF"/>
        </w:rPr>
        <w:tab/>
      </w:r>
      <w:r w:rsidR="00F808D7">
        <w:rPr>
          <w:rFonts w:ascii="Cambria" w:eastAsia="Arial" w:hAnsi="Cambria"/>
          <w:b/>
          <w:color w:val="2F5496" w:themeColor="accent5" w:themeShade="BF"/>
        </w:rPr>
        <w:tab/>
      </w:r>
      <w:r w:rsidRPr="00F2348E">
        <w:rPr>
          <w:rFonts w:ascii="Cambria" w:hAnsi="Cambria"/>
          <w:bCs/>
          <w:lang w:val="hr-HR"/>
        </w:rPr>
        <w:t>Nastavak pripremnih aktivnosti za prelazak na sedmično prikupljanje podataka o cestovnom prijevozu robe (karakteristike izabranog vozila</w:t>
      </w:r>
      <w:r w:rsidRPr="00F2348E">
        <w:rPr>
          <w:rFonts w:ascii="Cambria" w:hAnsi="Cambria"/>
          <w:lang w:val="hr-HR"/>
        </w:rPr>
        <w:t xml:space="preserve">, zemlja polazišta/odredišta, prijeđena udaljenost vozila, težina prevezene robe, vrsta prometa i vrsta robe, svrha prijevoza, prijevoz opasnih roba, putovanja do četiri stajanja izvršena u posmatranoj sedmici, putovanja sa pet i više stajanja za isporuku i/ili prikupljanje robe i ukupna težina prikupljene i/ili isporučene robe). </w:t>
      </w:r>
      <w:r w:rsidR="00804F68" w:rsidRPr="00F808D7">
        <w:rPr>
          <w:rFonts w:ascii="Cambria" w:hAnsi="Cambria"/>
          <w:lang w:val="hr-HR"/>
        </w:rPr>
        <w:t xml:space="preserve">Razvoj navedene aktivnosti planiran je kroz IPA 2014 Multi-beneficiary Statistical Cooperation Programme – Service contract, </w:t>
      </w:r>
      <w:r w:rsidR="00804F68" w:rsidRPr="00F808D7">
        <w:rPr>
          <w:rFonts w:ascii="Cambria" w:hAnsi="Cambria"/>
          <w:bCs/>
          <w:lang w:val="hr-HR"/>
        </w:rPr>
        <w:t>u saradnji sa BHAS-om i RZS RS.</w:t>
      </w:r>
    </w:p>
    <w:p w14:paraId="01947B56" w14:textId="36149B92" w:rsidR="00D15274" w:rsidRPr="00F2348E" w:rsidRDefault="00D15274" w:rsidP="004C6CD7">
      <w:pPr>
        <w:widowControl w:val="0"/>
        <w:tabs>
          <w:tab w:val="left" w:pos="90"/>
          <w:tab w:val="left" w:pos="3225"/>
        </w:tabs>
        <w:autoSpaceDE w:val="0"/>
        <w:autoSpaceDN w:val="0"/>
        <w:adjustRightInd w:val="0"/>
        <w:spacing w:before="60"/>
        <w:ind w:left="4248" w:hanging="4248"/>
        <w:jc w:val="both"/>
        <w:rPr>
          <w:rFonts w:ascii="Cambria" w:hAnsi="Cambria"/>
          <w:lang w:val="hr-HR"/>
        </w:rPr>
      </w:pPr>
      <w:r w:rsidRPr="00F808D7">
        <w:rPr>
          <w:rFonts w:ascii="Cambria" w:eastAsia="Arial" w:hAnsi="Cambria"/>
          <w:b/>
          <w:color w:val="2F5496" w:themeColor="accent5" w:themeShade="BF"/>
        </w:rPr>
        <w:t>Namjena:</w:t>
      </w:r>
      <w:r w:rsidR="00F2348E">
        <w:rPr>
          <w:rFonts w:ascii="Cambria" w:hAnsi="Cambria"/>
          <w:b/>
          <w:bCs/>
          <w:lang w:val="hr-HR"/>
        </w:rPr>
        <w:tab/>
      </w:r>
      <w:r w:rsidR="00F808D7">
        <w:rPr>
          <w:rFonts w:ascii="Cambria" w:hAnsi="Cambria"/>
          <w:b/>
          <w:bCs/>
          <w:lang w:val="hr-HR"/>
        </w:rPr>
        <w:tab/>
      </w:r>
      <w:r w:rsidRPr="00F2348E">
        <w:rPr>
          <w:rFonts w:ascii="Cambria" w:hAnsi="Cambria"/>
          <w:lang w:val="hr-HR"/>
        </w:rPr>
        <w:t>Podaci o unutrašnjem i međunarodnom prijevozu robe.</w:t>
      </w:r>
    </w:p>
    <w:p w14:paraId="63155EC1" w14:textId="1B849FB8" w:rsidR="00D15274" w:rsidRPr="00F2348E" w:rsidRDefault="00D15274" w:rsidP="004C6CD7">
      <w:pPr>
        <w:widowControl w:val="0"/>
        <w:tabs>
          <w:tab w:val="left" w:pos="90"/>
          <w:tab w:val="left" w:pos="3225"/>
        </w:tabs>
        <w:autoSpaceDE w:val="0"/>
        <w:autoSpaceDN w:val="0"/>
        <w:adjustRightInd w:val="0"/>
        <w:spacing w:before="60" w:line="360" w:lineRule="auto"/>
        <w:jc w:val="both"/>
        <w:rPr>
          <w:rFonts w:ascii="Cambria" w:hAnsi="Cambria"/>
          <w:lang w:val="hr-HR"/>
        </w:rPr>
      </w:pPr>
      <w:r w:rsidRPr="00F808D7">
        <w:rPr>
          <w:rFonts w:ascii="Cambria" w:eastAsia="Arial" w:hAnsi="Cambria"/>
          <w:b/>
          <w:color w:val="2F5496" w:themeColor="accent5" w:themeShade="BF"/>
        </w:rPr>
        <w:t>Periodika provođenja:</w:t>
      </w:r>
      <w:r w:rsidRPr="00F2348E">
        <w:rPr>
          <w:rFonts w:ascii="Cambria" w:hAnsi="Cambria"/>
          <w:lang w:val="hr-HR"/>
        </w:rPr>
        <w:tab/>
      </w:r>
      <w:r w:rsidR="00F808D7">
        <w:rPr>
          <w:rFonts w:ascii="Cambria" w:hAnsi="Cambria"/>
          <w:lang w:val="hr-HR"/>
        </w:rPr>
        <w:tab/>
      </w:r>
      <w:r w:rsidR="00F808D7">
        <w:rPr>
          <w:rFonts w:ascii="Cambria" w:hAnsi="Cambria"/>
          <w:lang w:val="hr-HR"/>
        </w:rPr>
        <w:tab/>
      </w:r>
      <w:r w:rsidRPr="00F2348E">
        <w:rPr>
          <w:rFonts w:ascii="Cambria" w:hAnsi="Cambria"/>
          <w:lang w:val="hr-HR"/>
        </w:rPr>
        <w:t>Preciziraće se u okviru izrade nove metodologije</w:t>
      </w:r>
    </w:p>
    <w:p w14:paraId="45E0FA90" w14:textId="5705FB40" w:rsidR="00D15274" w:rsidRPr="00F2348E" w:rsidRDefault="00D15274" w:rsidP="004C6CD7">
      <w:pPr>
        <w:widowControl w:val="0"/>
        <w:tabs>
          <w:tab w:val="left" w:pos="90"/>
          <w:tab w:val="left" w:pos="3225"/>
        </w:tabs>
        <w:autoSpaceDE w:val="0"/>
        <w:autoSpaceDN w:val="0"/>
        <w:adjustRightInd w:val="0"/>
        <w:spacing w:before="60" w:line="360" w:lineRule="auto"/>
        <w:jc w:val="both"/>
        <w:rPr>
          <w:rFonts w:ascii="Cambria" w:hAnsi="Cambria"/>
          <w:b/>
          <w:bCs/>
          <w:lang w:val="hr-HR"/>
        </w:rPr>
      </w:pPr>
      <w:r w:rsidRPr="00F808D7">
        <w:rPr>
          <w:rFonts w:ascii="Cambria" w:eastAsia="Arial" w:hAnsi="Cambria"/>
          <w:b/>
          <w:color w:val="2F5496" w:themeColor="accent5" w:themeShade="BF"/>
        </w:rPr>
        <w:t>Referentni period ili datum:</w:t>
      </w:r>
      <w:r w:rsidRPr="00F2348E">
        <w:rPr>
          <w:rFonts w:ascii="Cambria" w:hAnsi="Cambria"/>
          <w:lang w:val="hr-HR"/>
        </w:rPr>
        <w:tab/>
      </w:r>
      <w:r w:rsidRPr="00F2348E">
        <w:rPr>
          <w:rFonts w:ascii="Cambria" w:hAnsi="Cambria"/>
          <w:lang w:val="hr-HR"/>
        </w:rPr>
        <w:tab/>
      </w:r>
      <w:r w:rsidR="00F808D7">
        <w:rPr>
          <w:rFonts w:ascii="Cambria" w:hAnsi="Cambria"/>
          <w:lang w:val="hr-HR"/>
        </w:rPr>
        <w:tab/>
      </w:r>
      <w:r w:rsidRPr="00F2348E">
        <w:rPr>
          <w:rFonts w:ascii="Cambria" w:hAnsi="Cambria"/>
          <w:lang w:val="hr-HR"/>
        </w:rPr>
        <w:t>Preciziraće se u okviru izrade nove metodologije</w:t>
      </w:r>
    </w:p>
    <w:p w14:paraId="62F94818" w14:textId="17F0287B" w:rsidR="00D15274" w:rsidRPr="00F2348E" w:rsidRDefault="00D15274" w:rsidP="004C6CD7">
      <w:pPr>
        <w:widowControl w:val="0"/>
        <w:tabs>
          <w:tab w:val="left" w:pos="3225"/>
        </w:tabs>
        <w:autoSpaceDE w:val="0"/>
        <w:autoSpaceDN w:val="0"/>
        <w:adjustRightInd w:val="0"/>
        <w:ind w:left="4248" w:hanging="4248"/>
        <w:jc w:val="both"/>
        <w:rPr>
          <w:rFonts w:ascii="Cambria" w:hAnsi="Cambria"/>
          <w:lang w:val="hr-HR"/>
        </w:rPr>
      </w:pPr>
      <w:r w:rsidRPr="00F808D7">
        <w:rPr>
          <w:rFonts w:ascii="Cambria" w:eastAsia="Arial" w:hAnsi="Cambria"/>
          <w:b/>
          <w:color w:val="2F5496" w:themeColor="accent5" w:themeShade="BF"/>
        </w:rPr>
        <w:t>Jedinica posmatranja:</w:t>
      </w:r>
      <w:r w:rsidRPr="00F2348E">
        <w:rPr>
          <w:rFonts w:ascii="Cambria" w:hAnsi="Cambria"/>
          <w:lang w:val="hr-HR"/>
        </w:rPr>
        <w:tab/>
      </w:r>
      <w:r w:rsidRPr="00F2348E">
        <w:rPr>
          <w:rFonts w:ascii="Cambria" w:hAnsi="Cambria"/>
          <w:lang w:val="hr-HR"/>
        </w:rPr>
        <w:tab/>
        <w:t>Uzorkom izabrana cestovna teretna motorna i priključna vozila nosivosti 3,5 t i više.</w:t>
      </w:r>
    </w:p>
    <w:p w14:paraId="104F9C22" w14:textId="09400DA2" w:rsidR="00D15274" w:rsidRPr="00F2348E" w:rsidRDefault="00D15274" w:rsidP="004C6CD7">
      <w:pPr>
        <w:widowControl w:val="0"/>
        <w:tabs>
          <w:tab w:val="left" w:pos="90"/>
          <w:tab w:val="left" w:pos="3225"/>
        </w:tabs>
        <w:autoSpaceDE w:val="0"/>
        <w:autoSpaceDN w:val="0"/>
        <w:adjustRightInd w:val="0"/>
        <w:spacing w:before="120"/>
        <w:ind w:left="4248" w:hanging="4248"/>
        <w:jc w:val="both"/>
        <w:rPr>
          <w:rFonts w:ascii="Cambria" w:hAnsi="Cambria"/>
          <w:lang w:val="hr-HR"/>
        </w:rPr>
      </w:pPr>
      <w:r w:rsidRPr="00F808D7">
        <w:rPr>
          <w:rFonts w:ascii="Cambria" w:eastAsia="Arial" w:hAnsi="Cambria"/>
          <w:b/>
          <w:color w:val="2F5496" w:themeColor="accent5" w:themeShade="BF"/>
        </w:rPr>
        <w:t>Izvori i način prikupljanja:</w:t>
      </w:r>
      <w:r w:rsidRPr="00F2348E">
        <w:rPr>
          <w:rFonts w:ascii="Cambria" w:hAnsi="Cambria"/>
          <w:lang w:val="hr-HR"/>
        </w:rPr>
        <w:tab/>
      </w:r>
      <w:r w:rsidR="00F808D7">
        <w:rPr>
          <w:rFonts w:ascii="Cambria" w:hAnsi="Cambria"/>
          <w:lang w:val="hr-HR"/>
        </w:rPr>
        <w:tab/>
      </w:r>
      <w:r w:rsidRPr="00F2348E">
        <w:rPr>
          <w:rFonts w:ascii="Cambria" w:hAnsi="Cambria"/>
          <w:lang w:val="hr-HR"/>
        </w:rPr>
        <w:t>Poslovna evidencija poslovnih subjekata. Izvještajna metoda.</w:t>
      </w:r>
    </w:p>
    <w:p w14:paraId="10E829DC" w14:textId="77777777" w:rsidR="00D15274" w:rsidRDefault="00D15274" w:rsidP="004C6CD7">
      <w:pPr>
        <w:widowControl w:val="0"/>
        <w:tabs>
          <w:tab w:val="left" w:pos="225"/>
        </w:tabs>
        <w:autoSpaceDE w:val="0"/>
        <w:autoSpaceDN w:val="0"/>
        <w:adjustRightInd w:val="0"/>
        <w:spacing w:before="120"/>
        <w:jc w:val="both"/>
        <w:rPr>
          <w:rFonts w:ascii="Cambria" w:eastAsia="Arial" w:hAnsi="Cambria"/>
          <w:b/>
          <w:color w:val="2F5496" w:themeColor="accent5" w:themeShade="BF"/>
        </w:rPr>
      </w:pPr>
      <w:r w:rsidRPr="00F808D7">
        <w:rPr>
          <w:rFonts w:ascii="Cambria" w:eastAsia="Arial" w:hAnsi="Cambria"/>
          <w:b/>
          <w:color w:val="2F5496" w:themeColor="accent5" w:themeShade="BF"/>
        </w:rPr>
        <w:t>b) Podaci o obavezama i rokovima za nosioce aktivnosti i izvještajne jedinice</w:t>
      </w:r>
    </w:p>
    <w:p w14:paraId="0512B132" w14:textId="366A5976" w:rsidR="00D15274" w:rsidRPr="00F2348E" w:rsidRDefault="00D15274" w:rsidP="004C6CD7">
      <w:pPr>
        <w:widowControl w:val="0"/>
        <w:tabs>
          <w:tab w:val="left" w:pos="90"/>
          <w:tab w:val="left" w:pos="3225"/>
        </w:tabs>
        <w:autoSpaceDE w:val="0"/>
        <w:autoSpaceDN w:val="0"/>
        <w:adjustRightInd w:val="0"/>
        <w:spacing w:before="120"/>
        <w:ind w:left="4248" w:hanging="4248"/>
        <w:jc w:val="both"/>
        <w:rPr>
          <w:rFonts w:ascii="Cambria" w:hAnsi="Cambria"/>
          <w:lang w:val="hr-HR"/>
        </w:rPr>
      </w:pPr>
      <w:r w:rsidRPr="00F808D7">
        <w:rPr>
          <w:rFonts w:ascii="Cambria" w:eastAsia="Arial" w:hAnsi="Cambria"/>
          <w:b/>
          <w:color w:val="2F5496" w:themeColor="accent5" w:themeShade="BF"/>
        </w:rPr>
        <w:t>Ko je izvještajna jedinica:</w:t>
      </w:r>
      <w:r w:rsidRPr="00F2348E">
        <w:rPr>
          <w:rFonts w:ascii="Cambria" w:hAnsi="Cambria"/>
          <w:lang w:val="hr-HR"/>
        </w:rPr>
        <w:tab/>
      </w:r>
      <w:r w:rsidR="00F808D7">
        <w:rPr>
          <w:rFonts w:ascii="Cambria" w:hAnsi="Cambria"/>
          <w:lang w:val="hr-HR"/>
        </w:rPr>
        <w:tab/>
      </w:r>
      <w:r w:rsidRPr="00F2348E">
        <w:rPr>
          <w:rFonts w:ascii="Cambria" w:hAnsi="Cambria"/>
          <w:lang w:val="hr-HR"/>
        </w:rPr>
        <w:t>Poslovni subjekti – pravne osobe registrirani u području H - Prijevoz i skladištenje, u razredu 49.41 – Cestovni prijevoz robe koji posjeduju teretne vozila nosivosti 3,5 t i više.</w:t>
      </w:r>
    </w:p>
    <w:p w14:paraId="39248C6D" w14:textId="28F6DB9C" w:rsidR="00D15274" w:rsidRPr="00F2348E" w:rsidRDefault="00D15274" w:rsidP="004C6CD7">
      <w:pPr>
        <w:widowControl w:val="0"/>
        <w:tabs>
          <w:tab w:val="left" w:pos="90"/>
          <w:tab w:val="left" w:pos="3225"/>
        </w:tabs>
        <w:autoSpaceDE w:val="0"/>
        <w:autoSpaceDN w:val="0"/>
        <w:adjustRightInd w:val="0"/>
        <w:spacing w:before="120"/>
        <w:ind w:left="3226" w:hanging="3226"/>
        <w:jc w:val="both"/>
        <w:rPr>
          <w:rFonts w:ascii="Cambria" w:hAnsi="Cambria"/>
          <w:lang w:val="hr-HR"/>
        </w:rPr>
      </w:pPr>
      <w:r w:rsidRPr="00F808D7">
        <w:rPr>
          <w:rFonts w:ascii="Cambria" w:eastAsia="Arial" w:hAnsi="Cambria"/>
          <w:b/>
          <w:color w:val="2F5496" w:themeColor="accent5" w:themeShade="BF"/>
        </w:rPr>
        <w:t xml:space="preserve">Rok jedinici za davanje podataka: </w:t>
      </w:r>
      <w:r w:rsidRPr="00F808D7">
        <w:rPr>
          <w:rFonts w:ascii="Cambria" w:eastAsia="Arial" w:hAnsi="Cambria"/>
          <w:b/>
          <w:color w:val="2F5496" w:themeColor="accent5" w:themeShade="BF"/>
        </w:rPr>
        <w:tab/>
      </w:r>
      <w:r w:rsidR="00F808D7">
        <w:rPr>
          <w:rFonts w:ascii="Cambria" w:eastAsia="Arial" w:hAnsi="Cambria"/>
          <w:b/>
          <w:color w:val="2F5496" w:themeColor="accent5" w:themeShade="BF"/>
        </w:rPr>
        <w:tab/>
      </w:r>
      <w:r w:rsidRPr="00F2348E">
        <w:rPr>
          <w:rFonts w:ascii="Cambria" w:hAnsi="Cambria"/>
          <w:lang w:val="hr-HR"/>
        </w:rPr>
        <w:t>Definiraće se prema usaglašenom  planu aktivnosti.</w:t>
      </w:r>
    </w:p>
    <w:p w14:paraId="7072097E" w14:textId="77777777" w:rsidR="004C6CD7" w:rsidRDefault="00D15274" w:rsidP="004C6CD7">
      <w:pPr>
        <w:widowControl w:val="0"/>
        <w:tabs>
          <w:tab w:val="left" w:pos="90"/>
          <w:tab w:val="left" w:pos="3544"/>
          <w:tab w:val="left" w:pos="4253"/>
        </w:tabs>
        <w:autoSpaceDE w:val="0"/>
        <w:autoSpaceDN w:val="0"/>
        <w:adjustRightInd w:val="0"/>
        <w:spacing w:after="0"/>
        <w:jc w:val="both"/>
        <w:rPr>
          <w:rFonts w:ascii="Cambria" w:hAnsi="Cambria"/>
          <w:lang w:val="hr-HR"/>
        </w:rPr>
      </w:pPr>
      <w:r w:rsidRPr="00F808D7">
        <w:rPr>
          <w:rFonts w:ascii="Cambria" w:eastAsia="Arial" w:hAnsi="Cambria"/>
          <w:b/>
          <w:color w:val="2F5496" w:themeColor="accent5" w:themeShade="BF"/>
        </w:rPr>
        <w:t>Rok nosiocu statističke aktivnosti</w:t>
      </w:r>
      <w:r w:rsidRPr="00F808D7">
        <w:rPr>
          <w:rFonts w:ascii="Cambria" w:eastAsia="Arial" w:hAnsi="Cambria"/>
          <w:b/>
          <w:color w:val="2F5496" w:themeColor="accent5" w:themeShade="BF"/>
        </w:rPr>
        <w:tab/>
      </w:r>
      <w:r w:rsidR="00F808D7">
        <w:rPr>
          <w:rFonts w:ascii="Cambria" w:eastAsia="Arial" w:hAnsi="Cambria"/>
          <w:b/>
          <w:color w:val="2F5496" w:themeColor="accent5" w:themeShade="BF"/>
        </w:rPr>
        <w:tab/>
      </w:r>
      <w:r w:rsidRPr="00F2348E">
        <w:rPr>
          <w:rFonts w:ascii="Cambria" w:hAnsi="Cambria"/>
          <w:lang w:val="hr-HR"/>
        </w:rPr>
        <w:t>Prvi rezultati:</w:t>
      </w:r>
      <w:r w:rsidRPr="00F2348E">
        <w:rPr>
          <w:rFonts w:ascii="Cambria" w:hAnsi="Cambria"/>
          <w:lang w:val="hr-HR"/>
        </w:rPr>
        <w:tab/>
      </w:r>
      <w:r w:rsidR="00F808D7">
        <w:rPr>
          <w:rFonts w:ascii="Cambria" w:hAnsi="Cambria"/>
          <w:lang w:val="hr-HR"/>
        </w:rPr>
        <w:tab/>
      </w:r>
      <w:r w:rsidR="00804F68">
        <w:rPr>
          <w:rFonts w:ascii="Cambria" w:hAnsi="Cambria"/>
          <w:lang w:val="hr-HR"/>
        </w:rPr>
        <w:tab/>
      </w:r>
      <w:r w:rsidRPr="00F2348E">
        <w:rPr>
          <w:rFonts w:ascii="Cambria" w:hAnsi="Cambria"/>
          <w:lang w:val="hr-HR"/>
        </w:rPr>
        <w:t>Konačni rezultati:</w:t>
      </w:r>
    </w:p>
    <w:p w14:paraId="66D97A1C" w14:textId="2E49BE48" w:rsidR="00D15274" w:rsidRDefault="00D15274" w:rsidP="00875D5E">
      <w:pPr>
        <w:widowControl w:val="0"/>
        <w:tabs>
          <w:tab w:val="left" w:pos="90"/>
          <w:tab w:val="left" w:pos="3544"/>
          <w:tab w:val="left" w:pos="4253"/>
        </w:tabs>
        <w:autoSpaceDE w:val="0"/>
        <w:autoSpaceDN w:val="0"/>
        <w:adjustRightInd w:val="0"/>
        <w:spacing w:after="0" w:line="360" w:lineRule="auto"/>
        <w:jc w:val="both"/>
        <w:rPr>
          <w:rFonts w:ascii="Cambria" w:hAnsi="Cambria"/>
          <w:lang w:val="hr-HR"/>
        </w:rPr>
      </w:pPr>
      <w:r w:rsidRPr="00F808D7">
        <w:rPr>
          <w:rFonts w:ascii="Cambria" w:eastAsia="Arial" w:hAnsi="Cambria"/>
          <w:b/>
          <w:color w:val="2F5496" w:themeColor="accent5" w:themeShade="BF"/>
        </w:rPr>
        <w:lastRenderedPageBreak/>
        <w:t>za rezultate:</w:t>
      </w:r>
      <w:r w:rsidRPr="00F2348E">
        <w:rPr>
          <w:rFonts w:ascii="Cambria" w:hAnsi="Cambria"/>
          <w:lang w:val="hr-HR"/>
        </w:rPr>
        <w:t xml:space="preserve"> </w:t>
      </w:r>
      <w:r w:rsidRPr="00F2348E">
        <w:rPr>
          <w:rFonts w:ascii="Cambria" w:hAnsi="Cambria"/>
          <w:lang w:val="hr-HR"/>
        </w:rPr>
        <w:tab/>
      </w:r>
      <w:r w:rsidR="00F808D7">
        <w:rPr>
          <w:rFonts w:ascii="Cambria" w:hAnsi="Cambria"/>
          <w:lang w:val="hr-HR"/>
        </w:rPr>
        <w:tab/>
      </w:r>
      <w:r w:rsidRPr="00F2348E">
        <w:rPr>
          <w:rFonts w:ascii="Cambria" w:hAnsi="Cambria"/>
          <w:lang w:val="hr-HR"/>
        </w:rPr>
        <w:t>D</w:t>
      </w:r>
      <w:r w:rsidR="004C6CD7">
        <w:rPr>
          <w:rFonts w:ascii="Cambria" w:hAnsi="Cambria"/>
          <w:lang w:val="hr-HR"/>
        </w:rPr>
        <w:t xml:space="preserve">efiniraće se prema usaglašenom </w:t>
      </w:r>
      <w:r w:rsidRPr="00F2348E">
        <w:rPr>
          <w:rFonts w:ascii="Cambria" w:hAnsi="Cambria"/>
          <w:lang w:val="hr-HR"/>
        </w:rPr>
        <w:t xml:space="preserve">planu aktivnosti. </w:t>
      </w:r>
    </w:p>
    <w:p w14:paraId="402E7A7C" w14:textId="3E6A892C" w:rsidR="00D15274" w:rsidRPr="00F2348E" w:rsidRDefault="00D15274" w:rsidP="00875D5E">
      <w:pPr>
        <w:widowControl w:val="0"/>
        <w:tabs>
          <w:tab w:val="left" w:pos="225"/>
        </w:tabs>
        <w:autoSpaceDE w:val="0"/>
        <w:autoSpaceDN w:val="0"/>
        <w:adjustRightInd w:val="0"/>
        <w:spacing w:line="360" w:lineRule="auto"/>
        <w:jc w:val="both"/>
        <w:rPr>
          <w:rFonts w:ascii="Cambria" w:hAnsi="Cambria"/>
          <w:lang w:val="hr-HR"/>
        </w:rPr>
      </w:pPr>
      <w:r w:rsidRPr="00F808D7">
        <w:rPr>
          <w:rFonts w:ascii="Cambria" w:eastAsia="Arial" w:hAnsi="Cambria"/>
          <w:b/>
          <w:color w:val="2F5496" w:themeColor="accent5" w:themeShade="BF"/>
        </w:rPr>
        <w:t>Nivo za koji se utvrđuju rezultati:</w:t>
      </w:r>
      <w:r w:rsidR="00F808D7">
        <w:rPr>
          <w:rFonts w:ascii="Cambria" w:eastAsia="Arial" w:hAnsi="Cambria"/>
          <w:b/>
          <w:color w:val="2F5496" w:themeColor="accent5" w:themeShade="BF"/>
        </w:rPr>
        <w:tab/>
      </w:r>
      <w:r w:rsidRPr="00F2348E">
        <w:rPr>
          <w:rFonts w:ascii="Cambria" w:hAnsi="Cambria"/>
          <w:lang w:val="hr-HR"/>
        </w:rPr>
        <w:tab/>
        <w:t xml:space="preserve"> Entitet</w:t>
      </w:r>
      <w:r w:rsidRPr="00F2348E">
        <w:rPr>
          <w:rFonts w:ascii="Cambria" w:hAnsi="Cambria"/>
          <w:lang w:val="hr-HR"/>
        </w:rPr>
        <w:tab/>
        <w:t xml:space="preserve"> </w:t>
      </w:r>
      <w:r w:rsidRPr="00F2348E">
        <w:rPr>
          <w:rFonts w:ascii="Cambria" w:hAnsi="Cambria"/>
          <w:lang w:val="hr-HR"/>
        </w:rPr>
        <w:tab/>
      </w:r>
    </w:p>
    <w:p w14:paraId="74E71E57" w14:textId="77777777" w:rsidR="00804F68" w:rsidRDefault="00804F68" w:rsidP="00F2348E">
      <w:pPr>
        <w:tabs>
          <w:tab w:val="left" w:pos="1042"/>
        </w:tabs>
        <w:spacing w:after="0" w:line="239" w:lineRule="auto"/>
        <w:jc w:val="both"/>
        <w:rPr>
          <w:rFonts w:ascii="Cambria" w:hAnsi="Cambria"/>
          <w:lang w:val="hr-HR"/>
        </w:rPr>
      </w:pPr>
    </w:p>
    <w:p w14:paraId="0EA1F45E" w14:textId="01DD8776" w:rsidR="00D15274" w:rsidRPr="00804F68" w:rsidRDefault="00F2348E" w:rsidP="00F2348E">
      <w:pPr>
        <w:tabs>
          <w:tab w:val="left" w:pos="1042"/>
        </w:tabs>
        <w:spacing w:after="0" w:line="239" w:lineRule="auto"/>
        <w:jc w:val="both"/>
        <w:rPr>
          <w:rFonts w:ascii="Cambria" w:eastAsia="Arial" w:hAnsi="Cambria"/>
          <w:b/>
          <w:color w:val="00B0F0"/>
        </w:rPr>
      </w:pPr>
      <w:r w:rsidRPr="00804F68">
        <w:rPr>
          <w:rFonts w:ascii="Cambria" w:eastAsia="Arial" w:hAnsi="Cambria"/>
          <w:b/>
          <w:color w:val="00B0F0"/>
        </w:rPr>
        <w:t>3.04.03.02</w:t>
      </w:r>
      <w:r w:rsidRPr="00804F68">
        <w:rPr>
          <w:rFonts w:ascii="Cambria" w:eastAsia="Arial" w:hAnsi="Cambria"/>
          <w:b/>
          <w:color w:val="00B0F0"/>
        </w:rPr>
        <w:tab/>
        <w:t>Godišnji izvještaj o cestovnom prijevozu robe (SA-CES-R/G)</w:t>
      </w:r>
    </w:p>
    <w:p w14:paraId="2079675C" w14:textId="2BB2AEC8" w:rsidR="00D15274" w:rsidRPr="00E7733E" w:rsidRDefault="00F2348E" w:rsidP="00D15274">
      <w:pPr>
        <w:tabs>
          <w:tab w:val="left" w:pos="1920"/>
        </w:tabs>
        <w:spacing w:line="0" w:lineRule="atLeast"/>
        <w:rPr>
          <w:rFonts w:ascii="Cambria" w:eastAsia="Arial" w:hAnsi="Cambria"/>
          <w:sz w:val="19"/>
        </w:rPr>
      </w:pPr>
      <w:r>
        <w:rPr>
          <w:rFonts w:ascii="Cambria" w:eastAsia="Arial" w:hAnsi="Cambria"/>
          <w:b/>
        </w:rPr>
        <w:br/>
      </w:r>
      <w:r w:rsidR="00D15274" w:rsidRPr="00CC6684">
        <w:rPr>
          <w:rFonts w:ascii="Cambria" w:eastAsia="Arial" w:hAnsi="Cambria"/>
          <w:b/>
          <w:color w:val="2F5496" w:themeColor="accent5" w:themeShade="BF"/>
        </w:rPr>
        <w:t>Nosilac aktivnosti:</w:t>
      </w:r>
      <w:r w:rsidR="00D15274" w:rsidRPr="00CC6684">
        <w:rPr>
          <w:rFonts w:ascii="Cambria" w:eastAsia="Arial" w:hAnsi="Cambria"/>
          <w:b/>
          <w:color w:val="2F5496" w:themeColor="accent5" w:themeShade="BF"/>
        </w:rPr>
        <w:tab/>
      </w:r>
      <w:r w:rsidR="00CC6684">
        <w:rPr>
          <w:rFonts w:ascii="Cambria" w:eastAsia="Arial" w:hAnsi="Cambria"/>
          <w:b/>
          <w:color w:val="2F5496" w:themeColor="accent5" w:themeShade="BF"/>
        </w:rPr>
        <w:tab/>
      </w:r>
      <w:r w:rsidR="00CC6684">
        <w:rPr>
          <w:rFonts w:ascii="Cambria" w:eastAsia="Arial" w:hAnsi="Cambria"/>
          <w:b/>
          <w:color w:val="2F5496" w:themeColor="accent5" w:themeShade="BF"/>
        </w:rPr>
        <w:tab/>
      </w:r>
      <w:r w:rsidR="00CC6684">
        <w:rPr>
          <w:rFonts w:ascii="Cambria" w:eastAsia="Arial" w:hAnsi="Cambria"/>
          <w:b/>
          <w:color w:val="2F5496" w:themeColor="accent5" w:themeShade="BF"/>
        </w:rPr>
        <w:tab/>
      </w:r>
      <w:r w:rsidR="00CC6684">
        <w:rPr>
          <w:rFonts w:ascii="Cambria" w:eastAsia="Arial" w:hAnsi="Cambria"/>
          <w:b/>
          <w:color w:val="2F5496" w:themeColor="accent5" w:themeShade="BF"/>
        </w:rPr>
        <w:tab/>
      </w:r>
      <w:r w:rsidR="00D15274" w:rsidRPr="00CC6684">
        <w:rPr>
          <w:rFonts w:ascii="Cambria" w:eastAsia="Arial" w:hAnsi="Cambria"/>
        </w:rPr>
        <w:t>Federalni zavod za statistiku</w:t>
      </w:r>
    </w:p>
    <w:p w14:paraId="1D7D612D" w14:textId="27183E06" w:rsidR="00F2348E" w:rsidRPr="00CC6684" w:rsidRDefault="00F2348E" w:rsidP="00F2348E">
      <w:pPr>
        <w:spacing w:line="455" w:lineRule="auto"/>
        <w:ind w:right="-41"/>
        <w:rPr>
          <w:rFonts w:ascii="Cambria" w:eastAsia="Arial" w:hAnsi="Cambria"/>
          <w:b/>
          <w:color w:val="2F5496" w:themeColor="accent5" w:themeShade="BF"/>
        </w:rPr>
      </w:pPr>
      <w:r w:rsidRPr="00CC6684">
        <w:rPr>
          <w:rFonts w:ascii="Cambria" w:eastAsia="Arial" w:hAnsi="Cambria"/>
          <w:b/>
          <w:color w:val="2F5496" w:themeColor="accent5" w:themeShade="BF"/>
        </w:rPr>
        <w:t xml:space="preserve">a) </w:t>
      </w:r>
      <w:r w:rsidR="00D15274" w:rsidRPr="00CC6684">
        <w:rPr>
          <w:rFonts w:ascii="Cambria" w:eastAsia="Arial" w:hAnsi="Cambria"/>
          <w:b/>
          <w:color w:val="2F5496" w:themeColor="accent5" w:themeShade="BF"/>
        </w:rPr>
        <w:t xml:space="preserve">Podaci o sadržaju i namjeni aktivnosti, te izvorima i načinu prikupljanja podataka: </w:t>
      </w:r>
    </w:p>
    <w:p w14:paraId="5A032463" w14:textId="5C05F692" w:rsidR="00D15274" w:rsidRPr="00E7733E" w:rsidRDefault="00D15274" w:rsidP="00CC6684">
      <w:pPr>
        <w:ind w:left="4248" w:hanging="4248"/>
        <w:jc w:val="both"/>
        <w:rPr>
          <w:rFonts w:ascii="Cambria" w:eastAsia="Arial" w:hAnsi="Cambria"/>
        </w:rPr>
      </w:pPr>
      <w:r w:rsidRPr="00CC6684">
        <w:rPr>
          <w:rFonts w:ascii="Cambria" w:eastAsia="Arial" w:hAnsi="Cambria"/>
          <w:b/>
          <w:color w:val="2F5496" w:themeColor="accent5" w:themeShade="BF"/>
        </w:rPr>
        <w:t>Sadržaj statističke aktivnosti:</w:t>
      </w:r>
      <w:r w:rsidR="00F2348E">
        <w:tab/>
      </w:r>
      <w:r w:rsidRPr="00E7733E">
        <w:rPr>
          <w:rFonts w:ascii="Cambria" w:eastAsia="Arial" w:hAnsi="Cambria"/>
        </w:rPr>
        <w:t>Prijevozna sredstva po vrstama, kapacitetima i intervalima kapaciteta; iskorištenost prijevoznih sredstava; prijevoz robe – tone i tonski kilometri po rastojanjima i vrsti robe; nabavka i utrošak goriva i maziva; prijevoz robe po kontejnerima u unutrašnjem i međunarodnom transportu; prijevoz transportnih sredstava u unutrašnjem i međunarodnom transportu.</w:t>
      </w:r>
    </w:p>
    <w:p w14:paraId="078B4A4F" w14:textId="13FADAD7" w:rsidR="00D15274" w:rsidRPr="00F2348E" w:rsidRDefault="00F2348E" w:rsidP="00CC6684">
      <w:pPr>
        <w:spacing w:line="239" w:lineRule="auto"/>
        <w:ind w:left="4248" w:hanging="4246"/>
        <w:jc w:val="both"/>
        <w:rPr>
          <w:rFonts w:ascii="Cambria" w:eastAsia="Arial" w:hAnsi="Cambria"/>
          <w:b/>
        </w:rPr>
      </w:pPr>
      <w:bookmarkStart w:id="613" w:name="page123"/>
      <w:bookmarkEnd w:id="613"/>
      <w:r w:rsidRPr="00CC6684">
        <w:rPr>
          <w:rFonts w:ascii="Cambria" w:eastAsia="Arial" w:hAnsi="Cambria"/>
          <w:b/>
          <w:color w:val="2F5496" w:themeColor="accent5" w:themeShade="BF"/>
        </w:rPr>
        <w:t>Namjena:</w:t>
      </w:r>
      <w:r w:rsidRPr="00CC6684">
        <w:rPr>
          <w:rFonts w:ascii="Cambria" w:eastAsia="Arial" w:hAnsi="Cambria"/>
          <w:b/>
          <w:color w:val="2F5496" w:themeColor="accent5" w:themeShade="BF"/>
        </w:rPr>
        <w:tab/>
      </w:r>
      <w:r w:rsidR="00D15274" w:rsidRPr="00E7733E">
        <w:rPr>
          <w:rFonts w:ascii="Cambria" w:eastAsia="Arial" w:hAnsi="Cambria"/>
        </w:rPr>
        <w:t>Godišnji podaci o prijevozu robe u unutrašnjem i međunarodnom transportu.</w:t>
      </w:r>
    </w:p>
    <w:p w14:paraId="0F398EDE" w14:textId="39A0715B" w:rsidR="00D15274" w:rsidRPr="00E7733E" w:rsidRDefault="00D15274" w:rsidP="00D15274">
      <w:pPr>
        <w:tabs>
          <w:tab w:val="left" w:pos="3522"/>
        </w:tabs>
        <w:spacing w:line="0" w:lineRule="atLeast"/>
        <w:ind w:left="2"/>
        <w:rPr>
          <w:rFonts w:ascii="Cambria" w:eastAsia="Arial" w:hAnsi="Cambria"/>
          <w:sz w:val="19"/>
        </w:rPr>
      </w:pPr>
      <w:r w:rsidRPr="00CC6684">
        <w:rPr>
          <w:rFonts w:ascii="Cambria" w:eastAsia="Arial" w:hAnsi="Cambria"/>
          <w:b/>
          <w:color w:val="2F5496" w:themeColor="accent5" w:themeShade="BF"/>
        </w:rPr>
        <w:t>Periodika provođenja:</w:t>
      </w:r>
      <w:r w:rsidRPr="00E7733E">
        <w:rPr>
          <w:rFonts w:ascii="Cambria" w:eastAsia="Times New Roman" w:hAnsi="Cambria"/>
        </w:rPr>
        <w:tab/>
      </w:r>
      <w:r w:rsidR="00804F68">
        <w:rPr>
          <w:rFonts w:ascii="Cambria" w:eastAsia="Times New Roman" w:hAnsi="Cambria"/>
        </w:rPr>
        <w:tab/>
      </w:r>
      <w:r w:rsidR="00CC6684">
        <w:rPr>
          <w:rFonts w:ascii="Cambria" w:eastAsia="Times New Roman" w:hAnsi="Cambria"/>
        </w:rPr>
        <w:tab/>
      </w:r>
      <w:r w:rsidRPr="00CC6684">
        <w:rPr>
          <w:rFonts w:ascii="Cambria" w:eastAsia="Arial" w:hAnsi="Cambria"/>
        </w:rPr>
        <w:t>Godišnje.</w:t>
      </w:r>
    </w:p>
    <w:p w14:paraId="33A09C05" w14:textId="01DCECC2" w:rsidR="00D15274" w:rsidRPr="00E7733E" w:rsidRDefault="00D15274" w:rsidP="00D15274">
      <w:pPr>
        <w:tabs>
          <w:tab w:val="left" w:pos="3522"/>
        </w:tabs>
        <w:spacing w:line="239" w:lineRule="auto"/>
        <w:ind w:left="2"/>
        <w:rPr>
          <w:rFonts w:ascii="Cambria" w:eastAsia="Arial" w:hAnsi="Cambria"/>
        </w:rPr>
      </w:pPr>
      <w:r w:rsidRPr="00CC6684">
        <w:rPr>
          <w:rFonts w:ascii="Cambria" w:eastAsia="Arial" w:hAnsi="Cambria"/>
          <w:b/>
          <w:color w:val="2F5496" w:themeColor="accent5" w:themeShade="BF"/>
        </w:rPr>
        <w:t>Referentni period ili datum:</w:t>
      </w:r>
      <w:r w:rsidRPr="00E7733E">
        <w:rPr>
          <w:rFonts w:ascii="Cambria" w:eastAsia="Times New Roman" w:hAnsi="Cambria"/>
        </w:rPr>
        <w:tab/>
      </w:r>
      <w:r w:rsidR="00CC6684">
        <w:rPr>
          <w:rFonts w:ascii="Cambria" w:eastAsia="Times New Roman" w:hAnsi="Cambria"/>
        </w:rPr>
        <w:tab/>
      </w:r>
      <w:r w:rsidR="00CC6684">
        <w:rPr>
          <w:rFonts w:ascii="Cambria" w:eastAsia="Times New Roman" w:hAnsi="Cambria"/>
        </w:rPr>
        <w:tab/>
      </w:r>
      <w:r w:rsidRPr="00E7733E">
        <w:rPr>
          <w:rFonts w:ascii="Cambria" w:eastAsia="Arial" w:hAnsi="Cambria"/>
        </w:rPr>
        <w:t>Prethodna godina.</w:t>
      </w:r>
    </w:p>
    <w:p w14:paraId="7F681155" w14:textId="13E74034" w:rsidR="00D15274" w:rsidRPr="00E7733E" w:rsidRDefault="00D15274" w:rsidP="00CC6684">
      <w:pPr>
        <w:tabs>
          <w:tab w:val="left" w:pos="3522"/>
        </w:tabs>
        <w:spacing w:line="239" w:lineRule="auto"/>
        <w:ind w:left="4248" w:hanging="4246"/>
        <w:jc w:val="both"/>
        <w:rPr>
          <w:rFonts w:ascii="Cambria" w:eastAsia="Arial" w:hAnsi="Cambria"/>
        </w:rPr>
      </w:pPr>
      <w:r w:rsidRPr="00CC6684">
        <w:rPr>
          <w:rFonts w:ascii="Cambria" w:eastAsia="Arial" w:hAnsi="Cambria"/>
          <w:b/>
          <w:color w:val="2F5496" w:themeColor="accent5" w:themeShade="BF"/>
        </w:rPr>
        <w:t>Jedinica posmatranja:</w:t>
      </w:r>
      <w:r w:rsidRPr="00E7733E">
        <w:rPr>
          <w:rFonts w:ascii="Cambria" w:eastAsia="Times New Roman" w:hAnsi="Cambria"/>
        </w:rPr>
        <w:tab/>
      </w:r>
      <w:r w:rsidR="00CC6684">
        <w:rPr>
          <w:rFonts w:ascii="Cambria" w:eastAsia="Times New Roman" w:hAnsi="Cambria"/>
        </w:rPr>
        <w:tab/>
      </w:r>
      <w:r w:rsidRPr="00E7733E">
        <w:rPr>
          <w:rFonts w:ascii="Cambria" w:eastAsia="Arial" w:hAnsi="Cambria"/>
        </w:rPr>
        <w:t>Poslovni subjekti registrirani u području H - Prijevoz i skladištenje, u</w:t>
      </w:r>
      <w:r w:rsidR="00F2348E">
        <w:rPr>
          <w:rFonts w:ascii="Cambria" w:eastAsia="Arial" w:hAnsi="Cambria"/>
        </w:rPr>
        <w:t xml:space="preserve"> </w:t>
      </w:r>
      <w:r w:rsidRPr="00E7733E">
        <w:rPr>
          <w:rFonts w:ascii="Cambria" w:eastAsia="Arial" w:hAnsi="Cambria"/>
        </w:rPr>
        <w:t>razredu 49.41 – Cestovni prijevoz robe, kao i drugi poslovni subjekti</w:t>
      </w:r>
      <w:r w:rsidR="00F2348E">
        <w:rPr>
          <w:rFonts w:ascii="Cambria" w:eastAsia="Arial" w:hAnsi="Cambria"/>
        </w:rPr>
        <w:t xml:space="preserve"> </w:t>
      </w:r>
      <w:r w:rsidRPr="00E7733E">
        <w:rPr>
          <w:rFonts w:ascii="Cambria" w:eastAsia="Arial" w:hAnsi="Cambria"/>
        </w:rPr>
        <w:t>koji</w:t>
      </w:r>
      <w:r w:rsidRPr="00E7733E">
        <w:rPr>
          <w:rFonts w:ascii="Cambria" w:eastAsia="Times New Roman" w:hAnsi="Cambria"/>
        </w:rPr>
        <w:tab/>
      </w:r>
      <w:r w:rsidRPr="00E7733E">
        <w:rPr>
          <w:rFonts w:ascii="Cambria" w:eastAsia="Arial" w:hAnsi="Cambria"/>
        </w:rPr>
        <w:t>se</w:t>
      </w:r>
      <w:r w:rsidRPr="00E7733E">
        <w:rPr>
          <w:rFonts w:ascii="Cambria" w:eastAsia="Times New Roman" w:hAnsi="Cambria"/>
        </w:rPr>
        <w:tab/>
      </w:r>
      <w:r w:rsidRPr="00E7733E">
        <w:rPr>
          <w:rFonts w:ascii="Cambria" w:eastAsia="Arial" w:hAnsi="Cambria"/>
        </w:rPr>
        <w:t>bave</w:t>
      </w:r>
      <w:r w:rsidR="00F2348E">
        <w:rPr>
          <w:rFonts w:ascii="Cambria" w:eastAsia="Times New Roman" w:hAnsi="Cambria"/>
        </w:rPr>
        <w:t xml:space="preserve"> </w:t>
      </w:r>
      <w:r w:rsidRPr="00E7733E">
        <w:rPr>
          <w:rFonts w:ascii="Cambria" w:eastAsia="Arial" w:hAnsi="Cambria"/>
        </w:rPr>
        <w:t>javnim</w:t>
      </w:r>
      <w:r w:rsidR="00F2348E">
        <w:rPr>
          <w:rFonts w:ascii="Cambria" w:eastAsia="Times New Roman" w:hAnsi="Cambria"/>
        </w:rPr>
        <w:t xml:space="preserve"> </w:t>
      </w:r>
      <w:r w:rsidRPr="00E7733E">
        <w:rPr>
          <w:rFonts w:ascii="Cambria" w:eastAsia="Arial" w:hAnsi="Cambria"/>
        </w:rPr>
        <w:t>prijevozom</w:t>
      </w:r>
      <w:r w:rsidR="00F2348E">
        <w:rPr>
          <w:rFonts w:ascii="Cambria" w:eastAsia="Times New Roman" w:hAnsi="Cambria"/>
        </w:rPr>
        <w:t xml:space="preserve"> </w:t>
      </w:r>
      <w:r w:rsidRPr="00E7733E">
        <w:rPr>
          <w:rFonts w:ascii="Cambria" w:eastAsia="Arial" w:hAnsi="Cambria"/>
        </w:rPr>
        <w:t>robe,</w:t>
      </w:r>
      <w:r w:rsidR="00F2348E">
        <w:rPr>
          <w:rFonts w:ascii="Cambria" w:eastAsia="Arial" w:hAnsi="Cambria"/>
        </w:rPr>
        <w:t xml:space="preserve"> </w:t>
      </w:r>
      <w:r w:rsidRPr="00E7733E">
        <w:rPr>
          <w:rFonts w:ascii="Cambria" w:eastAsia="Arial" w:hAnsi="Cambria"/>
        </w:rPr>
        <w:t>a</w:t>
      </w:r>
      <w:r w:rsidR="00F2348E">
        <w:rPr>
          <w:rFonts w:ascii="Cambria" w:eastAsia="Arial" w:hAnsi="Cambria"/>
        </w:rPr>
        <w:t xml:space="preserve"> </w:t>
      </w:r>
      <w:r w:rsidRPr="00E7733E">
        <w:rPr>
          <w:rFonts w:ascii="Cambria" w:eastAsia="Arial" w:hAnsi="Cambria"/>
        </w:rPr>
        <w:t>prema</w:t>
      </w:r>
      <w:r w:rsidR="00F2348E">
        <w:rPr>
          <w:rFonts w:ascii="Cambria" w:eastAsia="Arial" w:hAnsi="Cambria"/>
        </w:rPr>
        <w:t xml:space="preserve"> </w:t>
      </w:r>
      <w:r w:rsidRPr="00E7733E">
        <w:rPr>
          <w:rFonts w:ascii="Cambria" w:eastAsia="Arial" w:hAnsi="Cambria"/>
        </w:rPr>
        <w:t>KD</w:t>
      </w:r>
      <w:r w:rsidR="00F2348E">
        <w:rPr>
          <w:rFonts w:ascii="Cambria" w:eastAsia="Arial" w:hAnsi="Cambria"/>
        </w:rPr>
        <w:t xml:space="preserve"> </w:t>
      </w:r>
      <w:r w:rsidRPr="00E7733E">
        <w:rPr>
          <w:rFonts w:ascii="Cambria" w:eastAsia="Arial" w:hAnsi="Cambria"/>
        </w:rPr>
        <w:t>BiH</w:t>
      </w:r>
      <w:r w:rsidR="00F2348E">
        <w:rPr>
          <w:rFonts w:ascii="Cambria" w:eastAsia="Arial" w:hAnsi="Cambria"/>
        </w:rPr>
        <w:t xml:space="preserve"> </w:t>
      </w:r>
      <w:r w:rsidRPr="00E7733E">
        <w:rPr>
          <w:rFonts w:ascii="Cambria" w:eastAsia="Arial" w:hAnsi="Cambria"/>
          <w:sz w:val="19"/>
        </w:rPr>
        <w:t>2010</w:t>
      </w:r>
      <w:r w:rsidR="00F2348E">
        <w:rPr>
          <w:rFonts w:ascii="Cambria" w:eastAsia="Arial" w:hAnsi="Cambria"/>
          <w:sz w:val="19"/>
        </w:rPr>
        <w:t xml:space="preserve"> </w:t>
      </w:r>
      <w:r w:rsidRPr="00E7733E">
        <w:rPr>
          <w:rFonts w:ascii="Cambria" w:eastAsia="Arial" w:hAnsi="Cambria"/>
        </w:rPr>
        <w:t>registrirani su u drugim djelatnostima.</w:t>
      </w:r>
    </w:p>
    <w:p w14:paraId="491E2509" w14:textId="3F5519C6" w:rsidR="00D15274" w:rsidRDefault="00D15274" w:rsidP="00CC6684">
      <w:pPr>
        <w:tabs>
          <w:tab w:val="left" w:pos="3522"/>
        </w:tabs>
        <w:spacing w:line="239" w:lineRule="auto"/>
        <w:ind w:left="4248" w:hanging="4246"/>
        <w:jc w:val="both"/>
        <w:rPr>
          <w:rFonts w:ascii="Cambria" w:eastAsia="Arial" w:hAnsi="Cambria"/>
        </w:rPr>
      </w:pPr>
      <w:r w:rsidRPr="00CC6684">
        <w:rPr>
          <w:rFonts w:ascii="Cambria" w:eastAsia="Arial" w:hAnsi="Cambria"/>
          <w:b/>
          <w:color w:val="2F5496" w:themeColor="accent5" w:themeShade="BF"/>
        </w:rPr>
        <w:t>Izvori i način prikupljanja:</w:t>
      </w:r>
      <w:r w:rsidRPr="00E7733E">
        <w:rPr>
          <w:rFonts w:ascii="Cambria" w:eastAsia="Times New Roman" w:hAnsi="Cambria"/>
        </w:rPr>
        <w:tab/>
      </w:r>
      <w:r w:rsidR="00CC6684">
        <w:rPr>
          <w:rFonts w:ascii="Cambria" w:eastAsia="Times New Roman" w:hAnsi="Cambria"/>
        </w:rPr>
        <w:tab/>
      </w:r>
      <w:r w:rsidRPr="00E7733E">
        <w:rPr>
          <w:rFonts w:ascii="Cambria" w:eastAsia="Arial" w:hAnsi="Cambria"/>
        </w:rPr>
        <w:t xml:space="preserve">Poslovna evidencija poslovnih subjekata. </w:t>
      </w:r>
      <w:r w:rsidR="00F2348E">
        <w:rPr>
          <w:rFonts w:ascii="Cambria" w:eastAsia="Arial" w:hAnsi="Cambria"/>
        </w:rPr>
        <w:t>Izvještajna metoda.</w:t>
      </w:r>
    </w:p>
    <w:p w14:paraId="247F944D" w14:textId="77777777" w:rsidR="00D15274" w:rsidRPr="00CC6684" w:rsidRDefault="00D15274" w:rsidP="00D15274">
      <w:pPr>
        <w:spacing w:line="239" w:lineRule="auto"/>
        <w:ind w:left="2"/>
        <w:rPr>
          <w:rFonts w:ascii="Cambria" w:eastAsia="Arial" w:hAnsi="Cambria"/>
          <w:b/>
          <w:color w:val="2F5496" w:themeColor="accent5" w:themeShade="BF"/>
        </w:rPr>
      </w:pPr>
      <w:r w:rsidRPr="00CC6684">
        <w:rPr>
          <w:rFonts w:ascii="Cambria" w:eastAsia="Arial" w:hAnsi="Cambria"/>
          <w:b/>
          <w:color w:val="2F5496" w:themeColor="accent5" w:themeShade="BF"/>
        </w:rPr>
        <w:t>b) Podaci o obavezama i rokovima za nosioce aktivnosti i izvještajne jedinice</w:t>
      </w:r>
    </w:p>
    <w:p w14:paraId="5BD15125" w14:textId="3FCCFB3D" w:rsidR="00F2348E" w:rsidRPr="00F2348E" w:rsidRDefault="00F2348E" w:rsidP="00804F68">
      <w:pPr>
        <w:spacing w:line="200" w:lineRule="exact"/>
        <w:ind w:left="4248" w:hanging="4248"/>
        <w:jc w:val="both"/>
        <w:rPr>
          <w:rFonts w:ascii="Cambria" w:eastAsia="Times New Roman" w:hAnsi="Cambria"/>
        </w:rPr>
      </w:pPr>
      <w:r w:rsidRPr="00CC6684">
        <w:rPr>
          <w:rFonts w:ascii="Cambria" w:eastAsia="Arial" w:hAnsi="Cambria"/>
          <w:b/>
          <w:color w:val="2F5496" w:themeColor="accent5" w:themeShade="BF"/>
        </w:rPr>
        <w:t>Ko je izvještajna jedinica:</w:t>
      </w:r>
      <w:r w:rsidRPr="00F2348E">
        <w:rPr>
          <w:rFonts w:ascii="Cambria" w:eastAsia="Times New Roman" w:hAnsi="Cambria"/>
        </w:rPr>
        <w:tab/>
      </w:r>
      <w:r w:rsidR="00804F68">
        <w:rPr>
          <w:rFonts w:ascii="Cambria" w:eastAsia="Times New Roman" w:hAnsi="Cambria"/>
        </w:rPr>
        <w:tab/>
      </w:r>
      <w:r w:rsidRPr="00F2348E">
        <w:rPr>
          <w:rFonts w:ascii="Cambria" w:eastAsia="Times New Roman" w:hAnsi="Cambria"/>
        </w:rPr>
        <w:t>Poslovni subjekti registrirani u području H - Prijevoz i skladištenje, u</w:t>
      </w:r>
      <w:r w:rsidR="006D5C86">
        <w:rPr>
          <w:rFonts w:ascii="Cambria" w:eastAsia="Times New Roman" w:hAnsi="Cambria"/>
        </w:rPr>
        <w:t xml:space="preserve"> </w:t>
      </w:r>
      <w:r w:rsidRPr="00F2348E">
        <w:rPr>
          <w:rFonts w:ascii="Cambria" w:eastAsia="Times New Roman" w:hAnsi="Cambria"/>
        </w:rPr>
        <w:t>razredu 49.41 – Cestovni prijevoz robe, kao i drugi poslovni subjekti</w:t>
      </w:r>
      <w:r w:rsidR="006D5C86">
        <w:rPr>
          <w:rFonts w:ascii="Cambria" w:eastAsia="Times New Roman" w:hAnsi="Cambria"/>
        </w:rPr>
        <w:t xml:space="preserve"> </w:t>
      </w:r>
      <w:r w:rsidRPr="00F2348E">
        <w:rPr>
          <w:rFonts w:ascii="Cambria" w:eastAsia="Times New Roman" w:hAnsi="Cambria"/>
        </w:rPr>
        <w:t>koji  se  bave  javnim  prijevozom  robe,  a  prema  KD  BiH  2010</w:t>
      </w:r>
      <w:r w:rsidRPr="00F2348E">
        <w:rPr>
          <w:rFonts w:ascii="Cambria" w:eastAsia="Times New Roman" w:hAnsi="Cambria"/>
        </w:rPr>
        <w:tab/>
        <w:t>registrirani su u drugim djelatnostima.</w:t>
      </w:r>
    </w:p>
    <w:p w14:paraId="0822D6B4" w14:textId="4D6BE42C" w:rsidR="00F2348E" w:rsidRPr="00F2348E" w:rsidRDefault="00F2348E" w:rsidP="00F2348E">
      <w:pPr>
        <w:spacing w:line="200" w:lineRule="exact"/>
        <w:rPr>
          <w:rFonts w:ascii="Cambria" w:eastAsia="Times New Roman" w:hAnsi="Cambria"/>
        </w:rPr>
      </w:pPr>
      <w:r w:rsidRPr="00CC6684">
        <w:rPr>
          <w:rFonts w:ascii="Cambria" w:eastAsia="Arial" w:hAnsi="Cambria"/>
          <w:b/>
          <w:color w:val="2F5496" w:themeColor="accent5" w:themeShade="BF"/>
        </w:rPr>
        <w:t>Rok jedinici za davanje podataka:</w:t>
      </w:r>
      <w:r w:rsidRPr="00F2348E">
        <w:rPr>
          <w:rFonts w:ascii="Cambria" w:eastAsia="Times New Roman" w:hAnsi="Cambria"/>
        </w:rPr>
        <w:tab/>
      </w:r>
      <w:r w:rsidR="004E5280">
        <w:rPr>
          <w:rFonts w:ascii="Cambria" w:eastAsia="Times New Roman" w:hAnsi="Cambria"/>
        </w:rPr>
        <w:tab/>
      </w:r>
      <w:r w:rsidRPr="00F2348E">
        <w:rPr>
          <w:rFonts w:ascii="Cambria" w:eastAsia="Times New Roman" w:hAnsi="Cambria"/>
        </w:rPr>
        <w:t>15.02.</w:t>
      </w:r>
      <w:r w:rsidRPr="00F2348E">
        <w:rPr>
          <w:rFonts w:ascii="Cambria" w:eastAsia="Times New Roman" w:hAnsi="Cambria"/>
        </w:rPr>
        <w:tab/>
      </w:r>
    </w:p>
    <w:p w14:paraId="245D36F5" w14:textId="40906E4A" w:rsidR="00F2348E" w:rsidRPr="00F2348E" w:rsidRDefault="00F2348E" w:rsidP="00F2348E">
      <w:pPr>
        <w:spacing w:line="200" w:lineRule="exact"/>
        <w:rPr>
          <w:rFonts w:ascii="Cambria" w:eastAsia="Times New Roman" w:hAnsi="Cambria"/>
        </w:rPr>
      </w:pPr>
      <w:r w:rsidRPr="00CC6684">
        <w:rPr>
          <w:rFonts w:ascii="Cambria" w:eastAsia="Arial" w:hAnsi="Cambria"/>
          <w:b/>
          <w:color w:val="2F5496" w:themeColor="accent5" w:themeShade="BF"/>
        </w:rPr>
        <w:t>Rok nosiocu statističke aktivnosti</w:t>
      </w:r>
      <w:r w:rsidRPr="00F2348E">
        <w:rPr>
          <w:rFonts w:ascii="Cambria" w:eastAsia="Times New Roman" w:hAnsi="Cambria"/>
        </w:rPr>
        <w:tab/>
      </w:r>
      <w:r w:rsidR="004E5280">
        <w:rPr>
          <w:rFonts w:ascii="Cambria" w:eastAsia="Times New Roman" w:hAnsi="Cambria"/>
        </w:rPr>
        <w:tab/>
      </w:r>
      <w:r w:rsidRPr="00F2348E">
        <w:rPr>
          <w:rFonts w:ascii="Cambria" w:eastAsia="Times New Roman" w:hAnsi="Cambria"/>
        </w:rPr>
        <w:t>Prv</w:t>
      </w:r>
      <w:r w:rsidR="006D5C86">
        <w:rPr>
          <w:rFonts w:ascii="Cambria" w:eastAsia="Times New Roman" w:hAnsi="Cambria"/>
        </w:rPr>
        <w:t>i rezultati:</w:t>
      </w:r>
      <w:r w:rsidR="006D5C86">
        <w:rPr>
          <w:rFonts w:ascii="Cambria" w:eastAsia="Times New Roman" w:hAnsi="Cambria"/>
        </w:rPr>
        <w:tab/>
      </w:r>
      <w:r w:rsidR="004E5280">
        <w:rPr>
          <w:rFonts w:ascii="Cambria" w:eastAsia="Times New Roman" w:hAnsi="Cambria"/>
        </w:rPr>
        <w:tab/>
      </w:r>
      <w:r w:rsidR="006D5C86">
        <w:rPr>
          <w:rFonts w:ascii="Cambria" w:eastAsia="Times New Roman" w:hAnsi="Cambria"/>
        </w:rPr>
        <w:t>Konačni rezultati:</w:t>
      </w:r>
      <w:r w:rsidR="006D5C86">
        <w:rPr>
          <w:rFonts w:ascii="Cambria" w:eastAsia="Times New Roman" w:hAnsi="Cambria"/>
        </w:rPr>
        <w:br/>
      </w:r>
      <w:r w:rsidRPr="00CC6684">
        <w:rPr>
          <w:rFonts w:ascii="Cambria" w:eastAsia="Arial" w:hAnsi="Cambria"/>
          <w:b/>
          <w:color w:val="2F5496" w:themeColor="accent5" w:themeShade="BF"/>
        </w:rPr>
        <w:t>za rezultate:</w:t>
      </w:r>
      <w:r w:rsidRPr="00CC6684">
        <w:rPr>
          <w:rFonts w:ascii="Cambria" w:eastAsia="Arial" w:hAnsi="Cambria"/>
          <w:b/>
          <w:color w:val="2F5496" w:themeColor="accent5" w:themeShade="BF"/>
        </w:rPr>
        <w:tab/>
      </w:r>
      <w:r w:rsidR="006D5C86">
        <w:rPr>
          <w:rFonts w:ascii="Cambria" w:eastAsia="Times New Roman" w:hAnsi="Cambria"/>
        </w:rPr>
        <w:tab/>
      </w:r>
      <w:r w:rsidR="006D5C86">
        <w:rPr>
          <w:rFonts w:ascii="Cambria" w:eastAsia="Times New Roman" w:hAnsi="Cambria"/>
        </w:rPr>
        <w:tab/>
      </w:r>
      <w:r w:rsidR="006D5C86">
        <w:rPr>
          <w:rFonts w:ascii="Cambria" w:eastAsia="Times New Roman" w:hAnsi="Cambria"/>
        </w:rPr>
        <w:tab/>
      </w:r>
      <w:r w:rsidR="004E5280">
        <w:rPr>
          <w:rFonts w:ascii="Cambria" w:eastAsia="Times New Roman" w:hAnsi="Cambria"/>
        </w:rPr>
        <w:tab/>
      </w:r>
      <w:r w:rsidRPr="00F2348E">
        <w:rPr>
          <w:rFonts w:ascii="Cambria" w:eastAsia="Times New Roman" w:hAnsi="Cambria"/>
        </w:rPr>
        <w:t>30.06.</w:t>
      </w:r>
      <w:r w:rsidRPr="00F2348E">
        <w:rPr>
          <w:rFonts w:ascii="Cambria" w:eastAsia="Times New Roman" w:hAnsi="Cambria"/>
        </w:rPr>
        <w:tab/>
      </w:r>
      <w:r w:rsidR="004E5280">
        <w:rPr>
          <w:rFonts w:ascii="Cambria" w:eastAsia="Times New Roman" w:hAnsi="Cambria"/>
        </w:rPr>
        <w:tab/>
      </w:r>
      <w:r w:rsidR="004E5280">
        <w:rPr>
          <w:rFonts w:ascii="Cambria" w:eastAsia="Times New Roman" w:hAnsi="Cambria"/>
        </w:rPr>
        <w:tab/>
      </w:r>
      <w:r w:rsidRPr="00F2348E">
        <w:rPr>
          <w:rFonts w:ascii="Cambria" w:eastAsia="Times New Roman" w:hAnsi="Cambria"/>
        </w:rPr>
        <w:t>15.07.</w:t>
      </w:r>
    </w:p>
    <w:p w14:paraId="6052ECD9" w14:textId="7FE3D2DD" w:rsidR="00D15274" w:rsidRPr="00E7733E" w:rsidRDefault="00F2348E" w:rsidP="00F2348E">
      <w:pPr>
        <w:spacing w:line="200" w:lineRule="exact"/>
        <w:rPr>
          <w:rFonts w:ascii="Cambria" w:eastAsia="Times New Roman" w:hAnsi="Cambria"/>
        </w:rPr>
      </w:pPr>
      <w:r w:rsidRPr="00CC6684">
        <w:rPr>
          <w:rFonts w:ascii="Cambria" w:eastAsia="Arial" w:hAnsi="Cambria"/>
          <w:b/>
          <w:color w:val="2F5496" w:themeColor="accent5" w:themeShade="BF"/>
        </w:rPr>
        <w:t>Nivo za koji se utvrđuju rezultati:</w:t>
      </w:r>
      <w:r w:rsidRPr="00F2348E">
        <w:rPr>
          <w:rFonts w:ascii="Cambria" w:eastAsia="Times New Roman" w:hAnsi="Cambria"/>
        </w:rPr>
        <w:tab/>
      </w:r>
      <w:r w:rsidR="004E5280">
        <w:rPr>
          <w:rFonts w:ascii="Cambria" w:eastAsia="Times New Roman" w:hAnsi="Cambria"/>
        </w:rPr>
        <w:tab/>
      </w:r>
      <w:r w:rsidRPr="00F2348E">
        <w:rPr>
          <w:rFonts w:ascii="Cambria" w:eastAsia="Times New Roman" w:hAnsi="Cambria"/>
        </w:rPr>
        <w:t>Entitet</w:t>
      </w:r>
      <w:r w:rsidRPr="00F2348E">
        <w:rPr>
          <w:rFonts w:ascii="Cambria" w:eastAsia="Times New Roman" w:hAnsi="Cambria"/>
        </w:rPr>
        <w:tab/>
        <w:t>Kanton</w:t>
      </w:r>
    </w:p>
    <w:p w14:paraId="68553B1D" w14:textId="77777777" w:rsidR="00D15274" w:rsidRPr="00E7733E" w:rsidRDefault="00D15274" w:rsidP="00D15274">
      <w:pPr>
        <w:spacing w:line="200" w:lineRule="exact"/>
        <w:rPr>
          <w:rFonts w:ascii="Cambria" w:eastAsia="Times New Roman" w:hAnsi="Cambria"/>
        </w:rPr>
      </w:pPr>
    </w:p>
    <w:p w14:paraId="7C84C8C1" w14:textId="06AB8A4C" w:rsidR="00D15274" w:rsidRPr="00D452CA" w:rsidRDefault="001305B0" w:rsidP="00D452CA">
      <w:pPr>
        <w:pStyle w:val="Heading3"/>
        <w:rPr>
          <w:rFonts w:eastAsia="Times New Roman"/>
          <w:color w:val="00B0F0"/>
        </w:rPr>
      </w:pPr>
      <w:bookmarkStart w:id="614" w:name="_Toc468346948"/>
      <w:r w:rsidRPr="00D452CA">
        <w:rPr>
          <w:color w:val="00B0F0"/>
        </w:rPr>
        <w:t>3.04.04</w:t>
      </w:r>
      <w:r w:rsidRPr="00D452CA">
        <w:rPr>
          <w:color w:val="00B0F0"/>
        </w:rPr>
        <w:tab/>
      </w:r>
      <w:r w:rsidR="00D15274" w:rsidRPr="00D452CA">
        <w:rPr>
          <w:color w:val="00B0F0"/>
        </w:rPr>
        <w:t>Željeznički prijevoz</w:t>
      </w:r>
      <w:bookmarkEnd w:id="614"/>
    </w:p>
    <w:p w14:paraId="5BA552BC" w14:textId="3F903707" w:rsidR="00804F68" w:rsidRPr="00804F68" w:rsidRDefault="00D15274" w:rsidP="00CC6684">
      <w:pPr>
        <w:tabs>
          <w:tab w:val="left" w:pos="1042"/>
        </w:tabs>
        <w:spacing w:after="0" w:line="240" w:lineRule="auto"/>
        <w:jc w:val="both"/>
        <w:rPr>
          <w:rFonts w:ascii="Cambria" w:eastAsia="Arial" w:hAnsi="Cambria"/>
          <w:b/>
          <w:color w:val="00B0F0"/>
        </w:rPr>
      </w:pPr>
      <w:r w:rsidRPr="00804F68">
        <w:rPr>
          <w:rFonts w:ascii="Cambria" w:eastAsia="Arial" w:hAnsi="Cambria"/>
          <w:b/>
          <w:color w:val="00B0F0"/>
        </w:rPr>
        <w:t>3</w:t>
      </w:r>
      <w:r w:rsidR="00197344">
        <w:rPr>
          <w:rFonts w:ascii="Cambria" w:eastAsia="Arial" w:hAnsi="Cambria"/>
          <w:b/>
          <w:color w:val="00B0F0"/>
        </w:rPr>
        <w:t>.04.04.01</w:t>
      </w:r>
      <w:r w:rsidR="00197344">
        <w:rPr>
          <w:rFonts w:ascii="Cambria" w:eastAsia="Arial" w:hAnsi="Cambria"/>
          <w:b/>
          <w:color w:val="00B0F0"/>
        </w:rPr>
        <w:tab/>
      </w:r>
      <w:r w:rsidRPr="00804F68">
        <w:rPr>
          <w:rFonts w:ascii="Cambria" w:eastAsia="Arial" w:hAnsi="Cambria"/>
          <w:b/>
          <w:color w:val="00B0F0"/>
        </w:rPr>
        <w:t>Tromjesečni izvještaj o željezničkom prijevozu (SA-ŽE/T)</w:t>
      </w:r>
    </w:p>
    <w:p w14:paraId="1B4365ED" w14:textId="4E601F5A" w:rsidR="00D15274" w:rsidRPr="00CC6684" w:rsidRDefault="006D5C86" w:rsidP="006D5C86">
      <w:pPr>
        <w:spacing w:line="239" w:lineRule="auto"/>
        <w:rPr>
          <w:rFonts w:ascii="Cambria" w:eastAsia="Arial" w:hAnsi="Cambria"/>
          <w:b/>
          <w:color w:val="2F5496" w:themeColor="accent5" w:themeShade="BF"/>
        </w:rPr>
      </w:pPr>
      <w:r w:rsidRPr="00CC6684">
        <w:rPr>
          <w:rFonts w:ascii="Cambria" w:eastAsia="Arial" w:hAnsi="Cambria"/>
          <w:b/>
          <w:color w:val="2F5496" w:themeColor="accent5" w:themeShade="BF"/>
        </w:rPr>
        <w:br/>
      </w:r>
      <w:r w:rsidR="00D15274" w:rsidRPr="00CC6684">
        <w:rPr>
          <w:rFonts w:ascii="Cambria" w:eastAsia="Arial" w:hAnsi="Cambria"/>
          <w:b/>
          <w:color w:val="2F5496" w:themeColor="accent5" w:themeShade="BF"/>
        </w:rPr>
        <w:t xml:space="preserve">Nosilac aktivnosti: </w:t>
      </w:r>
      <w:r w:rsidR="00CC6684">
        <w:rPr>
          <w:rFonts w:ascii="Cambria" w:eastAsia="Arial" w:hAnsi="Cambria"/>
          <w:b/>
          <w:color w:val="2F5496" w:themeColor="accent5" w:themeShade="BF"/>
        </w:rPr>
        <w:tab/>
      </w:r>
      <w:r w:rsidR="00CC6684">
        <w:rPr>
          <w:rFonts w:ascii="Cambria" w:eastAsia="Arial" w:hAnsi="Cambria"/>
          <w:b/>
          <w:color w:val="2F5496" w:themeColor="accent5" w:themeShade="BF"/>
        </w:rPr>
        <w:tab/>
      </w:r>
      <w:r w:rsidR="00CC6684">
        <w:rPr>
          <w:rFonts w:ascii="Cambria" w:eastAsia="Arial" w:hAnsi="Cambria"/>
          <w:b/>
          <w:color w:val="2F5496" w:themeColor="accent5" w:themeShade="BF"/>
        </w:rPr>
        <w:tab/>
      </w:r>
      <w:r w:rsidR="004E5280">
        <w:rPr>
          <w:rFonts w:ascii="Cambria" w:eastAsia="Arial" w:hAnsi="Cambria"/>
          <w:b/>
          <w:color w:val="2F5496" w:themeColor="accent5" w:themeShade="BF"/>
        </w:rPr>
        <w:tab/>
      </w:r>
      <w:r w:rsidR="00D15274" w:rsidRPr="00CC6684">
        <w:rPr>
          <w:rFonts w:ascii="Cambria" w:eastAsia="Arial" w:hAnsi="Cambria"/>
        </w:rPr>
        <w:t>Federalni zavod za statistiku</w:t>
      </w:r>
    </w:p>
    <w:p w14:paraId="28FE590F" w14:textId="77777777" w:rsidR="00D15274" w:rsidRPr="00CC6684" w:rsidRDefault="00D15274" w:rsidP="00197344">
      <w:pPr>
        <w:spacing w:line="239" w:lineRule="auto"/>
        <w:ind w:left="2"/>
        <w:jc w:val="both"/>
        <w:rPr>
          <w:rFonts w:ascii="Cambria" w:eastAsia="Arial" w:hAnsi="Cambria"/>
          <w:b/>
          <w:color w:val="2F5496" w:themeColor="accent5" w:themeShade="BF"/>
        </w:rPr>
      </w:pPr>
      <w:r w:rsidRPr="00CC6684">
        <w:rPr>
          <w:rFonts w:ascii="Cambria" w:eastAsia="Arial" w:hAnsi="Cambria"/>
          <w:b/>
          <w:color w:val="2F5496" w:themeColor="accent5" w:themeShade="BF"/>
        </w:rPr>
        <w:t>a) Podaci o sadržaju i namjeni aktivnosti, te izvorima i načinu prikupljanja podataka:</w:t>
      </w:r>
    </w:p>
    <w:p w14:paraId="5BC7B82D" w14:textId="7CF77844" w:rsidR="00D15274" w:rsidRPr="00E7733E" w:rsidRDefault="00D15274" w:rsidP="00197344">
      <w:pPr>
        <w:spacing w:line="239" w:lineRule="auto"/>
        <w:ind w:left="4248" w:hanging="4246"/>
        <w:jc w:val="both"/>
        <w:rPr>
          <w:rFonts w:ascii="Cambria" w:eastAsia="Arial" w:hAnsi="Cambria"/>
        </w:rPr>
      </w:pPr>
      <w:r w:rsidRPr="00CC6684">
        <w:rPr>
          <w:rFonts w:ascii="Cambria" w:eastAsia="Arial" w:hAnsi="Cambria"/>
          <w:b/>
          <w:color w:val="2F5496" w:themeColor="accent5" w:themeShade="BF"/>
        </w:rPr>
        <w:lastRenderedPageBreak/>
        <w:t>Sadržaj statističke aktivnosti:</w:t>
      </w:r>
      <w:r w:rsidR="004E5280">
        <w:rPr>
          <w:rFonts w:ascii="Cambria" w:eastAsia="Arial" w:hAnsi="Cambria"/>
          <w:b/>
        </w:rPr>
        <w:tab/>
      </w:r>
      <w:r w:rsidRPr="00E7733E">
        <w:rPr>
          <w:rFonts w:ascii="Cambria" w:eastAsia="Arial" w:hAnsi="Cambria"/>
        </w:rPr>
        <w:t>Prijevoz putnika i putnički kilometri u unutrašnjem i međunarodnom prijevozu. Prijevoz robe i tonski kilometri u unutrašnjem i međunarodnom prijevozu (utovar, istovar i tranzit). Prijevoz opasnog tereta. Utrošak električne energije i goriva.</w:t>
      </w:r>
    </w:p>
    <w:p w14:paraId="531B16B6" w14:textId="4DACB098" w:rsidR="00D15274" w:rsidRPr="00E7733E" w:rsidRDefault="00D15274" w:rsidP="00197344">
      <w:pPr>
        <w:spacing w:line="0" w:lineRule="atLeast"/>
        <w:ind w:left="4248" w:hanging="4246"/>
        <w:jc w:val="both"/>
        <w:rPr>
          <w:rFonts w:ascii="Cambria" w:eastAsia="Arial" w:hAnsi="Cambria"/>
        </w:rPr>
      </w:pPr>
      <w:r w:rsidRPr="00CC6684">
        <w:rPr>
          <w:rFonts w:ascii="Cambria" w:eastAsia="Arial" w:hAnsi="Cambria"/>
          <w:b/>
          <w:color w:val="2F5496" w:themeColor="accent5" w:themeShade="BF"/>
        </w:rPr>
        <w:t>Namjena:</w:t>
      </w:r>
      <w:r w:rsidR="004E5280">
        <w:rPr>
          <w:rFonts w:ascii="Cambria" w:eastAsia="Arial" w:hAnsi="Cambria"/>
          <w:b/>
        </w:rPr>
        <w:tab/>
      </w:r>
      <w:r w:rsidRPr="00E7733E">
        <w:rPr>
          <w:rFonts w:ascii="Cambria" w:eastAsia="Arial" w:hAnsi="Cambria"/>
        </w:rPr>
        <w:t>Tromjesečni podaci o prijevozu robe i putnika u željezničkom transportu.</w:t>
      </w:r>
    </w:p>
    <w:p w14:paraId="19FA6DFC" w14:textId="0B3060D7" w:rsidR="00D15274" w:rsidRPr="00E7733E" w:rsidRDefault="00D15274" w:rsidP="00197344">
      <w:pPr>
        <w:tabs>
          <w:tab w:val="left" w:pos="3522"/>
        </w:tabs>
        <w:spacing w:line="239" w:lineRule="auto"/>
        <w:ind w:left="2"/>
        <w:jc w:val="both"/>
        <w:rPr>
          <w:rFonts w:ascii="Cambria" w:eastAsia="Arial" w:hAnsi="Cambria"/>
        </w:rPr>
      </w:pPr>
      <w:r w:rsidRPr="00CC6684">
        <w:rPr>
          <w:rFonts w:ascii="Cambria" w:eastAsia="Arial" w:hAnsi="Cambria"/>
          <w:b/>
          <w:color w:val="2F5496" w:themeColor="accent5" w:themeShade="BF"/>
        </w:rPr>
        <w:t>Periodika provođenja:</w:t>
      </w:r>
      <w:r w:rsidRPr="00E7733E">
        <w:rPr>
          <w:rFonts w:ascii="Cambria" w:eastAsia="Times New Roman" w:hAnsi="Cambria"/>
        </w:rPr>
        <w:tab/>
      </w:r>
      <w:r w:rsidR="004E5280">
        <w:rPr>
          <w:rFonts w:ascii="Cambria" w:eastAsia="Times New Roman" w:hAnsi="Cambria"/>
        </w:rPr>
        <w:tab/>
      </w:r>
      <w:r w:rsidR="004E5280">
        <w:rPr>
          <w:rFonts w:ascii="Cambria" w:eastAsia="Times New Roman" w:hAnsi="Cambria"/>
        </w:rPr>
        <w:tab/>
      </w:r>
      <w:r w:rsidRPr="00E7733E">
        <w:rPr>
          <w:rFonts w:ascii="Cambria" w:eastAsia="Arial" w:hAnsi="Cambria"/>
        </w:rPr>
        <w:t>Tromjesečno.</w:t>
      </w:r>
    </w:p>
    <w:p w14:paraId="1719B15A" w14:textId="469C1481" w:rsidR="00D15274" w:rsidRPr="00E7733E" w:rsidRDefault="00D15274" w:rsidP="00197344">
      <w:pPr>
        <w:tabs>
          <w:tab w:val="left" w:pos="3522"/>
        </w:tabs>
        <w:spacing w:line="239" w:lineRule="auto"/>
        <w:ind w:left="2"/>
        <w:jc w:val="both"/>
        <w:rPr>
          <w:rFonts w:ascii="Cambria" w:eastAsia="Arial" w:hAnsi="Cambria"/>
        </w:rPr>
      </w:pPr>
      <w:r w:rsidRPr="00CC6684">
        <w:rPr>
          <w:rFonts w:ascii="Cambria" w:eastAsia="Arial" w:hAnsi="Cambria"/>
          <w:b/>
          <w:color w:val="2F5496" w:themeColor="accent5" w:themeShade="BF"/>
        </w:rPr>
        <w:t>Referentni period ili datum:</w:t>
      </w:r>
      <w:r w:rsidRPr="00E7733E">
        <w:rPr>
          <w:rFonts w:ascii="Cambria" w:eastAsia="Times New Roman" w:hAnsi="Cambria"/>
        </w:rPr>
        <w:tab/>
      </w:r>
      <w:r w:rsidR="004E5280">
        <w:rPr>
          <w:rFonts w:ascii="Cambria" w:eastAsia="Times New Roman" w:hAnsi="Cambria"/>
        </w:rPr>
        <w:tab/>
      </w:r>
      <w:r w:rsidR="004E5280">
        <w:rPr>
          <w:rFonts w:ascii="Cambria" w:eastAsia="Times New Roman" w:hAnsi="Cambria"/>
        </w:rPr>
        <w:tab/>
      </w:r>
      <w:r w:rsidRPr="00E7733E">
        <w:rPr>
          <w:rFonts w:ascii="Cambria" w:eastAsia="Arial" w:hAnsi="Cambria"/>
        </w:rPr>
        <w:t>Prethodno tromjesečje.</w:t>
      </w:r>
    </w:p>
    <w:p w14:paraId="305F58D1" w14:textId="46565860" w:rsidR="00F74255" w:rsidRPr="00E7733E" w:rsidRDefault="00F74255" w:rsidP="00197344">
      <w:pPr>
        <w:ind w:left="4248" w:hanging="4248"/>
        <w:jc w:val="both"/>
        <w:rPr>
          <w:rFonts w:ascii="Cambria" w:eastAsia="Arial" w:hAnsi="Cambria"/>
        </w:rPr>
      </w:pPr>
      <w:r w:rsidRPr="00CC6684">
        <w:rPr>
          <w:rFonts w:ascii="Cambria" w:eastAsia="Arial" w:hAnsi="Cambria"/>
          <w:b/>
          <w:color w:val="2F5496" w:themeColor="accent5" w:themeShade="BF"/>
        </w:rPr>
        <w:t>Jedinica posmatranja:</w:t>
      </w:r>
      <w:r w:rsidRPr="00CC6684">
        <w:rPr>
          <w:rFonts w:ascii="Cambria" w:eastAsia="Arial" w:hAnsi="Cambria"/>
          <w:b/>
          <w:color w:val="2F5496" w:themeColor="accent5" w:themeShade="BF"/>
        </w:rPr>
        <w:tab/>
      </w:r>
      <w:r w:rsidRPr="00E7733E">
        <w:rPr>
          <w:rFonts w:ascii="Cambria" w:eastAsia="Arial" w:hAnsi="Cambria"/>
        </w:rPr>
        <w:t>Poslovni subjekti registrirani prema KD BiH 2010 u području H</w:t>
      </w:r>
      <w:r>
        <w:rPr>
          <w:rFonts w:ascii="Cambria" w:eastAsia="Arial" w:hAnsi="Cambria"/>
        </w:rPr>
        <w:t xml:space="preserve"> </w:t>
      </w:r>
      <w:r w:rsidRPr="00E7733E">
        <w:rPr>
          <w:rFonts w:ascii="Cambria" w:eastAsia="Arial" w:hAnsi="Cambria"/>
        </w:rPr>
        <w:t>Prijevoz i</w:t>
      </w:r>
      <w:r w:rsidRPr="00E7733E">
        <w:rPr>
          <w:rFonts w:ascii="Cambria" w:eastAsia="Times New Roman" w:hAnsi="Cambria"/>
        </w:rPr>
        <w:t xml:space="preserve"> </w:t>
      </w:r>
      <w:r w:rsidRPr="00E7733E">
        <w:rPr>
          <w:rFonts w:ascii="Cambria" w:eastAsia="Arial" w:hAnsi="Cambria"/>
        </w:rPr>
        <w:t>skladištenje u</w:t>
      </w:r>
      <w:r w:rsidRPr="00E7733E">
        <w:rPr>
          <w:rFonts w:ascii="Cambria" w:eastAsia="Times New Roman" w:hAnsi="Cambria"/>
        </w:rPr>
        <w:t xml:space="preserve"> </w:t>
      </w:r>
      <w:r w:rsidRPr="00E7733E">
        <w:rPr>
          <w:rFonts w:ascii="Cambria" w:eastAsia="Arial" w:hAnsi="Cambria"/>
        </w:rPr>
        <w:t>razredima: 49.1.Željeznički prijevoz</w:t>
      </w:r>
      <w:r>
        <w:rPr>
          <w:rFonts w:ascii="Cambria" w:eastAsia="Arial" w:hAnsi="Cambria"/>
        </w:rPr>
        <w:t xml:space="preserve"> </w:t>
      </w:r>
      <w:r w:rsidRPr="00E7733E">
        <w:rPr>
          <w:rFonts w:ascii="Cambria" w:eastAsia="Arial" w:hAnsi="Cambria"/>
        </w:rPr>
        <w:t>putnika, međugradski i 49.20 – Željeznički prijevoz robe.</w:t>
      </w:r>
    </w:p>
    <w:p w14:paraId="0D46E094" w14:textId="1A244156" w:rsidR="00D15274" w:rsidRPr="00E7733E" w:rsidRDefault="00D15274" w:rsidP="00197344">
      <w:pPr>
        <w:tabs>
          <w:tab w:val="left" w:pos="3522"/>
        </w:tabs>
        <w:spacing w:line="239" w:lineRule="auto"/>
        <w:ind w:left="4248" w:hanging="4246"/>
        <w:jc w:val="both"/>
        <w:rPr>
          <w:rFonts w:ascii="Cambria" w:eastAsia="Arial" w:hAnsi="Cambria"/>
        </w:rPr>
      </w:pPr>
      <w:r w:rsidRPr="00CC6684">
        <w:rPr>
          <w:rFonts w:ascii="Cambria" w:eastAsia="Arial" w:hAnsi="Cambria"/>
          <w:b/>
          <w:color w:val="2F5496" w:themeColor="accent5" w:themeShade="BF"/>
        </w:rPr>
        <w:t>Izvori i način prikupljanja:</w:t>
      </w:r>
      <w:r w:rsidRPr="00E7733E">
        <w:rPr>
          <w:rFonts w:ascii="Cambria" w:eastAsia="Times New Roman" w:hAnsi="Cambria"/>
        </w:rPr>
        <w:tab/>
      </w:r>
      <w:r w:rsidR="004E5280">
        <w:rPr>
          <w:rFonts w:ascii="Cambria" w:eastAsia="Times New Roman" w:hAnsi="Cambria"/>
        </w:rPr>
        <w:tab/>
      </w:r>
      <w:r w:rsidRPr="00E7733E">
        <w:rPr>
          <w:rFonts w:ascii="Cambria" w:eastAsia="Arial" w:hAnsi="Cambria"/>
        </w:rPr>
        <w:t>Poslovna evidencija pravnih osoba. Izvještajna metoda.</w:t>
      </w:r>
    </w:p>
    <w:p w14:paraId="7A63AE4F" w14:textId="77777777" w:rsidR="00D15274" w:rsidRPr="00CC6684" w:rsidRDefault="00D15274" w:rsidP="00197344">
      <w:pPr>
        <w:spacing w:line="239" w:lineRule="auto"/>
        <w:ind w:left="2"/>
        <w:jc w:val="both"/>
        <w:rPr>
          <w:rFonts w:ascii="Cambria" w:eastAsia="Arial" w:hAnsi="Cambria"/>
          <w:b/>
          <w:color w:val="2F5496" w:themeColor="accent5" w:themeShade="BF"/>
        </w:rPr>
      </w:pPr>
      <w:r w:rsidRPr="00CC6684">
        <w:rPr>
          <w:rFonts w:ascii="Cambria" w:eastAsia="Arial" w:hAnsi="Cambria"/>
          <w:b/>
          <w:color w:val="2F5496" w:themeColor="accent5" w:themeShade="BF"/>
        </w:rPr>
        <w:t>b) Podaci o obavezama i rokovima za nosioce aktivnosti i izvještajne jedinice</w:t>
      </w:r>
    </w:p>
    <w:p w14:paraId="214BD2C7" w14:textId="5A9FFE8C" w:rsidR="00D15274" w:rsidRPr="004E5280" w:rsidRDefault="00D15274" w:rsidP="00197344">
      <w:pPr>
        <w:spacing w:line="239" w:lineRule="auto"/>
        <w:ind w:left="2"/>
        <w:jc w:val="both"/>
        <w:rPr>
          <w:rFonts w:ascii="Cambria" w:eastAsia="Arial" w:hAnsi="Cambria"/>
        </w:rPr>
      </w:pPr>
      <w:r w:rsidRPr="00CC6684">
        <w:rPr>
          <w:rFonts w:ascii="Cambria" w:eastAsia="Arial" w:hAnsi="Cambria"/>
          <w:b/>
          <w:color w:val="2F5496" w:themeColor="accent5" w:themeShade="BF"/>
        </w:rPr>
        <w:t>Ko je izvještajna jedinica:</w:t>
      </w:r>
      <w:r w:rsidRPr="00E7733E">
        <w:rPr>
          <w:rFonts w:ascii="Cambria" w:eastAsia="Times New Roman" w:hAnsi="Cambria"/>
        </w:rPr>
        <w:tab/>
      </w:r>
      <w:r w:rsidR="004E5280">
        <w:rPr>
          <w:rFonts w:ascii="Cambria" w:eastAsia="Times New Roman" w:hAnsi="Cambria"/>
        </w:rPr>
        <w:tab/>
      </w:r>
      <w:r w:rsidR="004E5280">
        <w:rPr>
          <w:rFonts w:ascii="Cambria" w:eastAsia="Times New Roman" w:hAnsi="Cambria"/>
        </w:rPr>
        <w:tab/>
      </w:r>
      <w:r w:rsidRPr="004E5280">
        <w:rPr>
          <w:rFonts w:ascii="Cambria" w:eastAsia="Arial" w:hAnsi="Cambria"/>
        </w:rPr>
        <w:t>JP Željeznice Federacije Bosne i Hercegovine.</w:t>
      </w:r>
    </w:p>
    <w:p w14:paraId="190306AD" w14:textId="48696485" w:rsidR="00D15274" w:rsidRPr="00E7733E" w:rsidRDefault="00D15274" w:rsidP="00197344">
      <w:pPr>
        <w:tabs>
          <w:tab w:val="left" w:pos="3522"/>
        </w:tabs>
        <w:spacing w:line="239" w:lineRule="auto"/>
        <w:ind w:left="2"/>
        <w:jc w:val="both"/>
        <w:rPr>
          <w:rFonts w:ascii="Cambria" w:eastAsia="Arial" w:hAnsi="Cambria"/>
        </w:rPr>
      </w:pPr>
      <w:r w:rsidRPr="004E5280">
        <w:rPr>
          <w:rFonts w:ascii="Cambria" w:eastAsia="Arial" w:hAnsi="Cambria"/>
          <w:b/>
          <w:color w:val="2F5496" w:themeColor="accent5" w:themeShade="BF"/>
        </w:rPr>
        <w:t>Rok jedinici za davanje podataka:</w:t>
      </w:r>
      <w:r w:rsidRPr="004E5280">
        <w:rPr>
          <w:rFonts w:ascii="Cambria" w:eastAsia="Times New Roman" w:hAnsi="Cambria"/>
        </w:rPr>
        <w:tab/>
      </w:r>
      <w:r w:rsidR="004E5280" w:rsidRPr="004E5280">
        <w:rPr>
          <w:rFonts w:ascii="Cambria" w:eastAsia="Times New Roman" w:hAnsi="Cambria"/>
        </w:rPr>
        <w:tab/>
      </w:r>
      <w:r w:rsidR="004E5280" w:rsidRPr="004E5280">
        <w:rPr>
          <w:rFonts w:ascii="Cambria" w:eastAsia="Times New Roman" w:hAnsi="Cambria"/>
        </w:rPr>
        <w:tab/>
      </w:r>
      <w:r w:rsidRPr="004E5280">
        <w:rPr>
          <w:rFonts w:ascii="Cambria" w:eastAsia="Arial" w:hAnsi="Cambria"/>
        </w:rPr>
        <w:t>15.01.;</w:t>
      </w:r>
      <w:r w:rsidRPr="00E7733E">
        <w:rPr>
          <w:rFonts w:ascii="Cambria" w:eastAsia="Arial" w:hAnsi="Cambria"/>
        </w:rPr>
        <w:t xml:space="preserve"> 15.04.; 15.07.; 15.10. </w:t>
      </w:r>
    </w:p>
    <w:p w14:paraId="3E7356BE" w14:textId="06228FB2" w:rsidR="006D5C86" w:rsidRPr="006D5C86" w:rsidRDefault="006D5C86" w:rsidP="00197344">
      <w:pPr>
        <w:spacing w:line="254" w:lineRule="exact"/>
        <w:rPr>
          <w:rFonts w:ascii="Cambria" w:eastAsia="Times New Roman" w:hAnsi="Cambria"/>
        </w:rPr>
      </w:pPr>
      <w:r w:rsidRPr="00CC6684">
        <w:rPr>
          <w:rFonts w:ascii="Cambria" w:eastAsia="Arial" w:hAnsi="Cambria"/>
          <w:b/>
          <w:color w:val="2F5496" w:themeColor="accent5" w:themeShade="BF"/>
        </w:rPr>
        <w:t>Rok nosiocu statističke aktivnosti</w:t>
      </w:r>
      <w:r w:rsidRPr="006D5C86">
        <w:rPr>
          <w:rFonts w:ascii="Cambria" w:eastAsia="Times New Roman" w:hAnsi="Cambria"/>
        </w:rPr>
        <w:tab/>
      </w:r>
      <w:r w:rsidR="004E5280">
        <w:rPr>
          <w:rFonts w:ascii="Cambria" w:eastAsia="Times New Roman" w:hAnsi="Cambria"/>
        </w:rPr>
        <w:tab/>
      </w:r>
      <w:r w:rsidRPr="006D5C86">
        <w:rPr>
          <w:rFonts w:ascii="Cambria" w:eastAsia="Times New Roman" w:hAnsi="Cambria"/>
        </w:rPr>
        <w:t>Prv</w:t>
      </w:r>
      <w:r>
        <w:rPr>
          <w:rFonts w:ascii="Cambria" w:eastAsia="Times New Roman" w:hAnsi="Cambria"/>
        </w:rPr>
        <w:t>i rezultati:</w:t>
      </w:r>
      <w:r>
        <w:rPr>
          <w:rFonts w:ascii="Cambria" w:eastAsia="Times New Roman" w:hAnsi="Cambria"/>
        </w:rPr>
        <w:tab/>
      </w:r>
      <w:r w:rsidR="004E5280">
        <w:rPr>
          <w:rFonts w:ascii="Cambria" w:eastAsia="Times New Roman" w:hAnsi="Cambria"/>
        </w:rPr>
        <w:tab/>
      </w:r>
      <w:r w:rsidR="004E5280">
        <w:rPr>
          <w:rFonts w:ascii="Cambria" w:eastAsia="Times New Roman" w:hAnsi="Cambria"/>
        </w:rPr>
        <w:tab/>
      </w:r>
      <w:r>
        <w:rPr>
          <w:rFonts w:ascii="Cambria" w:eastAsia="Times New Roman" w:hAnsi="Cambria"/>
        </w:rPr>
        <w:t>Konačni rezultati:</w:t>
      </w:r>
      <w:r>
        <w:rPr>
          <w:rFonts w:ascii="Cambria" w:eastAsia="Times New Roman" w:hAnsi="Cambria"/>
        </w:rPr>
        <w:br/>
      </w:r>
      <w:r w:rsidRPr="00CC6684">
        <w:rPr>
          <w:rFonts w:ascii="Cambria" w:eastAsia="Arial" w:hAnsi="Cambria"/>
          <w:b/>
          <w:color w:val="2F5496" w:themeColor="accent5" w:themeShade="BF"/>
        </w:rPr>
        <w:t>za rezultate:</w:t>
      </w:r>
      <w:r w:rsidRPr="006D5C86">
        <w:rPr>
          <w:rFonts w:ascii="Cambria" w:eastAsia="Times New Roman" w:hAnsi="Cambria"/>
        </w:rPr>
        <w:tab/>
      </w:r>
      <w:r w:rsidR="004E5280">
        <w:rPr>
          <w:rFonts w:ascii="Cambria" w:eastAsia="Times New Roman" w:hAnsi="Cambria"/>
        </w:rPr>
        <w:tab/>
      </w:r>
      <w:r w:rsidR="004E5280">
        <w:rPr>
          <w:rFonts w:ascii="Cambria" w:eastAsia="Times New Roman" w:hAnsi="Cambria"/>
        </w:rPr>
        <w:tab/>
      </w:r>
      <w:r w:rsidR="004E5280">
        <w:rPr>
          <w:rFonts w:ascii="Cambria" w:eastAsia="Times New Roman" w:hAnsi="Cambria"/>
        </w:rPr>
        <w:tab/>
      </w:r>
      <w:r w:rsidR="004E5280">
        <w:rPr>
          <w:rFonts w:ascii="Cambria" w:eastAsia="Times New Roman" w:hAnsi="Cambria"/>
        </w:rPr>
        <w:tab/>
      </w:r>
      <w:r w:rsidRPr="006D5C86">
        <w:rPr>
          <w:rFonts w:ascii="Cambria" w:eastAsia="Times New Roman" w:hAnsi="Cambria"/>
        </w:rPr>
        <w:t xml:space="preserve">30.01.; 30.04.; 30.07.; 30.10. </w:t>
      </w:r>
      <w:r w:rsidRPr="006D5C86">
        <w:rPr>
          <w:rFonts w:ascii="Cambria" w:eastAsia="Times New Roman" w:hAnsi="Cambria"/>
        </w:rPr>
        <w:tab/>
        <w:t>15.07.</w:t>
      </w:r>
    </w:p>
    <w:p w14:paraId="2423DF8F" w14:textId="76EF56A9" w:rsidR="00D15274" w:rsidRPr="00E7733E" w:rsidRDefault="006D5C86" w:rsidP="00197344">
      <w:pPr>
        <w:spacing w:line="254" w:lineRule="exact"/>
        <w:jc w:val="both"/>
        <w:rPr>
          <w:rFonts w:ascii="Cambria" w:eastAsia="Times New Roman" w:hAnsi="Cambria"/>
        </w:rPr>
      </w:pPr>
      <w:r w:rsidRPr="00CC6684">
        <w:rPr>
          <w:rFonts w:ascii="Cambria" w:eastAsia="Arial" w:hAnsi="Cambria"/>
          <w:b/>
          <w:color w:val="2F5496" w:themeColor="accent5" w:themeShade="BF"/>
        </w:rPr>
        <w:t>Nivo za koji se utvrđuju rezultati:</w:t>
      </w:r>
      <w:r w:rsidRPr="006D5C86">
        <w:rPr>
          <w:rFonts w:ascii="Cambria" w:eastAsia="Times New Roman" w:hAnsi="Cambria"/>
        </w:rPr>
        <w:tab/>
      </w:r>
      <w:r w:rsidR="004E5280">
        <w:rPr>
          <w:rFonts w:ascii="Cambria" w:eastAsia="Times New Roman" w:hAnsi="Cambria"/>
        </w:rPr>
        <w:tab/>
      </w:r>
      <w:r w:rsidRPr="006D5C86">
        <w:rPr>
          <w:rFonts w:ascii="Cambria" w:eastAsia="Times New Roman" w:hAnsi="Cambria"/>
        </w:rPr>
        <w:t>Entitet</w:t>
      </w:r>
      <w:r w:rsidRPr="006D5C86">
        <w:rPr>
          <w:rFonts w:ascii="Cambria" w:eastAsia="Times New Roman" w:hAnsi="Cambria"/>
        </w:rPr>
        <w:tab/>
      </w:r>
    </w:p>
    <w:p w14:paraId="0CBD6457" w14:textId="77777777" w:rsidR="00804F68" w:rsidRDefault="00804F68" w:rsidP="00197344">
      <w:pPr>
        <w:shd w:val="clear" w:color="auto" w:fill="FFFFFF" w:themeFill="background1"/>
        <w:tabs>
          <w:tab w:val="left" w:pos="1202"/>
        </w:tabs>
        <w:spacing w:line="239" w:lineRule="auto"/>
        <w:ind w:left="2"/>
        <w:jc w:val="both"/>
        <w:rPr>
          <w:rFonts w:ascii="Cambria" w:eastAsia="Arial" w:hAnsi="Cambria"/>
          <w:b/>
          <w:color w:val="2E74B5" w:themeColor="accent1" w:themeShade="BF"/>
          <w:shd w:val="clear" w:color="auto" w:fill="F2DBDB"/>
        </w:rPr>
      </w:pPr>
      <w:bookmarkStart w:id="615" w:name="page124"/>
      <w:bookmarkEnd w:id="615"/>
    </w:p>
    <w:p w14:paraId="41EBC3A5" w14:textId="78B4F854" w:rsidR="00804F68" w:rsidRPr="00804F68" w:rsidRDefault="00804F68" w:rsidP="00804F68">
      <w:pPr>
        <w:shd w:val="clear" w:color="auto" w:fill="FFFFFF" w:themeFill="background1"/>
        <w:tabs>
          <w:tab w:val="left" w:pos="1202"/>
        </w:tabs>
        <w:spacing w:line="239" w:lineRule="auto"/>
        <w:ind w:left="2"/>
        <w:rPr>
          <w:rFonts w:ascii="Cambria" w:eastAsia="Arial" w:hAnsi="Cambria"/>
          <w:b/>
          <w:color w:val="00B0F0"/>
        </w:rPr>
      </w:pPr>
      <w:r w:rsidRPr="00804F68">
        <w:rPr>
          <w:rFonts w:ascii="Cambria" w:eastAsia="Arial" w:hAnsi="Cambria"/>
          <w:b/>
          <w:color w:val="00B0F0"/>
        </w:rPr>
        <w:t>3.04.04.02</w:t>
      </w:r>
      <w:r w:rsidRPr="00804F68">
        <w:rPr>
          <w:rFonts w:ascii="Cambria" w:eastAsia="Arial" w:hAnsi="Cambria"/>
          <w:b/>
          <w:color w:val="00B0F0"/>
        </w:rPr>
        <w:tab/>
      </w:r>
      <w:r w:rsidR="00197344">
        <w:rPr>
          <w:rFonts w:ascii="Cambria" w:eastAsia="Arial" w:hAnsi="Cambria"/>
          <w:b/>
          <w:color w:val="00B0F0"/>
        </w:rPr>
        <w:tab/>
      </w:r>
      <w:r w:rsidRPr="00804F68">
        <w:rPr>
          <w:rFonts w:ascii="Cambria" w:eastAsia="Arial" w:hAnsi="Cambria"/>
          <w:b/>
          <w:color w:val="00B0F0"/>
        </w:rPr>
        <w:t>Godišnji izvještaj o željezničkom prijevozu (SA-ŽE/G)</w:t>
      </w:r>
    </w:p>
    <w:p w14:paraId="2C4E37ED" w14:textId="77777777" w:rsidR="00D15274" w:rsidRPr="00E7733E" w:rsidRDefault="00D15274" w:rsidP="00D15274">
      <w:pPr>
        <w:spacing w:line="200" w:lineRule="exact"/>
        <w:rPr>
          <w:rFonts w:ascii="Cambria" w:eastAsia="Times New Roman" w:hAnsi="Cambria"/>
        </w:rPr>
      </w:pPr>
    </w:p>
    <w:p w14:paraId="01BF5A3C" w14:textId="0F78BBD5" w:rsidR="00D15274" w:rsidRPr="00E7733E" w:rsidRDefault="00D15274" w:rsidP="00D15274">
      <w:pPr>
        <w:spacing w:line="239" w:lineRule="auto"/>
        <w:ind w:left="2"/>
        <w:rPr>
          <w:rFonts w:ascii="Cambria" w:eastAsia="Arial" w:hAnsi="Cambria"/>
        </w:rPr>
      </w:pPr>
      <w:r w:rsidRPr="00FA2C1F">
        <w:rPr>
          <w:rFonts w:ascii="Cambria" w:eastAsia="Arial" w:hAnsi="Cambria"/>
          <w:b/>
          <w:color w:val="2F5496" w:themeColor="accent5" w:themeShade="BF"/>
        </w:rPr>
        <w:t xml:space="preserve">Nosilac aktivnosti: </w:t>
      </w:r>
      <w:r w:rsidR="008E364D" w:rsidRPr="00FA2C1F">
        <w:rPr>
          <w:rFonts w:ascii="Cambria" w:eastAsia="Arial" w:hAnsi="Cambria"/>
          <w:b/>
          <w:color w:val="2F5496" w:themeColor="accent5" w:themeShade="BF"/>
        </w:rPr>
        <w:tab/>
      </w:r>
      <w:r w:rsidR="008E364D">
        <w:rPr>
          <w:rFonts w:ascii="Cambria" w:eastAsia="Arial" w:hAnsi="Cambria"/>
          <w:b/>
        </w:rPr>
        <w:tab/>
      </w:r>
      <w:r w:rsidR="008E364D">
        <w:rPr>
          <w:rFonts w:ascii="Cambria" w:eastAsia="Arial" w:hAnsi="Cambria"/>
          <w:b/>
        </w:rPr>
        <w:tab/>
      </w:r>
      <w:r w:rsidR="008E364D">
        <w:rPr>
          <w:rFonts w:ascii="Cambria" w:eastAsia="Arial" w:hAnsi="Cambria"/>
          <w:b/>
        </w:rPr>
        <w:tab/>
      </w:r>
      <w:r w:rsidRPr="00E7733E">
        <w:rPr>
          <w:rFonts w:ascii="Cambria" w:eastAsia="Arial" w:hAnsi="Cambria"/>
        </w:rPr>
        <w:t>Federalni zavod za statistiku</w:t>
      </w:r>
    </w:p>
    <w:p w14:paraId="730E3BB3" w14:textId="7CD2DAB7" w:rsidR="00D15274" w:rsidRPr="00D65389" w:rsidRDefault="00D65389" w:rsidP="00D65389">
      <w:pPr>
        <w:spacing w:line="239" w:lineRule="auto"/>
        <w:rPr>
          <w:rFonts w:ascii="Cambria" w:eastAsia="Arial" w:hAnsi="Cambria"/>
          <w:b/>
          <w:color w:val="2F5496" w:themeColor="accent5" w:themeShade="BF"/>
        </w:rPr>
      </w:pPr>
      <w:r w:rsidRPr="00D65389">
        <w:rPr>
          <w:rFonts w:ascii="Cambria" w:eastAsia="Arial" w:hAnsi="Cambria"/>
          <w:b/>
          <w:color w:val="2F5496" w:themeColor="accent5" w:themeShade="BF"/>
        </w:rPr>
        <w:t>a)</w:t>
      </w:r>
      <w:r>
        <w:rPr>
          <w:rFonts w:ascii="Cambria" w:eastAsia="Arial" w:hAnsi="Cambria"/>
          <w:b/>
          <w:color w:val="2F5496" w:themeColor="accent5" w:themeShade="BF"/>
        </w:rPr>
        <w:t xml:space="preserve"> </w:t>
      </w:r>
      <w:r w:rsidR="00D15274" w:rsidRPr="00D65389">
        <w:rPr>
          <w:rFonts w:ascii="Cambria" w:eastAsia="Arial" w:hAnsi="Cambria"/>
          <w:b/>
          <w:color w:val="2F5496" w:themeColor="accent5" w:themeShade="BF"/>
        </w:rPr>
        <w:t>Podaci o sadržaju i namjeni aktivnosti, te izvorima i načinu prikupljanja podataka:</w:t>
      </w:r>
    </w:p>
    <w:p w14:paraId="31193793" w14:textId="66F8B8FF" w:rsidR="00D15274" w:rsidRPr="00E7733E" w:rsidRDefault="00D15274" w:rsidP="008E364D">
      <w:pPr>
        <w:spacing w:line="239" w:lineRule="auto"/>
        <w:ind w:left="4248" w:hanging="4246"/>
        <w:jc w:val="both"/>
        <w:rPr>
          <w:rFonts w:ascii="Cambria" w:eastAsia="Arial" w:hAnsi="Cambria"/>
        </w:rPr>
      </w:pPr>
      <w:r w:rsidRPr="00FA2C1F">
        <w:rPr>
          <w:rFonts w:ascii="Cambria" w:eastAsia="Arial" w:hAnsi="Cambria"/>
          <w:b/>
          <w:color w:val="2F5496" w:themeColor="accent5" w:themeShade="BF"/>
        </w:rPr>
        <w:t>Sadržaj statističke aktivnosti:</w:t>
      </w:r>
      <w:r w:rsidR="006D5C86">
        <w:rPr>
          <w:rFonts w:ascii="Cambria" w:eastAsia="Arial" w:hAnsi="Cambria"/>
          <w:b/>
        </w:rPr>
        <w:tab/>
      </w:r>
      <w:r w:rsidRPr="00E7733E">
        <w:rPr>
          <w:rFonts w:ascii="Cambria" w:eastAsia="Arial" w:hAnsi="Cambria"/>
        </w:rPr>
        <w:t>Željeznička infrastruktura (dužina željezničkih pruga, broj željezničkih stanica i druga službena mjesta); željeznička prijevozna sredstva (stanje putničkih i teretnih vagona po razredima, sjedištima i kapacitetima); prijevoz putnika i putnički kilometri po vrstama prijevoza, razredima i udaljenostima; prijevoz robe i tonski kilometri po vrstama robe i udaljenostima; kombinirani prijevoz robe, prijevoz robe kontejnerima, prijevoz putničkih automobila i teretnih cestovnih vozila željeznicom; iskorištenost prijevoznih sredstava; nabavka i utrošak goriva; prometne nezgode; utrošena sredstva u željezničku infrastrukturu i željeznička vozila; zaposleni.</w:t>
      </w:r>
    </w:p>
    <w:p w14:paraId="55E21A02" w14:textId="2C640D87" w:rsidR="00D15274" w:rsidRPr="00E7733E" w:rsidRDefault="00D15274" w:rsidP="008E364D">
      <w:pPr>
        <w:spacing w:line="239" w:lineRule="auto"/>
        <w:ind w:left="4248" w:hanging="4246"/>
        <w:jc w:val="both"/>
        <w:rPr>
          <w:rFonts w:ascii="Cambria" w:eastAsia="Arial" w:hAnsi="Cambria"/>
        </w:rPr>
      </w:pPr>
      <w:r w:rsidRPr="00FA2C1F">
        <w:rPr>
          <w:rFonts w:ascii="Cambria" w:eastAsia="Arial" w:hAnsi="Cambria"/>
          <w:b/>
          <w:color w:val="2F5496" w:themeColor="accent5" w:themeShade="BF"/>
        </w:rPr>
        <w:t>Namjena:</w:t>
      </w:r>
      <w:r w:rsidR="006D5C86">
        <w:rPr>
          <w:rFonts w:ascii="Cambria" w:eastAsia="Arial" w:hAnsi="Cambria"/>
          <w:b/>
        </w:rPr>
        <w:tab/>
      </w:r>
      <w:r w:rsidRPr="00E7733E">
        <w:rPr>
          <w:rFonts w:ascii="Cambria" w:eastAsia="Arial" w:hAnsi="Cambria"/>
        </w:rPr>
        <w:t xml:space="preserve">Godišnji podaci o infrastrukturi, unutrašnjem i međunarodnom transportu roba (utovar i istovar) i putnika (pristigli i otputovali putnici), tranzitni transport, unutrašnji i međunarodni transport prema </w:t>
      </w:r>
      <w:r w:rsidRPr="00E7733E">
        <w:rPr>
          <w:rFonts w:ascii="Cambria" w:eastAsia="Arial" w:hAnsi="Cambria"/>
        </w:rPr>
        <w:lastRenderedPageBreak/>
        <w:t>vrsti robe. Eurostatovi zahtjevi za podacima se odnose uglavnom na godišnje podatke.</w:t>
      </w:r>
    </w:p>
    <w:p w14:paraId="26314E3C" w14:textId="655904BB" w:rsidR="00D15274" w:rsidRPr="008E364D" w:rsidRDefault="00D15274" w:rsidP="00D15274">
      <w:pPr>
        <w:tabs>
          <w:tab w:val="left" w:pos="3522"/>
        </w:tabs>
        <w:spacing w:line="0" w:lineRule="atLeast"/>
        <w:ind w:left="2"/>
        <w:rPr>
          <w:rFonts w:ascii="Cambria" w:eastAsia="Arial" w:hAnsi="Cambria"/>
        </w:rPr>
      </w:pPr>
      <w:r w:rsidRPr="00FA2C1F">
        <w:rPr>
          <w:rFonts w:ascii="Cambria" w:eastAsia="Arial" w:hAnsi="Cambria"/>
          <w:b/>
          <w:color w:val="2F5496" w:themeColor="accent5" w:themeShade="BF"/>
        </w:rPr>
        <w:t>Periodika provođenja:</w:t>
      </w:r>
      <w:r w:rsidRPr="00E7733E">
        <w:rPr>
          <w:rFonts w:ascii="Cambria" w:eastAsia="Times New Roman" w:hAnsi="Cambria"/>
        </w:rPr>
        <w:tab/>
      </w:r>
      <w:r w:rsidR="008E364D">
        <w:rPr>
          <w:rFonts w:ascii="Cambria" w:eastAsia="Times New Roman" w:hAnsi="Cambria"/>
        </w:rPr>
        <w:tab/>
      </w:r>
      <w:r w:rsidR="008E364D">
        <w:rPr>
          <w:rFonts w:ascii="Cambria" w:eastAsia="Times New Roman" w:hAnsi="Cambria"/>
        </w:rPr>
        <w:tab/>
      </w:r>
      <w:r w:rsidRPr="008E364D">
        <w:rPr>
          <w:rFonts w:ascii="Cambria" w:eastAsia="Arial" w:hAnsi="Cambria"/>
        </w:rPr>
        <w:t>Godišnje.</w:t>
      </w:r>
    </w:p>
    <w:p w14:paraId="431A111B" w14:textId="547F1BDD" w:rsidR="00D15274" w:rsidRPr="00E7733E" w:rsidRDefault="00D15274" w:rsidP="00D15274">
      <w:pPr>
        <w:tabs>
          <w:tab w:val="left" w:pos="3522"/>
        </w:tabs>
        <w:spacing w:line="239" w:lineRule="auto"/>
        <w:ind w:left="2"/>
        <w:rPr>
          <w:rFonts w:ascii="Cambria" w:eastAsia="Arial" w:hAnsi="Cambria"/>
        </w:rPr>
      </w:pPr>
      <w:r w:rsidRPr="00FA2C1F">
        <w:rPr>
          <w:rFonts w:ascii="Cambria" w:eastAsia="Arial" w:hAnsi="Cambria"/>
          <w:b/>
          <w:color w:val="2F5496" w:themeColor="accent5" w:themeShade="BF"/>
        </w:rPr>
        <w:t>Referentni period ili datum:</w:t>
      </w:r>
      <w:r w:rsidRPr="00E7733E">
        <w:rPr>
          <w:rFonts w:ascii="Cambria" w:eastAsia="Times New Roman" w:hAnsi="Cambria"/>
        </w:rPr>
        <w:tab/>
      </w:r>
      <w:r w:rsidR="008E364D">
        <w:rPr>
          <w:rFonts w:ascii="Cambria" w:eastAsia="Times New Roman" w:hAnsi="Cambria"/>
        </w:rPr>
        <w:tab/>
      </w:r>
      <w:r w:rsidR="008E364D">
        <w:rPr>
          <w:rFonts w:ascii="Cambria" w:eastAsia="Times New Roman" w:hAnsi="Cambria"/>
        </w:rPr>
        <w:tab/>
      </w:r>
      <w:r w:rsidRPr="00E7733E">
        <w:rPr>
          <w:rFonts w:ascii="Cambria" w:eastAsia="Arial" w:hAnsi="Cambria"/>
        </w:rPr>
        <w:t>Prethodna godina.</w:t>
      </w:r>
    </w:p>
    <w:p w14:paraId="14278F0C" w14:textId="2D3A5E94" w:rsidR="00D15274" w:rsidRPr="00E7733E" w:rsidRDefault="00D15274" w:rsidP="008E364D">
      <w:pPr>
        <w:tabs>
          <w:tab w:val="left" w:pos="3522"/>
        </w:tabs>
        <w:spacing w:line="239" w:lineRule="auto"/>
        <w:ind w:left="4248" w:hanging="4246"/>
        <w:jc w:val="both"/>
        <w:rPr>
          <w:rFonts w:ascii="Cambria" w:eastAsia="Arial" w:hAnsi="Cambria"/>
        </w:rPr>
      </w:pPr>
      <w:r w:rsidRPr="00FA2C1F">
        <w:rPr>
          <w:rFonts w:ascii="Cambria" w:eastAsia="Arial" w:hAnsi="Cambria"/>
          <w:b/>
          <w:color w:val="2F5496" w:themeColor="accent5" w:themeShade="BF"/>
        </w:rPr>
        <w:t>Jedinica posmatranja:</w:t>
      </w:r>
      <w:r w:rsidRPr="00E7733E">
        <w:rPr>
          <w:rFonts w:ascii="Cambria" w:eastAsia="Times New Roman" w:hAnsi="Cambria"/>
        </w:rPr>
        <w:tab/>
      </w:r>
      <w:r w:rsidR="008E364D">
        <w:rPr>
          <w:rFonts w:ascii="Cambria" w:eastAsia="Times New Roman" w:hAnsi="Cambria"/>
        </w:rPr>
        <w:tab/>
      </w:r>
      <w:r w:rsidRPr="00E7733E">
        <w:rPr>
          <w:rFonts w:ascii="Cambria" w:eastAsia="Arial" w:hAnsi="Cambria"/>
        </w:rPr>
        <w:t xml:space="preserve">Poslovni subjekti registrirani prema KD BiH 2010 u području H </w:t>
      </w:r>
      <w:r w:rsidR="00197344">
        <w:rPr>
          <w:rFonts w:ascii="Cambria" w:eastAsia="Arial" w:hAnsi="Cambria"/>
        </w:rPr>
        <w:t>–</w:t>
      </w:r>
      <w:r w:rsidR="006D5C86">
        <w:rPr>
          <w:rFonts w:ascii="Cambria" w:eastAsia="Arial" w:hAnsi="Cambria"/>
        </w:rPr>
        <w:t xml:space="preserve"> </w:t>
      </w:r>
      <w:r w:rsidRPr="00E7733E">
        <w:rPr>
          <w:rFonts w:ascii="Cambria" w:eastAsia="Arial" w:hAnsi="Cambria"/>
        </w:rPr>
        <w:t>Prijevoz i</w:t>
      </w:r>
      <w:r w:rsidR="006D5C86">
        <w:rPr>
          <w:rFonts w:ascii="Cambria" w:eastAsia="Times New Roman" w:hAnsi="Cambria"/>
        </w:rPr>
        <w:t xml:space="preserve"> </w:t>
      </w:r>
      <w:r w:rsidRPr="00E7733E">
        <w:rPr>
          <w:rFonts w:ascii="Cambria" w:eastAsia="Arial" w:hAnsi="Cambria"/>
        </w:rPr>
        <w:t>skladištenje,</w:t>
      </w:r>
      <w:r w:rsidR="006D5C86">
        <w:rPr>
          <w:rFonts w:ascii="Cambria" w:eastAsia="Times New Roman" w:hAnsi="Cambria"/>
        </w:rPr>
        <w:t xml:space="preserve"> </w:t>
      </w:r>
      <w:r w:rsidRPr="00E7733E">
        <w:rPr>
          <w:rFonts w:ascii="Cambria" w:eastAsia="Arial" w:hAnsi="Cambria"/>
        </w:rPr>
        <w:t>u</w:t>
      </w:r>
      <w:r w:rsidR="006D5C86">
        <w:rPr>
          <w:rFonts w:ascii="Cambria" w:eastAsia="Arial" w:hAnsi="Cambria"/>
        </w:rPr>
        <w:t xml:space="preserve"> </w:t>
      </w:r>
      <w:r w:rsidRPr="00E7733E">
        <w:rPr>
          <w:rFonts w:ascii="Cambria" w:eastAsia="Arial" w:hAnsi="Cambria"/>
        </w:rPr>
        <w:t>razredima: 49.10</w:t>
      </w:r>
      <w:r w:rsidR="006D5C86">
        <w:rPr>
          <w:rFonts w:ascii="Cambria" w:eastAsia="Arial" w:hAnsi="Cambria"/>
        </w:rPr>
        <w:t xml:space="preserve"> </w:t>
      </w:r>
      <w:r w:rsidRPr="00E7733E">
        <w:rPr>
          <w:rFonts w:ascii="Cambria" w:eastAsia="Arial" w:hAnsi="Cambria"/>
        </w:rPr>
        <w:t>– Željeznički prijevoz</w:t>
      </w:r>
      <w:r w:rsidR="006D5C86">
        <w:rPr>
          <w:rFonts w:ascii="Cambria" w:eastAsia="Arial" w:hAnsi="Cambria"/>
        </w:rPr>
        <w:t xml:space="preserve"> </w:t>
      </w:r>
      <w:r w:rsidRPr="00E7733E">
        <w:rPr>
          <w:rFonts w:ascii="Cambria" w:eastAsia="Arial" w:hAnsi="Cambria"/>
        </w:rPr>
        <w:t>putnika, međugradski i 49.20 – Željeznički prijevoz robe.</w:t>
      </w:r>
    </w:p>
    <w:p w14:paraId="5103F55C" w14:textId="354339F1" w:rsidR="00D15274" w:rsidRPr="00E7733E" w:rsidRDefault="00D15274" w:rsidP="00CA7EC3">
      <w:pPr>
        <w:tabs>
          <w:tab w:val="left" w:pos="3522"/>
        </w:tabs>
        <w:spacing w:line="239" w:lineRule="auto"/>
        <w:ind w:left="4248" w:hanging="4246"/>
        <w:rPr>
          <w:rFonts w:ascii="Cambria" w:eastAsia="Arial" w:hAnsi="Cambria"/>
        </w:rPr>
      </w:pPr>
      <w:r w:rsidRPr="00FA2C1F">
        <w:rPr>
          <w:rFonts w:ascii="Cambria" w:eastAsia="Arial" w:hAnsi="Cambria"/>
          <w:b/>
          <w:color w:val="2F5496" w:themeColor="accent5" w:themeShade="BF"/>
        </w:rPr>
        <w:t>Izvori i način prikupljanja:</w:t>
      </w:r>
      <w:r w:rsidRPr="00E7733E">
        <w:rPr>
          <w:rFonts w:ascii="Cambria" w:eastAsia="Times New Roman" w:hAnsi="Cambria"/>
        </w:rPr>
        <w:tab/>
      </w:r>
      <w:r w:rsidR="00CA7EC3">
        <w:rPr>
          <w:rFonts w:ascii="Cambria" w:eastAsia="Times New Roman" w:hAnsi="Cambria"/>
        </w:rPr>
        <w:tab/>
      </w:r>
      <w:r w:rsidRPr="00E7733E">
        <w:rPr>
          <w:rFonts w:ascii="Cambria" w:eastAsia="Arial" w:hAnsi="Cambria"/>
        </w:rPr>
        <w:t>Poslovna evidencija pravnih osoba. Izvještajna metoda.</w:t>
      </w:r>
    </w:p>
    <w:p w14:paraId="3AD9A40B" w14:textId="428A4644" w:rsidR="00D15274" w:rsidRPr="00FA2C1F" w:rsidRDefault="00D15274" w:rsidP="008E364D">
      <w:pPr>
        <w:spacing w:line="239" w:lineRule="auto"/>
        <w:ind w:left="2"/>
        <w:rPr>
          <w:rFonts w:ascii="Cambria" w:eastAsia="Arial" w:hAnsi="Cambria"/>
          <w:b/>
          <w:color w:val="2F5496" w:themeColor="accent5" w:themeShade="BF"/>
        </w:rPr>
      </w:pPr>
      <w:r w:rsidRPr="00FA2C1F">
        <w:rPr>
          <w:rFonts w:ascii="Cambria" w:eastAsia="Arial" w:hAnsi="Cambria"/>
          <w:b/>
          <w:color w:val="2F5496" w:themeColor="accent5" w:themeShade="BF"/>
        </w:rPr>
        <w:t>b) Podaci o obavezama i rokovima za nosioce ak</w:t>
      </w:r>
      <w:r w:rsidR="008E364D" w:rsidRPr="00FA2C1F">
        <w:rPr>
          <w:rFonts w:ascii="Cambria" w:eastAsia="Arial" w:hAnsi="Cambria"/>
          <w:b/>
          <w:color w:val="2F5496" w:themeColor="accent5" w:themeShade="BF"/>
        </w:rPr>
        <w:t>tivnosti i izvještajne jedinice</w:t>
      </w:r>
    </w:p>
    <w:p w14:paraId="41AC7E00" w14:textId="69781DFB" w:rsidR="006D5C86" w:rsidRPr="006D5C86" w:rsidRDefault="006D5C86" w:rsidP="006D5C86">
      <w:pPr>
        <w:spacing w:line="200" w:lineRule="exact"/>
        <w:rPr>
          <w:rFonts w:ascii="Cambria" w:eastAsia="Times New Roman" w:hAnsi="Cambria"/>
        </w:rPr>
      </w:pPr>
      <w:r w:rsidRPr="00FA2C1F">
        <w:rPr>
          <w:rFonts w:ascii="Cambria" w:eastAsia="Arial" w:hAnsi="Cambria"/>
          <w:b/>
          <w:color w:val="2F5496" w:themeColor="accent5" w:themeShade="BF"/>
        </w:rPr>
        <w:t>Ko je izvještajna jedinica:</w:t>
      </w:r>
      <w:r w:rsidRPr="006D5C86">
        <w:rPr>
          <w:rFonts w:ascii="Cambria" w:eastAsia="Times New Roman" w:hAnsi="Cambria"/>
        </w:rPr>
        <w:tab/>
      </w:r>
      <w:r w:rsidR="008E364D">
        <w:rPr>
          <w:rFonts w:ascii="Cambria" w:eastAsia="Times New Roman" w:hAnsi="Cambria"/>
        </w:rPr>
        <w:tab/>
      </w:r>
      <w:r w:rsidR="008E364D">
        <w:rPr>
          <w:rFonts w:ascii="Cambria" w:eastAsia="Times New Roman" w:hAnsi="Cambria"/>
        </w:rPr>
        <w:tab/>
      </w:r>
      <w:r w:rsidRPr="006D5C86">
        <w:rPr>
          <w:rFonts w:ascii="Cambria" w:eastAsia="Times New Roman" w:hAnsi="Cambria"/>
        </w:rPr>
        <w:t>JP Željeznice Federacije Bosne i Hercegovine.</w:t>
      </w:r>
    </w:p>
    <w:p w14:paraId="116AAE4E" w14:textId="40230FE8" w:rsidR="006D5C86" w:rsidRPr="006D5C86" w:rsidRDefault="006D5C86" w:rsidP="006D5C86">
      <w:pPr>
        <w:spacing w:line="200" w:lineRule="exact"/>
        <w:rPr>
          <w:rFonts w:ascii="Cambria" w:eastAsia="Times New Roman" w:hAnsi="Cambria"/>
        </w:rPr>
      </w:pPr>
      <w:r w:rsidRPr="00FA2C1F">
        <w:rPr>
          <w:rFonts w:ascii="Cambria" w:eastAsia="Arial" w:hAnsi="Cambria"/>
          <w:b/>
          <w:color w:val="2F5496" w:themeColor="accent5" w:themeShade="BF"/>
        </w:rPr>
        <w:t>Rok jedinici za davanje podataka:</w:t>
      </w:r>
      <w:r w:rsidRPr="006D5C86">
        <w:rPr>
          <w:rFonts w:ascii="Cambria" w:eastAsia="Times New Roman" w:hAnsi="Cambria"/>
        </w:rPr>
        <w:tab/>
      </w:r>
      <w:r w:rsidR="008E364D">
        <w:rPr>
          <w:rFonts w:ascii="Cambria" w:eastAsia="Times New Roman" w:hAnsi="Cambria"/>
        </w:rPr>
        <w:tab/>
      </w:r>
      <w:r w:rsidRPr="006D5C86">
        <w:rPr>
          <w:rFonts w:ascii="Cambria" w:eastAsia="Times New Roman" w:hAnsi="Cambria"/>
        </w:rPr>
        <w:t>15.04.</w:t>
      </w:r>
      <w:r w:rsidRPr="006D5C86">
        <w:rPr>
          <w:rFonts w:ascii="Cambria" w:eastAsia="Times New Roman" w:hAnsi="Cambria"/>
        </w:rPr>
        <w:tab/>
      </w:r>
    </w:p>
    <w:p w14:paraId="44AD93D1" w14:textId="11632B2D" w:rsidR="006D5C86" w:rsidRPr="006D5C86" w:rsidRDefault="006D5C86" w:rsidP="006D5C86">
      <w:pPr>
        <w:spacing w:line="200" w:lineRule="exact"/>
        <w:rPr>
          <w:rFonts w:ascii="Cambria" w:eastAsia="Times New Roman" w:hAnsi="Cambria"/>
        </w:rPr>
      </w:pPr>
      <w:r w:rsidRPr="00FA2C1F">
        <w:rPr>
          <w:rFonts w:ascii="Cambria" w:eastAsia="Arial" w:hAnsi="Cambria"/>
          <w:b/>
          <w:color w:val="2F5496" w:themeColor="accent5" w:themeShade="BF"/>
        </w:rPr>
        <w:t>Rok nosiocu statističke aktivnosti</w:t>
      </w:r>
      <w:r w:rsidRPr="006D5C86">
        <w:rPr>
          <w:rFonts w:ascii="Cambria" w:eastAsia="Times New Roman" w:hAnsi="Cambria"/>
        </w:rPr>
        <w:tab/>
      </w:r>
      <w:r w:rsidR="008E364D">
        <w:rPr>
          <w:rFonts w:ascii="Cambria" w:eastAsia="Times New Roman" w:hAnsi="Cambria"/>
        </w:rPr>
        <w:tab/>
      </w:r>
      <w:r w:rsidRPr="006D5C86">
        <w:rPr>
          <w:rFonts w:ascii="Cambria" w:eastAsia="Times New Roman" w:hAnsi="Cambria"/>
        </w:rPr>
        <w:t>Prvi rezultati:</w:t>
      </w:r>
      <w:r w:rsidRPr="006D5C86">
        <w:rPr>
          <w:rFonts w:ascii="Cambria" w:eastAsia="Times New Roman" w:hAnsi="Cambria"/>
        </w:rPr>
        <w:tab/>
      </w:r>
      <w:r w:rsidR="008E364D">
        <w:rPr>
          <w:rFonts w:ascii="Cambria" w:eastAsia="Times New Roman" w:hAnsi="Cambria"/>
        </w:rPr>
        <w:tab/>
      </w:r>
      <w:r w:rsidR="00804F68">
        <w:rPr>
          <w:rFonts w:ascii="Cambria" w:eastAsia="Times New Roman" w:hAnsi="Cambria"/>
        </w:rPr>
        <w:tab/>
      </w:r>
      <w:r w:rsidRPr="006D5C86">
        <w:rPr>
          <w:rFonts w:ascii="Cambria" w:eastAsia="Times New Roman" w:hAnsi="Cambria"/>
        </w:rPr>
        <w:t>Konačni rezultati:</w:t>
      </w:r>
    </w:p>
    <w:p w14:paraId="520C9C94" w14:textId="38693548" w:rsidR="006D5C86" w:rsidRPr="006D5C86" w:rsidRDefault="006D5C86" w:rsidP="006D5C86">
      <w:pPr>
        <w:spacing w:line="200" w:lineRule="exact"/>
        <w:rPr>
          <w:rFonts w:ascii="Cambria" w:eastAsia="Times New Roman" w:hAnsi="Cambria"/>
        </w:rPr>
      </w:pPr>
      <w:r w:rsidRPr="00FA2C1F">
        <w:rPr>
          <w:rFonts w:ascii="Cambria" w:eastAsia="Arial" w:hAnsi="Cambria"/>
          <w:b/>
          <w:color w:val="2F5496" w:themeColor="accent5" w:themeShade="BF"/>
        </w:rPr>
        <w:t>za rezultate:</w:t>
      </w:r>
      <w:r w:rsidRPr="006D5C86">
        <w:rPr>
          <w:rFonts w:ascii="Cambria" w:eastAsia="Times New Roman" w:hAnsi="Cambria"/>
        </w:rPr>
        <w:tab/>
      </w:r>
      <w:r w:rsidR="008E364D">
        <w:rPr>
          <w:rFonts w:ascii="Cambria" w:eastAsia="Times New Roman" w:hAnsi="Cambria"/>
        </w:rPr>
        <w:tab/>
      </w:r>
      <w:r w:rsidR="008E364D">
        <w:rPr>
          <w:rFonts w:ascii="Cambria" w:eastAsia="Times New Roman" w:hAnsi="Cambria"/>
        </w:rPr>
        <w:tab/>
      </w:r>
      <w:r w:rsidR="008E364D">
        <w:rPr>
          <w:rFonts w:ascii="Cambria" w:eastAsia="Times New Roman" w:hAnsi="Cambria"/>
        </w:rPr>
        <w:tab/>
      </w:r>
      <w:r w:rsidR="008E364D">
        <w:rPr>
          <w:rFonts w:ascii="Cambria" w:eastAsia="Times New Roman" w:hAnsi="Cambria"/>
        </w:rPr>
        <w:tab/>
      </w:r>
      <w:r w:rsidRPr="006D5C86">
        <w:rPr>
          <w:rFonts w:ascii="Cambria" w:eastAsia="Times New Roman" w:hAnsi="Cambria"/>
        </w:rPr>
        <w:t>30.04.</w:t>
      </w:r>
      <w:r w:rsidRPr="006D5C86">
        <w:rPr>
          <w:rFonts w:ascii="Cambria" w:eastAsia="Times New Roman" w:hAnsi="Cambria"/>
        </w:rPr>
        <w:tab/>
      </w:r>
      <w:r w:rsidR="008E364D">
        <w:rPr>
          <w:rFonts w:ascii="Cambria" w:eastAsia="Times New Roman" w:hAnsi="Cambria"/>
        </w:rPr>
        <w:tab/>
      </w:r>
      <w:r w:rsidR="008E364D">
        <w:rPr>
          <w:rFonts w:ascii="Cambria" w:eastAsia="Times New Roman" w:hAnsi="Cambria"/>
        </w:rPr>
        <w:tab/>
      </w:r>
      <w:r w:rsidRPr="006D5C86">
        <w:rPr>
          <w:rFonts w:ascii="Cambria" w:eastAsia="Times New Roman" w:hAnsi="Cambria"/>
        </w:rPr>
        <w:t>15.07.</w:t>
      </w:r>
    </w:p>
    <w:p w14:paraId="4D944C95" w14:textId="372DE7B2" w:rsidR="00D15274" w:rsidRPr="00E7733E" w:rsidRDefault="006D5C86" w:rsidP="006D5C86">
      <w:pPr>
        <w:spacing w:line="200" w:lineRule="exact"/>
        <w:rPr>
          <w:rFonts w:ascii="Cambria" w:eastAsia="Times New Roman" w:hAnsi="Cambria"/>
        </w:rPr>
      </w:pPr>
      <w:r w:rsidRPr="00FA2C1F">
        <w:rPr>
          <w:rFonts w:ascii="Cambria" w:eastAsia="Arial" w:hAnsi="Cambria"/>
          <w:b/>
          <w:color w:val="2F5496" w:themeColor="accent5" w:themeShade="BF"/>
        </w:rPr>
        <w:t>Nivo za koji se utvrđuju rezultati:</w:t>
      </w:r>
      <w:r w:rsidRPr="00FA2C1F">
        <w:rPr>
          <w:rFonts w:ascii="Cambria" w:eastAsia="Arial" w:hAnsi="Cambria"/>
          <w:b/>
          <w:color w:val="2F5496" w:themeColor="accent5" w:themeShade="BF"/>
        </w:rPr>
        <w:tab/>
      </w:r>
      <w:r w:rsidR="008E364D">
        <w:rPr>
          <w:rFonts w:ascii="Cambria" w:eastAsia="Times New Roman" w:hAnsi="Cambria"/>
        </w:rPr>
        <w:tab/>
      </w:r>
      <w:r w:rsidRPr="006D5C86">
        <w:rPr>
          <w:rFonts w:ascii="Cambria" w:eastAsia="Times New Roman" w:hAnsi="Cambria"/>
        </w:rPr>
        <w:t>Entitet</w:t>
      </w:r>
      <w:r w:rsidRPr="006D5C86">
        <w:rPr>
          <w:rFonts w:ascii="Cambria" w:eastAsia="Times New Roman" w:hAnsi="Cambria"/>
        </w:rPr>
        <w:tab/>
      </w:r>
    </w:p>
    <w:p w14:paraId="4D4AC4B9" w14:textId="77777777" w:rsidR="00D15274" w:rsidRPr="00804F68" w:rsidRDefault="00D15274" w:rsidP="00D15274">
      <w:pPr>
        <w:spacing w:line="200" w:lineRule="exact"/>
        <w:rPr>
          <w:rFonts w:ascii="Cambria" w:eastAsia="Times New Roman" w:hAnsi="Cambria"/>
          <w:color w:val="00B0F0"/>
        </w:rPr>
      </w:pPr>
    </w:p>
    <w:p w14:paraId="76F6FF3F" w14:textId="6086533C" w:rsidR="00D15274" w:rsidRPr="00D452CA" w:rsidRDefault="001305B0" w:rsidP="00D452CA">
      <w:pPr>
        <w:pStyle w:val="Heading3"/>
        <w:rPr>
          <w:color w:val="00B0F0"/>
        </w:rPr>
      </w:pPr>
      <w:bookmarkStart w:id="616" w:name="_Toc468346949"/>
      <w:r w:rsidRPr="00D452CA">
        <w:rPr>
          <w:color w:val="00B0F0"/>
        </w:rPr>
        <w:t>3.04.06</w:t>
      </w:r>
      <w:r w:rsidRPr="00D452CA">
        <w:rPr>
          <w:color w:val="00B0F0"/>
        </w:rPr>
        <w:tab/>
      </w:r>
      <w:r w:rsidR="00D15274" w:rsidRPr="00D452CA">
        <w:rPr>
          <w:color w:val="00B0F0"/>
        </w:rPr>
        <w:t>Statistika zračnog prevoza</w:t>
      </w:r>
      <w:bookmarkEnd w:id="616"/>
    </w:p>
    <w:p w14:paraId="4A84C439" w14:textId="3340751F" w:rsidR="00D15274" w:rsidRDefault="00197344" w:rsidP="00D15274">
      <w:pPr>
        <w:widowControl w:val="0"/>
        <w:tabs>
          <w:tab w:val="left" w:pos="225"/>
        </w:tabs>
        <w:autoSpaceDE w:val="0"/>
        <w:autoSpaceDN w:val="0"/>
        <w:adjustRightInd w:val="0"/>
        <w:rPr>
          <w:rFonts w:ascii="Cambria" w:hAnsi="Cambria"/>
          <w:b/>
          <w:bCs/>
          <w:color w:val="00B0F0"/>
          <w:lang w:val="hr-HR"/>
        </w:rPr>
      </w:pPr>
      <w:r>
        <w:rPr>
          <w:rFonts w:ascii="Cambria" w:hAnsi="Cambria"/>
          <w:b/>
          <w:bCs/>
          <w:color w:val="00B0F0"/>
          <w:lang w:val="hr-HR"/>
        </w:rPr>
        <w:t>3.04.06.03</w:t>
      </w:r>
      <w:r>
        <w:rPr>
          <w:rFonts w:ascii="Cambria" w:hAnsi="Cambria"/>
          <w:b/>
          <w:bCs/>
          <w:color w:val="00B0F0"/>
          <w:lang w:val="hr-HR"/>
        </w:rPr>
        <w:tab/>
      </w:r>
      <w:r w:rsidR="00804F68" w:rsidRPr="00804F68">
        <w:rPr>
          <w:rFonts w:ascii="Cambria" w:hAnsi="Cambria"/>
          <w:b/>
          <w:bCs/>
          <w:color w:val="00B0F0"/>
          <w:lang w:val="hr-HR"/>
        </w:rPr>
        <w:t>Godišnji izvještaj o aerodromskim uslugama (SA-AER/G)</w:t>
      </w:r>
    </w:p>
    <w:p w14:paraId="2BE0EDA4" w14:textId="5F8E26BE" w:rsidR="00D15274" w:rsidRPr="008E364D" w:rsidRDefault="00D15274" w:rsidP="00D15274">
      <w:pPr>
        <w:widowControl w:val="0"/>
        <w:tabs>
          <w:tab w:val="left" w:pos="915"/>
          <w:tab w:val="left" w:pos="3225"/>
        </w:tabs>
        <w:autoSpaceDE w:val="0"/>
        <w:autoSpaceDN w:val="0"/>
        <w:adjustRightInd w:val="0"/>
        <w:spacing w:before="60"/>
        <w:rPr>
          <w:rFonts w:ascii="Cambria" w:hAnsi="Cambria"/>
          <w:lang w:val="hr-HR"/>
        </w:rPr>
      </w:pPr>
      <w:r w:rsidRPr="00FA2C1F">
        <w:rPr>
          <w:rFonts w:ascii="Cambria" w:eastAsia="Arial" w:hAnsi="Cambria"/>
          <w:b/>
          <w:color w:val="2F5496" w:themeColor="accent5" w:themeShade="BF"/>
        </w:rPr>
        <w:t>Nosilac aktivnosti:</w:t>
      </w:r>
      <w:r w:rsidRPr="008E364D">
        <w:rPr>
          <w:rFonts w:ascii="Cambria" w:hAnsi="Cambria"/>
          <w:lang w:val="hr-HR"/>
        </w:rPr>
        <w:t xml:space="preserve"> </w:t>
      </w:r>
      <w:r w:rsidR="00680859">
        <w:rPr>
          <w:rFonts w:ascii="Cambria" w:hAnsi="Cambria"/>
          <w:lang w:val="hr-HR"/>
        </w:rPr>
        <w:tab/>
      </w:r>
      <w:r w:rsidR="00680859">
        <w:rPr>
          <w:rFonts w:ascii="Cambria" w:hAnsi="Cambria"/>
          <w:lang w:val="hr-HR"/>
        </w:rPr>
        <w:tab/>
      </w:r>
      <w:r w:rsidR="00680859">
        <w:rPr>
          <w:rFonts w:ascii="Cambria" w:hAnsi="Cambria"/>
          <w:lang w:val="hr-HR"/>
        </w:rPr>
        <w:tab/>
      </w:r>
      <w:r w:rsidRPr="008E364D">
        <w:rPr>
          <w:rFonts w:ascii="Cambria" w:hAnsi="Cambria"/>
          <w:lang w:val="hr-HR"/>
        </w:rPr>
        <w:t>Federalni zavod za statistiku</w:t>
      </w:r>
    </w:p>
    <w:p w14:paraId="58434D66" w14:textId="77777777" w:rsidR="00D15274" w:rsidRPr="00FA2C1F" w:rsidRDefault="00D15274" w:rsidP="00D15274">
      <w:pPr>
        <w:widowControl w:val="0"/>
        <w:tabs>
          <w:tab w:val="left" w:pos="225"/>
        </w:tabs>
        <w:autoSpaceDE w:val="0"/>
        <w:autoSpaceDN w:val="0"/>
        <w:adjustRightInd w:val="0"/>
        <w:spacing w:before="60"/>
        <w:rPr>
          <w:rFonts w:ascii="Cambria" w:eastAsia="Arial" w:hAnsi="Cambria"/>
          <w:b/>
          <w:color w:val="2F5496" w:themeColor="accent5" w:themeShade="BF"/>
        </w:rPr>
      </w:pPr>
      <w:r w:rsidRPr="00FA2C1F">
        <w:rPr>
          <w:rFonts w:ascii="Cambria" w:eastAsia="Arial" w:hAnsi="Cambria"/>
          <w:b/>
          <w:color w:val="2F5496" w:themeColor="accent5" w:themeShade="BF"/>
        </w:rPr>
        <w:t>a) Podaci o sadržaju i namjeni aktivnosti, te izvorima i načinu prikupljanja podataka:</w:t>
      </w:r>
    </w:p>
    <w:p w14:paraId="3446BEC8" w14:textId="75B7DC19" w:rsidR="00D15274" w:rsidRPr="008E364D" w:rsidRDefault="00D15274" w:rsidP="00680859">
      <w:pPr>
        <w:widowControl w:val="0"/>
        <w:tabs>
          <w:tab w:val="left" w:pos="90"/>
          <w:tab w:val="left" w:pos="3225"/>
        </w:tabs>
        <w:autoSpaceDE w:val="0"/>
        <w:autoSpaceDN w:val="0"/>
        <w:adjustRightInd w:val="0"/>
        <w:ind w:left="4248" w:hanging="4248"/>
        <w:jc w:val="both"/>
        <w:rPr>
          <w:rFonts w:ascii="Cambria" w:hAnsi="Cambria"/>
          <w:lang w:val="hr-HR"/>
        </w:rPr>
      </w:pPr>
      <w:r w:rsidRPr="00FA2C1F">
        <w:rPr>
          <w:rFonts w:ascii="Cambria" w:eastAsia="Arial" w:hAnsi="Cambria"/>
          <w:b/>
          <w:color w:val="2F5496" w:themeColor="accent5" w:themeShade="BF"/>
        </w:rPr>
        <w:t>Sadržaj statističke aktivnosti:</w:t>
      </w:r>
      <w:r w:rsidRPr="00FA2C1F">
        <w:rPr>
          <w:rFonts w:ascii="Cambria" w:eastAsia="Arial" w:hAnsi="Cambria"/>
          <w:b/>
          <w:color w:val="2F5496" w:themeColor="accent5" w:themeShade="BF"/>
        </w:rPr>
        <w:tab/>
      </w:r>
      <w:r w:rsidR="00680859">
        <w:rPr>
          <w:rFonts w:ascii="Cambria" w:hAnsi="Cambria"/>
          <w:lang w:val="hr-HR"/>
        </w:rPr>
        <w:tab/>
      </w:r>
      <w:r w:rsidRPr="008E364D">
        <w:rPr>
          <w:rFonts w:ascii="Cambria" w:hAnsi="Cambria"/>
          <w:lang w:val="hr-HR"/>
        </w:rPr>
        <w:t xml:space="preserve">Kapaciteti aerodroma; promet putnika i tereta stranih avioprijevoznika po zemljama i zastavama; utrošak električne energije, goriva i maziva. </w:t>
      </w:r>
    </w:p>
    <w:p w14:paraId="5B16040B" w14:textId="3B5AEA0C" w:rsidR="00D15274" w:rsidRPr="008E364D" w:rsidRDefault="00D15274" w:rsidP="00FA2C1F">
      <w:pPr>
        <w:widowControl w:val="0"/>
        <w:tabs>
          <w:tab w:val="left" w:pos="90"/>
          <w:tab w:val="left" w:pos="3225"/>
        </w:tabs>
        <w:autoSpaceDE w:val="0"/>
        <w:autoSpaceDN w:val="0"/>
        <w:adjustRightInd w:val="0"/>
        <w:spacing w:before="60"/>
        <w:ind w:left="4245" w:right="-19" w:hanging="4245"/>
        <w:jc w:val="both"/>
        <w:rPr>
          <w:rFonts w:ascii="Cambria" w:hAnsi="Cambria"/>
          <w:lang w:val="hr-HR"/>
        </w:rPr>
      </w:pPr>
      <w:r w:rsidRPr="00FA2C1F">
        <w:rPr>
          <w:rFonts w:ascii="Cambria" w:eastAsia="Arial" w:hAnsi="Cambria"/>
          <w:b/>
          <w:color w:val="2F5496" w:themeColor="accent5" w:themeShade="BF"/>
        </w:rPr>
        <w:t>Namjena:</w:t>
      </w:r>
      <w:r w:rsidR="006D5C86" w:rsidRPr="008E364D">
        <w:rPr>
          <w:rFonts w:ascii="Cambria" w:hAnsi="Cambria"/>
          <w:b/>
          <w:bCs/>
          <w:lang w:val="hr-HR"/>
        </w:rPr>
        <w:tab/>
      </w:r>
      <w:r w:rsidR="00680859">
        <w:rPr>
          <w:rFonts w:ascii="Cambria" w:hAnsi="Cambria"/>
          <w:b/>
          <w:bCs/>
          <w:lang w:val="hr-HR"/>
        </w:rPr>
        <w:tab/>
      </w:r>
      <w:r w:rsidR="00680859">
        <w:rPr>
          <w:rFonts w:ascii="Cambria" w:hAnsi="Cambria"/>
          <w:b/>
          <w:bCs/>
          <w:lang w:val="hr-HR"/>
        </w:rPr>
        <w:tab/>
      </w:r>
      <w:r w:rsidRPr="008E364D">
        <w:rPr>
          <w:rFonts w:ascii="Cambria" w:hAnsi="Cambria"/>
          <w:lang w:val="hr-HR"/>
        </w:rPr>
        <w:t>Podaci o kapacitetima aerodroma, prometu aviona</w:t>
      </w:r>
      <w:r w:rsidR="00680859">
        <w:rPr>
          <w:rFonts w:ascii="Cambria" w:hAnsi="Cambria"/>
          <w:lang w:val="hr-HR"/>
        </w:rPr>
        <w:t xml:space="preserve">, </w:t>
      </w:r>
      <w:r w:rsidR="00680859" w:rsidRPr="008E364D">
        <w:rPr>
          <w:rFonts w:ascii="Cambria" w:hAnsi="Cambria"/>
          <w:lang w:val="hr-HR"/>
        </w:rPr>
        <w:t>putnik</w:t>
      </w:r>
      <w:r w:rsidR="00FA2C1F">
        <w:rPr>
          <w:rFonts w:ascii="Cambria" w:hAnsi="Cambria"/>
          <w:lang w:val="hr-HR"/>
        </w:rPr>
        <w:t>a</w:t>
      </w:r>
      <w:r w:rsidRPr="008E364D">
        <w:rPr>
          <w:rFonts w:ascii="Cambria" w:hAnsi="Cambria"/>
          <w:lang w:val="hr-HR"/>
        </w:rPr>
        <w:t xml:space="preserve"> i tereta.</w:t>
      </w:r>
    </w:p>
    <w:p w14:paraId="584E817D" w14:textId="35972807" w:rsidR="00D15274" w:rsidRPr="008E364D" w:rsidRDefault="00D15274" w:rsidP="00680859">
      <w:pPr>
        <w:widowControl w:val="0"/>
        <w:tabs>
          <w:tab w:val="left" w:pos="90"/>
          <w:tab w:val="left" w:pos="3544"/>
          <w:tab w:val="left" w:pos="4253"/>
        </w:tabs>
        <w:autoSpaceDE w:val="0"/>
        <w:autoSpaceDN w:val="0"/>
        <w:adjustRightInd w:val="0"/>
        <w:spacing w:before="60"/>
        <w:rPr>
          <w:rFonts w:ascii="Cambria" w:hAnsi="Cambria"/>
          <w:lang w:val="hr-HR"/>
        </w:rPr>
      </w:pPr>
      <w:r w:rsidRPr="00FA2C1F">
        <w:rPr>
          <w:rFonts w:ascii="Cambria" w:eastAsia="Arial" w:hAnsi="Cambria"/>
          <w:b/>
          <w:color w:val="2F5496" w:themeColor="accent5" w:themeShade="BF"/>
        </w:rPr>
        <w:t>Periodika provođenja:</w:t>
      </w:r>
      <w:r w:rsidRPr="008E364D">
        <w:rPr>
          <w:rFonts w:ascii="Cambria" w:hAnsi="Cambria"/>
          <w:lang w:val="hr-HR"/>
        </w:rPr>
        <w:tab/>
      </w:r>
      <w:r w:rsidR="00680859">
        <w:rPr>
          <w:rFonts w:ascii="Cambria" w:hAnsi="Cambria"/>
          <w:lang w:val="hr-HR"/>
        </w:rPr>
        <w:tab/>
      </w:r>
      <w:r w:rsidRPr="008E364D">
        <w:rPr>
          <w:rFonts w:ascii="Cambria" w:hAnsi="Cambria"/>
          <w:lang w:val="hr-HR"/>
        </w:rPr>
        <w:t>Godišnje.</w:t>
      </w:r>
      <w:r w:rsidRPr="008E364D">
        <w:rPr>
          <w:rFonts w:ascii="Cambria" w:hAnsi="Cambria"/>
          <w:lang w:val="hr-HR"/>
        </w:rPr>
        <w:tab/>
      </w:r>
    </w:p>
    <w:p w14:paraId="56CA886D" w14:textId="7E98BFCF" w:rsidR="00D15274" w:rsidRPr="008E364D" w:rsidRDefault="00D15274" w:rsidP="00D15274">
      <w:pPr>
        <w:widowControl w:val="0"/>
        <w:tabs>
          <w:tab w:val="left" w:pos="90"/>
          <w:tab w:val="left" w:pos="3225"/>
        </w:tabs>
        <w:autoSpaceDE w:val="0"/>
        <w:autoSpaceDN w:val="0"/>
        <w:adjustRightInd w:val="0"/>
        <w:spacing w:before="60"/>
        <w:rPr>
          <w:rFonts w:ascii="Cambria" w:hAnsi="Cambria"/>
          <w:b/>
          <w:bCs/>
          <w:lang w:val="hr-HR"/>
        </w:rPr>
      </w:pPr>
      <w:r w:rsidRPr="00FA2C1F">
        <w:rPr>
          <w:rFonts w:ascii="Cambria" w:eastAsia="Arial" w:hAnsi="Cambria"/>
          <w:b/>
          <w:color w:val="2F5496" w:themeColor="accent5" w:themeShade="BF"/>
        </w:rPr>
        <w:t>Referentni period ili datum:</w:t>
      </w:r>
      <w:r w:rsidRPr="008E364D">
        <w:rPr>
          <w:rFonts w:ascii="Cambria" w:hAnsi="Cambria"/>
          <w:lang w:val="hr-HR"/>
        </w:rPr>
        <w:tab/>
      </w:r>
      <w:r w:rsidRPr="008E364D">
        <w:rPr>
          <w:rFonts w:ascii="Cambria" w:hAnsi="Cambria"/>
          <w:lang w:val="hr-HR"/>
        </w:rPr>
        <w:tab/>
      </w:r>
      <w:r w:rsidR="00680859">
        <w:rPr>
          <w:rFonts w:ascii="Cambria" w:hAnsi="Cambria"/>
          <w:lang w:val="hr-HR"/>
        </w:rPr>
        <w:tab/>
      </w:r>
      <w:r w:rsidRPr="008E364D">
        <w:rPr>
          <w:rFonts w:ascii="Cambria" w:hAnsi="Cambria"/>
          <w:lang w:val="hr-HR"/>
        </w:rPr>
        <w:t>Prethodna godina.</w:t>
      </w:r>
    </w:p>
    <w:p w14:paraId="32E0ACA4" w14:textId="6B711E76" w:rsidR="00D15274" w:rsidRPr="008E364D" w:rsidRDefault="00D15274" w:rsidP="00680859">
      <w:pPr>
        <w:widowControl w:val="0"/>
        <w:tabs>
          <w:tab w:val="left" w:pos="90"/>
          <w:tab w:val="left" w:pos="3225"/>
        </w:tabs>
        <w:autoSpaceDE w:val="0"/>
        <w:autoSpaceDN w:val="0"/>
        <w:adjustRightInd w:val="0"/>
        <w:spacing w:before="60"/>
        <w:ind w:left="4248" w:hanging="4248"/>
        <w:jc w:val="both"/>
        <w:rPr>
          <w:rFonts w:ascii="Cambria" w:hAnsi="Cambria"/>
          <w:lang w:val="hr-HR"/>
        </w:rPr>
      </w:pPr>
      <w:r w:rsidRPr="00FA2C1F">
        <w:rPr>
          <w:rFonts w:ascii="Cambria" w:eastAsia="Arial" w:hAnsi="Cambria"/>
          <w:b/>
          <w:color w:val="2F5496" w:themeColor="accent5" w:themeShade="BF"/>
        </w:rPr>
        <w:t>Jedinica posmatranja:</w:t>
      </w:r>
      <w:r w:rsidRPr="008E364D">
        <w:rPr>
          <w:rFonts w:ascii="Cambria" w:hAnsi="Cambria"/>
          <w:lang w:val="hr-HR"/>
        </w:rPr>
        <w:tab/>
      </w:r>
      <w:r w:rsidRPr="008E364D">
        <w:rPr>
          <w:rFonts w:ascii="Cambria" w:hAnsi="Cambria"/>
          <w:lang w:val="hr-HR"/>
        </w:rPr>
        <w:tab/>
        <w:t>Poslovni subjekti registrirani prema KD BiH 2010 u području H - Prijevoz i skladištenje, u razredu 52.23 – Uslužne djelatnosti u vezi sa zračnim prijevozom.</w:t>
      </w:r>
    </w:p>
    <w:p w14:paraId="704BF0C2" w14:textId="0E8B3499" w:rsidR="00D15274" w:rsidRPr="008E364D" w:rsidRDefault="00D15274" w:rsidP="00680859">
      <w:pPr>
        <w:widowControl w:val="0"/>
        <w:tabs>
          <w:tab w:val="left" w:pos="90"/>
          <w:tab w:val="left" w:pos="3225"/>
        </w:tabs>
        <w:autoSpaceDE w:val="0"/>
        <w:autoSpaceDN w:val="0"/>
        <w:adjustRightInd w:val="0"/>
        <w:spacing w:before="120"/>
        <w:ind w:left="4248" w:hanging="4248"/>
        <w:jc w:val="both"/>
        <w:rPr>
          <w:rFonts w:ascii="Cambria" w:hAnsi="Cambria"/>
          <w:lang w:val="hr-HR"/>
        </w:rPr>
      </w:pPr>
      <w:r w:rsidRPr="00FA2C1F">
        <w:rPr>
          <w:rFonts w:ascii="Cambria" w:eastAsia="Arial" w:hAnsi="Cambria"/>
          <w:b/>
          <w:color w:val="2F5496" w:themeColor="accent5" w:themeShade="BF"/>
        </w:rPr>
        <w:t>Izvori i način prikupljanja:</w:t>
      </w:r>
      <w:r w:rsidRPr="008E364D">
        <w:rPr>
          <w:rFonts w:ascii="Cambria" w:hAnsi="Cambria"/>
          <w:lang w:val="hr-HR"/>
        </w:rPr>
        <w:tab/>
      </w:r>
      <w:r w:rsidRPr="008E364D">
        <w:rPr>
          <w:rFonts w:ascii="Cambria" w:hAnsi="Cambria"/>
          <w:lang w:val="hr-HR"/>
        </w:rPr>
        <w:tab/>
        <w:t>Poslovna evidencija poslovnih subjekata. Izvještajna metoda.</w:t>
      </w:r>
    </w:p>
    <w:p w14:paraId="018C5A2D" w14:textId="77777777" w:rsidR="00D15274" w:rsidRPr="00FA2C1F" w:rsidRDefault="00D15274" w:rsidP="00D15274">
      <w:pPr>
        <w:widowControl w:val="0"/>
        <w:tabs>
          <w:tab w:val="left" w:pos="225"/>
        </w:tabs>
        <w:autoSpaceDE w:val="0"/>
        <w:autoSpaceDN w:val="0"/>
        <w:adjustRightInd w:val="0"/>
        <w:spacing w:before="120"/>
        <w:rPr>
          <w:rFonts w:ascii="Cambria" w:eastAsia="Arial" w:hAnsi="Cambria"/>
          <w:b/>
          <w:color w:val="2F5496" w:themeColor="accent5" w:themeShade="BF"/>
        </w:rPr>
      </w:pPr>
      <w:r w:rsidRPr="00FA2C1F">
        <w:rPr>
          <w:rFonts w:ascii="Cambria" w:eastAsia="Arial" w:hAnsi="Cambria"/>
          <w:b/>
          <w:color w:val="2F5496" w:themeColor="accent5" w:themeShade="BF"/>
        </w:rPr>
        <w:t>b) Podaci o obavezama i rokovima za nosioce aktivnosti i izvještajne jedinice</w:t>
      </w:r>
    </w:p>
    <w:p w14:paraId="006C1691" w14:textId="6DAA9418" w:rsidR="00D15274" w:rsidRPr="008E364D" w:rsidRDefault="00D15274" w:rsidP="00680859">
      <w:pPr>
        <w:widowControl w:val="0"/>
        <w:tabs>
          <w:tab w:val="left" w:pos="90"/>
          <w:tab w:val="left" w:pos="3225"/>
        </w:tabs>
        <w:autoSpaceDE w:val="0"/>
        <w:autoSpaceDN w:val="0"/>
        <w:adjustRightInd w:val="0"/>
        <w:spacing w:before="120"/>
        <w:ind w:left="4248" w:hanging="4248"/>
        <w:jc w:val="both"/>
        <w:rPr>
          <w:rFonts w:ascii="Cambria" w:hAnsi="Cambria"/>
          <w:lang w:val="hr-HR"/>
        </w:rPr>
      </w:pPr>
      <w:r w:rsidRPr="00FA2C1F">
        <w:rPr>
          <w:rFonts w:ascii="Cambria" w:eastAsia="Arial" w:hAnsi="Cambria"/>
          <w:b/>
          <w:color w:val="2F5496" w:themeColor="accent5" w:themeShade="BF"/>
        </w:rPr>
        <w:t>Ko je izvještajna jedinica:</w:t>
      </w:r>
      <w:r w:rsidRPr="008E364D">
        <w:rPr>
          <w:rFonts w:ascii="Cambria" w:hAnsi="Cambria"/>
          <w:lang w:val="hr-HR"/>
        </w:rPr>
        <w:tab/>
      </w:r>
      <w:r w:rsidRPr="008E364D">
        <w:rPr>
          <w:rFonts w:ascii="Cambria" w:hAnsi="Cambria"/>
          <w:lang w:val="hr-HR"/>
        </w:rPr>
        <w:tab/>
        <w:t>Poslovni subjekti registrirani prema KD BiH 2010 u području H - Prijevoz i skladištenje, u razredu 52.23 – Uslužne djelatnosti u vezi sa zračnim prijevozom. (JP Međunarodni aerodrom Sarajevo d.o.o., JP Međunarodna zračna luka – aerodrom Mostar d.o.o. i JP Međunarodni aerodrom Tuzla d.o.o.).</w:t>
      </w:r>
    </w:p>
    <w:p w14:paraId="4DAA5E37" w14:textId="2728CCAB" w:rsidR="00D15274" w:rsidRPr="008E364D" w:rsidRDefault="00D15274" w:rsidP="00D15274">
      <w:pPr>
        <w:widowControl w:val="0"/>
        <w:tabs>
          <w:tab w:val="left" w:pos="90"/>
          <w:tab w:val="left" w:pos="3225"/>
        </w:tabs>
        <w:autoSpaceDE w:val="0"/>
        <w:autoSpaceDN w:val="0"/>
        <w:adjustRightInd w:val="0"/>
        <w:spacing w:before="120"/>
        <w:rPr>
          <w:rFonts w:ascii="Cambria" w:hAnsi="Cambria"/>
          <w:lang w:val="hr-HR"/>
        </w:rPr>
      </w:pPr>
      <w:r w:rsidRPr="00FA2C1F">
        <w:rPr>
          <w:rFonts w:ascii="Cambria" w:eastAsia="Arial" w:hAnsi="Cambria"/>
          <w:b/>
          <w:color w:val="2F5496" w:themeColor="accent5" w:themeShade="BF"/>
        </w:rPr>
        <w:lastRenderedPageBreak/>
        <w:t>Rok jedinici za davanje podataka:</w:t>
      </w:r>
      <w:r w:rsidR="00680859">
        <w:rPr>
          <w:rFonts w:ascii="Cambria" w:hAnsi="Cambria"/>
          <w:lang w:val="hr-HR"/>
        </w:rPr>
        <w:tab/>
      </w:r>
      <w:r w:rsidR="00786B17">
        <w:rPr>
          <w:rFonts w:ascii="Cambria" w:hAnsi="Cambria"/>
          <w:lang w:val="hr-HR"/>
        </w:rPr>
        <w:tab/>
      </w:r>
      <w:r w:rsidRPr="008E364D">
        <w:rPr>
          <w:rFonts w:ascii="Cambria" w:hAnsi="Cambria"/>
          <w:lang w:val="hr-HR"/>
        </w:rPr>
        <w:t>Do 5.3.</w:t>
      </w:r>
    </w:p>
    <w:p w14:paraId="693881A8" w14:textId="77777777" w:rsidR="00786B17" w:rsidRDefault="00D15274" w:rsidP="00786B17">
      <w:pPr>
        <w:widowControl w:val="0"/>
        <w:tabs>
          <w:tab w:val="left" w:pos="90"/>
          <w:tab w:val="left" w:pos="3544"/>
          <w:tab w:val="left" w:pos="4253"/>
        </w:tabs>
        <w:autoSpaceDE w:val="0"/>
        <w:autoSpaceDN w:val="0"/>
        <w:adjustRightInd w:val="0"/>
        <w:spacing w:after="0" w:line="240" w:lineRule="auto"/>
        <w:rPr>
          <w:rFonts w:ascii="Cambria" w:hAnsi="Cambria"/>
          <w:lang w:val="hr-HR"/>
        </w:rPr>
      </w:pPr>
      <w:r w:rsidRPr="00FA2C1F">
        <w:rPr>
          <w:rFonts w:ascii="Cambria" w:eastAsia="Arial" w:hAnsi="Cambria"/>
          <w:b/>
          <w:color w:val="2F5496" w:themeColor="accent5" w:themeShade="BF"/>
        </w:rPr>
        <w:t>Rok nosiocu statističke aktivnosti</w:t>
      </w:r>
      <w:r w:rsidRPr="00FA2C1F">
        <w:rPr>
          <w:rFonts w:ascii="Cambria" w:eastAsia="Arial" w:hAnsi="Cambria"/>
          <w:b/>
          <w:color w:val="2F5496" w:themeColor="accent5" w:themeShade="BF"/>
        </w:rPr>
        <w:tab/>
      </w:r>
      <w:r w:rsidR="00786B17">
        <w:rPr>
          <w:rFonts w:ascii="Cambria" w:hAnsi="Cambria"/>
          <w:lang w:val="hr-HR"/>
        </w:rPr>
        <w:tab/>
      </w:r>
      <w:r w:rsidRPr="008E364D">
        <w:rPr>
          <w:rFonts w:ascii="Cambria" w:hAnsi="Cambria"/>
          <w:lang w:val="hr-HR"/>
        </w:rPr>
        <w:t>Prvi rezultati:</w:t>
      </w:r>
      <w:r w:rsidRPr="008E364D">
        <w:rPr>
          <w:rFonts w:ascii="Cambria" w:hAnsi="Cambria"/>
          <w:lang w:val="hr-HR"/>
        </w:rPr>
        <w:tab/>
      </w:r>
      <w:r w:rsidR="00786B17">
        <w:rPr>
          <w:rFonts w:ascii="Cambria" w:hAnsi="Cambria"/>
          <w:lang w:val="hr-HR"/>
        </w:rPr>
        <w:tab/>
      </w:r>
      <w:r w:rsidRPr="008E364D">
        <w:rPr>
          <w:rFonts w:ascii="Cambria" w:hAnsi="Cambria"/>
          <w:lang w:val="hr-HR"/>
        </w:rPr>
        <w:t>Konačni rezultati:</w:t>
      </w:r>
    </w:p>
    <w:p w14:paraId="79257803" w14:textId="68BFFCB1" w:rsidR="00D15274" w:rsidRPr="008E364D" w:rsidRDefault="00786B17" w:rsidP="00786B17">
      <w:pPr>
        <w:widowControl w:val="0"/>
        <w:tabs>
          <w:tab w:val="left" w:pos="90"/>
          <w:tab w:val="left" w:pos="3544"/>
          <w:tab w:val="left" w:pos="4253"/>
        </w:tabs>
        <w:autoSpaceDE w:val="0"/>
        <w:autoSpaceDN w:val="0"/>
        <w:adjustRightInd w:val="0"/>
        <w:spacing w:after="0" w:line="240" w:lineRule="auto"/>
        <w:rPr>
          <w:rFonts w:ascii="Cambria" w:hAnsi="Cambria"/>
          <w:b/>
          <w:bCs/>
          <w:lang w:val="hr-HR"/>
        </w:rPr>
      </w:pPr>
      <w:r w:rsidRPr="00FA2C1F">
        <w:rPr>
          <w:rFonts w:ascii="Cambria" w:eastAsia="Arial" w:hAnsi="Cambria"/>
          <w:b/>
          <w:color w:val="2F5496" w:themeColor="accent5" w:themeShade="BF"/>
        </w:rPr>
        <w:t>za rezultate:</w:t>
      </w:r>
      <w:r>
        <w:rPr>
          <w:rFonts w:ascii="Cambria" w:hAnsi="Cambria"/>
          <w:b/>
          <w:bCs/>
          <w:lang w:val="hr-HR"/>
        </w:rPr>
        <w:tab/>
      </w:r>
      <w:r w:rsidR="00804F68">
        <w:rPr>
          <w:rFonts w:ascii="Cambria" w:hAnsi="Cambria"/>
          <w:b/>
          <w:bCs/>
          <w:lang w:val="hr-HR"/>
        </w:rPr>
        <w:tab/>
      </w:r>
      <w:r w:rsidR="00D15274" w:rsidRPr="008E364D">
        <w:rPr>
          <w:rFonts w:ascii="Cambria" w:hAnsi="Cambria"/>
          <w:bCs/>
          <w:lang w:val="hr-HR"/>
        </w:rPr>
        <w:t>20.3.</w:t>
      </w:r>
      <w:r>
        <w:rPr>
          <w:rFonts w:ascii="Cambria" w:hAnsi="Cambria"/>
          <w:lang w:val="hr-HR"/>
        </w:rPr>
        <w:tab/>
      </w:r>
      <w:r>
        <w:rPr>
          <w:rFonts w:ascii="Cambria" w:hAnsi="Cambria"/>
          <w:lang w:val="hr-HR"/>
        </w:rPr>
        <w:tab/>
      </w:r>
      <w:r w:rsidR="00804F68">
        <w:rPr>
          <w:rFonts w:ascii="Cambria" w:hAnsi="Cambria"/>
          <w:lang w:val="hr-HR"/>
        </w:rPr>
        <w:tab/>
      </w:r>
      <w:r w:rsidR="00D15274" w:rsidRPr="008E364D">
        <w:rPr>
          <w:rFonts w:ascii="Cambria" w:hAnsi="Cambria"/>
          <w:lang w:val="hr-HR"/>
        </w:rPr>
        <w:t>15.7.</w:t>
      </w:r>
      <w:r w:rsidR="00FA2C1F">
        <w:rPr>
          <w:rFonts w:ascii="Cambria" w:hAnsi="Cambria"/>
          <w:lang w:val="hr-HR"/>
        </w:rPr>
        <w:br/>
      </w:r>
    </w:p>
    <w:p w14:paraId="2D7A0081" w14:textId="345A153E" w:rsidR="00D15274" w:rsidRPr="00E7733E" w:rsidRDefault="00D15274" w:rsidP="00D15274">
      <w:pPr>
        <w:spacing w:line="200" w:lineRule="exact"/>
        <w:rPr>
          <w:rFonts w:ascii="Cambria" w:eastAsia="Times New Roman" w:hAnsi="Cambria"/>
        </w:rPr>
      </w:pPr>
      <w:r w:rsidRPr="00FA2C1F">
        <w:rPr>
          <w:rFonts w:ascii="Cambria" w:eastAsia="Arial" w:hAnsi="Cambria"/>
          <w:b/>
          <w:color w:val="2F5496" w:themeColor="accent5" w:themeShade="BF"/>
        </w:rPr>
        <w:t>Nivo za koji se utvrđuju rezultati:</w:t>
      </w:r>
      <w:r w:rsidRPr="00FA2C1F">
        <w:rPr>
          <w:rFonts w:ascii="Cambria" w:eastAsia="Arial" w:hAnsi="Cambria"/>
          <w:b/>
          <w:color w:val="2F5496" w:themeColor="accent5" w:themeShade="BF"/>
        </w:rPr>
        <w:tab/>
      </w:r>
      <w:r w:rsidR="00786B17">
        <w:rPr>
          <w:rFonts w:ascii="Cambria" w:hAnsi="Cambria"/>
          <w:lang w:val="hr-HR"/>
        </w:rPr>
        <w:tab/>
      </w:r>
      <w:r w:rsidRPr="008E364D">
        <w:rPr>
          <w:rFonts w:ascii="Cambria" w:hAnsi="Cambria"/>
          <w:lang w:val="hr-HR"/>
        </w:rPr>
        <w:t>Entitet</w:t>
      </w:r>
      <w:r w:rsidRPr="00E7733E">
        <w:rPr>
          <w:rFonts w:ascii="Cambria" w:hAnsi="Cambria"/>
          <w:lang w:val="hr-HR"/>
        </w:rPr>
        <w:tab/>
      </w:r>
      <w:r w:rsidRPr="00E7733E">
        <w:rPr>
          <w:rFonts w:ascii="Cambria" w:hAnsi="Cambria"/>
          <w:sz w:val="18"/>
          <w:szCs w:val="18"/>
          <w:lang w:val="hr-HR"/>
        </w:rPr>
        <w:tab/>
      </w:r>
    </w:p>
    <w:p w14:paraId="3C72209E" w14:textId="77777777" w:rsidR="00D15274" w:rsidRPr="00804F68" w:rsidRDefault="00D15274" w:rsidP="00D15274">
      <w:pPr>
        <w:spacing w:line="200" w:lineRule="exact"/>
        <w:rPr>
          <w:rFonts w:ascii="Cambria" w:hAnsi="Cambria"/>
          <w:b/>
          <w:bCs/>
          <w:color w:val="00B0F0"/>
          <w:lang w:val="hr-HR"/>
        </w:rPr>
      </w:pPr>
    </w:p>
    <w:p w14:paraId="788C58C1" w14:textId="462939B8" w:rsidR="00D15274" w:rsidRPr="00804F68" w:rsidRDefault="00D15274" w:rsidP="00804F68">
      <w:pPr>
        <w:shd w:val="clear" w:color="auto" w:fill="FFFFFF" w:themeFill="background1"/>
        <w:tabs>
          <w:tab w:val="left" w:pos="1200"/>
        </w:tabs>
        <w:spacing w:line="0" w:lineRule="atLeast"/>
        <w:rPr>
          <w:rFonts w:ascii="Cambria" w:hAnsi="Cambria"/>
          <w:b/>
          <w:bCs/>
          <w:color w:val="00B0F0"/>
          <w:lang w:val="hr-HR"/>
        </w:rPr>
      </w:pPr>
      <w:r w:rsidRPr="00804F68">
        <w:rPr>
          <w:rFonts w:ascii="Cambria" w:hAnsi="Cambria"/>
          <w:b/>
          <w:bCs/>
          <w:color w:val="00B0F0"/>
          <w:lang w:val="hr-HR"/>
        </w:rPr>
        <w:t>3.04.06.04</w:t>
      </w:r>
      <w:r w:rsidRPr="00804F68">
        <w:rPr>
          <w:rFonts w:ascii="Cambria" w:hAnsi="Cambria"/>
          <w:b/>
          <w:bCs/>
          <w:color w:val="00B0F0"/>
          <w:lang w:val="hr-HR"/>
        </w:rPr>
        <w:tab/>
      </w:r>
      <w:r w:rsidR="00197344">
        <w:rPr>
          <w:rFonts w:ascii="Cambria" w:hAnsi="Cambria"/>
          <w:b/>
          <w:bCs/>
          <w:color w:val="00B0F0"/>
          <w:lang w:val="hr-HR"/>
        </w:rPr>
        <w:tab/>
      </w:r>
      <w:r w:rsidR="00197344">
        <w:rPr>
          <w:rFonts w:ascii="Cambria" w:hAnsi="Cambria"/>
          <w:b/>
          <w:bCs/>
          <w:color w:val="00B0F0"/>
          <w:lang w:val="hr-HR"/>
        </w:rPr>
        <w:tab/>
      </w:r>
      <w:r w:rsidRPr="00804F68">
        <w:rPr>
          <w:rFonts w:ascii="Cambria" w:hAnsi="Cambria"/>
          <w:b/>
          <w:bCs/>
          <w:color w:val="00B0F0"/>
          <w:lang w:val="hr-HR"/>
        </w:rPr>
        <w:t>Tromjesečni izvještaj o aerodromskim uslugama (SA-AER/T)</w:t>
      </w:r>
    </w:p>
    <w:p w14:paraId="1CB8BDD2" w14:textId="4AD9F636" w:rsidR="00D15274" w:rsidRPr="00E7733E" w:rsidRDefault="00197344" w:rsidP="00D15274">
      <w:pPr>
        <w:spacing w:line="239" w:lineRule="auto"/>
        <w:rPr>
          <w:rFonts w:ascii="Cambria" w:eastAsia="Arial" w:hAnsi="Cambria"/>
        </w:rPr>
      </w:pPr>
      <w:r>
        <w:rPr>
          <w:rFonts w:ascii="Cambria" w:eastAsia="Arial" w:hAnsi="Cambria"/>
          <w:b/>
          <w:color w:val="2F5496" w:themeColor="accent5" w:themeShade="BF"/>
        </w:rPr>
        <w:br/>
      </w:r>
      <w:r w:rsidR="00D15274" w:rsidRPr="00FA2C1F">
        <w:rPr>
          <w:rFonts w:ascii="Cambria" w:eastAsia="Arial" w:hAnsi="Cambria"/>
          <w:b/>
          <w:color w:val="2F5496" w:themeColor="accent5" w:themeShade="BF"/>
        </w:rPr>
        <w:t>Nosilac aktivnosti:</w:t>
      </w:r>
      <w:r w:rsidR="00D15274" w:rsidRPr="00E7733E">
        <w:rPr>
          <w:rFonts w:ascii="Cambria" w:eastAsia="Arial" w:hAnsi="Cambria"/>
          <w:b/>
        </w:rPr>
        <w:t xml:space="preserve"> </w:t>
      </w:r>
      <w:r w:rsidR="00680859">
        <w:rPr>
          <w:rFonts w:ascii="Cambria" w:eastAsia="Arial" w:hAnsi="Cambria"/>
          <w:b/>
        </w:rPr>
        <w:tab/>
      </w:r>
      <w:r w:rsidR="00680859">
        <w:rPr>
          <w:rFonts w:ascii="Cambria" w:eastAsia="Arial" w:hAnsi="Cambria"/>
          <w:b/>
        </w:rPr>
        <w:tab/>
      </w:r>
      <w:r w:rsidR="00680859">
        <w:rPr>
          <w:rFonts w:ascii="Cambria" w:eastAsia="Arial" w:hAnsi="Cambria"/>
          <w:b/>
        </w:rPr>
        <w:tab/>
      </w:r>
      <w:r w:rsidR="00786B17">
        <w:rPr>
          <w:rFonts w:ascii="Cambria" w:eastAsia="Arial" w:hAnsi="Cambria"/>
          <w:b/>
        </w:rPr>
        <w:tab/>
      </w:r>
      <w:r w:rsidR="00D15274" w:rsidRPr="00E7733E">
        <w:rPr>
          <w:rFonts w:ascii="Cambria" w:eastAsia="Arial" w:hAnsi="Cambria"/>
        </w:rPr>
        <w:t>Federalni zavod za statistiku</w:t>
      </w:r>
    </w:p>
    <w:p w14:paraId="7F8E6DF2" w14:textId="77777777" w:rsidR="00D15274" w:rsidRPr="00FA2C1F" w:rsidRDefault="00D15274" w:rsidP="00D15274">
      <w:pPr>
        <w:spacing w:line="239" w:lineRule="auto"/>
        <w:rPr>
          <w:rFonts w:ascii="Cambria" w:eastAsia="Arial" w:hAnsi="Cambria"/>
          <w:b/>
          <w:color w:val="2F5496" w:themeColor="accent5" w:themeShade="BF"/>
        </w:rPr>
      </w:pPr>
      <w:r w:rsidRPr="00FA2C1F">
        <w:rPr>
          <w:rFonts w:ascii="Cambria" w:eastAsia="Arial" w:hAnsi="Cambria"/>
          <w:b/>
          <w:color w:val="2F5496" w:themeColor="accent5" w:themeShade="BF"/>
        </w:rPr>
        <w:t>a) Podaci o sadržaju i namjeni aktivnosti, te izvorima i načinu prikupljanja podataka:</w:t>
      </w:r>
    </w:p>
    <w:p w14:paraId="23064364" w14:textId="7DB877B0" w:rsidR="00D15274" w:rsidRPr="00E7733E" w:rsidRDefault="00D15274" w:rsidP="00786B17">
      <w:pPr>
        <w:spacing w:line="239" w:lineRule="auto"/>
        <w:ind w:left="4248" w:hanging="4248"/>
        <w:jc w:val="both"/>
        <w:rPr>
          <w:rFonts w:ascii="Cambria" w:eastAsia="Arial" w:hAnsi="Cambria"/>
        </w:rPr>
      </w:pPr>
      <w:r w:rsidRPr="00FA2C1F">
        <w:rPr>
          <w:rFonts w:ascii="Cambria" w:eastAsia="Arial" w:hAnsi="Cambria"/>
          <w:b/>
          <w:color w:val="2F5496" w:themeColor="accent5" w:themeShade="BF"/>
        </w:rPr>
        <w:t>Sadržaj statističke aktivnosti:</w:t>
      </w:r>
      <w:r w:rsidR="006D5C86">
        <w:rPr>
          <w:rFonts w:ascii="Cambria" w:eastAsia="Arial" w:hAnsi="Cambria"/>
          <w:b/>
        </w:rPr>
        <w:tab/>
      </w:r>
      <w:r w:rsidRPr="00E7733E">
        <w:rPr>
          <w:rFonts w:ascii="Cambria" w:eastAsia="Arial" w:hAnsi="Cambria"/>
        </w:rPr>
        <w:t>Promet domaćih i inozemnih aviona po vrsti transporta - domaći i međunarodni (redovni i vanredni), promet putnika, robe i pošte.</w:t>
      </w:r>
    </w:p>
    <w:p w14:paraId="4FD8708E" w14:textId="2F93B885" w:rsidR="00D15274" w:rsidRPr="00E7733E" w:rsidRDefault="00D15274" w:rsidP="00786B17">
      <w:pPr>
        <w:spacing w:line="239" w:lineRule="auto"/>
        <w:ind w:left="4248" w:hanging="4248"/>
        <w:jc w:val="both"/>
        <w:rPr>
          <w:rFonts w:ascii="Cambria" w:eastAsia="Arial" w:hAnsi="Cambria"/>
        </w:rPr>
      </w:pPr>
      <w:r w:rsidRPr="00FA2C1F">
        <w:rPr>
          <w:rFonts w:ascii="Cambria" w:eastAsia="Arial" w:hAnsi="Cambria"/>
          <w:b/>
          <w:color w:val="2F5496" w:themeColor="accent5" w:themeShade="BF"/>
        </w:rPr>
        <w:t>Namjena:</w:t>
      </w:r>
      <w:r w:rsidR="00786B17">
        <w:rPr>
          <w:rFonts w:ascii="Cambria" w:eastAsia="Arial" w:hAnsi="Cambria"/>
          <w:b/>
        </w:rPr>
        <w:tab/>
      </w:r>
      <w:r w:rsidRPr="00E7733E">
        <w:rPr>
          <w:rFonts w:ascii="Cambria" w:eastAsia="Arial" w:hAnsi="Cambria"/>
        </w:rPr>
        <w:t>Podaci o prometu aviona po vrsti transporta, promet putnika, robe i pošte.</w:t>
      </w:r>
    </w:p>
    <w:p w14:paraId="138A6E74" w14:textId="04905AF1" w:rsidR="00D15274" w:rsidRPr="00E7733E" w:rsidRDefault="00D15274" w:rsidP="00D15274">
      <w:pPr>
        <w:tabs>
          <w:tab w:val="left" w:pos="3520"/>
        </w:tabs>
        <w:spacing w:line="239" w:lineRule="auto"/>
        <w:rPr>
          <w:rFonts w:ascii="Cambria" w:eastAsia="Arial" w:hAnsi="Cambria"/>
        </w:rPr>
      </w:pPr>
      <w:r w:rsidRPr="00FA2C1F">
        <w:rPr>
          <w:rFonts w:ascii="Cambria" w:eastAsia="Arial" w:hAnsi="Cambria"/>
          <w:b/>
          <w:color w:val="2F5496" w:themeColor="accent5" w:themeShade="BF"/>
        </w:rPr>
        <w:t>Periodika provođenja:</w:t>
      </w:r>
      <w:r w:rsidRPr="00E7733E">
        <w:rPr>
          <w:rFonts w:ascii="Cambria" w:eastAsia="Times New Roman" w:hAnsi="Cambria"/>
        </w:rPr>
        <w:tab/>
      </w:r>
      <w:r w:rsidR="00786B17">
        <w:rPr>
          <w:rFonts w:ascii="Cambria" w:eastAsia="Times New Roman" w:hAnsi="Cambria"/>
        </w:rPr>
        <w:tab/>
      </w:r>
      <w:r w:rsidR="00786B17">
        <w:rPr>
          <w:rFonts w:ascii="Cambria" w:eastAsia="Times New Roman" w:hAnsi="Cambria"/>
        </w:rPr>
        <w:tab/>
      </w:r>
      <w:r w:rsidRPr="00E7733E">
        <w:rPr>
          <w:rFonts w:ascii="Cambria" w:eastAsia="Arial" w:hAnsi="Cambria"/>
        </w:rPr>
        <w:t>Tromjesečno.</w:t>
      </w:r>
    </w:p>
    <w:p w14:paraId="09F993DB" w14:textId="080B9B8E" w:rsidR="00D15274" w:rsidRPr="00E7733E" w:rsidRDefault="00D15274" w:rsidP="00D15274">
      <w:pPr>
        <w:tabs>
          <w:tab w:val="left" w:pos="3520"/>
        </w:tabs>
        <w:spacing w:line="239" w:lineRule="auto"/>
        <w:rPr>
          <w:rFonts w:ascii="Cambria" w:eastAsia="Arial" w:hAnsi="Cambria"/>
        </w:rPr>
      </w:pPr>
      <w:r w:rsidRPr="00FA2C1F">
        <w:rPr>
          <w:rFonts w:ascii="Cambria" w:eastAsia="Arial" w:hAnsi="Cambria"/>
          <w:b/>
          <w:color w:val="2F5496" w:themeColor="accent5" w:themeShade="BF"/>
        </w:rPr>
        <w:t>Referentni period ili datum:</w:t>
      </w:r>
      <w:r w:rsidRPr="00E7733E">
        <w:rPr>
          <w:rFonts w:ascii="Cambria" w:eastAsia="Times New Roman" w:hAnsi="Cambria"/>
        </w:rPr>
        <w:tab/>
      </w:r>
      <w:r w:rsidR="00786B17">
        <w:rPr>
          <w:rFonts w:ascii="Cambria" w:eastAsia="Times New Roman" w:hAnsi="Cambria"/>
        </w:rPr>
        <w:tab/>
      </w:r>
      <w:r w:rsidR="00786B17">
        <w:rPr>
          <w:rFonts w:ascii="Cambria" w:eastAsia="Times New Roman" w:hAnsi="Cambria"/>
        </w:rPr>
        <w:tab/>
      </w:r>
      <w:r w:rsidRPr="00E7733E">
        <w:rPr>
          <w:rFonts w:ascii="Cambria" w:eastAsia="Arial" w:hAnsi="Cambria"/>
        </w:rPr>
        <w:t>Prethodno tromjesečje.</w:t>
      </w:r>
    </w:p>
    <w:p w14:paraId="3D254941" w14:textId="39579F3B" w:rsidR="00D15274" w:rsidRPr="00804F68" w:rsidRDefault="00D15274" w:rsidP="00786B17">
      <w:pPr>
        <w:tabs>
          <w:tab w:val="left" w:pos="3520"/>
          <w:tab w:val="left" w:pos="9400"/>
        </w:tabs>
        <w:spacing w:line="0" w:lineRule="atLeast"/>
        <w:ind w:left="4236" w:hanging="4236"/>
        <w:jc w:val="both"/>
        <w:rPr>
          <w:rFonts w:ascii="Cambria" w:eastAsia="Arial" w:hAnsi="Cambria"/>
        </w:rPr>
      </w:pPr>
      <w:r w:rsidRPr="00FA2C1F">
        <w:rPr>
          <w:rFonts w:ascii="Cambria" w:eastAsia="Arial" w:hAnsi="Cambria"/>
          <w:b/>
          <w:color w:val="2F5496" w:themeColor="accent5" w:themeShade="BF"/>
        </w:rPr>
        <w:t>Jedinica posmatranja:</w:t>
      </w:r>
      <w:r w:rsidR="00786B17">
        <w:rPr>
          <w:rFonts w:ascii="Cambria" w:eastAsia="Arial" w:hAnsi="Cambria"/>
          <w:b/>
        </w:rPr>
        <w:tab/>
      </w:r>
      <w:r w:rsidR="00804F68">
        <w:rPr>
          <w:rFonts w:ascii="Cambria" w:eastAsia="Arial" w:hAnsi="Cambria"/>
          <w:b/>
        </w:rPr>
        <w:tab/>
      </w:r>
      <w:r w:rsidRPr="00E7733E">
        <w:rPr>
          <w:rFonts w:ascii="Cambria" w:eastAsia="Arial" w:hAnsi="Cambria"/>
        </w:rPr>
        <w:t>Poslovni subjekti registrirani prema KD BiH 2010 u području</w:t>
      </w:r>
      <w:r w:rsidR="00786B17">
        <w:rPr>
          <w:rFonts w:ascii="Cambria" w:eastAsia="Times New Roman" w:hAnsi="Cambria"/>
        </w:rPr>
        <w:t xml:space="preserve"> </w:t>
      </w:r>
      <w:r w:rsidR="006D5C86">
        <w:rPr>
          <w:rFonts w:ascii="Cambria" w:eastAsia="Arial" w:hAnsi="Cambria"/>
          <w:sz w:val="19"/>
        </w:rPr>
        <w:t>H -</w:t>
      </w:r>
      <w:r w:rsidRPr="00E7733E">
        <w:rPr>
          <w:rFonts w:ascii="Cambria" w:eastAsia="Arial" w:hAnsi="Cambria"/>
        </w:rPr>
        <w:t xml:space="preserve">Prijevoz i skladištenje, u razredu 52.23 – </w:t>
      </w:r>
      <w:r w:rsidRPr="00804F68">
        <w:rPr>
          <w:rFonts w:ascii="Cambria" w:eastAsia="Arial" w:hAnsi="Cambria"/>
        </w:rPr>
        <w:t>Uslužne djelatnosti u vezi sa</w:t>
      </w:r>
      <w:r w:rsidR="006D5C86" w:rsidRPr="00804F68">
        <w:rPr>
          <w:rFonts w:ascii="Cambria" w:eastAsia="Arial" w:hAnsi="Cambria"/>
        </w:rPr>
        <w:t xml:space="preserve"> </w:t>
      </w:r>
      <w:r w:rsidRPr="00804F68">
        <w:rPr>
          <w:rFonts w:ascii="Cambria" w:eastAsia="Arial" w:hAnsi="Cambria"/>
        </w:rPr>
        <w:t>zračnim prijevozom.</w:t>
      </w:r>
      <w:r w:rsidR="006D5C86" w:rsidRPr="00804F68">
        <w:rPr>
          <w:rFonts w:ascii="Cambria" w:eastAsia="Arial" w:hAnsi="Cambria"/>
        </w:rPr>
        <w:t xml:space="preserve"> </w:t>
      </w:r>
    </w:p>
    <w:p w14:paraId="5A7818B4" w14:textId="7B6ACAF5" w:rsidR="00D15274" w:rsidRPr="00E7733E" w:rsidRDefault="00D15274" w:rsidP="00786B17">
      <w:pPr>
        <w:tabs>
          <w:tab w:val="left" w:pos="3520"/>
        </w:tabs>
        <w:spacing w:line="239" w:lineRule="auto"/>
        <w:ind w:left="4236" w:hanging="4236"/>
        <w:jc w:val="both"/>
        <w:rPr>
          <w:rFonts w:ascii="Cambria" w:eastAsia="Arial" w:hAnsi="Cambria"/>
        </w:rPr>
      </w:pPr>
      <w:r w:rsidRPr="00FA2C1F">
        <w:rPr>
          <w:rFonts w:ascii="Cambria" w:eastAsia="Arial" w:hAnsi="Cambria"/>
          <w:b/>
          <w:color w:val="2F5496" w:themeColor="accent5" w:themeShade="BF"/>
        </w:rPr>
        <w:t>Izvori i način prikupljanja:</w:t>
      </w:r>
      <w:r w:rsidRPr="00E7733E">
        <w:rPr>
          <w:rFonts w:ascii="Cambria" w:eastAsia="Times New Roman" w:hAnsi="Cambria"/>
        </w:rPr>
        <w:tab/>
      </w:r>
      <w:r w:rsidR="00786B17">
        <w:rPr>
          <w:rFonts w:ascii="Cambria" w:eastAsia="Times New Roman" w:hAnsi="Cambria"/>
        </w:rPr>
        <w:tab/>
      </w:r>
      <w:r w:rsidR="00786B17">
        <w:rPr>
          <w:rFonts w:ascii="Cambria" w:eastAsia="Times New Roman" w:hAnsi="Cambria"/>
        </w:rPr>
        <w:tab/>
      </w:r>
      <w:r w:rsidRPr="00E7733E">
        <w:rPr>
          <w:rFonts w:ascii="Cambria" w:eastAsia="Arial" w:hAnsi="Cambria"/>
        </w:rPr>
        <w:t>Poslovna evidencija poslovnih subjekata. Izvještajna metoda.</w:t>
      </w:r>
    </w:p>
    <w:p w14:paraId="7FEFD96A" w14:textId="750FEDF3" w:rsidR="00D15274" w:rsidRPr="00FA2C1F" w:rsidRDefault="006D5C86" w:rsidP="00FA2C1F">
      <w:pPr>
        <w:tabs>
          <w:tab w:val="left" w:pos="3520"/>
          <w:tab w:val="left" w:pos="9400"/>
        </w:tabs>
        <w:spacing w:line="0" w:lineRule="atLeast"/>
        <w:ind w:left="4236" w:hanging="4236"/>
        <w:jc w:val="both"/>
        <w:rPr>
          <w:rFonts w:ascii="Cambria" w:eastAsia="Arial" w:hAnsi="Cambria"/>
          <w:b/>
          <w:color w:val="2F5496" w:themeColor="accent5" w:themeShade="BF"/>
        </w:rPr>
      </w:pPr>
      <w:r w:rsidRPr="00FA2C1F">
        <w:rPr>
          <w:rFonts w:ascii="Cambria" w:eastAsia="Arial" w:hAnsi="Cambria"/>
          <w:b/>
          <w:color w:val="2F5496" w:themeColor="accent5" w:themeShade="BF"/>
        </w:rPr>
        <w:t xml:space="preserve">b) </w:t>
      </w:r>
      <w:r w:rsidR="00D15274" w:rsidRPr="00FA2C1F">
        <w:rPr>
          <w:rFonts w:ascii="Cambria" w:eastAsia="Arial" w:hAnsi="Cambria"/>
          <w:b/>
          <w:color w:val="2F5496" w:themeColor="accent5" w:themeShade="BF"/>
        </w:rPr>
        <w:t>Podaci o obavezama i rokovima za nosioce aktivnosti i izvještajne jedinice</w:t>
      </w:r>
    </w:p>
    <w:p w14:paraId="2CEC251A" w14:textId="3523B598" w:rsidR="00D15274" w:rsidRPr="00786B17" w:rsidRDefault="006D5C86" w:rsidP="00786B17">
      <w:pPr>
        <w:ind w:left="4248" w:hanging="4248"/>
        <w:jc w:val="both"/>
        <w:rPr>
          <w:rFonts w:ascii="Cambria" w:eastAsia="Times New Roman" w:hAnsi="Cambria"/>
        </w:rPr>
      </w:pPr>
      <w:r w:rsidRPr="00FA2C1F">
        <w:rPr>
          <w:rFonts w:ascii="Cambria" w:eastAsia="Arial" w:hAnsi="Cambria"/>
          <w:b/>
          <w:color w:val="2F5496" w:themeColor="accent5" w:themeShade="BF"/>
        </w:rPr>
        <w:t>Ko je izvještajna jedinica:</w:t>
      </w:r>
      <w:r w:rsidR="00786B17">
        <w:rPr>
          <w:rFonts w:ascii="Cambria" w:hAnsi="Cambria"/>
        </w:rPr>
        <w:tab/>
      </w:r>
      <w:r w:rsidRPr="00786B17">
        <w:rPr>
          <w:rFonts w:ascii="Cambria" w:eastAsia="Arial" w:hAnsi="Cambria"/>
        </w:rPr>
        <w:t>Poslovni subjekti registrirani prema KD BiH 2010 u području H - Prijevoz i skladištenje, u razredu 52.23 – Uslužne djelatnosti u vezi sa zračnim prijevozom. (JP Međunarodni aerodrom Sarajevo d.o.o., JP Međunarodna zračna luka – aerodrom Mostar d.o.o. i JP Međunarodni aerodrom Tuzla d.o.o.).</w:t>
      </w:r>
    </w:p>
    <w:p w14:paraId="7D897872" w14:textId="0373DADD" w:rsidR="006D5C86" w:rsidRPr="006D5C86" w:rsidRDefault="006D5C86" w:rsidP="006D5C86">
      <w:pPr>
        <w:rPr>
          <w:rFonts w:ascii="Cambria" w:hAnsi="Cambria"/>
        </w:rPr>
      </w:pPr>
      <w:r w:rsidRPr="00FA2C1F">
        <w:rPr>
          <w:rFonts w:ascii="Cambria" w:eastAsia="Arial" w:hAnsi="Cambria"/>
          <w:b/>
          <w:color w:val="2F5496" w:themeColor="accent5" w:themeShade="BF"/>
        </w:rPr>
        <w:t>Rok jedinici za davanje podataka:</w:t>
      </w:r>
      <w:r w:rsidRPr="00FA2C1F">
        <w:rPr>
          <w:rFonts w:ascii="Cambria" w:eastAsia="Arial" w:hAnsi="Cambria"/>
          <w:b/>
          <w:color w:val="2F5496" w:themeColor="accent5" w:themeShade="BF"/>
        </w:rPr>
        <w:tab/>
      </w:r>
      <w:r w:rsidR="00786B17">
        <w:rPr>
          <w:rFonts w:ascii="Cambria" w:hAnsi="Cambria"/>
        </w:rPr>
        <w:tab/>
      </w:r>
      <w:r w:rsidR="003C0A5C">
        <w:rPr>
          <w:rFonts w:ascii="Cambria" w:hAnsi="Cambria"/>
        </w:rPr>
        <w:t>15.0</w:t>
      </w:r>
      <w:r w:rsidRPr="006D5C86">
        <w:rPr>
          <w:rFonts w:ascii="Cambria" w:hAnsi="Cambria"/>
        </w:rPr>
        <w:t xml:space="preserve">1; </w:t>
      </w:r>
      <w:r w:rsidR="003C0A5C">
        <w:rPr>
          <w:rFonts w:ascii="Cambria" w:hAnsi="Cambria"/>
        </w:rPr>
        <w:t>1</w:t>
      </w:r>
      <w:r w:rsidRPr="006D5C86">
        <w:rPr>
          <w:rFonts w:ascii="Cambria" w:hAnsi="Cambria"/>
        </w:rPr>
        <w:t>5.04.; 15.07.; 15.10.</w:t>
      </w:r>
      <w:r w:rsidRPr="006D5C86">
        <w:rPr>
          <w:rFonts w:ascii="Cambria" w:hAnsi="Cambria"/>
        </w:rPr>
        <w:tab/>
      </w:r>
    </w:p>
    <w:p w14:paraId="1DDE9F62" w14:textId="5E95E998" w:rsidR="006D5C86" w:rsidRPr="006D5C86" w:rsidRDefault="006D5C86" w:rsidP="006D5C86">
      <w:pPr>
        <w:rPr>
          <w:rFonts w:ascii="Cambria" w:hAnsi="Cambria"/>
        </w:rPr>
      </w:pPr>
      <w:r w:rsidRPr="00FA2C1F">
        <w:rPr>
          <w:rFonts w:ascii="Cambria" w:eastAsia="Arial" w:hAnsi="Cambria"/>
          <w:b/>
          <w:color w:val="2F5496" w:themeColor="accent5" w:themeShade="BF"/>
        </w:rPr>
        <w:t>Rok nosiocu statističke aktivnosti</w:t>
      </w:r>
      <w:r w:rsidRPr="006D5C86">
        <w:rPr>
          <w:rFonts w:ascii="Cambria" w:hAnsi="Cambria"/>
        </w:rPr>
        <w:tab/>
      </w:r>
      <w:r w:rsidR="00786B17">
        <w:rPr>
          <w:rFonts w:ascii="Cambria" w:hAnsi="Cambria"/>
        </w:rPr>
        <w:tab/>
      </w:r>
      <w:r w:rsidRPr="006D5C86">
        <w:rPr>
          <w:rFonts w:ascii="Cambria" w:hAnsi="Cambria"/>
        </w:rPr>
        <w:t>Prvi rezultati</w:t>
      </w:r>
      <w:r w:rsidRPr="006D5C86">
        <w:rPr>
          <w:rFonts w:ascii="Cambria" w:hAnsi="Cambria"/>
        </w:rPr>
        <w:tab/>
      </w:r>
      <w:r w:rsidR="00786B17">
        <w:rPr>
          <w:rFonts w:ascii="Cambria" w:hAnsi="Cambria"/>
        </w:rPr>
        <w:tab/>
      </w:r>
      <w:r w:rsidR="00786B17">
        <w:rPr>
          <w:rFonts w:ascii="Cambria" w:hAnsi="Cambria"/>
        </w:rPr>
        <w:tab/>
      </w:r>
      <w:r w:rsidRPr="006D5C86">
        <w:rPr>
          <w:rFonts w:ascii="Cambria" w:hAnsi="Cambria"/>
        </w:rPr>
        <w:t>Konačni rezultati:</w:t>
      </w:r>
    </w:p>
    <w:p w14:paraId="009530B9" w14:textId="5EE8F0F6" w:rsidR="006D5C86" w:rsidRPr="006D5C86" w:rsidRDefault="006D5C86" w:rsidP="006D5C86">
      <w:pPr>
        <w:rPr>
          <w:rFonts w:ascii="Cambria" w:hAnsi="Cambria"/>
        </w:rPr>
      </w:pPr>
      <w:r w:rsidRPr="00FA2C1F">
        <w:rPr>
          <w:rFonts w:ascii="Cambria" w:eastAsia="Arial" w:hAnsi="Cambria"/>
          <w:b/>
          <w:color w:val="2F5496" w:themeColor="accent5" w:themeShade="BF"/>
        </w:rPr>
        <w:t>za rezultate:</w:t>
      </w:r>
      <w:r w:rsidRPr="00FA2C1F">
        <w:rPr>
          <w:rFonts w:ascii="Cambria" w:eastAsia="Arial" w:hAnsi="Cambria"/>
          <w:b/>
          <w:color w:val="2F5496" w:themeColor="accent5" w:themeShade="BF"/>
        </w:rPr>
        <w:tab/>
      </w:r>
      <w:r w:rsidR="00786B17">
        <w:rPr>
          <w:rFonts w:ascii="Cambria" w:hAnsi="Cambria"/>
        </w:rPr>
        <w:tab/>
      </w:r>
      <w:r w:rsidR="00786B17">
        <w:rPr>
          <w:rFonts w:ascii="Cambria" w:hAnsi="Cambria"/>
        </w:rPr>
        <w:tab/>
      </w:r>
      <w:r w:rsidR="00786B17">
        <w:rPr>
          <w:rFonts w:ascii="Cambria" w:hAnsi="Cambria"/>
        </w:rPr>
        <w:tab/>
      </w:r>
      <w:r w:rsidR="00786B17">
        <w:rPr>
          <w:rFonts w:ascii="Cambria" w:hAnsi="Cambria"/>
        </w:rPr>
        <w:tab/>
      </w:r>
      <w:r w:rsidRPr="006D5C86">
        <w:rPr>
          <w:rFonts w:ascii="Cambria" w:hAnsi="Cambria"/>
        </w:rPr>
        <w:t xml:space="preserve">20.01.; 20.04.; 20.07.; 20.10. </w:t>
      </w:r>
      <w:r w:rsidRPr="006D5C86">
        <w:rPr>
          <w:rFonts w:ascii="Cambria" w:hAnsi="Cambria"/>
        </w:rPr>
        <w:tab/>
        <w:t>15.07.</w:t>
      </w:r>
    </w:p>
    <w:p w14:paraId="2952DA89" w14:textId="382F538C" w:rsidR="00935533" w:rsidRDefault="006D5C86" w:rsidP="006D5C86">
      <w:pPr>
        <w:rPr>
          <w:rFonts w:ascii="Cambria" w:hAnsi="Cambria"/>
        </w:rPr>
      </w:pPr>
      <w:r w:rsidRPr="00FA2C1F">
        <w:rPr>
          <w:rFonts w:ascii="Cambria" w:eastAsia="Arial" w:hAnsi="Cambria"/>
          <w:b/>
          <w:color w:val="2F5496" w:themeColor="accent5" w:themeShade="BF"/>
        </w:rPr>
        <w:t>Nivo za koji se utvrđuju rezultati:</w:t>
      </w:r>
      <w:r w:rsidRPr="006D5C86">
        <w:rPr>
          <w:rFonts w:ascii="Cambria" w:hAnsi="Cambria"/>
        </w:rPr>
        <w:tab/>
      </w:r>
      <w:r w:rsidR="00786B17">
        <w:rPr>
          <w:rFonts w:ascii="Cambria" w:hAnsi="Cambria"/>
        </w:rPr>
        <w:tab/>
      </w:r>
      <w:r w:rsidRPr="006D5C86">
        <w:rPr>
          <w:rFonts w:ascii="Cambria" w:hAnsi="Cambria"/>
        </w:rPr>
        <w:t>Entitet</w:t>
      </w:r>
      <w:r w:rsidRPr="006D5C86">
        <w:rPr>
          <w:rFonts w:ascii="Cambria" w:hAnsi="Cambria"/>
        </w:rPr>
        <w:tab/>
      </w:r>
    </w:p>
    <w:p w14:paraId="2FEE3168" w14:textId="5FCFC8D7" w:rsidR="00BD2CA4" w:rsidRPr="00D452CA" w:rsidRDefault="001305B0" w:rsidP="00D452CA">
      <w:pPr>
        <w:pStyle w:val="Heading3"/>
        <w:rPr>
          <w:color w:val="00B0F0"/>
        </w:rPr>
      </w:pPr>
      <w:bookmarkStart w:id="617" w:name="_Toc468346950"/>
      <w:r w:rsidRPr="00D452CA">
        <w:rPr>
          <w:color w:val="00B0F0"/>
        </w:rPr>
        <w:t>3.04.08</w:t>
      </w:r>
      <w:r w:rsidRPr="00D452CA">
        <w:rPr>
          <w:color w:val="00B0F0"/>
        </w:rPr>
        <w:tab/>
      </w:r>
      <w:r w:rsidR="00BD2CA4" w:rsidRPr="00D452CA">
        <w:rPr>
          <w:color w:val="00B0F0"/>
        </w:rPr>
        <w:t>Statistika transportne sigurnosti</w:t>
      </w:r>
      <w:bookmarkEnd w:id="617"/>
    </w:p>
    <w:p w14:paraId="38FEE79B" w14:textId="39CFA228" w:rsidR="00BD2CA4" w:rsidRPr="00197344" w:rsidRDefault="00197344" w:rsidP="00197344">
      <w:pPr>
        <w:tabs>
          <w:tab w:val="left" w:pos="1202"/>
        </w:tabs>
        <w:spacing w:line="0" w:lineRule="atLeast"/>
        <w:rPr>
          <w:rFonts w:ascii="Cambria" w:eastAsia="Arial" w:hAnsi="Cambria"/>
          <w:b/>
          <w:color w:val="00B0F0"/>
        </w:rPr>
      </w:pPr>
      <w:r>
        <w:rPr>
          <w:rFonts w:ascii="Cambria" w:eastAsia="Arial" w:hAnsi="Cambria"/>
          <w:b/>
          <w:color w:val="00B0F0"/>
        </w:rPr>
        <w:t>3.04.08.01</w:t>
      </w:r>
      <w:r>
        <w:rPr>
          <w:rFonts w:ascii="Cambria" w:eastAsia="Arial" w:hAnsi="Cambria"/>
          <w:b/>
          <w:color w:val="00B0F0"/>
        </w:rPr>
        <w:tab/>
      </w:r>
      <w:r>
        <w:rPr>
          <w:rFonts w:ascii="Cambria" w:eastAsia="Arial" w:hAnsi="Cambria"/>
          <w:b/>
          <w:color w:val="00B0F0"/>
        </w:rPr>
        <w:tab/>
      </w:r>
      <w:r w:rsidR="00BD2CA4" w:rsidRPr="00197344">
        <w:rPr>
          <w:rFonts w:ascii="Cambria" w:eastAsia="Arial" w:hAnsi="Cambria"/>
          <w:b/>
          <w:color w:val="00B0F0"/>
        </w:rPr>
        <w:t>Godišnji izvještaj o prometnim nezgodama na cestama (SA-SIG/G)</w:t>
      </w:r>
    </w:p>
    <w:p w14:paraId="1AD1721E" w14:textId="24A15950" w:rsidR="00BD2CA4" w:rsidRPr="00E7733E" w:rsidRDefault="00BD2CA4" w:rsidP="00BD2CA4">
      <w:pPr>
        <w:spacing w:line="239" w:lineRule="auto"/>
        <w:ind w:left="2"/>
        <w:rPr>
          <w:rFonts w:ascii="Cambria" w:eastAsia="Arial" w:hAnsi="Cambria"/>
        </w:rPr>
      </w:pPr>
      <w:r w:rsidRPr="00FA2C1F">
        <w:rPr>
          <w:rFonts w:ascii="Cambria" w:eastAsia="Arial" w:hAnsi="Cambria"/>
          <w:b/>
          <w:color w:val="2F5496" w:themeColor="accent5" w:themeShade="BF"/>
        </w:rPr>
        <w:t xml:space="preserve">Nosilac aktivnosti: </w:t>
      </w:r>
      <w:r w:rsidR="00923E56" w:rsidRPr="00FA2C1F">
        <w:rPr>
          <w:rFonts w:ascii="Cambria" w:eastAsia="Arial" w:hAnsi="Cambria"/>
          <w:b/>
          <w:color w:val="2F5496" w:themeColor="accent5" w:themeShade="BF"/>
        </w:rPr>
        <w:tab/>
      </w:r>
      <w:r w:rsidR="00923E56">
        <w:rPr>
          <w:rFonts w:ascii="Cambria" w:eastAsia="Arial" w:hAnsi="Cambria"/>
          <w:b/>
        </w:rPr>
        <w:tab/>
      </w:r>
      <w:r w:rsidR="00923E56">
        <w:rPr>
          <w:rFonts w:ascii="Cambria" w:eastAsia="Arial" w:hAnsi="Cambria"/>
          <w:b/>
        </w:rPr>
        <w:tab/>
      </w:r>
      <w:r w:rsidR="00923E56">
        <w:rPr>
          <w:rFonts w:ascii="Cambria" w:eastAsia="Arial" w:hAnsi="Cambria"/>
          <w:b/>
        </w:rPr>
        <w:tab/>
      </w:r>
      <w:r w:rsidRPr="00E7733E">
        <w:rPr>
          <w:rFonts w:ascii="Cambria" w:eastAsia="Arial" w:hAnsi="Cambria"/>
        </w:rPr>
        <w:t>Federalni zavod za statistiku</w:t>
      </w:r>
    </w:p>
    <w:p w14:paraId="3F28B518" w14:textId="77777777" w:rsidR="00BD2CA4" w:rsidRPr="00FA2C1F" w:rsidRDefault="00BD2CA4" w:rsidP="00BD2CA4">
      <w:pPr>
        <w:spacing w:line="239" w:lineRule="auto"/>
        <w:ind w:left="2"/>
        <w:rPr>
          <w:rFonts w:ascii="Cambria" w:eastAsia="Arial" w:hAnsi="Cambria"/>
          <w:b/>
          <w:color w:val="2F5496" w:themeColor="accent5" w:themeShade="BF"/>
        </w:rPr>
      </w:pPr>
      <w:r w:rsidRPr="00FA2C1F">
        <w:rPr>
          <w:rFonts w:ascii="Cambria" w:eastAsia="Arial" w:hAnsi="Cambria"/>
          <w:b/>
          <w:color w:val="2F5496" w:themeColor="accent5" w:themeShade="BF"/>
        </w:rPr>
        <w:t>a) Podaci o sadržaju i namjeni aktivnosti, te izvorima i načinu prikupljanja podataka:</w:t>
      </w:r>
    </w:p>
    <w:p w14:paraId="3C6AAADA" w14:textId="65D9AE16" w:rsidR="00BD2CA4" w:rsidRPr="00E7733E" w:rsidRDefault="00BD2CA4" w:rsidP="00923E56">
      <w:pPr>
        <w:spacing w:line="239" w:lineRule="auto"/>
        <w:ind w:left="4250" w:hanging="4248"/>
        <w:jc w:val="both"/>
        <w:rPr>
          <w:rFonts w:ascii="Cambria" w:eastAsia="Arial" w:hAnsi="Cambria"/>
        </w:rPr>
      </w:pPr>
      <w:r w:rsidRPr="00FA2C1F">
        <w:rPr>
          <w:rFonts w:ascii="Cambria" w:eastAsia="Arial" w:hAnsi="Cambria"/>
          <w:b/>
          <w:color w:val="2F5496" w:themeColor="accent5" w:themeShade="BF"/>
        </w:rPr>
        <w:t>Sadržaj statističke aktivnosti:</w:t>
      </w:r>
      <w:r w:rsidR="005A3516">
        <w:rPr>
          <w:rFonts w:ascii="Cambria" w:eastAsia="Arial" w:hAnsi="Cambria"/>
          <w:b/>
        </w:rPr>
        <w:tab/>
      </w:r>
      <w:r w:rsidRPr="00E7733E">
        <w:rPr>
          <w:rFonts w:ascii="Cambria" w:eastAsia="Arial" w:hAnsi="Cambria"/>
        </w:rPr>
        <w:t>Broj prometnih nezgoda na cestama, prema vrsti, posljedicama, uzrocima, okolnostima i učesnicima (vozila, vozači, pješaci i putnici).</w:t>
      </w:r>
    </w:p>
    <w:p w14:paraId="63293041" w14:textId="77777777" w:rsidR="00BD2CA4" w:rsidRPr="00E7733E" w:rsidRDefault="00BD2CA4" w:rsidP="00BD2CA4">
      <w:pPr>
        <w:spacing w:line="58" w:lineRule="exact"/>
        <w:rPr>
          <w:rFonts w:ascii="Cambria" w:eastAsia="Times New Roman" w:hAnsi="Cambria"/>
        </w:rPr>
      </w:pPr>
    </w:p>
    <w:p w14:paraId="13466923" w14:textId="5997B763" w:rsidR="00BD2CA4" w:rsidRPr="00E7733E" w:rsidRDefault="00BD2CA4" w:rsidP="00BD2CA4">
      <w:pPr>
        <w:spacing w:line="239" w:lineRule="auto"/>
        <w:ind w:left="2"/>
        <w:rPr>
          <w:rFonts w:ascii="Cambria" w:eastAsia="Arial" w:hAnsi="Cambria"/>
        </w:rPr>
      </w:pPr>
      <w:r w:rsidRPr="00FA2C1F">
        <w:rPr>
          <w:rFonts w:ascii="Cambria" w:eastAsia="Arial" w:hAnsi="Cambria"/>
          <w:b/>
          <w:color w:val="2F5496" w:themeColor="accent5" w:themeShade="BF"/>
        </w:rPr>
        <w:lastRenderedPageBreak/>
        <w:t>Namjena:</w:t>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923E56">
        <w:rPr>
          <w:rFonts w:ascii="Cambria" w:eastAsia="Arial" w:hAnsi="Cambria"/>
          <w:b/>
        </w:rPr>
        <w:tab/>
      </w:r>
      <w:r w:rsidR="00923E56">
        <w:rPr>
          <w:rFonts w:ascii="Cambria" w:eastAsia="Arial" w:hAnsi="Cambria"/>
          <w:b/>
        </w:rPr>
        <w:tab/>
      </w:r>
      <w:r w:rsidRPr="00E7733E">
        <w:rPr>
          <w:rFonts w:ascii="Cambria" w:eastAsia="Arial" w:hAnsi="Cambria"/>
        </w:rPr>
        <w:t>Podaci o prometnim nezgodama.</w:t>
      </w:r>
    </w:p>
    <w:p w14:paraId="233FC45A" w14:textId="41D92447" w:rsidR="005A3516" w:rsidRPr="005A3516" w:rsidRDefault="005A3516" w:rsidP="005A3516">
      <w:pPr>
        <w:spacing w:line="200" w:lineRule="exact"/>
        <w:rPr>
          <w:rFonts w:ascii="Cambria" w:eastAsia="Times New Roman" w:hAnsi="Cambria"/>
        </w:rPr>
      </w:pPr>
      <w:r w:rsidRPr="00FA2C1F">
        <w:rPr>
          <w:rFonts w:ascii="Cambria" w:eastAsia="Arial" w:hAnsi="Cambria"/>
          <w:b/>
          <w:color w:val="2F5496" w:themeColor="accent5" w:themeShade="BF"/>
        </w:rPr>
        <w:t>Periodika provođenja:</w:t>
      </w:r>
      <w:r w:rsidRPr="00FA2C1F">
        <w:rPr>
          <w:rFonts w:ascii="Cambria" w:eastAsia="Arial" w:hAnsi="Cambria"/>
          <w:b/>
          <w:color w:val="2F5496" w:themeColor="accent5" w:themeShade="BF"/>
        </w:rPr>
        <w:tab/>
      </w:r>
      <w:r>
        <w:rPr>
          <w:rFonts w:ascii="Cambria" w:eastAsia="Times New Roman" w:hAnsi="Cambria"/>
        </w:rPr>
        <w:tab/>
      </w:r>
      <w:r w:rsidR="00804F68">
        <w:rPr>
          <w:rFonts w:ascii="Cambria" w:eastAsia="Times New Roman" w:hAnsi="Cambria"/>
        </w:rPr>
        <w:tab/>
      </w:r>
      <w:r w:rsidRPr="005A3516">
        <w:rPr>
          <w:rFonts w:ascii="Cambria" w:eastAsia="Times New Roman" w:hAnsi="Cambria"/>
        </w:rPr>
        <w:t>Godišnje.</w:t>
      </w:r>
      <w:r w:rsidRPr="005A3516">
        <w:rPr>
          <w:rFonts w:ascii="Cambria" w:eastAsia="Times New Roman" w:hAnsi="Cambria"/>
        </w:rPr>
        <w:tab/>
      </w:r>
      <w:r w:rsidRPr="005A3516">
        <w:rPr>
          <w:rFonts w:ascii="Cambria" w:eastAsia="Times New Roman" w:hAnsi="Cambria"/>
        </w:rPr>
        <w:tab/>
      </w:r>
    </w:p>
    <w:p w14:paraId="605C83F0" w14:textId="7779AE3F" w:rsidR="005A3516" w:rsidRPr="005A3516" w:rsidRDefault="005A3516" w:rsidP="005A3516">
      <w:pPr>
        <w:spacing w:line="200" w:lineRule="exact"/>
        <w:rPr>
          <w:rFonts w:ascii="Cambria" w:eastAsia="Times New Roman" w:hAnsi="Cambria"/>
        </w:rPr>
      </w:pPr>
      <w:r w:rsidRPr="00FA2C1F">
        <w:rPr>
          <w:rFonts w:ascii="Cambria" w:eastAsia="Arial" w:hAnsi="Cambria"/>
          <w:b/>
          <w:color w:val="2F5496" w:themeColor="accent5" w:themeShade="BF"/>
        </w:rPr>
        <w:t>Referentni period ili datum:</w:t>
      </w:r>
      <w:r w:rsidRPr="00FA2C1F">
        <w:rPr>
          <w:rFonts w:ascii="Cambria" w:eastAsia="Arial" w:hAnsi="Cambria"/>
          <w:b/>
          <w:color w:val="2F5496" w:themeColor="accent5" w:themeShade="BF"/>
        </w:rPr>
        <w:tab/>
      </w:r>
      <w:r w:rsidR="00923E56">
        <w:rPr>
          <w:rFonts w:ascii="Cambria" w:eastAsia="Times New Roman" w:hAnsi="Cambria"/>
        </w:rPr>
        <w:tab/>
      </w:r>
      <w:r w:rsidR="00923E56">
        <w:rPr>
          <w:rFonts w:ascii="Cambria" w:eastAsia="Times New Roman" w:hAnsi="Cambria"/>
        </w:rPr>
        <w:tab/>
      </w:r>
      <w:r w:rsidRPr="005A3516">
        <w:rPr>
          <w:rFonts w:ascii="Cambria" w:eastAsia="Times New Roman" w:hAnsi="Cambria"/>
        </w:rPr>
        <w:t>Prethodna godina.</w:t>
      </w:r>
      <w:r w:rsidRPr="005A3516">
        <w:rPr>
          <w:rFonts w:ascii="Cambria" w:eastAsia="Times New Roman" w:hAnsi="Cambria"/>
        </w:rPr>
        <w:tab/>
      </w:r>
    </w:p>
    <w:p w14:paraId="583E86D2" w14:textId="30EAA246" w:rsidR="005A3516" w:rsidRPr="005A3516" w:rsidRDefault="005A3516" w:rsidP="00197344">
      <w:pPr>
        <w:spacing w:line="240" w:lineRule="auto"/>
        <w:ind w:left="4248" w:hanging="4248"/>
        <w:jc w:val="both"/>
        <w:rPr>
          <w:rFonts w:ascii="Cambria" w:eastAsia="Times New Roman" w:hAnsi="Cambria"/>
        </w:rPr>
      </w:pPr>
      <w:r w:rsidRPr="00FA2C1F">
        <w:rPr>
          <w:rFonts w:ascii="Cambria" w:eastAsia="Arial" w:hAnsi="Cambria"/>
          <w:b/>
          <w:color w:val="2F5496" w:themeColor="accent5" w:themeShade="BF"/>
        </w:rPr>
        <w:t>Jedinica posmatranja:</w:t>
      </w:r>
      <w:r w:rsidRPr="005A3516">
        <w:rPr>
          <w:rFonts w:ascii="Cambria" w:eastAsia="Times New Roman" w:hAnsi="Cambria"/>
        </w:rPr>
        <w:tab/>
        <w:t>Kantonalna ministarstva unutrašnjih poslova. Potpuni obuhvat.</w:t>
      </w:r>
    </w:p>
    <w:p w14:paraId="7CE6666E" w14:textId="4FB8A067" w:rsidR="005A3516" w:rsidRPr="005A3516" w:rsidRDefault="005A3516" w:rsidP="00197344">
      <w:pPr>
        <w:spacing w:line="240" w:lineRule="auto"/>
        <w:ind w:left="4248" w:hanging="4248"/>
        <w:jc w:val="both"/>
        <w:rPr>
          <w:rFonts w:ascii="Cambria" w:eastAsia="Times New Roman" w:hAnsi="Cambria"/>
        </w:rPr>
      </w:pPr>
      <w:r w:rsidRPr="00FA2C1F">
        <w:rPr>
          <w:rFonts w:ascii="Cambria" w:eastAsia="Arial" w:hAnsi="Cambria"/>
          <w:b/>
          <w:color w:val="2F5496" w:themeColor="accent5" w:themeShade="BF"/>
        </w:rPr>
        <w:t>Izvori i način prikupljanja:</w:t>
      </w:r>
      <w:r w:rsidRPr="005A3516">
        <w:rPr>
          <w:rFonts w:ascii="Cambria" w:eastAsia="Times New Roman" w:hAnsi="Cambria"/>
        </w:rPr>
        <w:tab/>
        <w:t>Evidencija kantonalnih ministarstava unutrašnjih poslova. Izvještajna</w:t>
      </w:r>
      <w:r w:rsidR="00923E56">
        <w:rPr>
          <w:rFonts w:ascii="Cambria" w:eastAsia="Times New Roman" w:hAnsi="Cambria"/>
        </w:rPr>
        <w:t xml:space="preserve"> </w:t>
      </w:r>
      <w:r w:rsidRPr="005A3516">
        <w:rPr>
          <w:rFonts w:ascii="Cambria" w:eastAsia="Times New Roman" w:hAnsi="Cambria"/>
        </w:rPr>
        <w:t>metoda.</w:t>
      </w:r>
      <w:r w:rsidRPr="005A3516">
        <w:rPr>
          <w:rFonts w:ascii="Cambria" w:eastAsia="Times New Roman" w:hAnsi="Cambria"/>
        </w:rPr>
        <w:tab/>
      </w:r>
      <w:r w:rsidRPr="005A3516">
        <w:rPr>
          <w:rFonts w:ascii="Cambria" w:eastAsia="Times New Roman" w:hAnsi="Cambria"/>
        </w:rPr>
        <w:tab/>
      </w:r>
    </w:p>
    <w:p w14:paraId="2DF47F13" w14:textId="77777777" w:rsidR="005A3516" w:rsidRPr="00FA2C1F" w:rsidRDefault="005A3516" w:rsidP="005A3516">
      <w:pPr>
        <w:spacing w:line="200" w:lineRule="exact"/>
        <w:rPr>
          <w:rFonts w:ascii="Cambria" w:eastAsia="Arial" w:hAnsi="Cambria"/>
          <w:b/>
          <w:color w:val="2F5496" w:themeColor="accent5" w:themeShade="BF"/>
        </w:rPr>
      </w:pPr>
      <w:r w:rsidRPr="00FA2C1F">
        <w:rPr>
          <w:rFonts w:ascii="Cambria" w:eastAsia="Arial" w:hAnsi="Cambria"/>
          <w:b/>
          <w:color w:val="2F5496" w:themeColor="accent5" w:themeShade="BF"/>
        </w:rPr>
        <w:t>b) Podaci o obavezama i rokovima za nosioce aktivnosti i izvještajne jedinice</w:t>
      </w:r>
    </w:p>
    <w:p w14:paraId="17BBD226" w14:textId="6F00A6DC" w:rsidR="005A3516" w:rsidRPr="005A3516" w:rsidRDefault="005A3516" w:rsidP="005A3516">
      <w:pPr>
        <w:spacing w:line="200" w:lineRule="exact"/>
        <w:rPr>
          <w:rFonts w:ascii="Cambria" w:eastAsia="Times New Roman" w:hAnsi="Cambria"/>
        </w:rPr>
      </w:pPr>
      <w:r w:rsidRPr="00FA2C1F">
        <w:rPr>
          <w:rFonts w:ascii="Cambria" w:eastAsia="Arial" w:hAnsi="Cambria"/>
          <w:b/>
          <w:color w:val="2F5496" w:themeColor="accent5" w:themeShade="BF"/>
        </w:rPr>
        <w:t>Ko je izvještajna jedinica:</w:t>
      </w:r>
      <w:r w:rsidRPr="005A3516">
        <w:rPr>
          <w:rFonts w:ascii="Cambria" w:eastAsia="Times New Roman" w:hAnsi="Cambria"/>
        </w:rPr>
        <w:tab/>
      </w:r>
      <w:r w:rsidR="00923E56">
        <w:rPr>
          <w:rFonts w:ascii="Cambria" w:eastAsia="Times New Roman" w:hAnsi="Cambria"/>
        </w:rPr>
        <w:tab/>
      </w:r>
      <w:r w:rsidR="00923E56">
        <w:rPr>
          <w:rFonts w:ascii="Cambria" w:eastAsia="Times New Roman" w:hAnsi="Cambria"/>
        </w:rPr>
        <w:tab/>
      </w:r>
      <w:r w:rsidRPr="005A3516">
        <w:rPr>
          <w:rFonts w:ascii="Cambria" w:eastAsia="Times New Roman" w:hAnsi="Cambria"/>
        </w:rPr>
        <w:t>Kantonalna ministarstva unutrašnjih poslova.</w:t>
      </w:r>
    </w:p>
    <w:p w14:paraId="1B79B1E8" w14:textId="070E350B" w:rsidR="005A3516" w:rsidRPr="005A3516" w:rsidRDefault="005A3516" w:rsidP="005A3516">
      <w:pPr>
        <w:spacing w:line="200" w:lineRule="exact"/>
        <w:rPr>
          <w:rFonts w:ascii="Cambria" w:eastAsia="Times New Roman" w:hAnsi="Cambria"/>
        </w:rPr>
      </w:pPr>
      <w:r w:rsidRPr="00FA2C1F">
        <w:rPr>
          <w:rFonts w:ascii="Cambria" w:eastAsia="Arial" w:hAnsi="Cambria"/>
          <w:b/>
          <w:color w:val="2F5496" w:themeColor="accent5" w:themeShade="BF"/>
        </w:rPr>
        <w:t>Rok jedinici za davanje podataka:</w:t>
      </w:r>
      <w:r w:rsidRPr="005A3516">
        <w:rPr>
          <w:rFonts w:ascii="Cambria" w:eastAsia="Times New Roman" w:hAnsi="Cambria"/>
        </w:rPr>
        <w:tab/>
      </w:r>
      <w:r w:rsidR="00923E56">
        <w:rPr>
          <w:rFonts w:ascii="Cambria" w:eastAsia="Times New Roman" w:hAnsi="Cambria"/>
        </w:rPr>
        <w:tab/>
      </w:r>
      <w:r w:rsidRPr="005A3516">
        <w:rPr>
          <w:rFonts w:ascii="Cambria" w:eastAsia="Times New Roman" w:hAnsi="Cambria"/>
        </w:rPr>
        <w:t>Do 15.03.</w:t>
      </w:r>
      <w:r w:rsidRPr="005A3516">
        <w:rPr>
          <w:rFonts w:ascii="Cambria" w:eastAsia="Times New Roman" w:hAnsi="Cambria"/>
        </w:rPr>
        <w:tab/>
      </w:r>
      <w:r w:rsidRPr="005A3516">
        <w:rPr>
          <w:rFonts w:ascii="Cambria" w:eastAsia="Times New Roman" w:hAnsi="Cambria"/>
        </w:rPr>
        <w:tab/>
      </w:r>
    </w:p>
    <w:p w14:paraId="26AACA4E" w14:textId="24FBCCCD" w:rsidR="005A3516" w:rsidRPr="005A3516" w:rsidRDefault="005A3516" w:rsidP="005A3516">
      <w:pPr>
        <w:spacing w:line="200" w:lineRule="exact"/>
        <w:rPr>
          <w:rFonts w:ascii="Cambria" w:eastAsia="Times New Roman" w:hAnsi="Cambria"/>
        </w:rPr>
      </w:pPr>
      <w:r w:rsidRPr="00FA2C1F">
        <w:rPr>
          <w:rFonts w:ascii="Cambria" w:eastAsia="Arial" w:hAnsi="Cambria"/>
          <w:b/>
          <w:color w:val="2F5496" w:themeColor="accent5" w:themeShade="BF"/>
        </w:rPr>
        <w:t>Rok nosiocu statističke aktivnosti</w:t>
      </w:r>
      <w:r w:rsidRPr="00FA2C1F">
        <w:rPr>
          <w:rFonts w:ascii="Cambria" w:eastAsia="Arial" w:hAnsi="Cambria"/>
          <w:b/>
          <w:color w:val="2F5496" w:themeColor="accent5" w:themeShade="BF"/>
        </w:rPr>
        <w:tab/>
      </w:r>
      <w:r w:rsidR="00923E56">
        <w:rPr>
          <w:rFonts w:ascii="Cambria" w:eastAsia="Times New Roman" w:hAnsi="Cambria"/>
        </w:rPr>
        <w:tab/>
      </w:r>
      <w:r w:rsidRPr="005A3516">
        <w:rPr>
          <w:rFonts w:ascii="Cambria" w:eastAsia="Times New Roman" w:hAnsi="Cambria"/>
        </w:rPr>
        <w:t>Prvi rezultati:</w:t>
      </w:r>
      <w:r w:rsidRPr="005A3516">
        <w:rPr>
          <w:rFonts w:ascii="Cambria" w:eastAsia="Times New Roman" w:hAnsi="Cambria"/>
        </w:rPr>
        <w:tab/>
      </w:r>
      <w:r w:rsidR="00923E56">
        <w:rPr>
          <w:rFonts w:ascii="Cambria" w:eastAsia="Times New Roman" w:hAnsi="Cambria"/>
        </w:rPr>
        <w:tab/>
      </w:r>
      <w:r w:rsidRPr="005A3516">
        <w:rPr>
          <w:rFonts w:ascii="Cambria" w:eastAsia="Times New Roman" w:hAnsi="Cambria"/>
        </w:rPr>
        <w:t>Konačni rezultati:</w:t>
      </w:r>
    </w:p>
    <w:p w14:paraId="011FCE95" w14:textId="26DE8BB8" w:rsidR="005A3516" w:rsidRPr="005A3516" w:rsidRDefault="005A3516" w:rsidP="005A3516">
      <w:pPr>
        <w:spacing w:line="200" w:lineRule="exact"/>
        <w:rPr>
          <w:rFonts w:ascii="Cambria" w:eastAsia="Times New Roman" w:hAnsi="Cambria"/>
        </w:rPr>
      </w:pPr>
      <w:r w:rsidRPr="00FA2C1F">
        <w:rPr>
          <w:rFonts w:ascii="Cambria" w:eastAsia="Arial" w:hAnsi="Cambria"/>
          <w:b/>
          <w:color w:val="2F5496" w:themeColor="accent5" w:themeShade="BF"/>
        </w:rPr>
        <w:t>za rezultate:</w:t>
      </w:r>
      <w:r w:rsidRPr="005A3516">
        <w:rPr>
          <w:rFonts w:ascii="Cambria" w:eastAsia="Times New Roman" w:hAnsi="Cambria"/>
        </w:rPr>
        <w:tab/>
      </w:r>
      <w:r w:rsidR="00923E56">
        <w:rPr>
          <w:rFonts w:ascii="Cambria" w:eastAsia="Times New Roman" w:hAnsi="Cambria"/>
        </w:rPr>
        <w:tab/>
      </w:r>
      <w:r w:rsidR="00923E56">
        <w:rPr>
          <w:rFonts w:ascii="Cambria" w:eastAsia="Times New Roman" w:hAnsi="Cambria"/>
        </w:rPr>
        <w:tab/>
      </w:r>
      <w:r w:rsidR="00923E56">
        <w:rPr>
          <w:rFonts w:ascii="Cambria" w:eastAsia="Times New Roman" w:hAnsi="Cambria"/>
        </w:rPr>
        <w:tab/>
      </w:r>
      <w:r w:rsidR="00923E56">
        <w:rPr>
          <w:rFonts w:ascii="Cambria" w:eastAsia="Times New Roman" w:hAnsi="Cambria"/>
        </w:rPr>
        <w:tab/>
      </w:r>
      <w:r w:rsidRPr="005A3516">
        <w:rPr>
          <w:rFonts w:ascii="Cambria" w:eastAsia="Times New Roman" w:hAnsi="Cambria"/>
        </w:rPr>
        <w:t>15.04.</w:t>
      </w:r>
      <w:r w:rsidRPr="005A3516">
        <w:rPr>
          <w:rFonts w:ascii="Cambria" w:eastAsia="Times New Roman" w:hAnsi="Cambria"/>
        </w:rPr>
        <w:tab/>
      </w:r>
      <w:r w:rsidRPr="005A3516">
        <w:rPr>
          <w:rFonts w:ascii="Cambria" w:eastAsia="Times New Roman" w:hAnsi="Cambria"/>
        </w:rPr>
        <w:tab/>
      </w:r>
      <w:r w:rsidR="00923E56">
        <w:rPr>
          <w:rFonts w:ascii="Cambria" w:eastAsia="Times New Roman" w:hAnsi="Cambria"/>
        </w:rPr>
        <w:tab/>
      </w:r>
      <w:r w:rsidRPr="005A3516">
        <w:rPr>
          <w:rFonts w:ascii="Cambria" w:eastAsia="Times New Roman" w:hAnsi="Cambria"/>
        </w:rPr>
        <w:t>15.07.</w:t>
      </w:r>
    </w:p>
    <w:p w14:paraId="1FAD0D62" w14:textId="42A2E191" w:rsidR="00BD2CA4" w:rsidRDefault="005A3516" w:rsidP="005A3516">
      <w:pPr>
        <w:spacing w:line="200" w:lineRule="exact"/>
        <w:rPr>
          <w:rFonts w:ascii="Cambria" w:eastAsia="Times New Roman" w:hAnsi="Cambria"/>
        </w:rPr>
      </w:pPr>
      <w:r w:rsidRPr="00FA2C1F">
        <w:rPr>
          <w:rFonts w:ascii="Cambria" w:eastAsia="Arial" w:hAnsi="Cambria"/>
          <w:b/>
          <w:color w:val="2F5496" w:themeColor="accent5" w:themeShade="BF"/>
        </w:rPr>
        <w:t>Nivo za koji se utvrđuju rezultati:</w:t>
      </w:r>
      <w:r w:rsidRPr="00FA2C1F">
        <w:rPr>
          <w:rFonts w:ascii="Cambria" w:eastAsia="Arial" w:hAnsi="Cambria"/>
          <w:b/>
          <w:color w:val="2F5496" w:themeColor="accent5" w:themeShade="BF"/>
        </w:rPr>
        <w:tab/>
      </w:r>
      <w:r w:rsidR="00923E56">
        <w:rPr>
          <w:rFonts w:ascii="Cambria" w:eastAsia="Times New Roman" w:hAnsi="Cambria"/>
        </w:rPr>
        <w:tab/>
      </w:r>
      <w:r w:rsidRPr="005A3516">
        <w:rPr>
          <w:rFonts w:ascii="Cambria" w:eastAsia="Times New Roman" w:hAnsi="Cambria"/>
        </w:rPr>
        <w:t>Entitet</w:t>
      </w:r>
      <w:r w:rsidRPr="005A3516">
        <w:rPr>
          <w:rFonts w:ascii="Cambria" w:eastAsia="Times New Roman" w:hAnsi="Cambria"/>
        </w:rPr>
        <w:tab/>
        <w:t>Kanton</w:t>
      </w:r>
      <w:r w:rsidRPr="005A3516">
        <w:rPr>
          <w:rFonts w:ascii="Cambria" w:eastAsia="Times New Roman" w:hAnsi="Cambria"/>
        </w:rPr>
        <w:tab/>
      </w:r>
    </w:p>
    <w:p w14:paraId="56D0FA99" w14:textId="77777777" w:rsidR="005A3516" w:rsidRDefault="005A3516" w:rsidP="005A3516">
      <w:pPr>
        <w:spacing w:line="200" w:lineRule="exact"/>
        <w:rPr>
          <w:rFonts w:ascii="Cambria" w:eastAsia="Times New Roman" w:hAnsi="Cambria"/>
        </w:rPr>
      </w:pPr>
    </w:p>
    <w:p w14:paraId="59367D1D" w14:textId="713633BC" w:rsidR="00BD2CA4" w:rsidRPr="00D452CA" w:rsidRDefault="00197344" w:rsidP="00D452CA">
      <w:pPr>
        <w:pStyle w:val="Heading2"/>
        <w:rPr>
          <w:color w:val="00B0F0"/>
        </w:rPr>
      </w:pPr>
      <w:bookmarkStart w:id="618" w:name="_Toc468346951"/>
      <w:r w:rsidRPr="00D452CA">
        <w:rPr>
          <w:color w:val="00B0F0"/>
        </w:rPr>
        <w:t>3.05</w:t>
      </w:r>
      <w:r w:rsidRPr="00D452CA">
        <w:rPr>
          <w:color w:val="00B0F0"/>
        </w:rPr>
        <w:tab/>
      </w:r>
      <w:r w:rsidRPr="00D452CA">
        <w:rPr>
          <w:color w:val="00B0F0"/>
        </w:rPr>
        <w:tab/>
      </w:r>
      <w:r w:rsidR="00BD2CA4" w:rsidRPr="00D452CA">
        <w:rPr>
          <w:color w:val="00B0F0"/>
        </w:rPr>
        <w:t>Turizam</w:t>
      </w:r>
      <w:bookmarkEnd w:id="618"/>
    </w:p>
    <w:p w14:paraId="0A301D03" w14:textId="401508DE" w:rsidR="00BD2CA4" w:rsidRPr="00D452CA" w:rsidRDefault="001305B0" w:rsidP="00D452CA">
      <w:pPr>
        <w:pStyle w:val="Heading3"/>
        <w:rPr>
          <w:color w:val="00B0F0"/>
        </w:rPr>
      </w:pPr>
      <w:bookmarkStart w:id="619" w:name="_Toc468346952"/>
      <w:r w:rsidRPr="00D452CA">
        <w:rPr>
          <w:color w:val="00B0F0"/>
        </w:rPr>
        <w:t>3.05.01</w:t>
      </w:r>
      <w:r w:rsidRPr="00D452CA">
        <w:rPr>
          <w:color w:val="00B0F0"/>
        </w:rPr>
        <w:tab/>
      </w:r>
      <w:r w:rsidR="00BD2CA4" w:rsidRPr="00D452CA">
        <w:rPr>
          <w:color w:val="00B0F0"/>
        </w:rPr>
        <w:t>Statistika turizma</w:t>
      </w:r>
      <w:bookmarkEnd w:id="619"/>
    </w:p>
    <w:p w14:paraId="0A9AA0E7" w14:textId="65831565" w:rsidR="00BD2CA4" w:rsidRPr="00197344" w:rsidRDefault="00197344" w:rsidP="00197344">
      <w:pPr>
        <w:tabs>
          <w:tab w:val="left" w:pos="1202"/>
        </w:tabs>
        <w:spacing w:line="0" w:lineRule="atLeast"/>
        <w:rPr>
          <w:rFonts w:ascii="Cambria" w:eastAsia="Arial" w:hAnsi="Cambria"/>
          <w:b/>
          <w:color w:val="00B0F0"/>
        </w:rPr>
      </w:pPr>
      <w:r>
        <w:rPr>
          <w:rFonts w:ascii="Cambria" w:eastAsia="Arial" w:hAnsi="Cambria"/>
          <w:b/>
          <w:color w:val="00B0F0"/>
        </w:rPr>
        <w:t>3.05.01.01</w:t>
      </w:r>
      <w:r>
        <w:rPr>
          <w:rFonts w:ascii="Cambria" w:eastAsia="Arial" w:hAnsi="Cambria"/>
          <w:b/>
          <w:color w:val="00B0F0"/>
        </w:rPr>
        <w:tab/>
      </w:r>
      <w:r>
        <w:rPr>
          <w:rFonts w:ascii="Cambria" w:eastAsia="Arial" w:hAnsi="Cambria"/>
          <w:b/>
          <w:color w:val="00B0F0"/>
        </w:rPr>
        <w:tab/>
      </w:r>
      <w:r w:rsidR="00BD2CA4" w:rsidRPr="00197344">
        <w:rPr>
          <w:rFonts w:ascii="Cambria" w:eastAsia="Arial" w:hAnsi="Cambria"/>
          <w:b/>
          <w:color w:val="00B0F0"/>
        </w:rPr>
        <w:t>Mjesečni indikatori statistike smještaja u turizmu (TU-11)</w:t>
      </w:r>
    </w:p>
    <w:p w14:paraId="5E77EEBD" w14:textId="4ABE4E7F" w:rsidR="00BD2CA4" w:rsidRPr="00E7733E" w:rsidRDefault="00BD2CA4" w:rsidP="00BD2CA4">
      <w:pPr>
        <w:spacing w:line="239" w:lineRule="auto"/>
        <w:ind w:left="2"/>
        <w:rPr>
          <w:rFonts w:ascii="Cambria" w:eastAsia="Arial" w:hAnsi="Cambria"/>
        </w:rPr>
      </w:pPr>
      <w:r w:rsidRPr="00FA2C1F">
        <w:rPr>
          <w:rFonts w:ascii="Cambria" w:eastAsia="Arial" w:hAnsi="Cambria"/>
          <w:b/>
          <w:color w:val="2F5496" w:themeColor="accent5" w:themeShade="BF"/>
        </w:rPr>
        <w:t>Nosilac aktivnosti:</w:t>
      </w:r>
      <w:r w:rsidR="00923E56">
        <w:rPr>
          <w:rFonts w:ascii="Cambria" w:eastAsia="Arial" w:hAnsi="Cambria"/>
          <w:b/>
        </w:rPr>
        <w:tab/>
      </w:r>
      <w:r w:rsidR="00923E56">
        <w:rPr>
          <w:rFonts w:ascii="Cambria" w:eastAsia="Arial" w:hAnsi="Cambria"/>
          <w:b/>
        </w:rPr>
        <w:tab/>
      </w:r>
      <w:r w:rsidR="00923E56">
        <w:rPr>
          <w:rFonts w:ascii="Cambria" w:eastAsia="Arial" w:hAnsi="Cambria"/>
          <w:b/>
        </w:rPr>
        <w:tab/>
      </w:r>
      <w:r w:rsidR="00923E56">
        <w:rPr>
          <w:rFonts w:ascii="Cambria" w:eastAsia="Arial" w:hAnsi="Cambria"/>
          <w:b/>
        </w:rPr>
        <w:tab/>
      </w:r>
      <w:r w:rsidRPr="00E7733E">
        <w:rPr>
          <w:rFonts w:ascii="Cambria" w:eastAsia="Arial" w:hAnsi="Cambria"/>
          <w:b/>
        </w:rPr>
        <w:t xml:space="preserve"> </w:t>
      </w:r>
      <w:r w:rsidRPr="00E7733E">
        <w:rPr>
          <w:rFonts w:ascii="Cambria" w:eastAsia="Arial" w:hAnsi="Cambria"/>
        </w:rPr>
        <w:t>Federalni zavod za statistiku</w:t>
      </w:r>
    </w:p>
    <w:p w14:paraId="0BF4AA4B" w14:textId="11CC87E4" w:rsidR="00BD2CA4" w:rsidRPr="00FA2C1F" w:rsidRDefault="00BD2CA4" w:rsidP="00923E56">
      <w:pPr>
        <w:spacing w:line="239" w:lineRule="auto"/>
        <w:ind w:left="2"/>
        <w:rPr>
          <w:rFonts w:ascii="Cambria" w:eastAsia="Arial" w:hAnsi="Cambria"/>
          <w:b/>
          <w:color w:val="2F5496" w:themeColor="accent5" w:themeShade="BF"/>
        </w:rPr>
      </w:pPr>
      <w:r w:rsidRPr="00FA2C1F">
        <w:rPr>
          <w:rFonts w:ascii="Cambria" w:eastAsia="Arial" w:hAnsi="Cambria"/>
          <w:b/>
          <w:color w:val="2F5496" w:themeColor="accent5" w:themeShade="BF"/>
        </w:rPr>
        <w:t xml:space="preserve">a) Podaci o sadržaju i namjeni aktivnosti, te izvorima </w:t>
      </w:r>
      <w:r w:rsidR="00923E56" w:rsidRPr="00FA2C1F">
        <w:rPr>
          <w:rFonts w:ascii="Cambria" w:eastAsia="Arial" w:hAnsi="Cambria"/>
          <w:b/>
          <w:color w:val="2F5496" w:themeColor="accent5" w:themeShade="BF"/>
        </w:rPr>
        <w:t>i načinu prikupljanja podataka:</w:t>
      </w:r>
    </w:p>
    <w:p w14:paraId="097FEA9F" w14:textId="26031398" w:rsidR="00BD2CA4" w:rsidRPr="00E7733E" w:rsidRDefault="00BD2CA4" w:rsidP="00923E56">
      <w:pPr>
        <w:spacing w:line="239" w:lineRule="auto"/>
        <w:ind w:left="4248" w:hanging="4246"/>
        <w:jc w:val="both"/>
        <w:rPr>
          <w:rFonts w:ascii="Cambria" w:eastAsia="Arial" w:hAnsi="Cambria"/>
        </w:rPr>
      </w:pPr>
      <w:r w:rsidRPr="00FA2C1F">
        <w:rPr>
          <w:rFonts w:ascii="Cambria" w:eastAsia="Arial" w:hAnsi="Cambria"/>
          <w:b/>
          <w:color w:val="2F5496" w:themeColor="accent5" w:themeShade="BF"/>
        </w:rPr>
        <w:t>Sadržaj statističke aktivnosti:</w:t>
      </w:r>
      <w:r w:rsidR="005A3516">
        <w:rPr>
          <w:rFonts w:ascii="Cambria" w:eastAsia="Arial" w:hAnsi="Cambria"/>
          <w:b/>
        </w:rPr>
        <w:tab/>
      </w:r>
      <w:r w:rsidRPr="00E7733E">
        <w:rPr>
          <w:rFonts w:ascii="Cambria" w:eastAsia="Arial" w:hAnsi="Cambria"/>
        </w:rPr>
        <w:t>Broj objekata, soba i ležaja po vrsti i kategoriji objekta za smještaj, broj mjesta za kampiranje; broj mjesta u šatorima; neto stopa iskorišćenosti soba i ležaja; broj dolazaka i noćenja domaćih i stranih turista prema zemlji prebivališta; način i razlog dolaska turista.</w:t>
      </w:r>
    </w:p>
    <w:p w14:paraId="483DECF8" w14:textId="7AF6CCA0" w:rsidR="00BD2CA4" w:rsidRPr="00E7733E" w:rsidRDefault="00BD2CA4" w:rsidP="00923E56">
      <w:pPr>
        <w:spacing w:line="0" w:lineRule="atLeast"/>
        <w:ind w:left="4248" w:hanging="4246"/>
        <w:jc w:val="both"/>
        <w:rPr>
          <w:rFonts w:ascii="Cambria" w:eastAsia="Arial" w:hAnsi="Cambria"/>
        </w:rPr>
      </w:pPr>
      <w:r w:rsidRPr="00FA2C1F">
        <w:rPr>
          <w:rFonts w:ascii="Cambria" w:eastAsia="Arial" w:hAnsi="Cambria"/>
          <w:b/>
          <w:color w:val="2F5496" w:themeColor="accent5" w:themeShade="BF"/>
        </w:rPr>
        <w:t>Namjena:</w:t>
      </w:r>
      <w:bookmarkStart w:id="620" w:name="page127"/>
      <w:bookmarkEnd w:id="620"/>
      <w:r w:rsidR="00923E56">
        <w:rPr>
          <w:rFonts w:ascii="Cambria" w:eastAsia="Arial" w:hAnsi="Cambria"/>
          <w:b/>
        </w:rPr>
        <w:tab/>
      </w:r>
      <w:r w:rsidRPr="00E7733E">
        <w:rPr>
          <w:rFonts w:ascii="Cambria" w:eastAsia="Arial" w:hAnsi="Cambria"/>
        </w:rPr>
        <w:t>Prikupljeni podaci koristit će se kao kratkoročni pokazatelji razvoja ekonomije, za kreiranje razvojne politike turizma.</w:t>
      </w:r>
    </w:p>
    <w:p w14:paraId="6ECD0CCB" w14:textId="67659916" w:rsidR="00BD2CA4" w:rsidRPr="00E7733E" w:rsidRDefault="00BD2CA4" w:rsidP="00BD2CA4">
      <w:pPr>
        <w:tabs>
          <w:tab w:val="left" w:pos="3520"/>
        </w:tabs>
        <w:spacing w:line="239" w:lineRule="auto"/>
        <w:rPr>
          <w:rFonts w:ascii="Cambria" w:eastAsia="Arial" w:hAnsi="Cambria"/>
        </w:rPr>
      </w:pPr>
      <w:r w:rsidRPr="00FA2C1F">
        <w:rPr>
          <w:rFonts w:ascii="Cambria" w:eastAsia="Arial" w:hAnsi="Cambria"/>
          <w:b/>
          <w:color w:val="2F5496" w:themeColor="accent5" w:themeShade="BF"/>
        </w:rPr>
        <w:t>Periodika provođenja:</w:t>
      </w:r>
      <w:r w:rsidRPr="00E7733E">
        <w:rPr>
          <w:rFonts w:ascii="Cambria" w:eastAsia="Times New Roman" w:hAnsi="Cambria"/>
        </w:rPr>
        <w:tab/>
      </w:r>
      <w:r w:rsidR="00923E56">
        <w:rPr>
          <w:rFonts w:ascii="Cambria" w:eastAsia="Times New Roman" w:hAnsi="Cambria"/>
        </w:rPr>
        <w:tab/>
      </w:r>
      <w:r w:rsidR="00923E56">
        <w:rPr>
          <w:rFonts w:ascii="Cambria" w:eastAsia="Times New Roman" w:hAnsi="Cambria"/>
        </w:rPr>
        <w:tab/>
      </w:r>
      <w:r w:rsidRPr="00E7733E">
        <w:rPr>
          <w:rFonts w:ascii="Cambria" w:eastAsia="Arial" w:hAnsi="Cambria"/>
        </w:rPr>
        <w:t>Mjesečno.</w:t>
      </w:r>
    </w:p>
    <w:p w14:paraId="3DA889FF" w14:textId="2EB51A13" w:rsidR="00BD2CA4" w:rsidRPr="00923E56" w:rsidRDefault="00BD2CA4" w:rsidP="00BD2CA4">
      <w:pPr>
        <w:tabs>
          <w:tab w:val="left" w:pos="3520"/>
        </w:tabs>
        <w:spacing w:line="0" w:lineRule="atLeast"/>
        <w:rPr>
          <w:rFonts w:ascii="Cambria" w:eastAsia="Arial" w:hAnsi="Cambria"/>
        </w:rPr>
      </w:pPr>
      <w:r w:rsidRPr="00FA2C1F">
        <w:rPr>
          <w:rFonts w:ascii="Cambria" w:eastAsia="Arial" w:hAnsi="Cambria"/>
          <w:b/>
          <w:color w:val="2F5496" w:themeColor="accent5" w:themeShade="BF"/>
        </w:rPr>
        <w:t>Referentni period ili datum:</w:t>
      </w:r>
      <w:r w:rsidRPr="00E7733E">
        <w:rPr>
          <w:rFonts w:ascii="Cambria" w:eastAsia="Times New Roman" w:hAnsi="Cambria"/>
        </w:rPr>
        <w:tab/>
      </w:r>
      <w:r w:rsidR="00923E56">
        <w:rPr>
          <w:rFonts w:ascii="Cambria" w:eastAsia="Times New Roman" w:hAnsi="Cambria"/>
        </w:rPr>
        <w:tab/>
      </w:r>
      <w:r w:rsidR="00923E56">
        <w:rPr>
          <w:rFonts w:ascii="Cambria" w:eastAsia="Times New Roman" w:hAnsi="Cambria"/>
        </w:rPr>
        <w:tab/>
      </w:r>
      <w:r w:rsidRPr="00923E56">
        <w:rPr>
          <w:rFonts w:ascii="Cambria" w:eastAsia="Arial" w:hAnsi="Cambria"/>
        </w:rPr>
        <w:t>Prethodni mjesec.</w:t>
      </w:r>
    </w:p>
    <w:p w14:paraId="46CC8354" w14:textId="44187033" w:rsidR="00BD2CA4" w:rsidRPr="00923E56" w:rsidRDefault="00BD2CA4" w:rsidP="002C6C86">
      <w:pPr>
        <w:tabs>
          <w:tab w:val="left" w:pos="3520"/>
        </w:tabs>
        <w:spacing w:line="0" w:lineRule="atLeast"/>
        <w:ind w:left="4248" w:hanging="4248"/>
        <w:jc w:val="both"/>
        <w:rPr>
          <w:rFonts w:ascii="Cambria" w:eastAsia="Arial" w:hAnsi="Cambria"/>
        </w:rPr>
      </w:pPr>
      <w:r w:rsidRPr="00FA2C1F">
        <w:rPr>
          <w:rFonts w:ascii="Cambria" w:eastAsia="Arial" w:hAnsi="Cambria"/>
          <w:b/>
          <w:color w:val="2F5496" w:themeColor="accent5" w:themeShade="BF"/>
        </w:rPr>
        <w:t>Jedinica posmatranja:</w:t>
      </w:r>
      <w:r w:rsidRPr="00923E56">
        <w:rPr>
          <w:rFonts w:ascii="Cambria" w:eastAsia="Times New Roman" w:hAnsi="Cambria"/>
        </w:rPr>
        <w:tab/>
      </w:r>
      <w:r w:rsidR="00923E56">
        <w:rPr>
          <w:rFonts w:ascii="Cambria" w:eastAsia="Times New Roman" w:hAnsi="Cambria"/>
        </w:rPr>
        <w:tab/>
      </w:r>
      <w:r w:rsidRPr="00923E56">
        <w:rPr>
          <w:rFonts w:ascii="Cambria" w:eastAsia="Arial" w:hAnsi="Cambria"/>
        </w:rPr>
        <w:t xml:space="preserve">Poslovni  subjekti  (npr.  lanac  hotela), </w:t>
      </w:r>
      <w:r w:rsidR="005A3516" w:rsidRPr="00923E56">
        <w:rPr>
          <w:rFonts w:ascii="Cambria" w:eastAsia="Arial" w:hAnsi="Cambria"/>
        </w:rPr>
        <w:t xml:space="preserve">jedinice u sastavu poslovnih </w:t>
      </w:r>
      <w:r w:rsidRPr="00923E56">
        <w:rPr>
          <w:rFonts w:ascii="Cambria" w:eastAsia="Arial" w:hAnsi="Cambria"/>
        </w:rPr>
        <w:t>subjekata i njihove lokalne jedinice po vrsti djelatnosti, koji obavljaju</w:t>
      </w:r>
      <w:r w:rsidR="005A3516" w:rsidRPr="00923E56">
        <w:rPr>
          <w:rFonts w:ascii="Cambria" w:eastAsia="Arial" w:hAnsi="Cambria"/>
        </w:rPr>
        <w:t xml:space="preserve"> </w:t>
      </w:r>
      <w:r w:rsidRPr="00923E56">
        <w:rPr>
          <w:rFonts w:ascii="Cambria" w:eastAsia="Arial" w:hAnsi="Cambria"/>
        </w:rPr>
        <w:t>djelatnost pružanja usluga smještaja turistima.</w:t>
      </w:r>
    </w:p>
    <w:p w14:paraId="2ED708C8" w14:textId="6E9272BB" w:rsidR="00BD2CA4" w:rsidRPr="00E7733E" w:rsidRDefault="00BD2CA4" w:rsidP="00923E56">
      <w:pPr>
        <w:tabs>
          <w:tab w:val="left" w:pos="3520"/>
        </w:tabs>
        <w:spacing w:line="238" w:lineRule="auto"/>
        <w:ind w:left="4248" w:hanging="4248"/>
        <w:jc w:val="both"/>
        <w:rPr>
          <w:rFonts w:ascii="Cambria" w:eastAsia="Arial" w:hAnsi="Cambria"/>
        </w:rPr>
      </w:pPr>
      <w:r w:rsidRPr="00FA2C1F">
        <w:rPr>
          <w:rFonts w:ascii="Cambria" w:eastAsia="Arial" w:hAnsi="Cambria"/>
          <w:b/>
          <w:color w:val="2F5496" w:themeColor="accent5" w:themeShade="BF"/>
        </w:rPr>
        <w:t>Izvori i način prikupljanja:</w:t>
      </w:r>
      <w:r w:rsidRPr="00E7733E">
        <w:rPr>
          <w:rFonts w:ascii="Cambria" w:eastAsia="Times New Roman" w:hAnsi="Cambria"/>
        </w:rPr>
        <w:tab/>
      </w:r>
      <w:r w:rsidR="00923E56">
        <w:rPr>
          <w:rFonts w:ascii="Cambria" w:eastAsia="Times New Roman" w:hAnsi="Cambria"/>
        </w:rPr>
        <w:tab/>
      </w:r>
      <w:r w:rsidRPr="00E7733E">
        <w:rPr>
          <w:rFonts w:ascii="Cambria" w:eastAsia="Arial" w:hAnsi="Cambria"/>
        </w:rPr>
        <w:t>Poslovna evidencija poslovnih subjekata. Izvještajna metoda.</w:t>
      </w:r>
    </w:p>
    <w:p w14:paraId="50365E3F" w14:textId="77777777" w:rsidR="00BD2CA4" w:rsidRPr="00FA2C1F" w:rsidRDefault="00BD2CA4" w:rsidP="00BD2CA4">
      <w:pPr>
        <w:spacing w:line="239" w:lineRule="auto"/>
        <w:rPr>
          <w:rFonts w:ascii="Cambria" w:eastAsia="Arial" w:hAnsi="Cambria"/>
          <w:b/>
          <w:color w:val="2F5496" w:themeColor="accent5" w:themeShade="BF"/>
        </w:rPr>
      </w:pPr>
      <w:r w:rsidRPr="00FA2C1F">
        <w:rPr>
          <w:rFonts w:ascii="Cambria" w:eastAsia="Arial" w:hAnsi="Cambria"/>
          <w:b/>
          <w:color w:val="2F5496" w:themeColor="accent5" w:themeShade="BF"/>
        </w:rPr>
        <w:t>b) Podaci o obavezama i rokovima za nosioce aktivnosti i izvještajne jedinice</w:t>
      </w:r>
    </w:p>
    <w:p w14:paraId="00A6E902" w14:textId="6EE4043A" w:rsidR="00BD2CA4" w:rsidRPr="00E7733E" w:rsidRDefault="00BD2CA4" w:rsidP="00923E56">
      <w:pPr>
        <w:spacing w:line="239" w:lineRule="auto"/>
        <w:ind w:left="4248" w:hanging="4248"/>
        <w:jc w:val="both"/>
        <w:rPr>
          <w:rFonts w:ascii="Cambria" w:eastAsia="Arial" w:hAnsi="Cambria"/>
        </w:rPr>
      </w:pPr>
      <w:r w:rsidRPr="00FA2C1F">
        <w:rPr>
          <w:rFonts w:ascii="Cambria" w:eastAsia="Arial" w:hAnsi="Cambria"/>
          <w:b/>
          <w:color w:val="2F5496" w:themeColor="accent5" w:themeShade="BF"/>
        </w:rPr>
        <w:t>Ko je izvještajna jedinica:</w:t>
      </w:r>
      <w:r w:rsidRPr="00E7733E">
        <w:rPr>
          <w:rFonts w:ascii="Cambria" w:eastAsia="Arial" w:hAnsi="Cambria"/>
          <w:b/>
        </w:rPr>
        <w:t xml:space="preserve"> </w:t>
      </w:r>
      <w:r w:rsidR="005A3516">
        <w:rPr>
          <w:rFonts w:ascii="Cambria" w:eastAsia="Arial" w:hAnsi="Cambria"/>
          <w:b/>
        </w:rPr>
        <w:tab/>
      </w:r>
      <w:r w:rsidRPr="00E7733E">
        <w:rPr>
          <w:rFonts w:ascii="Cambria" w:eastAsia="Arial" w:hAnsi="Cambria"/>
        </w:rPr>
        <w:t>Svi poslovni subjekti (preduzeća, obrtnici, zadruge, ustanove,</w:t>
      </w:r>
      <w:r w:rsidRPr="00E7733E">
        <w:rPr>
          <w:rFonts w:ascii="Cambria" w:eastAsia="Arial" w:hAnsi="Cambria"/>
          <w:b/>
        </w:rPr>
        <w:t xml:space="preserve"> </w:t>
      </w:r>
      <w:r w:rsidRPr="00E7733E">
        <w:rPr>
          <w:rFonts w:ascii="Cambria" w:eastAsia="Arial" w:hAnsi="Cambria"/>
        </w:rPr>
        <w:t xml:space="preserve">udruženja itd.) i njihove jedinice u sastavu koji obavljaju djelatnost pružanja usluga smještaja turistima; zdravstvene ustanove u kojima osobe same snose naknadu za medicinsku rehabilitaciju odnosno za svoj boravak; poslovni subjekti koji se bave </w:t>
      </w:r>
      <w:r w:rsidRPr="00E7733E">
        <w:rPr>
          <w:rFonts w:ascii="Cambria" w:eastAsia="Arial" w:hAnsi="Cambria"/>
        </w:rPr>
        <w:lastRenderedPageBreak/>
        <w:t>posredovanjem u smještaju gostiju u seljačkim domaćinstvima, kućama, kampovima, apartmanima, privatnim sobama, koje neposredno iznajmljuju građani/domaćinstva; poslovni subjekti i njihove jedinice u sastavu za svoja odmarališta; poslovni subjekti koji su osnovali ili vode brigu i nadzor nad planinarskim domovima; poslovni subjekti koji se za vrijeme školskih praznika koriste kao privremeni smještajni kapaciteti (školski, studentski domovi i sl. objekti).</w:t>
      </w:r>
    </w:p>
    <w:p w14:paraId="54B51FD2" w14:textId="78951B2E" w:rsidR="005A3516" w:rsidRPr="005A3516" w:rsidRDefault="005A3516" w:rsidP="005A3516">
      <w:pPr>
        <w:spacing w:line="232" w:lineRule="exact"/>
        <w:rPr>
          <w:rFonts w:ascii="Cambria" w:eastAsia="Times New Roman" w:hAnsi="Cambria"/>
        </w:rPr>
      </w:pPr>
      <w:r w:rsidRPr="00FA2C1F">
        <w:rPr>
          <w:rFonts w:ascii="Cambria" w:eastAsia="Arial" w:hAnsi="Cambria"/>
          <w:b/>
          <w:color w:val="2F5496" w:themeColor="accent5" w:themeShade="BF"/>
        </w:rPr>
        <w:t>Rok jedinici za davanje podataka:</w:t>
      </w:r>
      <w:r w:rsidRPr="005A3516">
        <w:rPr>
          <w:rFonts w:ascii="Cambria" w:eastAsia="Times New Roman" w:hAnsi="Cambria"/>
        </w:rPr>
        <w:tab/>
      </w:r>
      <w:r w:rsidR="00923E56">
        <w:rPr>
          <w:rFonts w:ascii="Cambria" w:eastAsia="Times New Roman" w:hAnsi="Cambria"/>
        </w:rPr>
        <w:tab/>
      </w:r>
      <w:r w:rsidRPr="005A3516">
        <w:rPr>
          <w:rFonts w:ascii="Cambria" w:eastAsia="Times New Roman" w:hAnsi="Cambria"/>
        </w:rPr>
        <w:t>Do 5. u mjesecu.</w:t>
      </w:r>
      <w:r w:rsidRPr="005A3516">
        <w:rPr>
          <w:rFonts w:ascii="Cambria" w:eastAsia="Times New Roman" w:hAnsi="Cambria"/>
        </w:rPr>
        <w:tab/>
      </w:r>
    </w:p>
    <w:p w14:paraId="439293A1" w14:textId="0B40BEEE" w:rsidR="005A3516" w:rsidRPr="005A3516" w:rsidRDefault="005A3516" w:rsidP="005A3516">
      <w:pPr>
        <w:spacing w:line="232" w:lineRule="exact"/>
        <w:rPr>
          <w:rFonts w:ascii="Cambria" w:eastAsia="Times New Roman" w:hAnsi="Cambria"/>
        </w:rPr>
      </w:pPr>
      <w:r w:rsidRPr="00FA2C1F">
        <w:rPr>
          <w:rFonts w:ascii="Cambria" w:eastAsia="Arial" w:hAnsi="Cambria"/>
          <w:b/>
          <w:color w:val="2F5496" w:themeColor="accent5" w:themeShade="BF"/>
        </w:rPr>
        <w:t>Rok nosiocu statističke aktivnosti</w:t>
      </w:r>
      <w:r w:rsidRPr="005A3516">
        <w:rPr>
          <w:rFonts w:ascii="Cambria" w:eastAsia="Times New Roman" w:hAnsi="Cambria"/>
        </w:rPr>
        <w:tab/>
      </w:r>
      <w:r w:rsidR="00923E56">
        <w:rPr>
          <w:rFonts w:ascii="Cambria" w:eastAsia="Times New Roman" w:hAnsi="Cambria"/>
        </w:rPr>
        <w:tab/>
      </w:r>
      <w:r w:rsidRPr="005A3516">
        <w:rPr>
          <w:rFonts w:ascii="Cambria" w:eastAsia="Times New Roman" w:hAnsi="Cambria"/>
        </w:rPr>
        <w:t>Prvi rezultati:</w:t>
      </w:r>
      <w:r w:rsidRPr="005A3516">
        <w:rPr>
          <w:rFonts w:ascii="Cambria" w:eastAsia="Times New Roman" w:hAnsi="Cambria"/>
        </w:rPr>
        <w:tab/>
      </w:r>
      <w:r w:rsidRPr="005A3516">
        <w:rPr>
          <w:rFonts w:ascii="Cambria" w:eastAsia="Times New Roman" w:hAnsi="Cambria"/>
        </w:rPr>
        <w:tab/>
      </w:r>
      <w:r w:rsidR="002C6C86">
        <w:rPr>
          <w:rFonts w:ascii="Cambria" w:eastAsia="Times New Roman" w:hAnsi="Cambria"/>
        </w:rPr>
        <w:tab/>
      </w:r>
      <w:r w:rsidRPr="005A3516">
        <w:rPr>
          <w:rFonts w:ascii="Cambria" w:eastAsia="Times New Roman" w:hAnsi="Cambria"/>
        </w:rPr>
        <w:t>Konačni rezultati:</w:t>
      </w:r>
    </w:p>
    <w:p w14:paraId="6936673F" w14:textId="4DE976D1" w:rsidR="005A3516" w:rsidRPr="005A3516" w:rsidRDefault="005A3516" w:rsidP="005A3516">
      <w:pPr>
        <w:spacing w:line="232" w:lineRule="exact"/>
        <w:rPr>
          <w:rFonts w:ascii="Cambria" w:eastAsia="Times New Roman" w:hAnsi="Cambria"/>
        </w:rPr>
      </w:pPr>
      <w:r w:rsidRPr="00FA2C1F">
        <w:rPr>
          <w:rFonts w:ascii="Cambria" w:eastAsia="Arial" w:hAnsi="Cambria"/>
          <w:b/>
          <w:color w:val="2F5496" w:themeColor="accent5" w:themeShade="BF"/>
        </w:rPr>
        <w:t>za rezultate:</w:t>
      </w:r>
      <w:r w:rsidRPr="005A3516">
        <w:rPr>
          <w:rFonts w:ascii="Cambria" w:eastAsia="Times New Roman" w:hAnsi="Cambria"/>
        </w:rPr>
        <w:tab/>
      </w:r>
      <w:r w:rsidR="00923E56">
        <w:rPr>
          <w:rFonts w:ascii="Cambria" w:eastAsia="Times New Roman" w:hAnsi="Cambria"/>
        </w:rPr>
        <w:tab/>
      </w:r>
      <w:r w:rsidR="00923E56">
        <w:rPr>
          <w:rFonts w:ascii="Cambria" w:eastAsia="Times New Roman" w:hAnsi="Cambria"/>
        </w:rPr>
        <w:tab/>
      </w:r>
      <w:r w:rsidR="00923E56">
        <w:rPr>
          <w:rFonts w:ascii="Cambria" w:eastAsia="Times New Roman" w:hAnsi="Cambria"/>
        </w:rPr>
        <w:tab/>
      </w:r>
      <w:r w:rsidR="00923E56">
        <w:rPr>
          <w:rFonts w:ascii="Cambria" w:eastAsia="Times New Roman" w:hAnsi="Cambria"/>
        </w:rPr>
        <w:tab/>
      </w:r>
      <w:r w:rsidRPr="005A3516">
        <w:rPr>
          <w:rFonts w:ascii="Cambria" w:eastAsia="Times New Roman" w:hAnsi="Cambria"/>
        </w:rPr>
        <w:t>29. u mjesecu.</w:t>
      </w:r>
      <w:r w:rsidRPr="005A3516">
        <w:rPr>
          <w:rFonts w:ascii="Cambria" w:eastAsia="Times New Roman" w:hAnsi="Cambria"/>
        </w:rPr>
        <w:tab/>
      </w:r>
      <w:r w:rsidR="00923E56">
        <w:rPr>
          <w:rFonts w:ascii="Cambria" w:eastAsia="Times New Roman" w:hAnsi="Cambria"/>
        </w:rPr>
        <w:tab/>
      </w:r>
      <w:r w:rsidR="002C6C86">
        <w:rPr>
          <w:rFonts w:ascii="Cambria" w:eastAsia="Times New Roman" w:hAnsi="Cambria"/>
        </w:rPr>
        <w:tab/>
      </w:r>
      <w:r w:rsidRPr="005A3516">
        <w:rPr>
          <w:rFonts w:ascii="Cambria" w:eastAsia="Times New Roman" w:hAnsi="Cambria"/>
        </w:rPr>
        <w:t>15.07.</w:t>
      </w:r>
    </w:p>
    <w:p w14:paraId="1E458F7A" w14:textId="49349124" w:rsidR="00BD2CA4" w:rsidRDefault="005A3516" w:rsidP="005A3516">
      <w:pPr>
        <w:spacing w:line="232" w:lineRule="exact"/>
        <w:rPr>
          <w:rFonts w:ascii="Cambria" w:eastAsia="Times New Roman" w:hAnsi="Cambria"/>
        </w:rPr>
      </w:pPr>
      <w:r w:rsidRPr="00FA2C1F">
        <w:rPr>
          <w:rFonts w:ascii="Cambria" w:eastAsia="Arial" w:hAnsi="Cambria"/>
          <w:b/>
          <w:color w:val="2F5496" w:themeColor="accent5" w:themeShade="BF"/>
        </w:rPr>
        <w:t>Nivo za koji se utvrđuju rezultati:</w:t>
      </w:r>
      <w:r w:rsidRPr="005A3516">
        <w:rPr>
          <w:rFonts w:ascii="Cambria" w:eastAsia="Times New Roman" w:hAnsi="Cambria"/>
        </w:rPr>
        <w:tab/>
      </w:r>
      <w:r w:rsidR="00923E56">
        <w:rPr>
          <w:rFonts w:ascii="Cambria" w:eastAsia="Times New Roman" w:hAnsi="Cambria"/>
        </w:rPr>
        <w:tab/>
      </w:r>
      <w:r w:rsidRPr="005A3516">
        <w:rPr>
          <w:rFonts w:ascii="Cambria" w:eastAsia="Times New Roman" w:hAnsi="Cambria"/>
        </w:rPr>
        <w:t>Entitet</w:t>
      </w:r>
      <w:r w:rsidRPr="005A3516">
        <w:rPr>
          <w:rFonts w:ascii="Cambria" w:eastAsia="Times New Roman" w:hAnsi="Cambria"/>
        </w:rPr>
        <w:tab/>
        <w:t>Kanton</w:t>
      </w:r>
      <w:r w:rsidRPr="005A3516">
        <w:rPr>
          <w:rFonts w:ascii="Cambria" w:eastAsia="Times New Roman" w:hAnsi="Cambria"/>
        </w:rPr>
        <w:tab/>
      </w:r>
    </w:p>
    <w:p w14:paraId="0D0F8243" w14:textId="77777777" w:rsidR="005A3516" w:rsidRPr="002C6C86" w:rsidRDefault="005A3516" w:rsidP="002C6C86">
      <w:pPr>
        <w:shd w:val="clear" w:color="auto" w:fill="FFFFFF" w:themeFill="background1"/>
        <w:spacing w:line="232" w:lineRule="exact"/>
        <w:rPr>
          <w:rFonts w:ascii="Cambria" w:eastAsia="Arial" w:hAnsi="Cambria"/>
          <w:b/>
          <w:color w:val="00B0F0"/>
        </w:rPr>
      </w:pPr>
    </w:p>
    <w:p w14:paraId="7BD4E1C7" w14:textId="447E31BC" w:rsidR="00BD2CA4" w:rsidRPr="00D65389" w:rsidRDefault="00BA1CAE" w:rsidP="00D65389">
      <w:pPr>
        <w:tabs>
          <w:tab w:val="left" w:pos="1342"/>
        </w:tabs>
        <w:spacing w:after="0" w:line="239" w:lineRule="auto"/>
        <w:jc w:val="both"/>
        <w:rPr>
          <w:rFonts w:ascii="Cambria" w:eastAsia="Arial" w:hAnsi="Cambria"/>
          <w:b/>
          <w:color w:val="00B0F0"/>
        </w:rPr>
      </w:pPr>
      <w:bookmarkStart w:id="621" w:name="_Toc468175158"/>
      <w:bookmarkStart w:id="622" w:name="_Toc468175535"/>
      <w:bookmarkStart w:id="623" w:name="_Toc468176698"/>
      <w:bookmarkStart w:id="624" w:name="_Toc468179651"/>
      <w:bookmarkStart w:id="625" w:name="_Toc468183534"/>
      <w:bookmarkStart w:id="626" w:name="_Toc468273754"/>
      <w:bookmarkStart w:id="627" w:name="_Toc468276690"/>
      <w:bookmarkStart w:id="628" w:name="_Toc468277598"/>
      <w:bookmarkStart w:id="629" w:name="_Toc370468347"/>
      <w:r w:rsidRPr="00D65389">
        <w:rPr>
          <w:rFonts w:ascii="Cambria" w:eastAsia="Arial" w:hAnsi="Cambria"/>
          <w:b/>
          <w:color w:val="00B0F0"/>
        </w:rPr>
        <w:t>3.05.01.02</w:t>
      </w:r>
      <w:r w:rsidRPr="00D65389">
        <w:rPr>
          <w:rFonts w:ascii="Cambria" w:eastAsia="Arial" w:hAnsi="Cambria"/>
          <w:b/>
          <w:color w:val="00B0F0"/>
        </w:rPr>
        <w:tab/>
      </w:r>
      <w:r w:rsidR="00BD2CA4" w:rsidRPr="00D65389">
        <w:rPr>
          <w:rFonts w:ascii="Cambria" w:eastAsia="Arial" w:hAnsi="Cambria"/>
          <w:b/>
          <w:color w:val="00B0F0"/>
        </w:rPr>
        <w:t>Statističko istraživanje potražne strane turizma</w:t>
      </w:r>
      <w:bookmarkEnd w:id="621"/>
      <w:bookmarkEnd w:id="622"/>
      <w:bookmarkEnd w:id="623"/>
      <w:bookmarkEnd w:id="624"/>
      <w:bookmarkEnd w:id="625"/>
      <w:bookmarkEnd w:id="626"/>
      <w:bookmarkEnd w:id="627"/>
      <w:bookmarkEnd w:id="628"/>
      <w:r w:rsidR="00BD2CA4" w:rsidRPr="00D65389">
        <w:rPr>
          <w:rFonts w:ascii="Cambria" w:eastAsia="Arial" w:hAnsi="Cambria"/>
          <w:b/>
          <w:color w:val="00B0F0"/>
        </w:rPr>
        <w:t xml:space="preserve"> </w:t>
      </w:r>
      <w:bookmarkEnd w:id="629"/>
    </w:p>
    <w:p w14:paraId="7F38844E" w14:textId="6DBC9199" w:rsidR="00BD2CA4" w:rsidRPr="002E5802" w:rsidRDefault="00BD2CA4" w:rsidP="00EC4A6A">
      <w:pPr>
        <w:widowControl w:val="0"/>
        <w:tabs>
          <w:tab w:val="left" w:pos="915"/>
          <w:tab w:val="left" w:pos="3225"/>
        </w:tabs>
        <w:autoSpaceDE w:val="0"/>
        <w:autoSpaceDN w:val="0"/>
        <w:adjustRightInd w:val="0"/>
        <w:spacing w:before="120"/>
        <w:ind w:left="4254" w:hanging="4254"/>
        <w:jc w:val="both"/>
        <w:rPr>
          <w:rFonts w:ascii="Cambria" w:hAnsi="Cambria"/>
          <w:lang w:val="hr-HR"/>
        </w:rPr>
      </w:pPr>
      <w:r w:rsidRPr="00FA2C1F">
        <w:rPr>
          <w:rFonts w:ascii="Cambria" w:eastAsia="Arial" w:hAnsi="Cambria"/>
          <w:b/>
          <w:color w:val="2F5496" w:themeColor="accent5" w:themeShade="BF"/>
        </w:rPr>
        <w:t>Nosilac aktivnosti:</w:t>
      </w:r>
      <w:r w:rsidRPr="005A3516">
        <w:rPr>
          <w:rFonts w:ascii="Cambria" w:hAnsi="Cambria"/>
          <w:lang w:val="hr-HR"/>
        </w:rPr>
        <w:t xml:space="preserve"> </w:t>
      </w:r>
      <w:r w:rsidR="002E5802">
        <w:rPr>
          <w:rFonts w:ascii="Cambria" w:hAnsi="Cambria"/>
          <w:lang w:val="hr-HR"/>
        </w:rPr>
        <w:tab/>
      </w:r>
      <w:r w:rsidR="002E5802">
        <w:rPr>
          <w:rFonts w:ascii="Cambria" w:hAnsi="Cambria"/>
          <w:lang w:val="hr-HR"/>
        </w:rPr>
        <w:tab/>
      </w:r>
      <w:r w:rsidRPr="005A3516">
        <w:rPr>
          <w:rFonts w:ascii="Cambria" w:hAnsi="Cambria"/>
          <w:lang w:val="hr-HR"/>
        </w:rPr>
        <w:t>Agencija za statistiku BiH / En</w:t>
      </w:r>
      <w:r w:rsidR="002E5802">
        <w:rPr>
          <w:rFonts w:ascii="Cambria" w:hAnsi="Cambria"/>
          <w:lang w:val="hr-HR"/>
        </w:rPr>
        <w:t xml:space="preserve">titetski zavodi za statistiku </w:t>
      </w:r>
    </w:p>
    <w:p w14:paraId="374385EA" w14:textId="0F35981D" w:rsidR="00BD2CA4" w:rsidRPr="00FA2C1F" w:rsidRDefault="00BD2CA4" w:rsidP="002E5802">
      <w:pPr>
        <w:widowControl w:val="0"/>
        <w:tabs>
          <w:tab w:val="left" w:pos="225"/>
        </w:tabs>
        <w:autoSpaceDE w:val="0"/>
        <w:autoSpaceDN w:val="0"/>
        <w:adjustRightInd w:val="0"/>
        <w:spacing w:before="120"/>
        <w:rPr>
          <w:rFonts w:ascii="Cambria" w:eastAsia="Arial" w:hAnsi="Cambria"/>
          <w:b/>
          <w:color w:val="2F5496" w:themeColor="accent5" w:themeShade="BF"/>
        </w:rPr>
      </w:pPr>
      <w:r w:rsidRPr="00FA2C1F">
        <w:rPr>
          <w:rFonts w:ascii="Cambria" w:eastAsia="Arial" w:hAnsi="Cambria"/>
          <w:b/>
          <w:color w:val="2F5496" w:themeColor="accent5" w:themeShade="BF"/>
        </w:rPr>
        <w:t xml:space="preserve">a) Podaci o </w:t>
      </w:r>
      <w:r w:rsidR="00AD6FA7" w:rsidRPr="00FA2C1F">
        <w:rPr>
          <w:rFonts w:ascii="Cambria" w:eastAsia="Arial" w:hAnsi="Cambria"/>
          <w:b/>
          <w:color w:val="2F5496" w:themeColor="accent5" w:themeShade="BF"/>
        </w:rPr>
        <w:t>sadržaju i namjeni aktivnosti, te izvorima i načinu prikupljanja podataka:</w:t>
      </w:r>
    </w:p>
    <w:p w14:paraId="0E0A8217" w14:textId="2B220B46" w:rsidR="00BD2CA4" w:rsidRPr="005A3516" w:rsidRDefault="00BD2CA4" w:rsidP="00AD6FA7">
      <w:pPr>
        <w:widowControl w:val="0"/>
        <w:tabs>
          <w:tab w:val="left" w:pos="3225"/>
        </w:tabs>
        <w:autoSpaceDE w:val="0"/>
        <w:autoSpaceDN w:val="0"/>
        <w:adjustRightInd w:val="0"/>
        <w:spacing w:before="120"/>
        <w:ind w:left="4248" w:hanging="4248"/>
        <w:jc w:val="both"/>
        <w:rPr>
          <w:rFonts w:ascii="Cambria" w:hAnsi="Cambria"/>
          <w:lang w:val="hr-HR"/>
        </w:rPr>
      </w:pPr>
      <w:r w:rsidRPr="00FA2C1F">
        <w:rPr>
          <w:rFonts w:ascii="Cambria" w:eastAsia="Arial" w:hAnsi="Cambria"/>
          <w:b/>
          <w:color w:val="2F5496" w:themeColor="accent5" w:themeShade="BF"/>
        </w:rPr>
        <w:t>Sadržaj statističke aktivnosti:</w:t>
      </w:r>
      <w:r w:rsidRPr="00FA2C1F">
        <w:rPr>
          <w:rFonts w:ascii="Cambria" w:eastAsia="Arial" w:hAnsi="Cambria"/>
          <w:b/>
          <w:color w:val="2F5496" w:themeColor="accent5" w:themeShade="BF"/>
        </w:rPr>
        <w:tab/>
      </w:r>
      <w:r w:rsidR="00AD6FA7">
        <w:rPr>
          <w:rFonts w:ascii="Cambria" w:hAnsi="Cambria"/>
          <w:lang w:val="hr-HR"/>
        </w:rPr>
        <w:tab/>
      </w:r>
      <w:r w:rsidRPr="005A3516">
        <w:rPr>
          <w:rFonts w:ascii="Cambria" w:hAnsi="Cambria"/>
          <w:lang w:val="hr-HR"/>
        </w:rPr>
        <w:t xml:space="preserve">Nastavak aktivnosti na pripremi provođenja redovnog istraživanja o učešću domaćeg stanovništva u  turizmu. Planirano je da se izvrše sve neophodne pripreme  (definiranje periodike provođenja ankete, upitnik i uputstvo za ispunjavanje upitnika, kriteriji za izbor uzorka, procedure za uređenje i obradu podataka te način publikovanja podataka) za implementaciju redovnog istraživanja o turističkoj aktivnosti domaćeg stanovništva. </w:t>
      </w:r>
      <w:r w:rsidR="00DD59B5" w:rsidRPr="005A3516">
        <w:rPr>
          <w:rFonts w:ascii="Cambria" w:hAnsi="Cambria"/>
          <w:bCs/>
          <w:lang w:val="hr-HR"/>
        </w:rPr>
        <w:t xml:space="preserve">Razvoj navedene aktivnosti planiran je </w:t>
      </w:r>
      <w:r w:rsidR="00DD59B5" w:rsidRPr="005A3516">
        <w:rPr>
          <w:rFonts w:ascii="Cambria" w:hAnsi="Cambria"/>
        </w:rPr>
        <w:t xml:space="preserve">u skladu sa zahtjevima EU regulative 692/2011 </w:t>
      </w:r>
      <w:r w:rsidR="00DD59B5" w:rsidRPr="005A3516">
        <w:rPr>
          <w:rFonts w:ascii="Cambria" w:hAnsi="Cambria"/>
          <w:bCs/>
          <w:lang w:val="hr-HR"/>
        </w:rPr>
        <w:t>kroz IPA 2015 Twinning projekt, u saradnji sa BHAS-om i RZS RS. Realizacija aktivnosti uslovljena je osiguranjem neophodnih financijskih sreds</w:t>
      </w:r>
      <w:r w:rsidR="00DD59B5">
        <w:rPr>
          <w:rFonts w:ascii="Cambria" w:hAnsi="Cambria"/>
          <w:bCs/>
          <w:lang w:val="hr-HR"/>
        </w:rPr>
        <w:t>tava iz budžeta Federacije BiH.</w:t>
      </w:r>
    </w:p>
    <w:p w14:paraId="1A32B208" w14:textId="6963DCBB" w:rsidR="00BD2CA4" w:rsidRPr="005A3516" w:rsidRDefault="00BD2CA4" w:rsidP="00AD6FA7">
      <w:pPr>
        <w:widowControl w:val="0"/>
        <w:tabs>
          <w:tab w:val="left" w:pos="90"/>
          <w:tab w:val="left" w:pos="3225"/>
        </w:tabs>
        <w:autoSpaceDE w:val="0"/>
        <w:autoSpaceDN w:val="0"/>
        <w:adjustRightInd w:val="0"/>
        <w:spacing w:before="120"/>
        <w:ind w:left="4248" w:hanging="4248"/>
        <w:jc w:val="both"/>
        <w:rPr>
          <w:rFonts w:ascii="Cambria" w:hAnsi="Cambria"/>
          <w:bCs/>
          <w:lang w:val="hr-HR"/>
        </w:rPr>
      </w:pPr>
      <w:r w:rsidRPr="00FA2C1F">
        <w:rPr>
          <w:rFonts w:ascii="Cambria" w:eastAsia="Arial" w:hAnsi="Cambria"/>
          <w:b/>
          <w:color w:val="2F5496" w:themeColor="accent5" w:themeShade="BF"/>
        </w:rPr>
        <w:t>Namjena:</w:t>
      </w:r>
      <w:r w:rsidRPr="005A3516">
        <w:rPr>
          <w:rFonts w:ascii="Cambria" w:hAnsi="Cambria"/>
          <w:lang w:val="hr-HR"/>
        </w:rPr>
        <w:t xml:space="preserve"> </w:t>
      </w:r>
      <w:r w:rsidR="00AD6FA7">
        <w:rPr>
          <w:rFonts w:ascii="Cambria" w:hAnsi="Cambria"/>
          <w:lang w:val="hr-HR"/>
        </w:rPr>
        <w:tab/>
      </w:r>
      <w:r w:rsidR="00AD6FA7">
        <w:rPr>
          <w:rFonts w:ascii="Cambria" w:hAnsi="Cambria"/>
          <w:lang w:val="hr-HR"/>
        </w:rPr>
        <w:tab/>
      </w:r>
      <w:r w:rsidRPr="005A3516">
        <w:rPr>
          <w:rFonts w:ascii="Cambria" w:hAnsi="Cambria"/>
          <w:bCs/>
          <w:lang w:val="hr-HR"/>
        </w:rPr>
        <w:t>Pokazatelji razvoja ekonomije; za kreiranje  razvojne politike turizma i za kompilaciju nacionalnih računa</w:t>
      </w:r>
    </w:p>
    <w:p w14:paraId="25E48D50" w14:textId="31F086DD" w:rsidR="00BD2CA4" w:rsidRPr="005A3516" w:rsidRDefault="00BD2CA4" w:rsidP="00AD6FA7">
      <w:pPr>
        <w:widowControl w:val="0"/>
        <w:tabs>
          <w:tab w:val="left" w:pos="3119"/>
          <w:tab w:val="center" w:pos="3969"/>
        </w:tabs>
        <w:autoSpaceDE w:val="0"/>
        <w:autoSpaceDN w:val="0"/>
        <w:adjustRightInd w:val="0"/>
        <w:spacing w:before="120"/>
        <w:rPr>
          <w:rFonts w:ascii="Cambria" w:hAnsi="Cambria"/>
          <w:lang w:val="hr-HR"/>
        </w:rPr>
      </w:pPr>
      <w:r w:rsidRPr="00FA2C1F">
        <w:rPr>
          <w:rFonts w:ascii="Cambria" w:eastAsia="Arial" w:hAnsi="Cambria"/>
          <w:b/>
          <w:color w:val="2F5496" w:themeColor="accent5" w:themeShade="BF"/>
        </w:rPr>
        <w:t>Periodika provođenja:</w:t>
      </w:r>
      <w:r w:rsidRPr="005A3516">
        <w:rPr>
          <w:rFonts w:ascii="Cambria" w:hAnsi="Cambria"/>
          <w:lang w:val="hr-HR"/>
        </w:rPr>
        <w:tab/>
      </w:r>
      <w:r w:rsidR="00AD6FA7">
        <w:rPr>
          <w:rFonts w:ascii="Cambria" w:hAnsi="Cambria"/>
          <w:lang w:val="hr-HR"/>
        </w:rPr>
        <w:tab/>
      </w:r>
      <w:r w:rsidR="00AD6FA7">
        <w:rPr>
          <w:rFonts w:ascii="Cambria" w:hAnsi="Cambria"/>
          <w:lang w:val="hr-HR"/>
        </w:rPr>
        <w:tab/>
      </w:r>
      <w:r w:rsidRPr="005A3516">
        <w:rPr>
          <w:rFonts w:ascii="Cambria" w:hAnsi="Cambria"/>
          <w:lang w:val="hr-HR"/>
        </w:rPr>
        <w:t>Tromjesečno/Godišnje.</w:t>
      </w:r>
      <w:r w:rsidRPr="005A3516">
        <w:rPr>
          <w:rFonts w:ascii="Cambria" w:hAnsi="Cambria"/>
          <w:lang w:val="hr-HR"/>
        </w:rPr>
        <w:tab/>
      </w:r>
    </w:p>
    <w:p w14:paraId="4C0DF693" w14:textId="4191EB92" w:rsidR="00BD2CA4" w:rsidRPr="005A3516" w:rsidRDefault="00BD2CA4" w:rsidP="00BD2CA4">
      <w:pPr>
        <w:widowControl w:val="0"/>
        <w:tabs>
          <w:tab w:val="left" w:pos="3225"/>
        </w:tabs>
        <w:autoSpaceDE w:val="0"/>
        <w:autoSpaceDN w:val="0"/>
        <w:adjustRightInd w:val="0"/>
        <w:spacing w:before="120"/>
        <w:ind w:left="3540" w:hanging="3540"/>
        <w:rPr>
          <w:rFonts w:ascii="Cambria" w:hAnsi="Cambria"/>
          <w:b/>
          <w:bCs/>
          <w:lang w:val="hr-HR"/>
        </w:rPr>
      </w:pPr>
      <w:r w:rsidRPr="00FA2C1F">
        <w:rPr>
          <w:rFonts w:ascii="Cambria" w:eastAsia="Arial" w:hAnsi="Cambria"/>
          <w:b/>
          <w:color w:val="2F5496" w:themeColor="accent5" w:themeShade="BF"/>
        </w:rPr>
        <w:t>Jedinica posmatranja:</w:t>
      </w:r>
      <w:r w:rsidRPr="005A3516">
        <w:rPr>
          <w:rFonts w:ascii="Cambria" w:hAnsi="Cambria"/>
          <w:lang w:val="hr-HR"/>
        </w:rPr>
        <w:t xml:space="preserve"> </w:t>
      </w:r>
      <w:r w:rsidRPr="005A3516">
        <w:rPr>
          <w:rFonts w:ascii="Cambria" w:hAnsi="Cambria"/>
          <w:lang w:val="hr-HR"/>
        </w:rPr>
        <w:tab/>
      </w:r>
      <w:r w:rsidRPr="005A3516">
        <w:rPr>
          <w:rFonts w:ascii="Cambria" w:hAnsi="Cambria"/>
          <w:lang w:val="hr-HR"/>
        </w:rPr>
        <w:tab/>
      </w:r>
      <w:r w:rsidR="00DD59B5">
        <w:rPr>
          <w:rFonts w:ascii="Cambria" w:hAnsi="Cambria"/>
          <w:lang w:val="hr-HR"/>
        </w:rPr>
        <w:tab/>
      </w:r>
      <w:r w:rsidR="00AD6FA7">
        <w:rPr>
          <w:rFonts w:ascii="Cambria" w:hAnsi="Cambria"/>
          <w:lang w:val="hr-HR"/>
        </w:rPr>
        <w:tab/>
      </w:r>
      <w:r w:rsidRPr="005A3516">
        <w:rPr>
          <w:rFonts w:ascii="Cambria" w:hAnsi="Cambria"/>
          <w:bCs/>
          <w:lang w:val="hr-HR"/>
        </w:rPr>
        <w:t xml:space="preserve">Preciziraće se u okviru izrade metodologije. </w:t>
      </w:r>
    </w:p>
    <w:p w14:paraId="35FDC534" w14:textId="49D8E67B" w:rsidR="00BD2CA4" w:rsidRPr="00AD6FA7" w:rsidRDefault="00BD2CA4" w:rsidP="00BD2CA4">
      <w:pPr>
        <w:widowControl w:val="0"/>
        <w:tabs>
          <w:tab w:val="left" w:pos="3225"/>
        </w:tabs>
        <w:autoSpaceDE w:val="0"/>
        <w:autoSpaceDN w:val="0"/>
        <w:adjustRightInd w:val="0"/>
        <w:spacing w:before="120"/>
        <w:rPr>
          <w:rFonts w:ascii="Cambria" w:hAnsi="Cambria"/>
          <w:bCs/>
          <w:lang w:val="hr-HR"/>
        </w:rPr>
      </w:pPr>
      <w:r w:rsidRPr="00FA2C1F">
        <w:rPr>
          <w:rFonts w:ascii="Cambria" w:eastAsia="Arial" w:hAnsi="Cambria"/>
          <w:b/>
          <w:color w:val="2F5496" w:themeColor="accent5" w:themeShade="BF"/>
        </w:rPr>
        <w:t>Izvori i način prikupljanja:</w:t>
      </w:r>
      <w:r w:rsidRPr="005A3516">
        <w:rPr>
          <w:rFonts w:ascii="Cambria" w:hAnsi="Cambria"/>
          <w:lang w:val="hr-HR"/>
        </w:rPr>
        <w:t xml:space="preserve"> </w:t>
      </w:r>
      <w:r w:rsidRPr="005A3516">
        <w:rPr>
          <w:rFonts w:ascii="Cambria" w:hAnsi="Cambria"/>
          <w:lang w:val="hr-HR"/>
        </w:rPr>
        <w:tab/>
      </w:r>
      <w:r w:rsidRPr="005A3516">
        <w:rPr>
          <w:rFonts w:ascii="Cambria" w:hAnsi="Cambria"/>
          <w:lang w:val="hr-HR"/>
        </w:rPr>
        <w:tab/>
      </w:r>
      <w:r w:rsidR="00AD6FA7">
        <w:rPr>
          <w:rFonts w:ascii="Cambria" w:hAnsi="Cambria"/>
          <w:lang w:val="hr-HR"/>
        </w:rPr>
        <w:tab/>
      </w:r>
      <w:r w:rsidRPr="005A3516">
        <w:rPr>
          <w:rFonts w:ascii="Cambria" w:hAnsi="Cambria"/>
          <w:bCs/>
          <w:lang w:val="hr-HR"/>
        </w:rPr>
        <w:t xml:space="preserve">Preciziraće </w:t>
      </w:r>
      <w:r w:rsidR="00AD6FA7">
        <w:rPr>
          <w:rFonts w:ascii="Cambria" w:hAnsi="Cambria"/>
          <w:bCs/>
          <w:lang w:val="hr-HR"/>
        </w:rPr>
        <w:t>se u okviru izrade metodologije</w:t>
      </w:r>
    </w:p>
    <w:p w14:paraId="63831E93" w14:textId="77777777" w:rsidR="00BD2CA4" w:rsidRPr="00FA2C1F" w:rsidRDefault="00BD2CA4" w:rsidP="00BD2CA4">
      <w:pPr>
        <w:widowControl w:val="0"/>
        <w:tabs>
          <w:tab w:val="left" w:pos="225"/>
        </w:tabs>
        <w:autoSpaceDE w:val="0"/>
        <w:autoSpaceDN w:val="0"/>
        <w:adjustRightInd w:val="0"/>
        <w:spacing w:before="120"/>
        <w:rPr>
          <w:rFonts w:ascii="Cambria" w:eastAsia="Arial" w:hAnsi="Cambria"/>
          <w:b/>
          <w:color w:val="2F5496" w:themeColor="accent5" w:themeShade="BF"/>
        </w:rPr>
      </w:pPr>
      <w:r w:rsidRPr="00FA2C1F">
        <w:rPr>
          <w:rFonts w:ascii="Cambria" w:eastAsia="Arial" w:hAnsi="Cambria"/>
          <w:b/>
          <w:color w:val="2F5496" w:themeColor="accent5" w:themeShade="BF"/>
        </w:rPr>
        <w:t>b) Podaci o obavezama i rokovima za nosioce aktivnosti i izvještajne jedinice</w:t>
      </w:r>
    </w:p>
    <w:p w14:paraId="3838E091" w14:textId="7160334E" w:rsidR="00BD2CA4" w:rsidRPr="005A3516" w:rsidRDefault="00BD2CA4" w:rsidP="00BD2CA4">
      <w:pPr>
        <w:widowControl w:val="0"/>
        <w:tabs>
          <w:tab w:val="left" w:pos="3225"/>
        </w:tabs>
        <w:autoSpaceDE w:val="0"/>
        <w:autoSpaceDN w:val="0"/>
        <w:adjustRightInd w:val="0"/>
        <w:spacing w:before="120"/>
        <w:rPr>
          <w:rFonts w:ascii="Cambria" w:hAnsi="Cambria"/>
          <w:bCs/>
          <w:lang w:val="hr-HR"/>
        </w:rPr>
      </w:pPr>
      <w:r w:rsidRPr="00FA2C1F">
        <w:rPr>
          <w:rFonts w:ascii="Cambria" w:eastAsia="Arial" w:hAnsi="Cambria"/>
          <w:b/>
          <w:color w:val="2F5496" w:themeColor="accent5" w:themeShade="BF"/>
        </w:rPr>
        <w:t>Ko je izvještajna jedinica:</w:t>
      </w:r>
      <w:r w:rsidRPr="005A3516">
        <w:rPr>
          <w:rFonts w:ascii="Cambria" w:hAnsi="Cambria"/>
          <w:b/>
          <w:bCs/>
          <w:lang w:val="hr-HR"/>
        </w:rPr>
        <w:tab/>
      </w:r>
      <w:r w:rsidR="00FA2C1F">
        <w:rPr>
          <w:rFonts w:ascii="Cambria" w:hAnsi="Cambria"/>
          <w:b/>
          <w:bCs/>
          <w:lang w:val="hr-HR"/>
        </w:rPr>
        <w:tab/>
      </w:r>
      <w:r w:rsidRPr="005A3516">
        <w:rPr>
          <w:rFonts w:ascii="Cambria" w:hAnsi="Cambria"/>
          <w:b/>
          <w:bCs/>
          <w:lang w:val="hr-HR"/>
        </w:rPr>
        <w:tab/>
      </w:r>
      <w:r w:rsidRPr="005A3516">
        <w:rPr>
          <w:rFonts w:ascii="Cambria" w:hAnsi="Cambria"/>
          <w:bCs/>
          <w:lang w:val="hr-HR"/>
        </w:rPr>
        <w:t>-</w:t>
      </w:r>
    </w:p>
    <w:p w14:paraId="790BFB7B" w14:textId="52145726" w:rsidR="00BD2CA4" w:rsidRPr="005A3516" w:rsidRDefault="00BD2CA4" w:rsidP="00BD2CA4">
      <w:pPr>
        <w:widowControl w:val="0"/>
        <w:tabs>
          <w:tab w:val="left" w:pos="3544"/>
        </w:tabs>
        <w:autoSpaceDE w:val="0"/>
        <w:autoSpaceDN w:val="0"/>
        <w:adjustRightInd w:val="0"/>
        <w:spacing w:before="120"/>
        <w:rPr>
          <w:rFonts w:ascii="Cambria" w:hAnsi="Cambria"/>
          <w:bCs/>
          <w:lang w:val="hr-HR"/>
        </w:rPr>
      </w:pPr>
      <w:r w:rsidRPr="00FA2C1F">
        <w:rPr>
          <w:rFonts w:ascii="Cambria" w:eastAsia="Arial" w:hAnsi="Cambria"/>
          <w:b/>
          <w:color w:val="2F5496" w:themeColor="accent5" w:themeShade="BF"/>
        </w:rPr>
        <w:t>Rok jedinici za davanje podataka:</w:t>
      </w:r>
      <w:r w:rsidRPr="005A3516">
        <w:rPr>
          <w:rFonts w:ascii="Cambria" w:hAnsi="Cambria"/>
          <w:b/>
          <w:bCs/>
          <w:lang w:val="hr-HR"/>
        </w:rPr>
        <w:t xml:space="preserve"> </w:t>
      </w:r>
      <w:r w:rsidRPr="005A3516">
        <w:rPr>
          <w:rFonts w:ascii="Cambria" w:hAnsi="Cambria"/>
          <w:lang w:val="hr-HR"/>
        </w:rPr>
        <w:tab/>
      </w:r>
      <w:r w:rsidR="00FA2C1F">
        <w:rPr>
          <w:rFonts w:ascii="Cambria" w:hAnsi="Cambria"/>
          <w:lang w:val="hr-HR"/>
        </w:rPr>
        <w:tab/>
      </w:r>
      <w:r w:rsidRPr="005A3516">
        <w:rPr>
          <w:rFonts w:ascii="Cambria" w:hAnsi="Cambria"/>
          <w:lang w:val="hr-HR"/>
        </w:rPr>
        <w:t>-</w:t>
      </w:r>
    </w:p>
    <w:p w14:paraId="5BBB9199" w14:textId="227E4CC0" w:rsidR="00BD2CA4" w:rsidRPr="005A3516" w:rsidRDefault="00BD2CA4" w:rsidP="00315D61">
      <w:pPr>
        <w:widowControl w:val="0"/>
        <w:tabs>
          <w:tab w:val="left" w:pos="90"/>
          <w:tab w:val="left" w:pos="3544"/>
          <w:tab w:val="left" w:pos="4253"/>
        </w:tabs>
        <w:autoSpaceDE w:val="0"/>
        <w:autoSpaceDN w:val="0"/>
        <w:adjustRightInd w:val="0"/>
        <w:spacing w:before="120"/>
        <w:rPr>
          <w:rFonts w:ascii="Cambria" w:hAnsi="Cambria"/>
          <w:b/>
          <w:bCs/>
          <w:lang w:val="hr-HR"/>
        </w:rPr>
      </w:pPr>
      <w:r w:rsidRPr="00FA2C1F">
        <w:rPr>
          <w:rFonts w:ascii="Cambria" w:eastAsia="Arial" w:hAnsi="Cambria"/>
          <w:b/>
          <w:color w:val="2F5496" w:themeColor="accent5" w:themeShade="BF"/>
        </w:rPr>
        <w:lastRenderedPageBreak/>
        <w:t>Rok nosiocu statističke aktivnosti</w:t>
      </w:r>
      <w:r w:rsidRPr="00FA2C1F">
        <w:rPr>
          <w:rFonts w:ascii="Cambria" w:eastAsia="Arial" w:hAnsi="Cambria"/>
          <w:b/>
          <w:color w:val="2F5496" w:themeColor="accent5" w:themeShade="BF"/>
        </w:rPr>
        <w:tab/>
      </w:r>
      <w:r w:rsidR="00315D61">
        <w:rPr>
          <w:rFonts w:ascii="Cambria" w:hAnsi="Cambria"/>
          <w:lang w:val="hr-HR"/>
        </w:rPr>
        <w:tab/>
      </w:r>
      <w:r w:rsidRPr="005A3516">
        <w:rPr>
          <w:rFonts w:ascii="Cambria" w:hAnsi="Cambria"/>
          <w:lang w:val="hr-HR"/>
        </w:rPr>
        <w:t>Prvi rezultati</w:t>
      </w:r>
      <w:r w:rsidRPr="005A3516">
        <w:rPr>
          <w:rFonts w:ascii="Cambria" w:hAnsi="Cambria"/>
          <w:lang w:val="hr-HR"/>
        </w:rPr>
        <w:tab/>
      </w:r>
      <w:r w:rsidR="00315D61">
        <w:rPr>
          <w:rFonts w:ascii="Cambria" w:hAnsi="Cambria"/>
          <w:lang w:val="hr-HR"/>
        </w:rPr>
        <w:tab/>
      </w:r>
      <w:r w:rsidRPr="005A3516">
        <w:rPr>
          <w:rFonts w:ascii="Cambria" w:hAnsi="Cambria"/>
          <w:lang w:val="hr-HR"/>
        </w:rPr>
        <w:t>Konačni rezultati:</w:t>
      </w:r>
    </w:p>
    <w:p w14:paraId="45CD746C" w14:textId="2A4ACDC2" w:rsidR="00BD2CA4" w:rsidRPr="005A3516" w:rsidRDefault="00BD2CA4" w:rsidP="00315D61">
      <w:pPr>
        <w:widowControl w:val="0"/>
        <w:tabs>
          <w:tab w:val="left" w:pos="90"/>
          <w:tab w:val="left" w:pos="3240"/>
        </w:tabs>
        <w:autoSpaceDE w:val="0"/>
        <w:autoSpaceDN w:val="0"/>
        <w:adjustRightInd w:val="0"/>
        <w:ind w:left="4248" w:hanging="4248"/>
        <w:jc w:val="both"/>
        <w:rPr>
          <w:rFonts w:ascii="Cambria" w:hAnsi="Cambria"/>
          <w:lang w:val="hr-HR"/>
        </w:rPr>
      </w:pPr>
      <w:r w:rsidRPr="00FA2C1F">
        <w:rPr>
          <w:rFonts w:ascii="Cambria" w:eastAsia="Arial" w:hAnsi="Cambria"/>
          <w:b/>
          <w:color w:val="2F5496" w:themeColor="accent5" w:themeShade="BF"/>
        </w:rPr>
        <w:t>za rezultate:</w:t>
      </w:r>
      <w:r w:rsidRPr="005A3516">
        <w:rPr>
          <w:rFonts w:ascii="Cambria" w:hAnsi="Cambria"/>
          <w:lang w:val="hr-HR"/>
        </w:rPr>
        <w:t xml:space="preserve"> </w:t>
      </w:r>
      <w:r w:rsidRPr="005A3516">
        <w:rPr>
          <w:rFonts w:ascii="Cambria" w:hAnsi="Cambria"/>
          <w:lang w:val="hr-HR"/>
        </w:rPr>
        <w:tab/>
      </w:r>
      <w:r w:rsidR="00315D61">
        <w:rPr>
          <w:rFonts w:ascii="Cambria" w:hAnsi="Cambria"/>
          <w:lang w:val="hr-HR"/>
        </w:rPr>
        <w:tab/>
      </w:r>
      <w:r w:rsidRPr="005A3516">
        <w:rPr>
          <w:rFonts w:ascii="Cambria" w:hAnsi="Cambria"/>
          <w:lang w:val="hr-HR"/>
        </w:rPr>
        <w:t>Definira</w:t>
      </w:r>
      <w:r w:rsidRPr="005A3516">
        <w:rPr>
          <w:rFonts w:ascii="Cambria" w:hAnsi="Cambria"/>
          <w:bCs/>
          <w:lang w:val="hr-HR"/>
        </w:rPr>
        <w:t>će se u okviru izrade metodologije prema usaglašenom planu i rokovima aktivnosti.</w:t>
      </w:r>
    </w:p>
    <w:p w14:paraId="4BACB1AC" w14:textId="5A300E62" w:rsidR="00BD2CA4" w:rsidRPr="00315D61" w:rsidRDefault="00BD2CA4" w:rsidP="00315D61">
      <w:pPr>
        <w:widowControl w:val="0"/>
        <w:tabs>
          <w:tab w:val="left" w:pos="90"/>
          <w:tab w:val="left" w:pos="3514"/>
          <w:tab w:val="left" w:pos="4253"/>
          <w:tab w:val="left" w:pos="6072"/>
          <w:tab w:val="left" w:pos="7490"/>
        </w:tabs>
        <w:autoSpaceDE w:val="0"/>
        <w:autoSpaceDN w:val="0"/>
        <w:adjustRightInd w:val="0"/>
        <w:spacing w:before="120"/>
        <w:rPr>
          <w:rFonts w:ascii="Cambria" w:hAnsi="Cambria"/>
          <w:lang w:val="hr-HR"/>
        </w:rPr>
      </w:pPr>
      <w:r w:rsidRPr="00FA2C1F">
        <w:rPr>
          <w:rFonts w:ascii="Cambria" w:eastAsia="Arial" w:hAnsi="Cambria"/>
          <w:b/>
          <w:color w:val="2F5496" w:themeColor="accent5" w:themeShade="BF"/>
        </w:rPr>
        <w:t>Nivo za koji se utvrđuju rezultati:</w:t>
      </w:r>
      <w:r w:rsidRPr="005A3516">
        <w:rPr>
          <w:rFonts w:ascii="Cambria" w:hAnsi="Cambria"/>
          <w:lang w:val="hr-HR"/>
        </w:rPr>
        <w:tab/>
      </w:r>
      <w:r w:rsidR="00FA2C1F">
        <w:rPr>
          <w:rFonts w:ascii="Cambria" w:hAnsi="Cambria"/>
          <w:lang w:val="hr-HR"/>
        </w:rPr>
        <w:tab/>
      </w:r>
      <w:r w:rsidR="00315D61">
        <w:rPr>
          <w:rFonts w:ascii="Cambria" w:hAnsi="Cambria"/>
          <w:lang w:val="hr-HR"/>
        </w:rPr>
        <w:t xml:space="preserve">Entitet </w:t>
      </w:r>
      <w:r w:rsidRPr="005A3516">
        <w:rPr>
          <w:rFonts w:ascii="Cambria" w:hAnsi="Cambria"/>
          <w:lang w:val="hr-HR"/>
        </w:rPr>
        <w:t>Kanton</w:t>
      </w:r>
    </w:p>
    <w:p w14:paraId="0358E5A3" w14:textId="77777777" w:rsidR="00BD2CA4" w:rsidRPr="00D452CA" w:rsidRDefault="00BD2CA4" w:rsidP="00BD2CA4">
      <w:pPr>
        <w:spacing w:line="308" w:lineRule="exact"/>
        <w:rPr>
          <w:rFonts w:ascii="Cambria" w:eastAsia="Times New Roman" w:hAnsi="Cambria"/>
          <w:color w:val="00B0F0"/>
        </w:rPr>
      </w:pPr>
    </w:p>
    <w:p w14:paraId="194BED70" w14:textId="639F1478" w:rsidR="00BD2CA4" w:rsidRPr="00D452CA" w:rsidRDefault="00BA1CAE" w:rsidP="00D452CA">
      <w:pPr>
        <w:pStyle w:val="Heading2"/>
        <w:rPr>
          <w:rFonts w:eastAsia="Times New Roman"/>
          <w:color w:val="00B0F0"/>
        </w:rPr>
      </w:pPr>
      <w:bookmarkStart w:id="630" w:name="_Toc468346953"/>
      <w:r w:rsidRPr="00D452CA">
        <w:rPr>
          <w:color w:val="00B0F0"/>
        </w:rPr>
        <w:t>3.06</w:t>
      </w:r>
      <w:r w:rsidRPr="00D452CA">
        <w:rPr>
          <w:color w:val="00B0F0"/>
        </w:rPr>
        <w:tab/>
      </w:r>
      <w:r w:rsidRPr="00D452CA">
        <w:rPr>
          <w:color w:val="00B0F0"/>
        </w:rPr>
        <w:tab/>
      </w:r>
      <w:r w:rsidR="00BD2CA4" w:rsidRPr="00D452CA">
        <w:rPr>
          <w:color w:val="00B0F0"/>
        </w:rPr>
        <w:t>Statistički poslovni registar</w:t>
      </w:r>
      <w:bookmarkEnd w:id="630"/>
    </w:p>
    <w:p w14:paraId="154B20F7" w14:textId="5F4056F3" w:rsidR="00BD2CA4" w:rsidRPr="00D452CA" w:rsidRDefault="001305B0" w:rsidP="00D452CA">
      <w:pPr>
        <w:pStyle w:val="Heading3"/>
        <w:rPr>
          <w:rFonts w:eastAsia="Times New Roman"/>
          <w:color w:val="00B0F0"/>
        </w:rPr>
      </w:pPr>
      <w:bookmarkStart w:id="631" w:name="_Toc468346954"/>
      <w:r w:rsidRPr="00D452CA">
        <w:rPr>
          <w:color w:val="00B0F0"/>
        </w:rPr>
        <w:t>3.06.01</w:t>
      </w:r>
      <w:r w:rsidRPr="00D452CA">
        <w:rPr>
          <w:color w:val="00B0F0"/>
        </w:rPr>
        <w:tab/>
      </w:r>
      <w:r w:rsidR="00BD2CA4" w:rsidRPr="00D452CA">
        <w:rPr>
          <w:color w:val="00B0F0"/>
        </w:rPr>
        <w:t>Upravljanje kvalitetom Statističkog poslovnog registra</w:t>
      </w:r>
      <w:bookmarkEnd w:id="631"/>
    </w:p>
    <w:p w14:paraId="7E3C545B" w14:textId="2A870FAB" w:rsidR="00BD2CA4" w:rsidRPr="00DD59B5" w:rsidRDefault="0051321E" w:rsidP="00BA1CAE">
      <w:pPr>
        <w:spacing w:after="0" w:line="240" w:lineRule="auto"/>
        <w:ind w:left="1418" w:right="1" w:hanging="1418"/>
        <w:jc w:val="both"/>
        <w:rPr>
          <w:rFonts w:ascii="Cambria" w:eastAsia="Arial" w:hAnsi="Cambria"/>
          <w:b/>
          <w:color w:val="00B0F0"/>
        </w:rPr>
      </w:pPr>
      <w:r>
        <w:rPr>
          <w:rFonts w:ascii="Cambria" w:eastAsia="Arial" w:hAnsi="Cambria"/>
          <w:b/>
          <w:color w:val="00B0F0"/>
        </w:rPr>
        <w:t>3.06.01.01</w:t>
      </w:r>
      <w:r w:rsidR="00BA1CAE">
        <w:rPr>
          <w:rFonts w:ascii="Cambria" w:eastAsia="Arial" w:hAnsi="Cambria"/>
          <w:b/>
          <w:color w:val="00B0F0"/>
        </w:rPr>
        <w:tab/>
      </w:r>
      <w:r w:rsidR="001C4FCE">
        <w:rPr>
          <w:rFonts w:ascii="Cambria" w:eastAsia="Arial" w:hAnsi="Cambria"/>
          <w:b/>
          <w:color w:val="00B0F0"/>
        </w:rPr>
        <w:t xml:space="preserve">A. </w:t>
      </w:r>
      <w:r w:rsidR="00BD2CA4" w:rsidRPr="00DD59B5">
        <w:rPr>
          <w:rFonts w:ascii="Cambria" w:eastAsia="Arial" w:hAnsi="Cambria"/>
          <w:b/>
          <w:color w:val="00B0F0"/>
        </w:rPr>
        <w:t xml:space="preserve">Vođenje i razvoj Statističkog poslovnog registra, metodološki i </w:t>
      </w:r>
      <w:r w:rsidR="00DD59B5" w:rsidRPr="00DD59B5">
        <w:rPr>
          <w:rFonts w:ascii="Cambria" w:eastAsia="Arial" w:hAnsi="Cambria"/>
          <w:b/>
          <w:color w:val="00B0F0"/>
        </w:rPr>
        <w:t xml:space="preserve"> o</w:t>
      </w:r>
      <w:r w:rsidR="00CD46CD">
        <w:rPr>
          <w:rFonts w:ascii="Cambria" w:eastAsia="Arial" w:hAnsi="Cambria"/>
          <w:b/>
          <w:color w:val="00B0F0"/>
        </w:rPr>
        <w:t xml:space="preserve">perativni </w:t>
      </w:r>
      <w:r w:rsidR="00BD2CA4" w:rsidRPr="00DD59B5">
        <w:rPr>
          <w:rFonts w:ascii="Cambria" w:eastAsia="Arial" w:hAnsi="Cambria"/>
          <w:b/>
          <w:color w:val="00B0F0"/>
        </w:rPr>
        <w:t xml:space="preserve">poslovi </w:t>
      </w:r>
      <w:r w:rsidR="00BA1CAE">
        <w:rPr>
          <w:rFonts w:ascii="Cambria" w:eastAsia="Arial" w:hAnsi="Cambria"/>
          <w:b/>
          <w:color w:val="00B0F0"/>
        </w:rPr>
        <w:tab/>
      </w:r>
      <w:r w:rsidR="00BD2CA4" w:rsidRPr="00DD59B5">
        <w:rPr>
          <w:rFonts w:ascii="Cambria" w:eastAsia="Arial" w:hAnsi="Cambria"/>
          <w:b/>
          <w:color w:val="00B0F0"/>
        </w:rPr>
        <w:t>B. Vođenje Registra poslovnih subjekata</w:t>
      </w:r>
    </w:p>
    <w:p w14:paraId="3AAE6EA4" w14:textId="77777777" w:rsidR="00BD2CA4" w:rsidRPr="005A3516" w:rsidRDefault="00BD2CA4" w:rsidP="00BD2CA4">
      <w:pPr>
        <w:spacing w:line="247" w:lineRule="exact"/>
        <w:rPr>
          <w:rFonts w:ascii="Cambria" w:eastAsia="Times New Roman" w:hAnsi="Cambria"/>
        </w:rPr>
      </w:pPr>
    </w:p>
    <w:p w14:paraId="73F0BBD0" w14:textId="165EB509" w:rsidR="00BD2CA4" w:rsidRPr="00450C74" w:rsidRDefault="00BD2CA4" w:rsidP="00450C74">
      <w:pPr>
        <w:spacing w:line="0" w:lineRule="atLeast"/>
        <w:ind w:left="2"/>
        <w:rPr>
          <w:rFonts w:ascii="Cambria" w:eastAsia="Arial" w:hAnsi="Cambria"/>
        </w:rPr>
      </w:pPr>
      <w:r w:rsidRPr="006F5A5C">
        <w:rPr>
          <w:rFonts w:ascii="Cambria" w:eastAsia="Arial" w:hAnsi="Cambria"/>
          <w:b/>
          <w:color w:val="2F5496" w:themeColor="accent5" w:themeShade="BF"/>
        </w:rPr>
        <w:t xml:space="preserve">Nosilac aktivnosti: </w:t>
      </w:r>
      <w:r w:rsidR="00450C74" w:rsidRPr="006F5A5C">
        <w:rPr>
          <w:rFonts w:ascii="Cambria" w:eastAsia="Arial" w:hAnsi="Cambria"/>
          <w:b/>
          <w:color w:val="2F5496" w:themeColor="accent5" w:themeShade="BF"/>
        </w:rPr>
        <w:tab/>
      </w:r>
      <w:r w:rsidR="00450C74">
        <w:rPr>
          <w:rFonts w:ascii="Cambria" w:eastAsia="Arial" w:hAnsi="Cambria"/>
          <w:b/>
        </w:rPr>
        <w:tab/>
      </w:r>
      <w:r w:rsidR="00450C74">
        <w:rPr>
          <w:rFonts w:ascii="Cambria" w:eastAsia="Arial" w:hAnsi="Cambria"/>
          <w:b/>
        </w:rPr>
        <w:tab/>
      </w:r>
      <w:r w:rsidR="00450C74">
        <w:rPr>
          <w:rFonts w:ascii="Cambria" w:eastAsia="Arial" w:hAnsi="Cambria"/>
          <w:b/>
        </w:rPr>
        <w:tab/>
      </w:r>
      <w:r w:rsidR="00450C74">
        <w:rPr>
          <w:rFonts w:ascii="Cambria" w:eastAsia="Arial" w:hAnsi="Cambria"/>
        </w:rPr>
        <w:t>Federalni zavod za statistiku</w:t>
      </w:r>
    </w:p>
    <w:p w14:paraId="4F5366D4" w14:textId="0C482738" w:rsidR="00BD2CA4" w:rsidRPr="006F5A5C" w:rsidRDefault="00BD2CA4" w:rsidP="00450C74">
      <w:pPr>
        <w:spacing w:line="239" w:lineRule="auto"/>
        <w:ind w:left="2"/>
        <w:rPr>
          <w:rFonts w:ascii="Cambria" w:eastAsia="Arial" w:hAnsi="Cambria"/>
          <w:b/>
          <w:color w:val="2F5496" w:themeColor="accent5" w:themeShade="BF"/>
        </w:rPr>
      </w:pPr>
      <w:r w:rsidRPr="006F5A5C">
        <w:rPr>
          <w:rFonts w:ascii="Cambria" w:eastAsia="Arial" w:hAnsi="Cambria"/>
          <w:b/>
          <w:color w:val="2F5496" w:themeColor="accent5" w:themeShade="BF"/>
        </w:rPr>
        <w:t>a) Podaci o sadržaju i namjeni aktivnosti, te izvorima</w:t>
      </w:r>
      <w:r w:rsidR="00450C74" w:rsidRPr="006F5A5C">
        <w:rPr>
          <w:rFonts w:ascii="Cambria" w:eastAsia="Arial" w:hAnsi="Cambria"/>
          <w:b/>
          <w:color w:val="2F5496" w:themeColor="accent5" w:themeShade="BF"/>
        </w:rPr>
        <w:t xml:space="preserve"> i načinu prikupljanja podataka</w:t>
      </w:r>
    </w:p>
    <w:p w14:paraId="1A0B15D3" w14:textId="18CD317C" w:rsidR="00450C74" w:rsidRDefault="00BD2CA4" w:rsidP="00450C74">
      <w:pPr>
        <w:spacing w:line="239" w:lineRule="auto"/>
        <w:ind w:left="4248" w:hanging="4246"/>
        <w:jc w:val="both"/>
        <w:rPr>
          <w:rFonts w:ascii="Cambria" w:eastAsia="Arial" w:hAnsi="Cambria"/>
        </w:rPr>
      </w:pPr>
      <w:r w:rsidRPr="006F5A5C">
        <w:rPr>
          <w:rFonts w:ascii="Cambria" w:eastAsia="Arial" w:hAnsi="Cambria"/>
          <w:b/>
          <w:color w:val="2F5496" w:themeColor="accent5" w:themeShade="BF"/>
        </w:rPr>
        <w:t>Sadržaj statističke aktivnosti:</w:t>
      </w:r>
      <w:r w:rsidR="00450C74">
        <w:rPr>
          <w:rFonts w:ascii="Cambria" w:eastAsia="Arial" w:hAnsi="Cambria"/>
          <w:b/>
        </w:rPr>
        <w:t xml:space="preserve"> </w:t>
      </w:r>
      <w:r w:rsidR="00450C74">
        <w:rPr>
          <w:rFonts w:ascii="Cambria" w:eastAsia="Arial" w:hAnsi="Cambria"/>
          <w:b/>
        </w:rPr>
        <w:tab/>
      </w:r>
      <w:r w:rsidR="00450C74" w:rsidRPr="00DD59B5">
        <w:rPr>
          <w:rFonts w:ascii="Cambria" w:eastAsia="Arial" w:hAnsi="Cambria"/>
        </w:rPr>
        <w:t>A.</w:t>
      </w:r>
      <w:r w:rsidR="00CF6C00">
        <w:rPr>
          <w:rFonts w:ascii="Cambria" w:eastAsia="Arial" w:hAnsi="Cambria"/>
        </w:rPr>
        <w:t xml:space="preserve"> </w:t>
      </w:r>
      <w:r w:rsidR="00BA1CAE">
        <w:rPr>
          <w:rFonts w:ascii="Cambria" w:eastAsia="Arial" w:hAnsi="Cambria"/>
        </w:rPr>
        <w:tab/>
      </w:r>
      <w:r w:rsidRPr="00DD59B5">
        <w:rPr>
          <w:rFonts w:ascii="Cambria" w:eastAsia="Arial" w:hAnsi="Cambria"/>
        </w:rPr>
        <w:t>Statistički poslovni registar (SPR): redovno ažuriranje SPR-a podacima iz administrativnih</w:t>
      </w:r>
      <w:r w:rsidRPr="005A3516">
        <w:rPr>
          <w:rFonts w:ascii="Cambria" w:eastAsia="Arial" w:hAnsi="Cambria"/>
        </w:rPr>
        <w:t xml:space="preserve"> izvora</w:t>
      </w:r>
      <w:r w:rsidRPr="005A3516">
        <w:rPr>
          <w:rFonts w:ascii="Cambria" w:eastAsia="Arial" w:hAnsi="Cambria"/>
          <w:b/>
        </w:rPr>
        <w:t xml:space="preserve"> </w:t>
      </w:r>
      <w:r w:rsidRPr="005A3516">
        <w:rPr>
          <w:rFonts w:ascii="Cambria" w:eastAsia="Arial" w:hAnsi="Cambria"/>
        </w:rPr>
        <w:t>podataka, podacima prikupljenim kroz statistička istraživanja i rezultatima vlastitog SPR istraživanja koje se dizajnira u ovisnosti od prioritetnih potreba statističkih odsjeka. Na osnovu učešća u nacionalnim i regionalnim IPA projektima provodit će se aktivnosti sa ciljem uvođenja grupe preduzeća, institucionalnog sektora i osnovnih demografskih događaja u SPR-u. Također, aktivnosti na reviziji postojećih i uspostavljanju novih procedura u aplikaciji SPR-a u skladu sa novim metodološkim potrebama i us</w:t>
      </w:r>
      <w:r w:rsidR="00450C74">
        <w:rPr>
          <w:rFonts w:ascii="Cambria" w:eastAsia="Arial" w:hAnsi="Cambria"/>
        </w:rPr>
        <w:t>aglašavanjem sa EU standardima.</w:t>
      </w:r>
    </w:p>
    <w:p w14:paraId="7CB878D4" w14:textId="056F4596" w:rsidR="00BD2CA4" w:rsidRPr="00450C74" w:rsidRDefault="00CF6C00" w:rsidP="00450C74">
      <w:pPr>
        <w:spacing w:line="239" w:lineRule="auto"/>
        <w:ind w:left="4248"/>
        <w:jc w:val="both"/>
        <w:rPr>
          <w:rFonts w:ascii="Cambria" w:eastAsia="Arial" w:hAnsi="Cambria"/>
          <w:b/>
        </w:rPr>
      </w:pPr>
      <w:r>
        <w:rPr>
          <w:rFonts w:ascii="Cambria" w:eastAsia="Arial" w:hAnsi="Cambria"/>
        </w:rPr>
        <w:t xml:space="preserve">B. </w:t>
      </w:r>
      <w:r w:rsidR="00BA1CAE">
        <w:rPr>
          <w:rFonts w:ascii="Cambria" w:eastAsia="Arial" w:hAnsi="Cambria"/>
        </w:rPr>
        <w:tab/>
      </w:r>
      <w:r w:rsidR="00EC4A6A">
        <w:rPr>
          <w:rFonts w:ascii="Cambria" w:eastAsia="Arial" w:hAnsi="Cambria"/>
        </w:rPr>
        <w:t>Federalni zavod za statistiku vodi</w:t>
      </w:r>
      <w:r>
        <w:rPr>
          <w:rFonts w:ascii="Cambria" w:eastAsia="Arial" w:hAnsi="Cambria"/>
        </w:rPr>
        <w:t xml:space="preserve"> R</w:t>
      </w:r>
      <w:r w:rsidR="00BD2CA4" w:rsidRPr="00DD59B5">
        <w:rPr>
          <w:rFonts w:ascii="Cambria" w:eastAsia="Arial" w:hAnsi="Cambria"/>
        </w:rPr>
        <w:t>egistar poslovnih subjekata</w:t>
      </w:r>
      <w:r w:rsidR="00EC4A6A">
        <w:rPr>
          <w:rFonts w:ascii="Cambria" w:eastAsia="Arial" w:hAnsi="Cambria"/>
        </w:rPr>
        <w:t xml:space="preserve"> koji obuhvata poslovne subjekte i njihove dijelove, razvrstane prema pretežnoj djelatnosti koju obavljaju uz primjenu Klasifikacije djelatnosti.</w:t>
      </w:r>
      <w:r w:rsidR="00BD2CA4" w:rsidRPr="00DD59B5">
        <w:rPr>
          <w:rFonts w:ascii="Cambria" w:eastAsia="Arial" w:hAnsi="Cambria"/>
        </w:rPr>
        <w:t xml:space="preserve"> </w:t>
      </w:r>
    </w:p>
    <w:p w14:paraId="7F061F19" w14:textId="5290508E" w:rsidR="00580055" w:rsidRDefault="00BD2CA4" w:rsidP="00580055">
      <w:pPr>
        <w:spacing w:line="239" w:lineRule="auto"/>
        <w:ind w:left="4248" w:hanging="4246"/>
        <w:jc w:val="both"/>
        <w:rPr>
          <w:rFonts w:ascii="Cambria" w:eastAsia="Arial" w:hAnsi="Cambria"/>
        </w:rPr>
      </w:pPr>
      <w:r w:rsidRPr="006F5A5C">
        <w:rPr>
          <w:rFonts w:ascii="Cambria" w:eastAsia="Arial" w:hAnsi="Cambria"/>
          <w:b/>
          <w:color w:val="2F5496" w:themeColor="accent5" w:themeShade="BF"/>
        </w:rPr>
        <w:t>Namjena:</w:t>
      </w:r>
      <w:r w:rsidR="00580055">
        <w:rPr>
          <w:rFonts w:ascii="Cambria" w:eastAsia="Arial" w:hAnsi="Cambria"/>
          <w:b/>
        </w:rPr>
        <w:tab/>
      </w:r>
      <w:r w:rsidR="00580055" w:rsidRPr="00580055">
        <w:rPr>
          <w:rFonts w:ascii="Cambria" w:eastAsia="Arial" w:hAnsi="Cambria"/>
        </w:rPr>
        <w:t xml:space="preserve">A. </w:t>
      </w:r>
      <w:r w:rsidR="00BA1CAE">
        <w:rPr>
          <w:rFonts w:ascii="Cambria" w:eastAsia="Arial" w:hAnsi="Cambria"/>
        </w:rPr>
        <w:tab/>
      </w:r>
      <w:r w:rsidRPr="00580055">
        <w:rPr>
          <w:rFonts w:ascii="Cambria" w:eastAsia="Arial" w:hAnsi="Cambria"/>
        </w:rPr>
        <w:t>Statistički poslovni registar sadrži neophodne informacije</w:t>
      </w:r>
      <w:r w:rsidRPr="005A3516">
        <w:rPr>
          <w:rFonts w:ascii="Cambria" w:eastAsia="Arial" w:hAnsi="Cambria"/>
        </w:rPr>
        <w:t xml:space="preserve"> za izradu adresara i za izradu okvira uzoraka za statistička istraživanja.</w:t>
      </w:r>
    </w:p>
    <w:p w14:paraId="0A783150" w14:textId="36115901" w:rsidR="00BD2CA4" w:rsidRPr="00580055" w:rsidRDefault="00DD59B5" w:rsidP="00580055">
      <w:pPr>
        <w:spacing w:line="239" w:lineRule="auto"/>
        <w:ind w:left="4248" w:hanging="4246"/>
        <w:jc w:val="both"/>
        <w:rPr>
          <w:rFonts w:ascii="Cambria" w:eastAsia="Arial" w:hAnsi="Cambria"/>
        </w:rPr>
      </w:pPr>
      <w:r>
        <w:rPr>
          <w:rFonts w:ascii="Cambria" w:eastAsia="Arial" w:hAnsi="Cambria"/>
          <w:b/>
        </w:rPr>
        <w:tab/>
      </w:r>
      <w:r w:rsidR="00580055" w:rsidRPr="00580055">
        <w:rPr>
          <w:rFonts w:ascii="Cambria" w:eastAsia="Arial" w:hAnsi="Cambria"/>
        </w:rPr>
        <w:t>B.</w:t>
      </w:r>
      <w:r w:rsidR="00580055">
        <w:rPr>
          <w:rFonts w:ascii="Cambria" w:eastAsia="Arial" w:hAnsi="Cambria"/>
        </w:rPr>
        <w:t xml:space="preserve"> </w:t>
      </w:r>
      <w:r w:rsidR="00BA1CAE">
        <w:rPr>
          <w:rFonts w:ascii="Cambria" w:eastAsia="Arial" w:hAnsi="Cambria"/>
        </w:rPr>
        <w:tab/>
      </w:r>
      <w:r w:rsidR="00BD2CA4" w:rsidRPr="005A3516">
        <w:rPr>
          <w:rFonts w:ascii="Cambria" w:eastAsia="Arial" w:hAnsi="Cambria"/>
        </w:rPr>
        <w:t xml:space="preserve">Registar poslovnih subjekata je </w:t>
      </w:r>
      <w:r w:rsidR="00D405CE">
        <w:rPr>
          <w:rFonts w:ascii="Cambria" w:eastAsia="Arial" w:hAnsi="Cambria"/>
        </w:rPr>
        <w:t>osnova za vođenje i ažuriranje S</w:t>
      </w:r>
      <w:r w:rsidR="00BD2CA4" w:rsidRPr="005A3516">
        <w:rPr>
          <w:rFonts w:ascii="Cambria" w:eastAsia="Arial" w:hAnsi="Cambria"/>
        </w:rPr>
        <w:t>tatističkog poslovnog r</w:t>
      </w:r>
      <w:r w:rsidR="00580055">
        <w:rPr>
          <w:rFonts w:ascii="Cambria" w:eastAsia="Arial" w:hAnsi="Cambria"/>
        </w:rPr>
        <w:t>egistra.</w:t>
      </w:r>
    </w:p>
    <w:p w14:paraId="22AAB2F3" w14:textId="34022902" w:rsidR="00BD2CA4" w:rsidRPr="005A3516" w:rsidRDefault="00BD2CA4" w:rsidP="00580055">
      <w:pPr>
        <w:tabs>
          <w:tab w:val="left" w:pos="3522"/>
        </w:tabs>
        <w:spacing w:line="239" w:lineRule="auto"/>
        <w:ind w:left="2"/>
        <w:rPr>
          <w:rFonts w:ascii="Cambria" w:eastAsia="Times New Roman" w:hAnsi="Cambria"/>
        </w:rPr>
      </w:pPr>
      <w:r w:rsidRPr="006F5A5C">
        <w:rPr>
          <w:rFonts w:ascii="Cambria" w:eastAsia="Arial" w:hAnsi="Cambria"/>
          <w:b/>
          <w:color w:val="2F5496" w:themeColor="accent5" w:themeShade="BF"/>
        </w:rPr>
        <w:t>Periodika provođenja:</w:t>
      </w:r>
      <w:r w:rsidRPr="005A3516">
        <w:rPr>
          <w:rFonts w:ascii="Cambria" w:eastAsia="Times New Roman" w:hAnsi="Cambria"/>
        </w:rPr>
        <w:tab/>
      </w:r>
      <w:r w:rsidR="00580055">
        <w:rPr>
          <w:rFonts w:ascii="Cambria" w:eastAsia="Times New Roman" w:hAnsi="Cambria"/>
        </w:rPr>
        <w:tab/>
      </w:r>
      <w:r w:rsidR="00580055">
        <w:rPr>
          <w:rFonts w:ascii="Cambria" w:eastAsia="Times New Roman" w:hAnsi="Cambria"/>
        </w:rPr>
        <w:tab/>
      </w:r>
      <w:r w:rsidRPr="005A3516">
        <w:rPr>
          <w:rFonts w:ascii="Cambria" w:eastAsia="Arial" w:hAnsi="Cambria"/>
        </w:rPr>
        <w:t>Kontinuirano.</w:t>
      </w:r>
      <w:r w:rsidR="00580055">
        <w:rPr>
          <w:rFonts w:ascii="Cambria" w:eastAsia="Times New Roman" w:hAnsi="Cambria"/>
        </w:rPr>
        <w:tab/>
      </w:r>
      <w:r w:rsidR="00580055">
        <w:rPr>
          <w:rFonts w:ascii="Cambria" w:eastAsia="Times New Roman" w:hAnsi="Cambria"/>
        </w:rPr>
        <w:tab/>
      </w:r>
    </w:p>
    <w:p w14:paraId="568A7190" w14:textId="51EBEE13" w:rsidR="00BD2CA4" w:rsidRPr="005A3516" w:rsidRDefault="00BD2CA4" w:rsidP="00580055">
      <w:pPr>
        <w:tabs>
          <w:tab w:val="left" w:pos="3522"/>
        </w:tabs>
        <w:spacing w:line="0" w:lineRule="atLeast"/>
        <w:ind w:left="2"/>
        <w:rPr>
          <w:rFonts w:ascii="Cambria" w:eastAsia="Times New Roman" w:hAnsi="Cambria"/>
        </w:rPr>
      </w:pPr>
      <w:r w:rsidRPr="006F5A5C">
        <w:rPr>
          <w:rFonts w:ascii="Cambria" w:eastAsia="Arial" w:hAnsi="Cambria"/>
          <w:b/>
          <w:color w:val="2F5496" w:themeColor="accent5" w:themeShade="BF"/>
        </w:rPr>
        <w:t>Referentni period ili datum:</w:t>
      </w:r>
      <w:r w:rsidRPr="005A3516">
        <w:rPr>
          <w:rFonts w:ascii="Cambria" w:eastAsia="Times New Roman" w:hAnsi="Cambria"/>
        </w:rPr>
        <w:tab/>
      </w:r>
      <w:r w:rsidR="00580055">
        <w:rPr>
          <w:rFonts w:ascii="Cambria" w:eastAsia="Times New Roman" w:hAnsi="Cambria"/>
        </w:rPr>
        <w:tab/>
      </w:r>
      <w:r w:rsidR="00580055">
        <w:rPr>
          <w:rFonts w:ascii="Cambria" w:eastAsia="Times New Roman" w:hAnsi="Cambria"/>
        </w:rPr>
        <w:tab/>
      </w:r>
      <w:r w:rsidRPr="005A3516">
        <w:rPr>
          <w:rFonts w:ascii="Cambria" w:eastAsia="Arial" w:hAnsi="Cambria"/>
        </w:rPr>
        <w:t>Ostalo.</w:t>
      </w:r>
    </w:p>
    <w:p w14:paraId="440C44D3" w14:textId="476F4B8D" w:rsidR="00BD2CA4" w:rsidRPr="005A3516" w:rsidRDefault="00BD2CA4" w:rsidP="00BA1CAE">
      <w:pPr>
        <w:tabs>
          <w:tab w:val="left" w:pos="3522"/>
          <w:tab w:val="left" w:pos="3842"/>
          <w:tab w:val="left" w:pos="4253"/>
          <w:tab w:val="left" w:pos="4536"/>
          <w:tab w:val="left" w:pos="4962"/>
          <w:tab w:val="left" w:pos="8922"/>
          <w:tab w:val="left" w:pos="9082"/>
        </w:tabs>
        <w:spacing w:line="239" w:lineRule="auto"/>
        <w:ind w:left="4248" w:hanging="4246"/>
        <w:jc w:val="both"/>
        <w:rPr>
          <w:rFonts w:ascii="Cambria" w:eastAsia="Arial" w:hAnsi="Cambria"/>
        </w:rPr>
      </w:pPr>
      <w:r w:rsidRPr="006F5A5C">
        <w:rPr>
          <w:rFonts w:ascii="Cambria" w:eastAsia="Arial" w:hAnsi="Cambria"/>
          <w:b/>
          <w:color w:val="2F5496" w:themeColor="accent5" w:themeShade="BF"/>
        </w:rPr>
        <w:t>Jedinica posmatranja:</w:t>
      </w:r>
      <w:r w:rsidRPr="005A3516">
        <w:rPr>
          <w:rFonts w:ascii="Cambria" w:eastAsia="Times New Roman" w:hAnsi="Cambria"/>
        </w:rPr>
        <w:tab/>
      </w:r>
      <w:r w:rsidR="00580055">
        <w:rPr>
          <w:rFonts w:ascii="Cambria" w:eastAsia="Times New Roman" w:hAnsi="Cambria"/>
        </w:rPr>
        <w:tab/>
      </w:r>
      <w:r w:rsidR="00580055">
        <w:rPr>
          <w:rFonts w:ascii="Cambria" w:eastAsia="Times New Roman" w:hAnsi="Cambria"/>
        </w:rPr>
        <w:tab/>
      </w:r>
      <w:r w:rsidRPr="005A3516">
        <w:rPr>
          <w:rFonts w:ascii="Cambria" w:eastAsia="Arial" w:hAnsi="Cambria"/>
        </w:rPr>
        <w:t>A.</w:t>
      </w:r>
      <w:r w:rsidR="00BA1CAE">
        <w:rPr>
          <w:rFonts w:ascii="Cambria" w:eastAsia="Arial" w:hAnsi="Cambria"/>
        </w:rPr>
        <w:tab/>
      </w:r>
      <w:r w:rsidR="00BA1CAE">
        <w:rPr>
          <w:rFonts w:ascii="Cambria" w:eastAsia="Arial" w:hAnsi="Cambria"/>
        </w:rPr>
        <w:tab/>
      </w:r>
      <w:r w:rsidR="00AF54C9">
        <w:rPr>
          <w:rFonts w:ascii="Cambria" w:eastAsia="Arial" w:hAnsi="Cambria"/>
        </w:rPr>
        <w:t>P</w:t>
      </w:r>
      <w:r w:rsidRPr="005A3516">
        <w:rPr>
          <w:rFonts w:ascii="Cambria" w:eastAsia="Arial" w:hAnsi="Cambria"/>
        </w:rPr>
        <w:t>ravne jedinice,lokalne pravne jedinice,</w:t>
      </w:r>
      <w:r w:rsidR="00580055">
        <w:rPr>
          <w:rFonts w:ascii="Cambria" w:eastAsia="Arial" w:hAnsi="Cambria"/>
        </w:rPr>
        <w:t xml:space="preserve"> </w:t>
      </w:r>
      <w:r w:rsidRPr="005A3516">
        <w:rPr>
          <w:rFonts w:ascii="Cambria" w:eastAsia="Arial" w:hAnsi="Cambria"/>
        </w:rPr>
        <w:t>preduzeća</w:t>
      </w:r>
      <w:r w:rsidR="00580055">
        <w:rPr>
          <w:rFonts w:ascii="Cambria" w:eastAsia="Arial" w:hAnsi="Cambria"/>
        </w:rPr>
        <w:t xml:space="preserve"> </w:t>
      </w:r>
      <w:r w:rsidRPr="005A3516">
        <w:rPr>
          <w:rFonts w:ascii="Cambria" w:eastAsia="Arial" w:hAnsi="Cambria"/>
        </w:rPr>
        <w:t>i</w:t>
      </w:r>
      <w:r w:rsidR="00580055">
        <w:rPr>
          <w:rFonts w:ascii="Cambria" w:eastAsia="Arial" w:hAnsi="Cambria"/>
        </w:rPr>
        <w:t xml:space="preserve"> </w:t>
      </w:r>
      <w:r w:rsidRPr="005A3516">
        <w:rPr>
          <w:rFonts w:ascii="Cambria" w:eastAsia="Arial" w:hAnsi="Cambria"/>
        </w:rPr>
        <w:t>lokalne</w:t>
      </w:r>
      <w:r w:rsidR="00580055">
        <w:rPr>
          <w:rFonts w:ascii="Cambria" w:eastAsia="Arial" w:hAnsi="Cambria"/>
        </w:rPr>
        <w:t xml:space="preserve"> jedin</w:t>
      </w:r>
      <w:r w:rsidRPr="005A3516">
        <w:rPr>
          <w:rFonts w:ascii="Cambria" w:eastAsia="Arial" w:hAnsi="Cambria"/>
        </w:rPr>
        <w:t>ice.</w:t>
      </w:r>
    </w:p>
    <w:p w14:paraId="4D9BDC0C" w14:textId="13B23113" w:rsidR="00BD2CA4" w:rsidRPr="005A3516" w:rsidRDefault="00BD2CA4" w:rsidP="00BA1CAE">
      <w:pPr>
        <w:spacing w:line="239" w:lineRule="auto"/>
        <w:ind w:left="4254" w:hanging="6"/>
        <w:jc w:val="both"/>
        <w:rPr>
          <w:rFonts w:ascii="Cambria" w:eastAsia="Arial" w:hAnsi="Cambria"/>
        </w:rPr>
      </w:pPr>
      <w:r w:rsidRPr="005A3516">
        <w:rPr>
          <w:rFonts w:ascii="Cambria" w:eastAsia="Arial" w:hAnsi="Cambria"/>
        </w:rPr>
        <w:t>B.</w:t>
      </w:r>
      <w:r w:rsidR="009F1713">
        <w:rPr>
          <w:rFonts w:ascii="Cambria" w:eastAsia="Arial" w:hAnsi="Cambria"/>
        </w:rPr>
        <w:t xml:space="preserve"> </w:t>
      </w:r>
      <w:r w:rsidR="00BA1CAE">
        <w:rPr>
          <w:rFonts w:ascii="Cambria" w:eastAsia="Arial" w:hAnsi="Cambria"/>
        </w:rPr>
        <w:tab/>
      </w:r>
      <w:r w:rsidRPr="005A3516">
        <w:rPr>
          <w:rFonts w:ascii="Cambria" w:eastAsia="Arial" w:hAnsi="Cambria"/>
        </w:rPr>
        <w:t>Poslovni subjekti i njihovi organizacioni dijelovi.</w:t>
      </w:r>
    </w:p>
    <w:p w14:paraId="4F3A2BA6" w14:textId="4AF6BE12" w:rsidR="00BD2CA4" w:rsidRPr="009F1713" w:rsidRDefault="00BD2CA4" w:rsidP="00DD59B5">
      <w:pPr>
        <w:tabs>
          <w:tab w:val="left" w:pos="2410"/>
        </w:tabs>
        <w:spacing w:line="239" w:lineRule="auto"/>
        <w:ind w:left="4248" w:hanging="4245"/>
        <w:jc w:val="both"/>
        <w:rPr>
          <w:rFonts w:ascii="Cambria" w:eastAsia="Arial" w:hAnsi="Cambria"/>
        </w:rPr>
      </w:pPr>
      <w:r w:rsidRPr="006F5A5C">
        <w:rPr>
          <w:rFonts w:ascii="Cambria" w:eastAsia="Arial" w:hAnsi="Cambria"/>
          <w:b/>
          <w:color w:val="2F5496" w:themeColor="accent5" w:themeShade="BF"/>
        </w:rPr>
        <w:t>Izvori i način p</w:t>
      </w:r>
      <w:r w:rsidR="009F1713" w:rsidRPr="006F5A5C">
        <w:rPr>
          <w:rFonts w:ascii="Cambria" w:eastAsia="Arial" w:hAnsi="Cambria"/>
          <w:b/>
          <w:color w:val="2F5496" w:themeColor="accent5" w:themeShade="BF"/>
        </w:rPr>
        <w:t>rikupljanja:</w:t>
      </w:r>
      <w:r w:rsidR="009F1713">
        <w:rPr>
          <w:rFonts w:ascii="Cambria" w:eastAsia="Arial" w:hAnsi="Cambria"/>
          <w:b/>
        </w:rPr>
        <w:tab/>
      </w:r>
      <w:r w:rsidR="00BA1CAE" w:rsidRPr="00BA1CAE">
        <w:rPr>
          <w:rFonts w:ascii="Cambria" w:eastAsia="Arial" w:hAnsi="Cambria"/>
        </w:rPr>
        <w:t>A.</w:t>
      </w:r>
      <w:r w:rsidR="00BA1CAE">
        <w:rPr>
          <w:rFonts w:ascii="Cambria" w:eastAsia="Arial" w:hAnsi="Cambria"/>
          <w:b/>
        </w:rPr>
        <w:tab/>
      </w:r>
      <w:r w:rsidRPr="009F1713">
        <w:rPr>
          <w:rFonts w:ascii="Cambria" w:eastAsia="Arial" w:hAnsi="Cambria"/>
        </w:rPr>
        <w:t>Administrativne baze podataka (Poreska uprava F</w:t>
      </w:r>
      <w:r w:rsidR="00AF54C9">
        <w:rPr>
          <w:rFonts w:ascii="Cambria" w:eastAsia="Arial" w:hAnsi="Cambria"/>
        </w:rPr>
        <w:t xml:space="preserve">ederacije </w:t>
      </w:r>
      <w:r w:rsidRPr="009F1713">
        <w:rPr>
          <w:rFonts w:ascii="Cambria" w:eastAsia="Arial" w:hAnsi="Cambria"/>
        </w:rPr>
        <w:t xml:space="preserve">BiH, </w:t>
      </w:r>
      <w:r w:rsidR="00AF54C9">
        <w:rPr>
          <w:rFonts w:ascii="Cambria" w:eastAsia="Arial" w:hAnsi="Cambria"/>
        </w:rPr>
        <w:t>FIA</w:t>
      </w:r>
      <w:r w:rsidRPr="00DD59B5">
        <w:rPr>
          <w:rFonts w:ascii="Cambria" w:eastAsia="Arial" w:hAnsi="Cambria"/>
        </w:rPr>
        <w:t xml:space="preserve">) i </w:t>
      </w:r>
      <w:r w:rsidRPr="009F1713">
        <w:rPr>
          <w:rFonts w:ascii="Cambria" w:eastAsia="Arial" w:hAnsi="Cambria"/>
        </w:rPr>
        <w:t xml:space="preserve">statistički izvori </w:t>
      </w:r>
      <w:r w:rsidRPr="009F1713">
        <w:rPr>
          <w:rFonts w:ascii="Cambria" w:eastAsia="Arial" w:hAnsi="Cambria"/>
        </w:rPr>
        <w:lastRenderedPageBreak/>
        <w:t>podataka - poslovne statistike i ostala statistička istraživanja.</w:t>
      </w:r>
    </w:p>
    <w:p w14:paraId="4F1817BB" w14:textId="76E69CCA" w:rsidR="00BD2CA4" w:rsidRDefault="00BA1CAE" w:rsidP="00AF54C9">
      <w:pPr>
        <w:pStyle w:val="ListParagraph"/>
        <w:tabs>
          <w:tab w:val="left" w:pos="325"/>
        </w:tabs>
        <w:spacing w:after="0" w:line="237" w:lineRule="auto"/>
        <w:ind w:left="4253"/>
        <w:jc w:val="both"/>
        <w:rPr>
          <w:rFonts w:ascii="Cambria" w:eastAsia="Arial" w:hAnsi="Cambria"/>
        </w:rPr>
      </w:pPr>
      <w:r>
        <w:rPr>
          <w:rFonts w:ascii="Cambria" w:eastAsia="Arial" w:hAnsi="Cambria"/>
        </w:rPr>
        <w:t xml:space="preserve">B. </w:t>
      </w:r>
      <w:r>
        <w:rPr>
          <w:rFonts w:ascii="Cambria" w:eastAsia="Arial" w:hAnsi="Cambria"/>
        </w:rPr>
        <w:tab/>
      </w:r>
      <w:r w:rsidR="00BD2CA4" w:rsidRPr="009F1713">
        <w:rPr>
          <w:rFonts w:ascii="Cambria" w:eastAsia="Arial" w:hAnsi="Cambria"/>
        </w:rPr>
        <w:t>Prema Zakonu o klasifikaciji djelatnosti u F</w:t>
      </w:r>
      <w:r w:rsidR="00AF54C9">
        <w:rPr>
          <w:rFonts w:ascii="Cambria" w:eastAsia="Arial" w:hAnsi="Cambria"/>
        </w:rPr>
        <w:t xml:space="preserve">ederacije </w:t>
      </w:r>
      <w:r w:rsidR="00BD2CA4" w:rsidRPr="009F1713">
        <w:rPr>
          <w:rFonts w:ascii="Cambria" w:eastAsia="Arial" w:hAnsi="Cambria"/>
        </w:rPr>
        <w:t>BiH, Pravilniku o razvrstavanju subjekata prema KD u F</w:t>
      </w:r>
      <w:r w:rsidR="00AF54C9">
        <w:rPr>
          <w:rFonts w:ascii="Cambria" w:eastAsia="Arial" w:hAnsi="Cambria"/>
        </w:rPr>
        <w:t xml:space="preserve">ederaciji </w:t>
      </w:r>
      <w:r w:rsidR="00BD2CA4" w:rsidRPr="009F1713">
        <w:rPr>
          <w:rFonts w:ascii="Cambria" w:eastAsia="Arial" w:hAnsi="Cambria"/>
        </w:rPr>
        <w:t>BiH poslovni subjekti podnose prijave na obrascima za razvrstavanje prema djelatnosti u kantonalnim uredima za statistiku.</w:t>
      </w:r>
    </w:p>
    <w:p w14:paraId="48FEDF12" w14:textId="77777777" w:rsidR="006F5A5C" w:rsidRPr="009F1713" w:rsidRDefault="006F5A5C" w:rsidP="006F5A5C">
      <w:pPr>
        <w:pStyle w:val="ListParagraph"/>
        <w:tabs>
          <w:tab w:val="left" w:pos="325"/>
        </w:tabs>
        <w:spacing w:after="0" w:line="237" w:lineRule="auto"/>
        <w:ind w:left="4253"/>
        <w:jc w:val="both"/>
        <w:rPr>
          <w:rFonts w:ascii="Cambria" w:eastAsia="Arial" w:hAnsi="Cambria"/>
        </w:rPr>
      </w:pPr>
    </w:p>
    <w:p w14:paraId="263DF92D" w14:textId="48B3FB5F" w:rsidR="00BD2CA4" w:rsidRPr="006F5A5C" w:rsidRDefault="00BD2CA4" w:rsidP="000F3BAB">
      <w:pPr>
        <w:spacing w:line="239" w:lineRule="auto"/>
        <w:rPr>
          <w:rFonts w:ascii="Cambria" w:eastAsia="Arial" w:hAnsi="Cambria"/>
          <w:b/>
          <w:color w:val="2F5496" w:themeColor="accent5" w:themeShade="BF"/>
        </w:rPr>
      </w:pPr>
      <w:r w:rsidRPr="006F5A5C">
        <w:rPr>
          <w:rFonts w:ascii="Cambria" w:eastAsia="Arial" w:hAnsi="Cambria"/>
          <w:b/>
          <w:color w:val="2F5496" w:themeColor="accent5" w:themeShade="BF"/>
        </w:rPr>
        <w:t>b) Podaci o obavezama i rokovima za nosioce ak</w:t>
      </w:r>
      <w:r w:rsidR="000F3BAB" w:rsidRPr="006F5A5C">
        <w:rPr>
          <w:rFonts w:ascii="Cambria" w:eastAsia="Arial" w:hAnsi="Cambria"/>
          <w:b/>
          <w:color w:val="2F5496" w:themeColor="accent5" w:themeShade="BF"/>
        </w:rPr>
        <w:t>tivnosti i izvještajne jedinice</w:t>
      </w:r>
    </w:p>
    <w:p w14:paraId="43A72B73" w14:textId="18CFD3D5" w:rsidR="00BD2CA4" w:rsidRPr="005A3516" w:rsidRDefault="00BD2CA4" w:rsidP="000F3BAB">
      <w:pPr>
        <w:spacing w:line="236" w:lineRule="auto"/>
        <w:ind w:left="4248" w:hanging="4248"/>
        <w:jc w:val="both"/>
        <w:rPr>
          <w:rFonts w:ascii="Cambria" w:eastAsia="Times New Roman" w:hAnsi="Cambria"/>
        </w:rPr>
      </w:pPr>
      <w:r w:rsidRPr="006F5A5C">
        <w:rPr>
          <w:rFonts w:ascii="Cambria" w:eastAsia="Arial" w:hAnsi="Cambria"/>
          <w:b/>
          <w:color w:val="2F5496" w:themeColor="accent5" w:themeShade="BF"/>
        </w:rPr>
        <w:t>Ko je izvještajna jedinica:</w:t>
      </w:r>
      <w:r w:rsidR="000F3BAB">
        <w:rPr>
          <w:rFonts w:ascii="Cambria" w:eastAsia="Arial" w:hAnsi="Cambria"/>
          <w:b/>
        </w:rPr>
        <w:tab/>
      </w:r>
      <w:r w:rsidRPr="005A3516">
        <w:rPr>
          <w:rFonts w:ascii="Cambria" w:eastAsia="Arial" w:hAnsi="Cambria"/>
        </w:rPr>
        <w:t xml:space="preserve">A. </w:t>
      </w:r>
      <w:r w:rsidR="0051321E">
        <w:rPr>
          <w:rFonts w:ascii="Cambria" w:eastAsia="Arial" w:hAnsi="Cambria"/>
        </w:rPr>
        <w:tab/>
      </w:r>
      <w:r w:rsidRPr="005A3516">
        <w:rPr>
          <w:rFonts w:ascii="Cambria" w:eastAsia="Arial" w:hAnsi="Cambria"/>
        </w:rPr>
        <w:t>Institucije nadležne za vođenje administrativnih izvora, baza</w:t>
      </w:r>
      <w:r w:rsidRPr="005A3516">
        <w:rPr>
          <w:rFonts w:ascii="Cambria" w:eastAsia="Arial" w:hAnsi="Cambria"/>
          <w:b/>
        </w:rPr>
        <w:t xml:space="preserve"> </w:t>
      </w:r>
      <w:r w:rsidRPr="005A3516">
        <w:rPr>
          <w:rFonts w:ascii="Cambria" w:eastAsia="Arial" w:hAnsi="Cambria"/>
        </w:rPr>
        <w:t>podataka i registara.</w:t>
      </w:r>
    </w:p>
    <w:p w14:paraId="0C99E745" w14:textId="77FE5822" w:rsidR="00BD2CA4" w:rsidRPr="005A3516" w:rsidRDefault="00DD59B5" w:rsidP="000F3BAB">
      <w:pPr>
        <w:spacing w:line="239" w:lineRule="auto"/>
        <w:rPr>
          <w:rFonts w:ascii="Cambria" w:eastAsia="Times New Roman" w:hAnsi="Cambria"/>
        </w:rPr>
      </w:pPr>
      <w:bookmarkStart w:id="632" w:name="page129"/>
      <w:bookmarkEnd w:id="632"/>
      <w:r>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sidR="000F3BAB">
        <w:rPr>
          <w:rFonts w:ascii="Cambria" w:eastAsia="Arial" w:hAnsi="Cambria"/>
        </w:rPr>
        <w:tab/>
      </w:r>
      <w:r w:rsidR="000F3BAB">
        <w:rPr>
          <w:rFonts w:ascii="Cambria" w:eastAsia="Arial" w:hAnsi="Cambria"/>
        </w:rPr>
        <w:tab/>
      </w:r>
      <w:r w:rsidR="00BD2CA4" w:rsidRPr="005A3516">
        <w:rPr>
          <w:rFonts w:ascii="Cambria" w:eastAsia="Arial" w:hAnsi="Cambria"/>
        </w:rPr>
        <w:t xml:space="preserve">B. </w:t>
      </w:r>
      <w:r w:rsidR="0051321E">
        <w:rPr>
          <w:rFonts w:ascii="Cambria" w:eastAsia="Arial" w:hAnsi="Cambria"/>
        </w:rPr>
        <w:tab/>
      </w:r>
      <w:r w:rsidR="00BD2CA4" w:rsidRPr="005A3516">
        <w:rPr>
          <w:rFonts w:ascii="Cambria" w:eastAsia="Arial" w:hAnsi="Cambria"/>
        </w:rPr>
        <w:t>Poslovni subjekti.</w:t>
      </w:r>
    </w:p>
    <w:p w14:paraId="0749F180" w14:textId="478BADF3" w:rsidR="00BD2CA4" w:rsidRPr="005A3516" w:rsidRDefault="00BD2CA4" w:rsidP="000F3BAB">
      <w:pPr>
        <w:spacing w:line="237" w:lineRule="auto"/>
        <w:ind w:left="4246" w:right="20" w:hanging="4248"/>
        <w:jc w:val="both"/>
        <w:rPr>
          <w:rFonts w:ascii="Cambria" w:eastAsia="Arial" w:hAnsi="Cambria"/>
        </w:rPr>
      </w:pPr>
      <w:r w:rsidRPr="006F5A5C">
        <w:rPr>
          <w:rFonts w:ascii="Cambria" w:eastAsia="Arial" w:hAnsi="Cambria"/>
          <w:b/>
          <w:color w:val="2F5496" w:themeColor="accent5" w:themeShade="BF"/>
        </w:rPr>
        <w:t>R</w:t>
      </w:r>
      <w:r w:rsidR="00DD59B5">
        <w:rPr>
          <w:rFonts w:ascii="Cambria" w:eastAsia="Arial" w:hAnsi="Cambria"/>
          <w:b/>
          <w:color w:val="2F5496" w:themeColor="accent5" w:themeShade="BF"/>
        </w:rPr>
        <w:t>ok jedinici za davanje podataka:</w:t>
      </w:r>
      <w:r w:rsidR="000F3BAB">
        <w:rPr>
          <w:rFonts w:ascii="Cambria" w:eastAsia="Arial" w:hAnsi="Cambria"/>
          <w:b/>
        </w:rPr>
        <w:tab/>
      </w:r>
      <w:r w:rsidRPr="005A3516">
        <w:rPr>
          <w:rFonts w:ascii="Cambria" w:eastAsia="Arial" w:hAnsi="Cambria"/>
        </w:rPr>
        <w:t xml:space="preserve">A. </w:t>
      </w:r>
      <w:r w:rsidR="0051321E">
        <w:rPr>
          <w:rFonts w:ascii="Cambria" w:eastAsia="Arial" w:hAnsi="Cambria"/>
        </w:rPr>
        <w:tab/>
      </w:r>
      <w:r w:rsidRPr="005A3516">
        <w:rPr>
          <w:rFonts w:ascii="Cambria" w:eastAsia="Arial" w:hAnsi="Cambria"/>
        </w:rPr>
        <w:t>Prema Zakonu o jedinstvenom sistemu registracije, kontrole i</w:t>
      </w:r>
      <w:r w:rsidRPr="005A3516">
        <w:rPr>
          <w:rFonts w:ascii="Cambria" w:eastAsia="Arial" w:hAnsi="Cambria"/>
          <w:b/>
        </w:rPr>
        <w:t xml:space="preserve"> </w:t>
      </w:r>
      <w:r w:rsidRPr="005A3516">
        <w:rPr>
          <w:rFonts w:ascii="Cambria" w:eastAsia="Arial" w:hAnsi="Cambria"/>
        </w:rPr>
        <w:t>naplate doprinosa i Protokolu o razmjeni podataka između Porezne uprave Federacije BiH i Zavoda.</w:t>
      </w:r>
    </w:p>
    <w:p w14:paraId="1D657379" w14:textId="468E024B" w:rsidR="00232A24" w:rsidRPr="00232A24" w:rsidRDefault="00232A24" w:rsidP="00232A24">
      <w:pPr>
        <w:spacing w:line="200" w:lineRule="exact"/>
        <w:ind w:left="4246" w:firstLine="2"/>
        <w:jc w:val="both"/>
        <w:rPr>
          <w:rFonts w:ascii="Cambria" w:eastAsia="Times New Roman" w:hAnsi="Cambria"/>
        </w:rPr>
      </w:pPr>
      <w:r w:rsidRPr="00232A24">
        <w:rPr>
          <w:rFonts w:ascii="Cambria" w:eastAsia="Times New Roman" w:hAnsi="Cambria"/>
        </w:rPr>
        <w:t xml:space="preserve">B. </w:t>
      </w:r>
      <w:r w:rsidR="0051321E">
        <w:rPr>
          <w:rFonts w:ascii="Cambria" w:eastAsia="Times New Roman" w:hAnsi="Cambria"/>
        </w:rPr>
        <w:tab/>
      </w:r>
      <w:r w:rsidRPr="00232A24">
        <w:rPr>
          <w:rFonts w:ascii="Cambria" w:eastAsia="Times New Roman" w:hAnsi="Cambria"/>
        </w:rPr>
        <w:t>Utvrđen Pravilnikom o razvrstavanju poslovnih subjekata.</w:t>
      </w:r>
    </w:p>
    <w:p w14:paraId="580BB83B" w14:textId="50FAE22B" w:rsidR="00232A24" w:rsidRPr="00232A24" w:rsidRDefault="00232A24" w:rsidP="00232A24">
      <w:pPr>
        <w:spacing w:line="200" w:lineRule="exact"/>
        <w:jc w:val="both"/>
        <w:rPr>
          <w:rFonts w:ascii="Cambria" w:eastAsia="Times New Roman" w:hAnsi="Cambria"/>
        </w:rPr>
      </w:pPr>
      <w:r w:rsidRPr="006F5A5C">
        <w:rPr>
          <w:rFonts w:ascii="Cambria" w:eastAsia="Arial" w:hAnsi="Cambria"/>
          <w:b/>
          <w:color w:val="2F5496" w:themeColor="accent5" w:themeShade="BF"/>
        </w:rPr>
        <w:t>Rok nosiocu statističke aktivnosti</w:t>
      </w:r>
      <w:r w:rsidRPr="006F5A5C">
        <w:rPr>
          <w:rFonts w:ascii="Cambria" w:eastAsia="Arial" w:hAnsi="Cambria"/>
          <w:b/>
          <w:color w:val="2F5496" w:themeColor="accent5" w:themeShade="BF"/>
        </w:rPr>
        <w:tab/>
      </w:r>
      <w:r>
        <w:rPr>
          <w:rFonts w:ascii="Cambria" w:eastAsia="Times New Roman" w:hAnsi="Cambria"/>
        </w:rPr>
        <w:tab/>
      </w:r>
      <w:r w:rsidRPr="00232A24">
        <w:rPr>
          <w:rFonts w:ascii="Cambria" w:eastAsia="Times New Roman" w:hAnsi="Cambria"/>
        </w:rPr>
        <w:t>Prvi rezultati:</w:t>
      </w:r>
      <w:r w:rsidRPr="00232A24">
        <w:rPr>
          <w:rFonts w:ascii="Cambria" w:eastAsia="Times New Roman" w:hAnsi="Cambria"/>
        </w:rPr>
        <w:tab/>
      </w:r>
      <w:r w:rsidRPr="00232A24">
        <w:rPr>
          <w:rFonts w:ascii="Cambria" w:eastAsia="Times New Roman" w:hAnsi="Cambria"/>
        </w:rPr>
        <w:tab/>
      </w:r>
      <w:r w:rsidR="0051321E">
        <w:rPr>
          <w:rFonts w:ascii="Cambria" w:eastAsia="Times New Roman" w:hAnsi="Cambria"/>
        </w:rPr>
        <w:tab/>
      </w:r>
      <w:r>
        <w:rPr>
          <w:rFonts w:ascii="Cambria" w:eastAsia="Times New Roman" w:hAnsi="Cambria"/>
        </w:rPr>
        <w:t>Konačni rezultati:</w:t>
      </w:r>
    </w:p>
    <w:p w14:paraId="54A79004" w14:textId="548F16D6" w:rsidR="00232A24" w:rsidRPr="00232A24" w:rsidRDefault="00232A24" w:rsidP="00232A24">
      <w:pPr>
        <w:spacing w:line="200" w:lineRule="exact"/>
        <w:rPr>
          <w:rFonts w:ascii="Cambria" w:eastAsia="Times New Roman" w:hAnsi="Cambria"/>
        </w:rPr>
      </w:pPr>
      <w:r w:rsidRPr="006F5A5C">
        <w:rPr>
          <w:rFonts w:ascii="Cambria" w:eastAsia="Arial" w:hAnsi="Cambria"/>
          <w:b/>
          <w:color w:val="2F5496" w:themeColor="accent5" w:themeShade="BF"/>
        </w:rPr>
        <w:t>za rezultate:</w:t>
      </w:r>
      <w:r w:rsidRPr="006F5A5C">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232A24">
        <w:rPr>
          <w:rFonts w:ascii="Cambria" w:eastAsia="Times New Roman" w:hAnsi="Cambria"/>
        </w:rPr>
        <w:t>-</w:t>
      </w:r>
      <w:r w:rsidRPr="00232A24">
        <w:rPr>
          <w:rFonts w:ascii="Cambria" w:eastAsia="Times New Roman" w:hAnsi="Cambria"/>
        </w:rPr>
        <w:tab/>
      </w:r>
      <w:r w:rsidRPr="00232A24">
        <w:rPr>
          <w:rFonts w:ascii="Cambria" w:eastAsia="Times New Roman" w:hAnsi="Cambria"/>
        </w:rPr>
        <w:tab/>
      </w:r>
      <w:r w:rsidRPr="00232A24">
        <w:rPr>
          <w:rFonts w:ascii="Cambria" w:eastAsia="Times New Roman" w:hAnsi="Cambria"/>
        </w:rPr>
        <w:tab/>
      </w:r>
    </w:p>
    <w:p w14:paraId="74DB7919" w14:textId="106C0562" w:rsidR="00BD2CA4" w:rsidRPr="005A3516" w:rsidRDefault="00232A24" w:rsidP="00232A24">
      <w:pPr>
        <w:spacing w:line="200" w:lineRule="exact"/>
        <w:rPr>
          <w:rFonts w:ascii="Cambria" w:eastAsia="Times New Roman" w:hAnsi="Cambria"/>
        </w:rPr>
      </w:pPr>
      <w:r w:rsidRPr="006F5A5C">
        <w:rPr>
          <w:rFonts w:ascii="Cambria" w:eastAsia="Arial" w:hAnsi="Cambria"/>
          <w:b/>
          <w:color w:val="2F5496" w:themeColor="accent5" w:themeShade="BF"/>
        </w:rPr>
        <w:t>Nivo za koji se utvrđuju rezultati:</w:t>
      </w:r>
      <w:r w:rsidRPr="006F5A5C">
        <w:rPr>
          <w:rFonts w:ascii="Cambria" w:eastAsia="Arial" w:hAnsi="Cambria"/>
          <w:b/>
          <w:color w:val="2F5496" w:themeColor="accent5" w:themeShade="BF"/>
        </w:rPr>
        <w:tab/>
      </w:r>
      <w:r>
        <w:rPr>
          <w:rFonts w:ascii="Cambria" w:eastAsia="Times New Roman" w:hAnsi="Cambria"/>
        </w:rPr>
        <w:tab/>
      </w:r>
      <w:r w:rsidRPr="00232A24">
        <w:rPr>
          <w:rFonts w:ascii="Cambria" w:eastAsia="Times New Roman" w:hAnsi="Cambria"/>
        </w:rPr>
        <w:t>Entitet</w:t>
      </w:r>
      <w:r w:rsidRPr="00232A24">
        <w:rPr>
          <w:rFonts w:ascii="Cambria" w:eastAsia="Times New Roman" w:hAnsi="Cambria"/>
        </w:rPr>
        <w:tab/>
      </w:r>
      <w:r w:rsidRPr="00232A24">
        <w:rPr>
          <w:rFonts w:ascii="Cambria" w:eastAsia="Times New Roman" w:hAnsi="Cambria"/>
        </w:rPr>
        <w:tab/>
      </w:r>
      <w:r w:rsidRPr="00232A24">
        <w:rPr>
          <w:rFonts w:ascii="Cambria" w:eastAsia="Times New Roman" w:hAnsi="Cambria"/>
        </w:rPr>
        <w:tab/>
      </w:r>
    </w:p>
    <w:p w14:paraId="15A71EA4" w14:textId="77777777" w:rsidR="00BD2CA4" w:rsidRPr="00DD59B5" w:rsidRDefault="00BD2CA4" w:rsidP="00BD2CA4">
      <w:pPr>
        <w:spacing w:line="243" w:lineRule="exact"/>
        <w:rPr>
          <w:rFonts w:ascii="Cambria" w:eastAsia="Times New Roman" w:hAnsi="Cambria"/>
          <w:color w:val="00B0F0"/>
        </w:rPr>
      </w:pPr>
    </w:p>
    <w:p w14:paraId="474F403C" w14:textId="62CAA272" w:rsidR="00BD2CA4" w:rsidRPr="006D2789" w:rsidRDefault="006D2789" w:rsidP="006D2789">
      <w:pPr>
        <w:tabs>
          <w:tab w:val="left" w:pos="1342"/>
        </w:tabs>
        <w:spacing w:after="0" w:line="239" w:lineRule="auto"/>
        <w:jc w:val="both"/>
        <w:rPr>
          <w:rFonts w:ascii="Cambria" w:eastAsia="Arial" w:hAnsi="Cambria"/>
          <w:b/>
          <w:color w:val="00B0F0"/>
        </w:rPr>
      </w:pPr>
      <w:r>
        <w:rPr>
          <w:rFonts w:ascii="Cambria" w:eastAsia="Arial" w:hAnsi="Cambria"/>
          <w:b/>
          <w:color w:val="00B0F0"/>
        </w:rPr>
        <w:t>3.06.01.02</w:t>
      </w:r>
      <w:r>
        <w:rPr>
          <w:rFonts w:ascii="Cambria" w:eastAsia="Arial" w:hAnsi="Cambria"/>
          <w:b/>
          <w:color w:val="00B0F0"/>
        </w:rPr>
        <w:tab/>
      </w:r>
      <w:r>
        <w:rPr>
          <w:rFonts w:ascii="Cambria" w:eastAsia="Arial" w:hAnsi="Cambria"/>
          <w:b/>
          <w:color w:val="00B0F0"/>
        </w:rPr>
        <w:tab/>
      </w:r>
      <w:r w:rsidR="00BD2CA4" w:rsidRPr="006D2789">
        <w:rPr>
          <w:rFonts w:ascii="Cambria" w:eastAsia="Arial" w:hAnsi="Cambria"/>
          <w:b/>
          <w:color w:val="00B0F0"/>
        </w:rPr>
        <w:t>Unapređenje i dalji razvoj Statističkog poslovnog registra</w:t>
      </w:r>
    </w:p>
    <w:p w14:paraId="711E26E0" w14:textId="77777777" w:rsidR="00BD2CA4" w:rsidRPr="005A3516" w:rsidRDefault="00BD2CA4" w:rsidP="00BD2CA4">
      <w:pPr>
        <w:spacing w:line="214" w:lineRule="exact"/>
        <w:rPr>
          <w:rFonts w:ascii="Cambria" w:eastAsia="Times New Roman" w:hAnsi="Cambria"/>
        </w:rPr>
      </w:pPr>
    </w:p>
    <w:p w14:paraId="2CC640C9" w14:textId="3A8AE727" w:rsidR="00BD2CA4" w:rsidRPr="005A3516" w:rsidRDefault="00BD2CA4" w:rsidP="00232A24">
      <w:pPr>
        <w:spacing w:line="239" w:lineRule="auto"/>
        <w:ind w:left="4248" w:hanging="4246"/>
        <w:jc w:val="both"/>
        <w:rPr>
          <w:rFonts w:ascii="Cambria" w:eastAsia="Arial" w:hAnsi="Cambria"/>
        </w:rPr>
      </w:pPr>
      <w:r w:rsidRPr="006F5A5C">
        <w:rPr>
          <w:rFonts w:ascii="Cambria" w:eastAsia="Arial" w:hAnsi="Cambria"/>
          <w:b/>
          <w:color w:val="2F5496" w:themeColor="accent5" w:themeShade="BF"/>
        </w:rPr>
        <w:t>Nosilac aktivnosti:</w:t>
      </w:r>
      <w:r w:rsidR="00232A24">
        <w:rPr>
          <w:rFonts w:ascii="Cambria" w:eastAsia="Arial" w:hAnsi="Cambria"/>
          <w:b/>
        </w:rPr>
        <w:tab/>
      </w:r>
      <w:r w:rsidRPr="005A3516">
        <w:rPr>
          <w:rFonts w:ascii="Cambria" w:eastAsia="Arial" w:hAnsi="Cambria"/>
        </w:rPr>
        <w:t>Federalni zavod za statistiku u saradnji sa Agencijom za statistiku BiH</w:t>
      </w:r>
    </w:p>
    <w:p w14:paraId="1C2FF628" w14:textId="01C4DD69" w:rsidR="00BD2CA4" w:rsidRPr="006F5A5C" w:rsidRDefault="00BD2CA4" w:rsidP="00232A24">
      <w:pPr>
        <w:spacing w:line="304" w:lineRule="exact"/>
        <w:rPr>
          <w:rFonts w:ascii="Cambria" w:eastAsia="Arial" w:hAnsi="Cambria"/>
          <w:b/>
          <w:color w:val="2F5496" w:themeColor="accent5" w:themeShade="BF"/>
        </w:rPr>
      </w:pPr>
      <w:r w:rsidRPr="006F5A5C">
        <w:rPr>
          <w:rFonts w:ascii="Cambria" w:eastAsia="Arial" w:hAnsi="Cambria"/>
          <w:b/>
          <w:color w:val="2F5496" w:themeColor="accent5" w:themeShade="BF"/>
        </w:rPr>
        <w:t xml:space="preserve">a) Podaci o sadržaju i namjeni aktivnosti, te izvorima </w:t>
      </w:r>
      <w:r w:rsidR="00232A24" w:rsidRPr="006F5A5C">
        <w:rPr>
          <w:rFonts w:ascii="Cambria" w:eastAsia="Arial" w:hAnsi="Cambria"/>
          <w:b/>
          <w:color w:val="2F5496" w:themeColor="accent5" w:themeShade="BF"/>
        </w:rPr>
        <w:t>i načinu prikupljanja podataka:</w:t>
      </w:r>
    </w:p>
    <w:p w14:paraId="398CF106" w14:textId="3E65C1E9" w:rsidR="00BD2CA4" w:rsidRPr="006F5A5C" w:rsidRDefault="00BD2CA4" w:rsidP="006F5A5C">
      <w:pPr>
        <w:spacing w:line="239" w:lineRule="auto"/>
        <w:ind w:left="4248" w:hanging="4246"/>
        <w:jc w:val="both"/>
        <w:rPr>
          <w:rFonts w:ascii="Cambria" w:eastAsia="Arial" w:hAnsi="Cambria"/>
        </w:rPr>
      </w:pPr>
      <w:r w:rsidRPr="006F5A5C">
        <w:rPr>
          <w:rFonts w:ascii="Cambria" w:eastAsia="Arial" w:hAnsi="Cambria"/>
          <w:b/>
          <w:color w:val="2F5496" w:themeColor="accent5" w:themeShade="BF"/>
        </w:rPr>
        <w:t>Sadržaj statističke aktivnosti:</w:t>
      </w:r>
      <w:r w:rsidR="00232A24">
        <w:rPr>
          <w:rFonts w:ascii="Cambria" w:eastAsia="Arial" w:hAnsi="Cambria"/>
          <w:b/>
        </w:rPr>
        <w:t xml:space="preserve"> </w:t>
      </w:r>
      <w:r w:rsidR="00232A24">
        <w:rPr>
          <w:rFonts w:ascii="Cambria" w:eastAsia="Arial" w:hAnsi="Cambria"/>
          <w:b/>
        </w:rPr>
        <w:tab/>
      </w:r>
      <w:r w:rsidRPr="005A3516">
        <w:rPr>
          <w:rFonts w:ascii="Cambria" w:eastAsia="Arial" w:hAnsi="Cambria"/>
        </w:rPr>
        <w:t>Navedena aktivnost će biti usmjerena na unapređenje metodologije i poboljšanje usklađenosti Statističkog poslovnog registra sa evropskim propisom (EC No 177/2008) i priručnikom preporuka. Radit će se revizija postojećih i uspostavljanje novih procedura s ciljem bolje</w:t>
      </w:r>
      <w:r w:rsidR="006F5A5C">
        <w:rPr>
          <w:rFonts w:ascii="Cambria" w:eastAsia="Arial" w:hAnsi="Cambria"/>
        </w:rPr>
        <w:t xml:space="preserve"> usaglašenosti sa EU propisima.</w:t>
      </w:r>
    </w:p>
    <w:p w14:paraId="6F073B7C" w14:textId="77777777" w:rsidR="00BD2CA4" w:rsidRPr="005A3516" w:rsidRDefault="00BD2CA4" w:rsidP="00232A24">
      <w:pPr>
        <w:spacing w:line="238" w:lineRule="auto"/>
        <w:ind w:left="4248"/>
        <w:jc w:val="both"/>
        <w:rPr>
          <w:rFonts w:ascii="Cambria" w:eastAsia="Arial" w:hAnsi="Cambria"/>
        </w:rPr>
      </w:pPr>
      <w:r w:rsidRPr="005A3516">
        <w:rPr>
          <w:rFonts w:ascii="Cambria" w:eastAsia="Arial" w:hAnsi="Cambria"/>
        </w:rPr>
        <w:t>Kroz nacionalne i regionalne IPA projekte provoditi će se jedan dio ovih aktivnosti, kao što su pripreme za uvođenje grupe preduzeća u SPR-u, aktivnosti na uvođenju institucionalnih sektora u saradnji sa nacionalnim računima i uvođenje osnovnih demografskih događaja u saradnji sa SPS-om. Aktivnosti podrazumjevaju i proučavanje regulativa, metodologije, preporuka i najboljih praksi, iznalaženje i analizu postojećih i potencijalnih izvora podataka.</w:t>
      </w:r>
    </w:p>
    <w:p w14:paraId="749AC686" w14:textId="2C9B63ED" w:rsidR="00BD2CA4" w:rsidRPr="00232A24" w:rsidRDefault="00BD2CA4" w:rsidP="00232A24">
      <w:pPr>
        <w:spacing w:line="239" w:lineRule="auto"/>
        <w:ind w:left="4248" w:hanging="4248"/>
        <w:jc w:val="both"/>
        <w:rPr>
          <w:rFonts w:ascii="Cambria" w:eastAsia="Arial" w:hAnsi="Cambria"/>
        </w:rPr>
      </w:pPr>
      <w:r w:rsidRPr="006F5A5C">
        <w:rPr>
          <w:rFonts w:ascii="Cambria" w:eastAsia="Arial" w:hAnsi="Cambria"/>
          <w:b/>
          <w:color w:val="2F5496" w:themeColor="accent5" w:themeShade="BF"/>
        </w:rPr>
        <w:t>Namjena:</w:t>
      </w:r>
      <w:r w:rsidR="00232A24">
        <w:rPr>
          <w:rFonts w:ascii="Cambria" w:eastAsia="Arial" w:hAnsi="Cambria"/>
          <w:b/>
        </w:rPr>
        <w:tab/>
      </w:r>
      <w:r w:rsidRPr="005A3516">
        <w:rPr>
          <w:rFonts w:ascii="Cambria" w:eastAsia="Arial" w:hAnsi="Cambria"/>
        </w:rPr>
        <w:t xml:space="preserve">Urađena revizija procedura i poboljšana usklađenost sa evropskim propisima. Nastavljeno redovno dostavljanje podataka Agenciji za statistiku BiH. </w:t>
      </w:r>
      <w:r w:rsidRPr="005A3516">
        <w:rPr>
          <w:rFonts w:ascii="Cambria" w:eastAsia="Arial" w:hAnsi="Cambria"/>
        </w:rPr>
        <w:lastRenderedPageBreak/>
        <w:t>Unaprijeđena teoretska i praktična znanja SPR osoblja.</w:t>
      </w:r>
    </w:p>
    <w:p w14:paraId="6979F9E2" w14:textId="7F21306E" w:rsidR="00BD2CA4" w:rsidRPr="00232A24" w:rsidRDefault="00BD2CA4" w:rsidP="00232A24">
      <w:pPr>
        <w:tabs>
          <w:tab w:val="left" w:pos="3522"/>
        </w:tabs>
        <w:spacing w:line="239" w:lineRule="auto"/>
        <w:ind w:left="2"/>
        <w:rPr>
          <w:rFonts w:ascii="Cambria" w:eastAsia="Arial" w:hAnsi="Cambria"/>
        </w:rPr>
      </w:pPr>
      <w:r w:rsidRPr="006F5A5C">
        <w:rPr>
          <w:rFonts w:ascii="Cambria" w:eastAsia="Arial" w:hAnsi="Cambria"/>
          <w:b/>
          <w:color w:val="2F5496" w:themeColor="accent5" w:themeShade="BF"/>
        </w:rPr>
        <w:t>Periodika provođenja:</w:t>
      </w:r>
      <w:r w:rsidRPr="005A3516">
        <w:rPr>
          <w:rFonts w:ascii="Cambria" w:eastAsia="Times New Roman" w:hAnsi="Cambria"/>
        </w:rPr>
        <w:tab/>
      </w:r>
      <w:r w:rsidR="00232A24">
        <w:rPr>
          <w:rFonts w:ascii="Cambria" w:eastAsia="Times New Roman" w:hAnsi="Cambria"/>
        </w:rPr>
        <w:tab/>
      </w:r>
      <w:r w:rsidR="00232A24">
        <w:rPr>
          <w:rFonts w:ascii="Cambria" w:eastAsia="Times New Roman" w:hAnsi="Cambria"/>
        </w:rPr>
        <w:tab/>
      </w:r>
      <w:r w:rsidR="00232A24">
        <w:rPr>
          <w:rFonts w:ascii="Cambria" w:eastAsia="Arial" w:hAnsi="Cambria"/>
        </w:rPr>
        <w:t>Kontinuirano.</w:t>
      </w:r>
    </w:p>
    <w:p w14:paraId="11C14AA3" w14:textId="76879AD0" w:rsidR="00BD2CA4" w:rsidRPr="00232A24" w:rsidRDefault="00BD2CA4" w:rsidP="00232A24">
      <w:pPr>
        <w:tabs>
          <w:tab w:val="left" w:pos="3522"/>
        </w:tabs>
        <w:spacing w:line="239" w:lineRule="auto"/>
        <w:ind w:left="2"/>
        <w:rPr>
          <w:rFonts w:ascii="Cambria" w:eastAsia="Arial" w:hAnsi="Cambria"/>
        </w:rPr>
      </w:pPr>
      <w:r w:rsidRPr="006F5A5C">
        <w:rPr>
          <w:rFonts w:ascii="Cambria" w:eastAsia="Arial" w:hAnsi="Cambria"/>
          <w:b/>
          <w:color w:val="2F5496" w:themeColor="accent5" w:themeShade="BF"/>
        </w:rPr>
        <w:t>Referentni period ili datum:</w:t>
      </w:r>
      <w:r w:rsidRPr="005A3516">
        <w:rPr>
          <w:rFonts w:ascii="Cambria" w:eastAsia="Times New Roman" w:hAnsi="Cambria"/>
        </w:rPr>
        <w:tab/>
      </w:r>
      <w:r w:rsidR="00232A24">
        <w:rPr>
          <w:rFonts w:ascii="Cambria" w:eastAsia="Times New Roman" w:hAnsi="Cambria"/>
        </w:rPr>
        <w:tab/>
      </w:r>
      <w:r w:rsidR="00232A24">
        <w:rPr>
          <w:rFonts w:ascii="Cambria" w:eastAsia="Times New Roman" w:hAnsi="Cambria"/>
        </w:rPr>
        <w:tab/>
      </w:r>
      <w:r w:rsidR="00232A24">
        <w:rPr>
          <w:rFonts w:ascii="Cambria" w:eastAsia="Arial" w:hAnsi="Cambria"/>
        </w:rPr>
        <w:t>Tekuće.</w:t>
      </w:r>
    </w:p>
    <w:p w14:paraId="54505767" w14:textId="2B0104DF" w:rsidR="00BD2CA4" w:rsidRPr="00232A24" w:rsidRDefault="00BD2CA4" w:rsidP="00232A24">
      <w:pPr>
        <w:tabs>
          <w:tab w:val="left" w:pos="3522"/>
        </w:tabs>
        <w:spacing w:line="0" w:lineRule="atLeast"/>
        <w:ind w:left="4248" w:hanging="4246"/>
        <w:jc w:val="both"/>
        <w:rPr>
          <w:rFonts w:ascii="Cambria" w:eastAsia="Arial" w:hAnsi="Cambria"/>
        </w:rPr>
      </w:pPr>
      <w:r w:rsidRPr="006F5A5C">
        <w:rPr>
          <w:rFonts w:ascii="Cambria" w:eastAsia="Arial" w:hAnsi="Cambria"/>
          <w:b/>
          <w:color w:val="2F5496" w:themeColor="accent5" w:themeShade="BF"/>
        </w:rPr>
        <w:t>Jedinica posmatranja:</w:t>
      </w:r>
      <w:r w:rsidRPr="005A3516">
        <w:rPr>
          <w:rFonts w:ascii="Cambria" w:eastAsia="Times New Roman" w:hAnsi="Cambria"/>
        </w:rPr>
        <w:tab/>
      </w:r>
      <w:r w:rsidR="00232A24">
        <w:rPr>
          <w:rFonts w:ascii="Cambria" w:eastAsia="Times New Roman" w:hAnsi="Cambria"/>
        </w:rPr>
        <w:tab/>
      </w:r>
      <w:r w:rsidRPr="00232A24">
        <w:rPr>
          <w:rFonts w:ascii="Cambria" w:eastAsia="Arial" w:hAnsi="Cambria"/>
        </w:rPr>
        <w:t>Pravne jedinice, lokalne pravne jedinice, preduzeća i lokalne jedinice.</w:t>
      </w:r>
    </w:p>
    <w:p w14:paraId="1662688B" w14:textId="3922277F" w:rsidR="00BD2CA4" w:rsidRPr="006F5A5C" w:rsidRDefault="00BD2CA4" w:rsidP="006F5A5C">
      <w:pPr>
        <w:spacing w:line="0" w:lineRule="atLeast"/>
        <w:ind w:left="4248" w:right="20" w:hanging="4246"/>
        <w:jc w:val="both"/>
        <w:rPr>
          <w:rFonts w:ascii="Cambria" w:eastAsia="Arial" w:hAnsi="Cambria"/>
        </w:rPr>
      </w:pPr>
      <w:r w:rsidRPr="006F5A5C">
        <w:rPr>
          <w:rFonts w:ascii="Cambria" w:eastAsia="Arial" w:hAnsi="Cambria"/>
          <w:b/>
          <w:color w:val="2F5496" w:themeColor="accent5" w:themeShade="BF"/>
        </w:rPr>
        <w:t>Izvori i način prikupljanja:</w:t>
      </w:r>
      <w:r w:rsidRPr="005A3516">
        <w:rPr>
          <w:rFonts w:ascii="Cambria" w:eastAsia="Arial" w:hAnsi="Cambria"/>
          <w:b/>
        </w:rPr>
        <w:t xml:space="preserve"> </w:t>
      </w:r>
      <w:r w:rsidR="00232A24">
        <w:rPr>
          <w:rFonts w:ascii="Cambria" w:eastAsia="Arial" w:hAnsi="Cambria"/>
          <w:b/>
        </w:rPr>
        <w:tab/>
      </w:r>
      <w:r w:rsidRPr="005A3516">
        <w:rPr>
          <w:rFonts w:ascii="Cambria" w:eastAsia="Arial" w:hAnsi="Cambria"/>
        </w:rPr>
        <w:t>Administrativne baze pod</w:t>
      </w:r>
      <w:r w:rsidR="00AF54C9">
        <w:rPr>
          <w:rFonts w:ascii="Cambria" w:eastAsia="Arial" w:hAnsi="Cambria"/>
        </w:rPr>
        <w:t>ataka (Poreska uprava FBiH, FIA</w:t>
      </w:r>
      <w:r w:rsidRPr="005A3516">
        <w:rPr>
          <w:rFonts w:ascii="Cambria" w:eastAsia="Arial" w:hAnsi="Cambria"/>
        </w:rPr>
        <w:t>) i</w:t>
      </w:r>
      <w:r w:rsidRPr="005A3516">
        <w:rPr>
          <w:rFonts w:ascii="Cambria" w:eastAsia="Arial" w:hAnsi="Cambria"/>
          <w:b/>
        </w:rPr>
        <w:t xml:space="preserve"> </w:t>
      </w:r>
      <w:r w:rsidRPr="005A3516">
        <w:rPr>
          <w:rFonts w:ascii="Cambria" w:eastAsia="Arial" w:hAnsi="Cambria"/>
        </w:rPr>
        <w:t>statistički izvori podataka - poslovne statistike i o</w:t>
      </w:r>
      <w:r w:rsidR="006F5A5C">
        <w:rPr>
          <w:rFonts w:ascii="Cambria" w:eastAsia="Arial" w:hAnsi="Cambria"/>
        </w:rPr>
        <w:t>stala statistička istraživanja.</w:t>
      </w:r>
    </w:p>
    <w:p w14:paraId="585162B4" w14:textId="77777777" w:rsidR="00BD2CA4" w:rsidRPr="006F5A5C" w:rsidRDefault="00BD2CA4" w:rsidP="00BD2CA4">
      <w:pPr>
        <w:spacing w:line="0" w:lineRule="atLeast"/>
        <w:ind w:left="2"/>
        <w:rPr>
          <w:rFonts w:ascii="Cambria" w:eastAsia="Arial" w:hAnsi="Cambria"/>
          <w:b/>
          <w:color w:val="2F5496" w:themeColor="accent5" w:themeShade="BF"/>
        </w:rPr>
      </w:pPr>
      <w:r w:rsidRPr="006F5A5C">
        <w:rPr>
          <w:rFonts w:ascii="Cambria" w:eastAsia="Arial" w:hAnsi="Cambria"/>
          <w:b/>
          <w:color w:val="2F5496" w:themeColor="accent5" w:themeShade="BF"/>
        </w:rPr>
        <w:t>b) Podaci o obavezama i rokovima za nosioce aktivnosti i izvještajne jedinice</w:t>
      </w:r>
    </w:p>
    <w:p w14:paraId="3E961A62" w14:textId="08095685" w:rsidR="00BD2CA4" w:rsidRPr="005A3516" w:rsidRDefault="00BD2CA4" w:rsidP="0051321E">
      <w:pPr>
        <w:spacing w:line="240" w:lineRule="auto"/>
        <w:ind w:left="4248" w:hanging="4248"/>
        <w:jc w:val="both"/>
        <w:rPr>
          <w:rFonts w:ascii="Cambria" w:eastAsia="Times New Roman" w:hAnsi="Cambria"/>
        </w:rPr>
      </w:pPr>
      <w:r w:rsidRPr="006F5A5C">
        <w:rPr>
          <w:rFonts w:ascii="Cambria" w:eastAsia="Arial" w:hAnsi="Cambria"/>
          <w:b/>
          <w:color w:val="2F5496" w:themeColor="accent5" w:themeShade="BF"/>
        </w:rPr>
        <w:t>Ko je izvještajna jedinica:</w:t>
      </w:r>
      <w:r w:rsidR="00232A24">
        <w:rPr>
          <w:rFonts w:ascii="Cambria" w:eastAsia="Arial" w:hAnsi="Cambria"/>
          <w:b/>
        </w:rPr>
        <w:tab/>
      </w:r>
      <w:r w:rsidRPr="005A3516">
        <w:rPr>
          <w:rFonts w:ascii="Cambria" w:eastAsia="Arial" w:hAnsi="Cambria"/>
        </w:rPr>
        <w:t>Institucije nadležne za vođenje administrativnih izvora, baza podataka</w:t>
      </w:r>
      <w:r w:rsidRPr="005A3516">
        <w:rPr>
          <w:rFonts w:ascii="Cambria" w:eastAsia="Arial" w:hAnsi="Cambria"/>
          <w:b/>
        </w:rPr>
        <w:t xml:space="preserve"> </w:t>
      </w:r>
      <w:r w:rsidR="00232A24">
        <w:rPr>
          <w:rFonts w:ascii="Cambria" w:eastAsia="Arial" w:hAnsi="Cambria"/>
        </w:rPr>
        <w:t>i registara.</w:t>
      </w:r>
    </w:p>
    <w:p w14:paraId="63EBA1F5" w14:textId="2B85EF43" w:rsidR="00BD2CA4" w:rsidRPr="005A3516" w:rsidRDefault="00BD2CA4" w:rsidP="00232A24">
      <w:pPr>
        <w:spacing w:line="236" w:lineRule="auto"/>
        <w:ind w:left="4246" w:right="20" w:hanging="4248"/>
        <w:jc w:val="both"/>
        <w:rPr>
          <w:rFonts w:ascii="Cambria" w:eastAsia="Arial" w:hAnsi="Cambria"/>
        </w:rPr>
      </w:pPr>
      <w:r w:rsidRPr="006F5A5C">
        <w:rPr>
          <w:rFonts w:ascii="Cambria" w:eastAsia="Arial" w:hAnsi="Cambria"/>
          <w:b/>
          <w:color w:val="2F5496" w:themeColor="accent5" w:themeShade="BF"/>
        </w:rPr>
        <w:t>Rok jedinici za davanje podataka:</w:t>
      </w:r>
      <w:r w:rsidRPr="005A3516">
        <w:rPr>
          <w:rFonts w:ascii="Cambria" w:eastAsia="Arial" w:hAnsi="Cambria"/>
          <w:b/>
        </w:rPr>
        <w:t xml:space="preserve"> </w:t>
      </w:r>
      <w:r w:rsidR="00232A24">
        <w:rPr>
          <w:rFonts w:ascii="Cambria" w:eastAsia="Arial" w:hAnsi="Cambria"/>
          <w:b/>
        </w:rPr>
        <w:tab/>
      </w:r>
      <w:r w:rsidRPr="005A3516">
        <w:rPr>
          <w:rFonts w:ascii="Cambria" w:eastAsia="Arial" w:hAnsi="Cambria"/>
        </w:rPr>
        <w:t>Prema Zakonu o jedinstvenom sistemu registracije, kontrole i naplate</w:t>
      </w:r>
      <w:r w:rsidRPr="005A3516">
        <w:rPr>
          <w:rFonts w:ascii="Cambria" w:eastAsia="Arial" w:hAnsi="Cambria"/>
          <w:b/>
        </w:rPr>
        <w:t xml:space="preserve"> </w:t>
      </w:r>
      <w:r w:rsidRPr="005A3516">
        <w:rPr>
          <w:rFonts w:ascii="Cambria" w:eastAsia="Arial" w:hAnsi="Cambria"/>
        </w:rPr>
        <w:t>doprinosa i Protokolu o razmjeni podataka između Porezne uprave</w:t>
      </w:r>
      <w:r w:rsidR="00232A24">
        <w:rPr>
          <w:rFonts w:ascii="Cambria" w:eastAsia="Arial" w:hAnsi="Cambria"/>
        </w:rPr>
        <w:t xml:space="preserve"> </w:t>
      </w:r>
      <w:r w:rsidRPr="005A3516">
        <w:rPr>
          <w:rFonts w:ascii="Cambria" w:eastAsia="Arial" w:hAnsi="Cambria"/>
        </w:rPr>
        <w:t>Federacije BiH i Zavoda.</w:t>
      </w:r>
    </w:p>
    <w:p w14:paraId="50D301C6" w14:textId="6FAAE9EE" w:rsidR="00232A24" w:rsidRPr="00232A24" w:rsidRDefault="00232A24" w:rsidP="00232A24">
      <w:pPr>
        <w:spacing w:line="200" w:lineRule="exact"/>
        <w:rPr>
          <w:rFonts w:ascii="Cambria" w:eastAsia="Times New Roman" w:hAnsi="Cambria"/>
        </w:rPr>
      </w:pPr>
      <w:r w:rsidRPr="006F5A5C">
        <w:rPr>
          <w:rFonts w:ascii="Cambria" w:eastAsia="Arial" w:hAnsi="Cambria"/>
          <w:b/>
          <w:color w:val="2F5496" w:themeColor="accent5" w:themeShade="BF"/>
        </w:rPr>
        <w:t>Rok nosiocu statističke aktivnosti</w:t>
      </w:r>
      <w:r w:rsidRPr="006F5A5C">
        <w:rPr>
          <w:rFonts w:ascii="Cambria" w:eastAsia="Arial" w:hAnsi="Cambria"/>
          <w:b/>
          <w:color w:val="2F5496" w:themeColor="accent5" w:themeShade="BF"/>
        </w:rPr>
        <w:tab/>
      </w:r>
      <w:r>
        <w:rPr>
          <w:rFonts w:ascii="Cambria" w:eastAsia="Times New Roman" w:hAnsi="Cambria"/>
        </w:rPr>
        <w:tab/>
      </w:r>
      <w:r w:rsidRPr="00232A24">
        <w:rPr>
          <w:rFonts w:ascii="Cambria" w:eastAsia="Times New Roman" w:hAnsi="Cambria"/>
        </w:rPr>
        <w:t>Prvi rezultati:</w:t>
      </w:r>
      <w:r w:rsidRPr="00232A24">
        <w:rPr>
          <w:rFonts w:ascii="Cambria" w:eastAsia="Times New Roman" w:hAnsi="Cambria"/>
        </w:rPr>
        <w:tab/>
      </w:r>
      <w:r w:rsidRPr="00232A24">
        <w:rPr>
          <w:rFonts w:ascii="Cambria" w:eastAsia="Times New Roman" w:hAnsi="Cambria"/>
        </w:rPr>
        <w:tab/>
        <w:t>Konačni rezultati:</w:t>
      </w:r>
    </w:p>
    <w:p w14:paraId="49F7EE28" w14:textId="42EC0B97" w:rsidR="00232A24" w:rsidRPr="00232A24" w:rsidRDefault="00232A24" w:rsidP="00232A24">
      <w:pPr>
        <w:spacing w:line="200" w:lineRule="exact"/>
        <w:rPr>
          <w:rFonts w:ascii="Cambria" w:eastAsia="Times New Roman" w:hAnsi="Cambria"/>
        </w:rPr>
      </w:pPr>
      <w:r w:rsidRPr="006F5A5C">
        <w:rPr>
          <w:rFonts w:ascii="Cambria" w:eastAsia="Arial" w:hAnsi="Cambria"/>
          <w:b/>
          <w:color w:val="2F5496" w:themeColor="accent5" w:themeShade="BF"/>
        </w:rPr>
        <w:t>za rezultate:</w:t>
      </w:r>
      <w:r w:rsidRPr="006F5A5C">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232A24">
        <w:rPr>
          <w:rFonts w:ascii="Cambria" w:eastAsia="Times New Roman" w:hAnsi="Cambria"/>
        </w:rPr>
        <w:t>-</w:t>
      </w:r>
      <w:r w:rsidRPr="00232A24">
        <w:rPr>
          <w:rFonts w:ascii="Cambria" w:eastAsia="Times New Roman" w:hAnsi="Cambria"/>
        </w:rPr>
        <w:tab/>
      </w:r>
      <w:r w:rsidRPr="00232A24">
        <w:rPr>
          <w:rFonts w:ascii="Cambria" w:eastAsia="Times New Roman" w:hAnsi="Cambria"/>
        </w:rPr>
        <w:tab/>
      </w:r>
      <w:r w:rsidRPr="00232A24">
        <w:rPr>
          <w:rFonts w:ascii="Cambria" w:eastAsia="Times New Roman" w:hAnsi="Cambria"/>
        </w:rPr>
        <w:tab/>
      </w:r>
    </w:p>
    <w:p w14:paraId="74433026" w14:textId="74856F34" w:rsidR="00BD2CA4" w:rsidRPr="005A3516" w:rsidRDefault="00232A24" w:rsidP="00232A24">
      <w:pPr>
        <w:spacing w:line="200" w:lineRule="exact"/>
        <w:rPr>
          <w:rFonts w:ascii="Cambria" w:eastAsia="Times New Roman" w:hAnsi="Cambria"/>
        </w:rPr>
      </w:pPr>
      <w:r w:rsidRPr="006F5A5C">
        <w:rPr>
          <w:rFonts w:ascii="Cambria" w:eastAsia="Arial" w:hAnsi="Cambria"/>
          <w:b/>
          <w:color w:val="2F5496" w:themeColor="accent5" w:themeShade="BF"/>
        </w:rPr>
        <w:t>Nivo za koji se utvrđuju rezultati:</w:t>
      </w:r>
      <w:r w:rsidRPr="006F5A5C">
        <w:rPr>
          <w:rFonts w:ascii="Cambria" w:eastAsia="Arial" w:hAnsi="Cambria"/>
          <w:b/>
          <w:color w:val="2F5496" w:themeColor="accent5" w:themeShade="BF"/>
        </w:rPr>
        <w:tab/>
      </w:r>
      <w:r>
        <w:rPr>
          <w:rFonts w:ascii="Cambria" w:eastAsia="Times New Roman" w:hAnsi="Cambria"/>
        </w:rPr>
        <w:tab/>
      </w:r>
      <w:r w:rsidRPr="00232A24">
        <w:rPr>
          <w:rFonts w:ascii="Cambria" w:eastAsia="Times New Roman" w:hAnsi="Cambria"/>
        </w:rPr>
        <w:t>Entitet</w:t>
      </w:r>
      <w:r w:rsidRPr="00232A24">
        <w:rPr>
          <w:rFonts w:ascii="Cambria" w:eastAsia="Times New Roman" w:hAnsi="Cambria"/>
        </w:rPr>
        <w:tab/>
        <w:t>Kanton</w:t>
      </w:r>
      <w:r w:rsidRPr="00232A24">
        <w:rPr>
          <w:rFonts w:ascii="Cambria" w:eastAsia="Times New Roman" w:hAnsi="Cambria"/>
        </w:rPr>
        <w:tab/>
        <w:t>Općina</w:t>
      </w:r>
      <w:r w:rsidRPr="00232A24">
        <w:rPr>
          <w:rFonts w:ascii="Cambria" w:eastAsia="Times New Roman" w:hAnsi="Cambria"/>
        </w:rPr>
        <w:tab/>
        <w:t>Naselje</w:t>
      </w:r>
    </w:p>
    <w:p w14:paraId="50AB5F79" w14:textId="77777777" w:rsidR="00BD2CA4" w:rsidRDefault="00BD2CA4" w:rsidP="00BD2CA4">
      <w:pPr>
        <w:spacing w:line="200" w:lineRule="exact"/>
        <w:rPr>
          <w:rFonts w:ascii="Cambria" w:eastAsia="Times New Roman" w:hAnsi="Cambria"/>
        </w:rPr>
      </w:pPr>
    </w:p>
    <w:tbl>
      <w:tblPr>
        <w:tblW w:w="9339" w:type="dxa"/>
        <w:jc w:val="center"/>
        <w:shd w:val="clear" w:color="auto" w:fill="9F5FCF"/>
        <w:tblLook w:val="04A0" w:firstRow="1" w:lastRow="0" w:firstColumn="1" w:lastColumn="0" w:noHBand="0" w:noVBand="1"/>
      </w:tblPr>
      <w:tblGrid>
        <w:gridCol w:w="9339"/>
      </w:tblGrid>
      <w:tr w:rsidR="00DD59B5" w:rsidRPr="00163050" w14:paraId="40492153" w14:textId="77777777" w:rsidTr="0051321E">
        <w:trPr>
          <w:trHeight w:val="784"/>
          <w:jc w:val="center"/>
        </w:trPr>
        <w:tc>
          <w:tcPr>
            <w:tcW w:w="9339" w:type="dxa"/>
            <w:shd w:val="clear" w:color="auto" w:fill="92D050"/>
            <w:vAlign w:val="center"/>
          </w:tcPr>
          <w:p w14:paraId="7A463094" w14:textId="77777777" w:rsidR="00DD59B5" w:rsidRDefault="00DD59B5" w:rsidP="00DD59B5">
            <w:pPr>
              <w:tabs>
                <w:tab w:val="left" w:pos="1042"/>
              </w:tabs>
              <w:ind w:left="1042"/>
              <w:jc w:val="both"/>
              <w:rPr>
                <w:rFonts w:ascii="Cambria" w:eastAsia="Arial" w:hAnsi="Cambria"/>
                <w:sz w:val="24"/>
                <w:szCs w:val="24"/>
              </w:rPr>
            </w:pPr>
          </w:p>
          <w:p w14:paraId="5B4AB06F" w14:textId="0A2F1BFE" w:rsidR="00DD59B5" w:rsidRPr="00BD5801" w:rsidRDefault="00DD59B5" w:rsidP="00BD5801">
            <w:pPr>
              <w:tabs>
                <w:tab w:val="left" w:pos="1042"/>
              </w:tabs>
              <w:ind w:left="1042"/>
              <w:jc w:val="both"/>
              <w:rPr>
                <w:rFonts w:ascii="Cambria" w:eastAsia="Arial" w:hAnsi="Cambria"/>
                <w:b/>
                <w:sz w:val="24"/>
                <w:szCs w:val="24"/>
              </w:rPr>
            </w:pPr>
            <w:r w:rsidRPr="00DD59B5">
              <w:rPr>
                <w:rFonts w:ascii="Cambria" w:eastAsia="Arial" w:hAnsi="Cambria"/>
                <w:b/>
                <w:sz w:val="24"/>
                <w:szCs w:val="24"/>
              </w:rPr>
              <w:t>Poglavlje IV. – STATISTIKA POLJOPRIVREDE, ŠUMARSTVA I RIBARSTVA</w:t>
            </w:r>
          </w:p>
          <w:p w14:paraId="5648C20C" w14:textId="4C38ABCA" w:rsidR="00DD59B5" w:rsidRPr="00163050" w:rsidRDefault="00DD59B5" w:rsidP="0051321E">
            <w:pPr>
              <w:spacing w:line="0" w:lineRule="atLeast"/>
              <w:rPr>
                <w:rFonts w:ascii="Cambria" w:eastAsia="Arial" w:hAnsi="Cambria"/>
                <w:sz w:val="24"/>
                <w:szCs w:val="24"/>
              </w:rPr>
            </w:pPr>
          </w:p>
        </w:tc>
      </w:tr>
    </w:tbl>
    <w:p w14:paraId="35B0AF7B" w14:textId="77777777" w:rsidR="00DD59B5" w:rsidRPr="005A3516" w:rsidRDefault="00DD59B5" w:rsidP="00BD2CA4">
      <w:pPr>
        <w:spacing w:line="200" w:lineRule="exact"/>
        <w:rPr>
          <w:rFonts w:ascii="Cambria" w:eastAsia="Times New Roman" w:hAnsi="Cambria"/>
        </w:rPr>
      </w:pPr>
    </w:p>
    <w:p w14:paraId="597A8E3B" w14:textId="24706A7B" w:rsidR="00BD2CA4" w:rsidRPr="00D452CA" w:rsidRDefault="005F0FA3" w:rsidP="00D452CA">
      <w:pPr>
        <w:pStyle w:val="Heading1"/>
        <w:rPr>
          <w:color w:val="385623" w:themeColor="accent6" w:themeShade="80"/>
        </w:rPr>
      </w:pPr>
      <w:bookmarkStart w:id="633" w:name="page130"/>
      <w:bookmarkStart w:id="634" w:name="_Toc468278598"/>
      <w:bookmarkStart w:id="635" w:name="_Toc468278832"/>
      <w:bookmarkStart w:id="636" w:name="_Toc468346955"/>
      <w:bookmarkEnd w:id="633"/>
      <w:r w:rsidRPr="00D452CA">
        <w:rPr>
          <w:color w:val="385623" w:themeColor="accent6" w:themeShade="80"/>
        </w:rPr>
        <w:t>4</w:t>
      </w:r>
      <w:r w:rsidR="006D2789" w:rsidRPr="00D452CA">
        <w:rPr>
          <w:color w:val="385623" w:themeColor="accent6" w:themeShade="80"/>
        </w:rPr>
        <w:tab/>
      </w:r>
      <w:r w:rsidR="006D2789" w:rsidRPr="00D452CA">
        <w:rPr>
          <w:color w:val="385623" w:themeColor="accent6" w:themeShade="80"/>
        </w:rPr>
        <w:tab/>
      </w:r>
      <w:r w:rsidR="00BD2CA4" w:rsidRPr="00D452CA">
        <w:rPr>
          <w:color w:val="385623" w:themeColor="accent6" w:themeShade="80"/>
        </w:rPr>
        <w:t>STATISTIKA POLJOPRIVREDE, ŠUMARSTVA I RIBARSTVA</w:t>
      </w:r>
      <w:bookmarkEnd w:id="634"/>
      <w:bookmarkEnd w:id="635"/>
      <w:bookmarkEnd w:id="636"/>
    </w:p>
    <w:p w14:paraId="022D9F5C" w14:textId="63FDF894" w:rsidR="00BD2CA4" w:rsidRPr="00D452CA" w:rsidRDefault="006D2789" w:rsidP="00D452CA">
      <w:pPr>
        <w:pStyle w:val="Heading2"/>
        <w:rPr>
          <w:color w:val="385623" w:themeColor="accent6" w:themeShade="80"/>
        </w:rPr>
      </w:pPr>
      <w:bookmarkStart w:id="637" w:name="_Toc468346956"/>
      <w:r w:rsidRPr="00D452CA">
        <w:rPr>
          <w:color w:val="385623" w:themeColor="accent6" w:themeShade="80"/>
        </w:rPr>
        <w:t>4.01</w:t>
      </w:r>
      <w:r w:rsidRPr="00D452CA">
        <w:rPr>
          <w:color w:val="385623" w:themeColor="accent6" w:themeShade="80"/>
        </w:rPr>
        <w:tab/>
      </w:r>
      <w:r w:rsidRPr="00D452CA">
        <w:rPr>
          <w:color w:val="385623" w:themeColor="accent6" w:themeShade="80"/>
        </w:rPr>
        <w:tab/>
      </w:r>
      <w:r w:rsidR="00BD2CA4" w:rsidRPr="00D452CA">
        <w:rPr>
          <w:color w:val="385623" w:themeColor="accent6" w:themeShade="80"/>
        </w:rPr>
        <w:t>Poljoprivredna proizvodnja</w:t>
      </w:r>
      <w:bookmarkEnd w:id="637"/>
    </w:p>
    <w:p w14:paraId="65D2FE97" w14:textId="4A8CA059" w:rsidR="00BD2CA4" w:rsidRPr="00D452CA" w:rsidRDefault="006D2789" w:rsidP="00D452CA">
      <w:pPr>
        <w:pStyle w:val="Heading3"/>
        <w:rPr>
          <w:color w:val="385623" w:themeColor="accent6" w:themeShade="80"/>
        </w:rPr>
      </w:pPr>
      <w:bookmarkStart w:id="638" w:name="_Toc468346957"/>
      <w:r w:rsidRPr="00D452CA">
        <w:rPr>
          <w:color w:val="385623" w:themeColor="accent6" w:themeShade="80"/>
        </w:rPr>
        <w:t>4</w:t>
      </w:r>
      <w:r w:rsidR="00D452CA" w:rsidRPr="00D452CA">
        <w:rPr>
          <w:color w:val="385623" w:themeColor="accent6" w:themeShade="80"/>
        </w:rPr>
        <w:t>.01.01</w:t>
      </w:r>
      <w:r w:rsidR="00D452CA" w:rsidRPr="00D452CA">
        <w:rPr>
          <w:color w:val="385623" w:themeColor="accent6" w:themeShade="80"/>
        </w:rPr>
        <w:tab/>
      </w:r>
      <w:r w:rsidR="00BD2CA4" w:rsidRPr="00D452CA">
        <w:rPr>
          <w:color w:val="385623" w:themeColor="accent6" w:themeShade="80"/>
        </w:rPr>
        <w:t>Statistika biljne proizvodnje</w:t>
      </w:r>
      <w:bookmarkEnd w:id="638"/>
    </w:p>
    <w:p w14:paraId="6A7DE0FC" w14:textId="22152BD4" w:rsidR="00BD2CA4" w:rsidRPr="007638A5" w:rsidRDefault="00BD2CA4" w:rsidP="007638A5">
      <w:pPr>
        <w:pStyle w:val="nivo4polj"/>
      </w:pPr>
      <w:r w:rsidRPr="007638A5">
        <w:t>4.01.01.01</w:t>
      </w:r>
      <w:r w:rsidR="006D2789">
        <w:tab/>
      </w:r>
      <w:r w:rsidR="006D2789">
        <w:tab/>
      </w:r>
      <w:r w:rsidRPr="007638A5">
        <w:t>Izvještaj o zasijanim površinama u jesenjoj sjetvi (PO-21a i PO-21b)</w:t>
      </w:r>
    </w:p>
    <w:p w14:paraId="7A2D2698" w14:textId="77777777" w:rsidR="00BD2CA4" w:rsidRPr="005A3516" w:rsidRDefault="00BD2CA4" w:rsidP="00BD2CA4">
      <w:pPr>
        <w:spacing w:line="271" w:lineRule="exact"/>
        <w:rPr>
          <w:rFonts w:ascii="Cambria" w:eastAsia="Times New Roman" w:hAnsi="Cambria"/>
          <w:color w:val="2E74B5" w:themeColor="accent1" w:themeShade="BF"/>
        </w:rPr>
      </w:pPr>
    </w:p>
    <w:p w14:paraId="615E1678" w14:textId="6E334846" w:rsidR="00BD2CA4" w:rsidRPr="00232A24" w:rsidRDefault="00BD2CA4" w:rsidP="00232A24">
      <w:pPr>
        <w:spacing w:line="239" w:lineRule="auto"/>
        <w:ind w:left="2"/>
        <w:rPr>
          <w:rFonts w:ascii="Cambria" w:eastAsia="Arial" w:hAnsi="Cambria"/>
        </w:rPr>
      </w:pPr>
      <w:r w:rsidRPr="006F5A5C">
        <w:rPr>
          <w:rFonts w:ascii="Cambria" w:eastAsia="Arial" w:hAnsi="Cambria"/>
          <w:b/>
          <w:color w:val="2F5496" w:themeColor="accent5" w:themeShade="BF"/>
        </w:rPr>
        <w:t>Nosilac aktivnosti:</w:t>
      </w:r>
      <w:r w:rsidRPr="005A3516">
        <w:rPr>
          <w:rFonts w:ascii="Cambria" w:eastAsia="Arial" w:hAnsi="Cambria"/>
          <w:b/>
        </w:rPr>
        <w:t xml:space="preserve"> </w:t>
      </w:r>
      <w:r w:rsidR="00232A24">
        <w:rPr>
          <w:rFonts w:ascii="Cambria" w:eastAsia="Arial" w:hAnsi="Cambria"/>
          <w:b/>
        </w:rPr>
        <w:tab/>
      </w:r>
      <w:r w:rsidR="00232A24">
        <w:rPr>
          <w:rFonts w:ascii="Cambria" w:eastAsia="Arial" w:hAnsi="Cambria"/>
          <w:b/>
        </w:rPr>
        <w:tab/>
      </w:r>
      <w:r w:rsidR="00232A24">
        <w:rPr>
          <w:rFonts w:ascii="Cambria" w:eastAsia="Arial" w:hAnsi="Cambria"/>
          <w:b/>
        </w:rPr>
        <w:tab/>
      </w:r>
      <w:r w:rsidR="00232A24">
        <w:rPr>
          <w:rFonts w:ascii="Cambria" w:eastAsia="Arial" w:hAnsi="Cambria"/>
          <w:b/>
        </w:rPr>
        <w:tab/>
      </w:r>
      <w:r w:rsidR="00232A24">
        <w:rPr>
          <w:rFonts w:ascii="Cambria" w:eastAsia="Arial" w:hAnsi="Cambria"/>
        </w:rPr>
        <w:t>Federalni zavod za statistiku</w:t>
      </w:r>
    </w:p>
    <w:p w14:paraId="5C70B678" w14:textId="08903639" w:rsidR="00BD2CA4" w:rsidRPr="006F5A5C" w:rsidRDefault="00BD2CA4" w:rsidP="00232A24">
      <w:pPr>
        <w:spacing w:line="239" w:lineRule="auto"/>
        <w:ind w:left="2"/>
        <w:rPr>
          <w:rFonts w:ascii="Cambria" w:eastAsia="Arial" w:hAnsi="Cambria"/>
          <w:b/>
          <w:color w:val="2F5496" w:themeColor="accent5" w:themeShade="BF"/>
        </w:rPr>
      </w:pPr>
      <w:r w:rsidRPr="006F5A5C">
        <w:rPr>
          <w:rFonts w:ascii="Cambria" w:eastAsia="Arial" w:hAnsi="Cambria"/>
          <w:b/>
          <w:color w:val="2F5496" w:themeColor="accent5" w:themeShade="BF"/>
        </w:rPr>
        <w:t xml:space="preserve">a) Podaci o sadržaju i namjeni aktivnosti, te izvorima </w:t>
      </w:r>
      <w:r w:rsidR="00232A24" w:rsidRPr="006F5A5C">
        <w:rPr>
          <w:rFonts w:ascii="Cambria" w:eastAsia="Arial" w:hAnsi="Cambria"/>
          <w:b/>
          <w:color w:val="2F5496" w:themeColor="accent5" w:themeShade="BF"/>
        </w:rPr>
        <w:t>i načinu prikupljanja podataka:</w:t>
      </w:r>
    </w:p>
    <w:p w14:paraId="296EACB2" w14:textId="21133F5A" w:rsidR="00BD2CA4" w:rsidRPr="00232A24" w:rsidRDefault="00BD2CA4" w:rsidP="00232A24">
      <w:pPr>
        <w:spacing w:line="239" w:lineRule="auto"/>
        <w:ind w:left="4248" w:hanging="4246"/>
        <w:jc w:val="both"/>
        <w:rPr>
          <w:rFonts w:ascii="Cambria" w:eastAsia="Arial" w:hAnsi="Cambria"/>
        </w:rPr>
      </w:pPr>
      <w:r w:rsidRPr="006F5A5C">
        <w:rPr>
          <w:rFonts w:ascii="Cambria" w:eastAsia="Arial" w:hAnsi="Cambria"/>
          <w:b/>
          <w:color w:val="2F5496" w:themeColor="accent5" w:themeShade="BF"/>
        </w:rPr>
        <w:t>Sadržaj statističke aktivnosti:</w:t>
      </w:r>
      <w:r w:rsidR="00232A24">
        <w:rPr>
          <w:rFonts w:ascii="Cambria" w:eastAsia="Arial" w:hAnsi="Cambria"/>
          <w:b/>
        </w:rPr>
        <w:tab/>
      </w:r>
      <w:r w:rsidRPr="005A3516">
        <w:rPr>
          <w:rFonts w:ascii="Cambria" w:eastAsia="Arial" w:hAnsi="Cambria"/>
        </w:rPr>
        <w:t>Zasijane površine u jesenjoj sjetvi po usjevima i grupama usjeva i potrošnja mineralnih đubriva za poslovne subjekte.</w:t>
      </w:r>
    </w:p>
    <w:p w14:paraId="510C777B" w14:textId="0D556BBF" w:rsidR="00BD2CA4" w:rsidRPr="005A3516" w:rsidRDefault="00BD2CA4" w:rsidP="00232A24">
      <w:pPr>
        <w:spacing w:line="239" w:lineRule="auto"/>
        <w:ind w:left="4248" w:hanging="4246"/>
        <w:jc w:val="both"/>
        <w:rPr>
          <w:rFonts w:ascii="Cambria" w:eastAsia="Arial" w:hAnsi="Cambria"/>
        </w:rPr>
      </w:pPr>
      <w:r w:rsidRPr="006F5A5C">
        <w:rPr>
          <w:rFonts w:ascii="Cambria" w:eastAsia="Arial" w:hAnsi="Cambria"/>
          <w:b/>
          <w:color w:val="2F5496" w:themeColor="accent5" w:themeShade="BF"/>
        </w:rPr>
        <w:t>Namjena:</w:t>
      </w:r>
      <w:r w:rsidR="00232A24">
        <w:rPr>
          <w:rFonts w:ascii="Cambria" w:eastAsia="Arial" w:hAnsi="Cambria"/>
          <w:b/>
        </w:rPr>
        <w:tab/>
      </w:r>
      <w:r w:rsidRPr="005A3516">
        <w:rPr>
          <w:rFonts w:ascii="Cambria" w:eastAsia="Arial" w:hAnsi="Cambria"/>
        </w:rPr>
        <w:t>Dobivanje indikatora o zasijanim površinama u jesenjoj sjetvi po usjevima i grupama usjeva i potrošnja mineralnih đubriva za poslovne subjekte.</w:t>
      </w:r>
    </w:p>
    <w:p w14:paraId="27D9E0D3" w14:textId="46AC078F" w:rsidR="00BD2CA4" w:rsidRPr="00232A24" w:rsidRDefault="00BD2CA4" w:rsidP="00232A24">
      <w:pPr>
        <w:tabs>
          <w:tab w:val="left" w:pos="3522"/>
        </w:tabs>
        <w:spacing w:line="0" w:lineRule="atLeast"/>
        <w:ind w:left="2"/>
        <w:rPr>
          <w:rFonts w:ascii="Cambria" w:eastAsia="Arial" w:hAnsi="Cambria"/>
        </w:rPr>
      </w:pPr>
      <w:r w:rsidRPr="006F5A5C">
        <w:rPr>
          <w:rFonts w:ascii="Cambria" w:eastAsia="Arial" w:hAnsi="Cambria"/>
          <w:b/>
          <w:color w:val="2F5496" w:themeColor="accent5" w:themeShade="BF"/>
        </w:rPr>
        <w:t>Periodika provođenja:</w:t>
      </w:r>
      <w:r w:rsidRPr="005A3516">
        <w:rPr>
          <w:rFonts w:ascii="Cambria" w:eastAsia="Times New Roman" w:hAnsi="Cambria"/>
        </w:rPr>
        <w:tab/>
      </w:r>
      <w:r w:rsidR="00232A24">
        <w:rPr>
          <w:rFonts w:ascii="Cambria" w:eastAsia="Times New Roman" w:hAnsi="Cambria"/>
        </w:rPr>
        <w:tab/>
      </w:r>
      <w:r w:rsidR="00232A24">
        <w:rPr>
          <w:rFonts w:ascii="Cambria" w:eastAsia="Times New Roman" w:hAnsi="Cambria"/>
        </w:rPr>
        <w:tab/>
      </w:r>
      <w:r w:rsidR="00232A24">
        <w:rPr>
          <w:rFonts w:ascii="Cambria" w:eastAsia="Arial" w:hAnsi="Cambria"/>
        </w:rPr>
        <w:t>Godišnje.</w:t>
      </w:r>
    </w:p>
    <w:p w14:paraId="533B687C" w14:textId="44CFBC45" w:rsidR="00BD2CA4" w:rsidRPr="00232A24" w:rsidRDefault="00BD2CA4" w:rsidP="00232A24">
      <w:pPr>
        <w:tabs>
          <w:tab w:val="left" w:pos="3522"/>
        </w:tabs>
        <w:spacing w:line="0" w:lineRule="atLeast"/>
        <w:ind w:left="2"/>
        <w:rPr>
          <w:rFonts w:ascii="Cambria" w:eastAsia="Arial" w:hAnsi="Cambria"/>
        </w:rPr>
      </w:pPr>
      <w:r w:rsidRPr="006F5A5C">
        <w:rPr>
          <w:rFonts w:ascii="Cambria" w:eastAsia="Arial" w:hAnsi="Cambria"/>
          <w:b/>
          <w:color w:val="2F5496" w:themeColor="accent5" w:themeShade="BF"/>
        </w:rPr>
        <w:t>Referentni period ili datum:</w:t>
      </w:r>
      <w:r w:rsidRPr="005A3516">
        <w:rPr>
          <w:rFonts w:ascii="Cambria" w:eastAsia="Times New Roman" w:hAnsi="Cambria"/>
        </w:rPr>
        <w:tab/>
      </w:r>
      <w:r w:rsidR="00232A24">
        <w:rPr>
          <w:rFonts w:ascii="Cambria" w:eastAsia="Times New Roman" w:hAnsi="Cambria"/>
        </w:rPr>
        <w:tab/>
      </w:r>
      <w:r w:rsidR="00232A24">
        <w:rPr>
          <w:rFonts w:ascii="Cambria" w:eastAsia="Times New Roman" w:hAnsi="Cambria"/>
        </w:rPr>
        <w:tab/>
      </w:r>
      <w:r w:rsidR="00232A24">
        <w:rPr>
          <w:rFonts w:ascii="Cambria" w:eastAsia="Arial" w:hAnsi="Cambria"/>
        </w:rPr>
        <w:t>15.12.</w:t>
      </w:r>
    </w:p>
    <w:p w14:paraId="7F94124D" w14:textId="5629CFB3" w:rsidR="00523122" w:rsidRDefault="00BD2CA4" w:rsidP="00523122">
      <w:pPr>
        <w:tabs>
          <w:tab w:val="left" w:pos="3522"/>
          <w:tab w:val="left" w:pos="4253"/>
          <w:tab w:val="left" w:pos="5103"/>
          <w:tab w:val="left" w:pos="5954"/>
          <w:tab w:val="left" w:pos="6096"/>
          <w:tab w:val="left" w:pos="6804"/>
          <w:tab w:val="left" w:pos="9682"/>
        </w:tabs>
        <w:spacing w:line="0" w:lineRule="atLeast"/>
        <w:ind w:left="4248" w:hanging="4246"/>
        <w:jc w:val="both"/>
        <w:rPr>
          <w:rFonts w:ascii="Cambria" w:eastAsia="Arial" w:hAnsi="Cambria"/>
        </w:rPr>
      </w:pPr>
      <w:r w:rsidRPr="006F5A5C">
        <w:rPr>
          <w:rFonts w:ascii="Cambria" w:eastAsia="Arial" w:hAnsi="Cambria"/>
          <w:b/>
          <w:color w:val="2F5496" w:themeColor="accent5" w:themeShade="BF"/>
        </w:rPr>
        <w:lastRenderedPageBreak/>
        <w:t>Jedinica posmatranja:</w:t>
      </w:r>
      <w:r w:rsidRPr="005A3516">
        <w:rPr>
          <w:rFonts w:ascii="Cambria" w:eastAsia="Times New Roman" w:hAnsi="Cambria"/>
        </w:rPr>
        <w:tab/>
      </w:r>
      <w:r w:rsidR="00232A24">
        <w:rPr>
          <w:rFonts w:ascii="Cambria" w:eastAsia="Times New Roman" w:hAnsi="Cambria"/>
        </w:rPr>
        <w:tab/>
      </w:r>
      <w:r w:rsidR="00232A24">
        <w:rPr>
          <w:rFonts w:ascii="Cambria" w:eastAsia="Times New Roman" w:hAnsi="Cambria"/>
        </w:rPr>
        <w:tab/>
      </w:r>
      <w:r w:rsidR="00232A24" w:rsidRPr="005A3516">
        <w:rPr>
          <w:rFonts w:ascii="Cambria" w:eastAsia="Arial" w:hAnsi="Cambria"/>
        </w:rPr>
        <w:t>Poslovni</w:t>
      </w:r>
      <w:r w:rsidR="00232A24">
        <w:rPr>
          <w:rFonts w:ascii="Cambria" w:eastAsia="Arial" w:hAnsi="Cambria"/>
        </w:rPr>
        <w:t xml:space="preserve"> </w:t>
      </w:r>
      <w:r w:rsidR="00232A24" w:rsidRPr="005A3516">
        <w:rPr>
          <w:rFonts w:ascii="Cambria" w:eastAsia="Arial" w:hAnsi="Cambria"/>
        </w:rPr>
        <w:t>subjekti</w:t>
      </w:r>
      <w:r w:rsidR="00232A24">
        <w:rPr>
          <w:rFonts w:ascii="Cambria" w:eastAsia="Arial" w:hAnsi="Cambria"/>
        </w:rPr>
        <w:t xml:space="preserve"> –</w:t>
      </w:r>
      <w:r w:rsidR="00232A24" w:rsidRPr="005A3516">
        <w:rPr>
          <w:rFonts w:ascii="Cambria" w:eastAsia="Arial" w:hAnsi="Cambria"/>
        </w:rPr>
        <w:t>pravne</w:t>
      </w:r>
      <w:r w:rsidR="00232A24">
        <w:rPr>
          <w:rFonts w:ascii="Cambria" w:eastAsia="Times New Roman" w:hAnsi="Cambria"/>
        </w:rPr>
        <w:t xml:space="preserve"> </w:t>
      </w:r>
      <w:r w:rsidR="00232A24" w:rsidRPr="005A3516">
        <w:rPr>
          <w:rFonts w:ascii="Cambria" w:eastAsia="Arial" w:hAnsi="Cambria"/>
        </w:rPr>
        <w:t>osobe,</w:t>
      </w:r>
      <w:r w:rsidR="00232A24">
        <w:rPr>
          <w:rFonts w:ascii="Cambria" w:eastAsia="Arial" w:hAnsi="Cambria"/>
        </w:rPr>
        <w:t xml:space="preserve"> </w:t>
      </w:r>
      <w:r w:rsidR="00232A24" w:rsidRPr="005A3516">
        <w:rPr>
          <w:rFonts w:ascii="Cambria" w:eastAsia="Arial" w:hAnsi="Cambria"/>
        </w:rPr>
        <w:t>dijelovi</w:t>
      </w:r>
      <w:r w:rsidR="00232A24">
        <w:rPr>
          <w:rFonts w:ascii="Cambria" w:eastAsia="Arial" w:hAnsi="Cambria"/>
        </w:rPr>
        <w:t xml:space="preserve"> </w:t>
      </w:r>
      <w:r w:rsidR="00232A24" w:rsidRPr="005A3516">
        <w:rPr>
          <w:rFonts w:ascii="Cambria" w:eastAsia="Arial" w:hAnsi="Cambria"/>
        </w:rPr>
        <w:t>pravnihosoba</w:t>
      </w:r>
      <w:r w:rsidR="00232A24">
        <w:rPr>
          <w:rFonts w:ascii="Cambria" w:eastAsia="Arial" w:hAnsi="Cambria"/>
        </w:rPr>
        <w:t xml:space="preserve"> </w:t>
      </w:r>
      <w:r w:rsidR="00232A24" w:rsidRPr="005A3516">
        <w:rPr>
          <w:rFonts w:ascii="Cambria" w:eastAsia="Arial" w:hAnsi="Cambria"/>
          <w:sz w:val="18"/>
        </w:rPr>
        <w:t>i</w:t>
      </w:r>
      <w:r w:rsidR="00232A24">
        <w:rPr>
          <w:rFonts w:ascii="Cambria" w:eastAsia="Arial" w:hAnsi="Cambria"/>
          <w:sz w:val="18"/>
        </w:rPr>
        <w:t xml:space="preserve"> </w:t>
      </w:r>
      <w:r w:rsidR="00232A24" w:rsidRPr="005A3516">
        <w:rPr>
          <w:rFonts w:ascii="Cambria" w:eastAsia="Arial" w:hAnsi="Cambria"/>
        </w:rPr>
        <w:t>po</w:t>
      </w:r>
      <w:r w:rsidR="00232A24">
        <w:rPr>
          <w:rFonts w:ascii="Cambria" w:eastAsia="Arial" w:hAnsi="Cambria"/>
        </w:rPr>
        <w:t xml:space="preserve">ljoprivredna gazdinstva koja se bave biljnom </w:t>
      </w:r>
      <w:r w:rsidR="00523122">
        <w:rPr>
          <w:rFonts w:ascii="Cambria" w:eastAsia="Arial" w:hAnsi="Cambria"/>
        </w:rPr>
        <w:t>prozvodnjo</w:t>
      </w:r>
      <w:r w:rsidR="00537474">
        <w:rPr>
          <w:rFonts w:ascii="Cambria" w:eastAsia="Arial" w:hAnsi="Cambria"/>
        </w:rPr>
        <w:t>m</w:t>
      </w:r>
    </w:p>
    <w:p w14:paraId="01C9D17F" w14:textId="41DADE08" w:rsidR="00523122" w:rsidRDefault="00BD2CA4" w:rsidP="00523122">
      <w:pPr>
        <w:tabs>
          <w:tab w:val="left" w:pos="3522"/>
          <w:tab w:val="left" w:pos="4253"/>
          <w:tab w:val="left" w:pos="5103"/>
          <w:tab w:val="left" w:pos="5954"/>
          <w:tab w:val="left" w:pos="6096"/>
          <w:tab w:val="left" w:pos="6804"/>
          <w:tab w:val="left" w:pos="9682"/>
        </w:tabs>
        <w:spacing w:line="0" w:lineRule="atLeast"/>
        <w:ind w:left="4248" w:hanging="4246"/>
        <w:jc w:val="both"/>
        <w:rPr>
          <w:rFonts w:ascii="Cambria" w:eastAsia="Arial" w:hAnsi="Cambria"/>
        </w:rPr>
      </w:pPr>
      <w:r w:rsidRPr="006F5A5C">
        <w:rPr>
          <w:rFonts w:ascii="Cambria" w:eastAsia="Arial" w:hAnsi="Cambria"/>
          <w:b/>
          <w:color w:val="2F5496" w:themeColor="accent5" w:themeShade="BF"/>
        </w:rPr>
        <w:t xml:space="preserve">Izvori i način </w:t>
      </w:r>
      <w:r w:rsidR="002A27DD" w:rsidRPr="006F5A5C">
        <w:rPr>
          <w:rFonts w:ascii="Cambria" w:eastAsia="Arial" w:hAnsi="Cambria"/>
          <w:b/>
          <w:color w:val="2F5496" w:themeColor="accent5" w:themeShade="BF"/>
        </w:rPr>
        <w:t>prikupljanja:</w:t>
      </w:r>
      <w:r w:rsidR="00523122">
        <w:rPr>
          <w:rFonts w:ascii="Cambria" w:eastAsia="Arial" w:hAnsi="Cambria"/>
          <w:b/>
          <w:color w:val="2F5496" w:themeColor="accent5" w:themeShade="BF"/>
        </w:rPr>
        <w:tab/>
      </w:r>
      <w:r w:rsidR="00523122">
        <w:rPr>
          <w:rFonts w:ascii="Cambria" w:eastAsia="Arial" w:hAnsi="Cambria"/>
          <w:b/>
          <w:color w:val="2F5496" w:themeColor="accent5" w:themeShade="BF"/>
        </w:rPr>
        <w:tab/>
      </w:r>
      <w:r w:rsidRPr="005A3516">
        <w:rPr>
          <w:rFonts w:ascii="Cambria" w:eastAsia="Arial" w:hAnsi="Cambria"/>
        </w:rPr>
        <w:t>Poslovna evidencija poslovnih subjekata, a podaci se prikupljaju izvještajnom metodom pomoću obrazaca koji se šalju izvještajnim jedinicama (PO 21a); za poljoprivredna gazdinstva koristi se metoda procjene koju rade i na obrascu dostavljaju općinske s</w:t>
      </w:r>
      <w:r w:rsidR="002A27DD">
        <w:rPr>
          <w:rFonts w:ascii="Cambria" w:eastAsia="Arial" w:hAnsi="Cambria"/>
        </w:rPr>
        <w:t>lužbe</w:t>
      </w:r>
      <w:r w:rsidR="00B64FF2">
        <w:rPr>
          <w:rFonts w:ascii="Cambria" w:eastAsia="Arial" w:hAnsi="Cambria"/>
        </w:rPr>
        <w:t xml:space="preserve"> za poljoprivredu</w:t>
      </w:r>
      <w:r w:rsidR="00CD46CD">
        <w:rPr>
          <w:rFonts w:ascii="Cambria" w:eastAsia="Arial" w:hAnsi="Cambria"/>
        </w:rPr>
        <w:t xml:space="preserve"> </w:t>
      </w:r>
      <w:r w:rsidR="002A27DD">
        <w:rPr>
          <w:rFonts w:ascii="Cambria" w:eastAsia="Arial" w:hAnsi="Cambria"/>
        </w:rPr>
        <w:t>(PO</w:t>
      </w:r>
      <w:r w:rsidR="00B64FF2">
        <w:rPr>
          <w:rFonts w:ascii="Cambria" w:eastAsia="Arial" w:hAnsi="Cambria"/>
        </w:rPr>
        <w:t>21b</w:t>
      </w:r>
      <w:r w:rsidR="00CD46CD">
        <w:rPr>
          <w:rFonts w:ascii="Cambria" w:eastAsia="Arial" w:hAnsi="Cambria"/>
        </w:rPr>
        <w:t>)</w:t>
      </w:r>
    </w:p>
    <w:p w14:paraId="46D6BA0D" w14:textId="3676B3C7" w:rsidR="00BD2CA4" w:rsidRPr="006F5A5C" w:rsidRDefault="00BD2CA4" w:rsidP="00523122">
      <w:pPr>
        <w:spacing w:line="239" w:lineRule="auto"/>
        <w:ind w:left="4254" w:hanging="4254"/>
        <w:jc w:val="both"/>
        <w:rPr>
          <w:rFonts w:ascii="Cambria" w:eastAsia="Arial" w:hAnsi="Cambria"/>
          <w:b/>
          <w:color w:val="2F5496" w:themeColor="accent5" w:themeShade="BF"/>
        </w:rPr>
      </w:pPr>
      <w:r w:rsidRPr="006F5A5C">
        <w:rPr>
          <w:rFonts w:ascii="Cambria" w:eastAsia="Arial" w:hAnsi="Cambria"/>
          <w:b/>
          <w:color w:val="2F5496" w:themeColor="accent5" w:themeShade="BF"/>
        </w:rPr>
        <w:t>b) Podaci o obavezama i rokovima za nosioce aktivnosti i izvještajne jedinice</w:t>
      </w:r>
    </w:p>
    <w:p w14:paraId="2334D579" w14:textId="5DBF9978" w:rsidR="002A27DD" w:rsidRPr="002A27DD" w:rsidRDefault="002A27DD" w:rsidP="002A27DD">
      <w:pPr>
        <w:spacing w:line="232" w:lineRule="exact"/>
        <w:ind w:left="4248" w:hanging="4248"/>
        <w:jc w:val="both"/>
        <w:rPr>
          <w:rFonts w:ascii="Cambria" w:eastAsia="Times New Roman" w:hAnsi="Cambria"/>
        </w:rPr>
      </w:pPr>
      <w:r w:rsidRPr="006F5A5C">
        <w:rPr>
          <w:rFonts w:ascii="Cambria" w:eastAsia="Arial" w:hAnsi="Cambria"/>
          <w:b/>
          <w:color w:val="2F5496" w:themeColor="accent5" w:themeShade="BF"/>
        </w:rPr>
        <w:t>Izvještajna jedinica:</w:t>
      </w:r>
      <w:r w:rsidRPr="002A27DD">
        <w:rPr>
          <w:rFonts w:ascii="Cambria" w:eastAsia="Times New Roman" w:hAnsi="Cambria"/>
        </w:rPr>
        <w:tab/>
        <w:t>Poslovni subjekti - pravne osobe i dijelovi pravnih osoba iz Područja</w:t>
      </w:r>
      <w:r>
        <w:rPr>
          <w:rFonts w:ascii="Cambria" w:eastAsia="Times New Roman" w:hAnsi="Cambria"/>
        </w:rPr>
        <w:t xml:space="preserve"> </w:t>
      </w:r>
      <w:r w:rsidRPr="002A27DD">
        <w:rPr>
          <w:rFonts w:ascii="Cambria" w:eastAsia="Times New Roman" w:hAnsi="Cambria"/>
        </w:rPr>
        <w:t>A, Oblasti 01 razvrstani prema  KD BiH 2010; općinske službe za</w:t>
      </w:r>
      <w:r>
        <w:rPr>
          <w:rFonts w:ascii="Cambria" w:eastAsia="Times New Roman" w:hAnsi="Cambria"/>
        </w:rPr>
        <w:t xml:space="preserve"> </w:t>
      </w:r>
      <w:r w:rsidRPr="002A27DD">
        <w:rPr>
          <w:rFonts w:ascii="Cambria" w:eastAsia="Times New Roman" w:hAnsi="Cambria"/>
        </w:rPr>
        <w:t>poljoprivredu za poljoprivredna gazdinstva.</w:t>
      </w:r>
    </w:p>
    <w:p w14:paraId="3CEE40C6" w14:textId="1A6F78D2" w:rsidR="002A27DD" w:rsidRPr="002A27DD" w:rsidRDefault="002A27DD" w:rsidP="002A27DD">
      <w:pPr>
        <w:spacing w:line="232" w:lineRule="exact"/>
        <w:rPr>
          <w:rFonts w:ascii="Cambria" w:eastAsia="Times New Roman" w:hAnsi="Cambria"/>
        </w:rPr>
      </w:pPr>
      <w:r w:rsidRPr="006F5A5C">
        <w:rPr>
          <w:rFonts w:ascii="Cambria" w:eastAsia="Arial" w:hAnsi="Cambria"/>
          <w:b/>
          <w:color w:val="2F5496" w:themeColor="accent5" w:themeShade="BF"/>
        </w:rPr>
        <w:t>Rok jedinici za davanje podataka:</w:t>
      </w:r>
      <w:r w:rsidRPr="002A27DD">
        <w:rPr>
          <w:rFonts w:ascii="Cambria" w:eastAsia="Times New Roman" w:hAnsi="Cambria"/>
        </w:rPr>
        <w:tab/>
      </w:r>
      <w:r>
        <w:rPr>
          <w:rFonts w:ascii="Cambria" w:eastAsia="Times New Roman" w:hAnsi="Cambria"/>
        </w:rPr>
        <w:tab/>
      </w:r>
      <w:r w:rsidRPr="002A27DD">
        <w:rPr>
          <w:rFonts w:ascii="Cambria" w:eastAsia="Times New Roman" w:hAnsi="Cambria"/>
        </w:rPr>
        <w:t>20.12.</w:t>
      </w:r>
      <w:r w:rsidRPr="002A27DD">
        <w:rPr>
          <w:rFonts w:ascii="Cambria" w:eastAsia="Times New Roman" w:hAnsi="Cambria"/>
        </w:rPr>
        <w:tab/>
      </w:r>
      <w:r w:rsidRPr="002A27DD">
        <w:rPr>
          <w:rFonts w:ascii="Cambria" w:eastAsia="Times New Roman" w:hAnsi="Cambria"/>
        </w:rPr>
        <w:tab/>
      </w:r>
    </w:p>
    <w:p w14:paraId="1B37C027" w14:textId="02F9FD37" w:rsidR="002A27DD" w:rsidRPr="002A27DD" w:rsidRDefault="002A27DD" w:rsidP="002A27DD">
      <w:pPr>
        <w:spacing w:line="232" w:lineRule="exact"/>
        <w:rPr>
          <w:rFonts w:ascii="Cambria" w:eastAsia="Times New Roman" w:hAnsi="Cambria"/>
        </w:rPr>
      </w:pPr>
      <w:r w:rsidRPr="006F5A5C">
        <w:rPr>
          <w:rFonts w:ascii="Cambria" w:eastAsia="Arial" w:hAnsi="Cambria"/>
          <w:b/>
          <w:color w:val="2F5496" w:themeColor="accent5" w:themeShade="BF"/>
        </w:rPr>
        <w:t>Rok nosiocu statističke aktivnosti</w:t>
      </w:r>
      <w:r w:rsidRPr="002A27DD">
        <w:rPr>
          <w:rFonts w:ascii="Cambria" w:eastAsia="Times New Roman" w:hAnsi="Cambria"/>
        </w:rPr>
        <w:tab/>
      </w:r>
      <w:r>
        <w:rPr>
          <w:rFonts w:ascii="Cambria" w:eastAsia="Times New Roman" w:hAnsi="Cambria"/>
        </w:rPr>
        <w:tab/>
      </w:r>
      <w:r w:rsidR="000361CD">
        <w:rPr>
          <w:rFonts w:ascii="Cambria" w:eastAsia="Times New Roman" w:hAnsi="Cambria"/>
        </w:rPr>
        <w:t>K</w:t>
      </w:r>
      <w:r w:rsidRPr="002A27DD">
        <w:rPr>
          <w:rFonts w:ascii="Cambria" w:eastAsia="Times New Roman" w:hAnsi="Cambria"/>
        </w:rPr>
        <w:t>onačni rezultati:</w:t>
      </w:r>
    </w:p>
    <w:p w14:paraId="44D351F0" w14:textId="5B0134B2" w:rsidR="002A27DD" w:rsidRPr="002A27DD" w:rsidRDefault="002A27DD" w:rsidP="002A27DD">
      <w:pPr>
        <w:spacing w:line="232" w:lineRule="exact"/>
        <w:rPr>
          <w:rFonts w:ascii="Cambria" w:eastAsia="Times New Roman" w:hAnsi="Cambria"/>
        </w:rPr>
      </w:pPr>
      <w:r w:rsidRPr="006F5A5C">
        <w:rPr>
          <w:rFonts w:ascii="Cambria" w:eastAsia="Arial" w:hAnsi="Cambria"/>
          <w:b/>
          <w:color w:val="2F5496" w:themeColor="accent5" w:themeShade="BF"/>
        </w:rPr>
        <w:t>za rezultate:</w:t>
      </w:r>
      <w:r w:rsidRPr="006F5A5C">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t xml:space="preserve"> </w:t>
      </w:r>
      <w:r w:rsidRPr="002A27DD">
        <w:rPr>
          <w:rFonts w:ascii="Cambria" w:eastAsia="Times New Roman" w:hAnsi="Cambria"/>
        </w:rPr>
        <w:t xml:space="preserve">20.01. </w:t>
      </w:r>
    </w:p>
    <w:p w14:paraId="36AC65E8" w14:textId="189CDC7E" w:rsidR="00BD2CA4" w:rsidRPr="005A3516" w:rsidRDefault="002A27DD" w:rsidP="002A27DD">
      <w:pPr>
        <w:spacing w:line="232" w:lineRule="exact"/>
        <w:rPr>
          <w:rFonts w:ascii="Cambria" w:eastAsia="Times New Roman" w:hAnsi="Cambria"/>
        </w:rPr>
      </w:pPr>
      <w:r w:rsidRPr="006F5A5C">
        <w:rPr>
          <w:rFonts w:ascii="Cambria" w:eastAsia="Arial" w:hAnsi="Cambria"/>
          <w:b/>
          <w:color w:val="2F5496" w:themeColor="accent5" w:themeShade="BF"/>
        </w:rPr>
        <w:t>Nivo za koji se utvrđuju rezultati:</w:t>
      </w:r>
      <w:r w:rsidRPr="002A27DD">
        <w:rPr>
          <w:rFonts w:ascii="Cambria" w:eastAsia="Times New Roman" w:hAnsi="Cambria"/>
        </w:rPr>
        <w:tab/>
      </w:r>
      <w:r>
        <w:rPr>
          <w:rFonts w:ascii="Cambria" w:eastAsia="Times New Roman" w:hAnsi="Cambria"/>
        </w:rPr>
        <w:tab/>
      </w:r>
      <w:r w:rsidRPr="002A27DD">
        <w:rPr>
          <w:rFonts w:ascii="Cambria" w:eastAsia="Times New Roman" w:hAnsi="Cambria"/>
        </w:rPr>
        <w:t>Entitet</w:t>
      </w:r>
      <w:r w:rsidRPr="002A27DD">
        <w:rPr>
          <w:rFonts w:ascii="Cambria" w:eastAsia="Times New Roman" w:hAnsi="Cambria"/>
        </w:rPr>
        <w:tab/>
        <w:t>Kanton</w:t>
      </w:r>
      <w:r w:rsidRPr="002A27DD">
        <w:rPr>
          <w:rFonts w:ascii="Cambria" w:eastAsia="Times New Roman" w:hAnsi="Cambria"/>
        </w:rPr>
        <w:tab/>
        <w:t>Općina</w:t>
      </w:r>
    </w:p>
    <w:p w14:paraId="3A308CA5" w14:textId="77777777" w:rsidR="00BD2CA4" w:rsidRPr="00CD46CD" w:rsidRDefault="00BD2CA4" w:rsidP="00BD2CA4">
      <w:pPr>
        <w:spacing w:line="306" w:lineRule="exact"/>
        <w:rPr>
          <w:rFonts w:ascii="Cambria" w:eastAsia="Arial" w:hAnsi="Cambria"/>
          <w:b/>
          <w:color w:val="385623" w:themeColor="accent6" w:themeShade="80"/>
        </w:rPr>
      </w:pPr>
    </w:p>
    <w:p w14:paraId="085F0ED9" w14:textId="0B1B5C05" w:rsidR="00BD2CA4" w:rsidRPr="00CD46CD" w:rsidRDefault="00BD2CA4" w:rsidP="006D2789">
      <w:pPr>
        <w:pStyle w:val="nivo4multidomenske"/>
        <w:ind w:left="1418" w:hanging="1416"/>
        <w:rPr>
          <w:color w:val="385623" w:themeColor="accent6" w:themeShade="80"/>
        </w:rPr>
      </w:pPr>
      <w:r w:rsidRPr="00CD46CD">
        <w:rPr>
          <w:color w:val="385623" w:themeColor="accent6" w:themeShade="80"/>
        </w:rPr>
        <w:t>4.01.01.02</w:t>
      </w:r>
      <w:r w:rsidR="006D2789">
        <w:rPr>
          <w:color w:val="385623" w:themeColor="accent6" w:themeShade="80"/>
        </w:rPr>
        <w:tab/>
      </w:r>
      <w:r w:rsidRPr="00CD46CD">
        <w:rPr>
          <w:color w:val="385623" w:themeColor="accent6" w:themeShade="80"/>
        </w:rPr>
        <w:tab/>
        <w:t>Izvještaj o površinama i zasadima na kraju pro</w:t>
      </w:r>
      <w:r w:rsidR="002A27DD" w:rsidRPr="00CD46CD">
        <w:rPr>
          <w:color w:val="385623" w:themeColor="accent6" w:themeShade="80"/>
        </w:rPr>
        <w:t>ljetne sjetve (PO-22a i PO-22b)</w:t>
      </w:r>
    </w:p>
    <w:p w14:paraId="16154AD0" w14:textId="77777777" w:rsidR="00B64FF2" w:rsidRPr="002A27DD" w:rsidRDefault="00B64FF2" w:rsidP="002A27DD">
      <w:pPr>
        <w:tabs>
          <w:tab w:val="left" w:pos="1200"/>
        </w:tabs>
        <w:spacing w:line="0" w:lineRule="atLeast"/>
        <w:rPr>
          <w:rFonts w:ascii="Cambria" w:eastAsia="Arial" w:hAnsi="Cambria"/>
          <w:b/>
          <w:color w:val="385623" w:themeColor="accent6" w:themeShade="80"/>
        </w:rPr>
      </w:pPr>
    </w:p>
    <w:p w14:paraId="629480F5" w14:textId="5BB0CE00" w:rsidR="00BD2CA4" w:rsidRPr="002A27DD" w:rsidRDefault="00BD2CA4" w:rsidP="002A27DD">
      <w:pPr>
        <w:spacing w:line="239" w:lineRule="auto"/>
        <w:rPr>
          <w:rFonts w:ascii="Cambria" w:eastAsia="Arial" w:hAnsi="Cambria"/>
        </w:rPr>
      </w:pPr>
      <w:r w:rsidRPr="006F5A5C">
        <w:rPr>
          <w:rFonts w:ascii="Cambria" w:eastAsia="Arial" w:hAnsi="Cambria"/>
          <w:b/>
          <w:color w:val="2F5496" w:themeColor="accent5" w:themeShade="BF"/>
        </w:rPr>
        <w:t>Nosilac aktivnosti:</w:t>
      </w:r>
      <w:r w:rsidRPr="005A3516">
        <w:rPr>
          <w:rFonts w:ascii="Cambria" w:eastAsia="Arial" w:hAnsi="Cambria"/>
          <w:b/>
        </w:rPr>
        <w:t xml:space="preserve"> </w:t>
      </w:r>
      <w:r w:rsidR="002A27DD">
        <w:rPr>
          <w:rFonts w:ascii="Cambria" w:eastAsia="Arial" w:hAnsi="Cambria"/>
          <w:b/>
        </w:rPr>
        <w:tab/>
      </w:r>
      <w:r w:rsidR="002A27DD">
        <w:rPr>
          <w:rFonts w:ascii="Cambria" w:eastAsia="Arial" w:hAnsi="Cambria"/>
          <w:b/>
        </w:rPr>
        <w:tab/>
      </w:r>
      <w:r w:rsidR="002A27DD">
        <w:rPr>
          <w:rFonts w:ascii="Cambria" w:eastAsia="Arial" w:hAnsi="Cambria"/>
          <w:b/>
        </w:rPr>
        <w:tab/>
      </w:r>
      <w:r w:rsidR="002A27DD">
        <w:rPr>
          <w:rFonts w:ascii="Cambria" w:eastAsia="Arial" w:hAnsi="Cambria"/>
          <w:b/>
        </w:rPr>
        <w:tab/>
      </w:r>
      <w:r w:rsidR="002A27DD">
        <w:rPr>
          <w:rFonts w:ascii="Cambria" w:eastAsia="Arial" w:hAnsi="Cambria"/>
        </w:rPr>
        <w:t>Federalni zavod za statistiku</w:t>
      </w:r>
    </w:p>
    <w:p w14:paraId="61703716" w14:textId="0F741717" w:rsidR="00BD2CA4" w:rsidRPr="006F5A5C" w:rsidRDefault="00BD2CA4" w:rsidP="002A27DD">
      <w:pPr>
        <w:spacing w:line="239" w:lineRule="auto"/>
        <w:rPr>
          <w:rFonts w:ascii="Cambria" w:eastAsia="Arial" w:hAnsi="Cambria"/>
          <w:b/>
          <w:color w:val="2F5496" w:themeColor="accent5" w:themeShade="BF"/>
        </w:rPr>
      </w:pPr>
      <w:r w:rsidRPr="006F5A5C">
        <w:rPr>
          <w:rFonts w:ascii="Cambria" w:eastAsia="Arial" w:hAnsi="Cambria"/>
          <w:b/>
          <w:color w:val="2F5496" w:themeColor="accent5" w:themeShade="BF"/>
        </w:rPr>
        <w:t xml:space="preserve">a) Podaci o sadržaju i namjeni aktivnosti, te izvorima </w:t>
      </w:r>
      <w:r w:rsidR="002A27DD" w:rsidRPr="006F5A5C">
        <w:rPr>
          <w:rFonts w:ascii="Cambria" w:eastAsia="Arial" w:hAnsi="Cambria"/>
          <w:b/>
          <w:color w:val="2F5496" w:themeColor="accent5" w:themeShade="BF"/>
        </w:rPr>
        <w:t>i načinu prikupljanja podataka:</w:t>
      </w:r>
    </w:p>
    <w:p w14:paraId="4FE4786C" w14:textId="406AABA9" w:rsidR="00BD2CA4" w:rsidRPr="002A27DD" w:rsidRDefault="00BD2CA4" w:rsidP="002A27DD">
      <w:pPr>
        <w:spacing w:line="239" w:lineRule="auto"/>
        <w:ind w:left="4248" w:hanging="4248"/>
        <w:jc w:val="both"/>
        <w:rPr>
          <w:rFonts w:ascii="Cambria" w:eastAsia="Arial" w:hAnsi="Cambria"/>
        </w:rPr>
      </w:pPr>
      <w:r w:rsidRPr="006F5A5C">
        <w:rPr>
          <w:rFonts w:ascii="Cambria" w:eastAsia="Arial" w:hAnsi="Cambria"/>
          <w:b/>
          <w:color w:val="2F5496" w:themeColor="accent5" w:themeShade="BF"/>
        </w:rPr>
        <w:t>Sadržaj statističke aktivnosti:</w:t>
      </w:r>
      <w:r w:rsidR="002A27DD">
        <w:rPr>
          <w:rFonts w:ascii="Cambria" w:eastAsia="Arial" w:hAnsi="Cambria"/>
          <w:b/>
        </w:rPr>
        <w:t xml:space="preserve"> </w:t>
      </w:r>
      <w:r w:rsidR="002A27DD">
        <w:rPr>
          <w:rFonts w:ascii="Cambria" w:eastAsia="Arial" w:hAnsi="Cambria"/>
          <w:b/>
        </w:rPr>
        <w:tab/>
      </w:r>
      <w:r w:rsidRPr="005A3516">
        <w:rPr>
          <w:rFonts w:ascii="Cambria" w:eastAsia="Arial" w:hAnsi="Cambria"/>
        </w:rPr>
        <w:t>Pregled poljoprivrednog zemljišta po kategorijama korištenja, pregled oraničnih površina: zasijane površine (jesenja i proljetna sjetva) po usjevima i grupama usjeva, neobrađene oranične površine i površine pod zaštitom; broj stabala voća (ukupan broj i broj rodnih stabala); broj čokota/trsova (ukupan broj i broj rodnih čokota) na kraju proljetne sjetve.</w:t>
      </w:r>
    </w:p>
    <w:p w14:paraId="5C056119" w14:textId="77777777" w:rsidR="002A27DD" w:rsidRDefault="00BD2CA4" w:rsidP="002A27DD">
      <w:pPr>
        <w:spacing w:line="239" w:lineRule="auto"/>
        <w:ind w:left="4248" w:hanging="4248"/>
        <w:jc w:val="both"/>
        <w:rPr>
          <w:rFonts w:ascii="Cambria" w:eastAsia="Arial" w:hAnsi="Cambria"/>
        </w:rPr>
      </w:pPr>
      <w:r w:rsidRPr="006F5A5C">
        <w:rPr>
          <w:rFonts w:ascii="Cambria" w:eastAsia="Arial" w:hAnsi="Cambria"/>
          <w:b/>
          <w:color w:val="2F5496" w:themeColor="accent5" w:themeShade="BF"/>
        </w:rPr>
        <w:t>Namjena:</w:t>
      </w:r>
      <w:r w:rsidR="002A27DD">
        <w:rPr>
          <w:rFonts w:ascii="Cambria" w:eastAsia="Arial" w:hAnsi="Cambria"/>
          <w:b/>
        </w:rPr>
        <w:tab/>
      </w:r>
      <w:r w:rsidRPr="005A3516">
        <w:rPr>
          <w:rFonts w:ascii="Cambria" w:eastAsia="Arial" w:hAnsi="Cambria"/>
        </w:rPr>
        <w:t>Dobivanje indikatora o poljoprivrednom zemljištu po kategorijama korištenja; oraničnim površinama i zasadima (voćnjacima i vinogra</w:t>
      </w:r>
      <w:r w:rsidR="002A27DD">
        <w:rPr>
          <w:rFonts w:ascii="Cambria" w:eastAsia="Arial" w:hAnsi="Cambria"/>
        </w:rPr>
        <w:t>dima) na kraju proljetne sjetve.</w:t>
      </w:r>
      <w:bookmarkStart w:id="639" w:name="page131"/>
      <w:bookmarkEnd w:id="639"/>
    </w:p>
    <w:p w14:paraId="286A4D48" w14:textId="527B9132" w:rsidR="00BD2CA4" w:rsidRPr="002A27DD" w:rsidRDefault="00BD2CA4" w:rsidP="002A27DD">
      <w:pPr>
        <w:spacing w:line="239" w:lineRule="auto"/>
        <w:ind w:left="4248" w:hanging="4248"/>
        <w:jc w:val="both"/>
        <w:rPr>
          <w:rFonts w:ascii="Cambria" w:eastAsia="Arial" w:hAnsi="Cambria"/>
        </w:rPr>
      </w:pPr>
      <w:r w:rsidRPr="006F5A5C">
        <w:rPr>
          <w:rFonts w:ascii="Cambria" w:eastAsia="Arial" w:hAnsi="Cambria"/>
          <w:b/>
          <w:color w:val="2F5496" w:themeColor="accent5" w:themeShade="BF"/>
        </w:rPr>
        <w:t>Periodika provođenja:</w:t>
      </w:r>
      <w:r w:rsidRPr="005A3516">
        <w:rPr>
          <w:rFonts w:ascii="Cambria" w:eastAsia="Times New Roman" w:hAnsi="Cambria"/>
        </w:rPr>
        <w:tab/>
      </w:r>
      <w:r w:rsidR="002A27DD">
        <w:rPr>
          <w:rFonts w:ascii="Cambria" w:eastAsia="Arial" w:hAnsi="Cambria"/>
        </w:rPr>
        <w:t>Godišnje.</w:t>
      </w:r>
    </w:p>
    <w:p w14:paraId="1CCF4562" w14:textId="0A8729A3" w:rsidR="00BD2CA4" w:rsidRPr="002A27DD" w:rsidRDefault="00BD2CA4" w:rsidP="002A27DD">
      <w:pPr>
        <w:tabs>
          <w:tab w:val="left" w:pos="3520"/>
        </w:tabs>
        <w:spacing w:line="239" w:lineRule="auto"/>
        <w:rPr>
          <w:rFonts w:ascii="Cambria" w:eastAsia="Arial" w:hAnsi="Cambria"/>
        </w:rPr>
      </w:pPr>
      <w:r w:rsidRPr="006F5A5C">
        <w:rPr>
          <w:rFonts w:ascii="Cambria" w:eastAsia="Arial" w:hAnsi="Cambria"/>
          <w:b/>
          <w:color w:val="2F5496" w:themeColor="accent5" w:themeShade="BF"/>
        </w:rPr>
        <w:t>Referentni period ili datum:</w:t>
      </w:r>
      <w:r w:rsidRPr="002A27DD">
        <w:rPr>
          <w:rFonts w:ascii="Cambria" w:eastAsia="Times New Roman" w:hAnsi="Cambria"/>
        </w:rPr>
        <w:tab/>
      </w:r>
      <w:r w:rsidR="002A27DD">
        <w:rPr>
          <w:rFonts w:ascii="Cambria" w:eastAsia="Times New Roman" w:hAnsi="Cambria"/>
        </w:rPr>
        <w:tab/>
      </w:r>
      <w:r w:rsidR="002A27DD">
        <w:rPr>
          <w:rFonts w:ascii="Cambria" w:eastAsia="Times New Roman" w:hAnsi="Cambria"/>
        </w:rPr>
        <w:tab/>
      </w:r>
      <w:r w:rsidR="002A27DD">
        <w:rPr>
          <w:rFonts w:ascii="Cambria" w:eastAsia="Arial" w:hAnsi="Cambria"/>
        </w:rPr>
        <w:t>31.05.</w:t>
      </w:r>
    </w:p>
    <w:p w14:paraId="7DF84BF7" w14:textId="398744BB" w:rsidR="006D2789" w:rsidRPr="006D2789" w:rsidRDefault="00BD2CA4" w:rsidP="006D2789">
      <w:pPr>
        <w:tabs>
          <w:tab w:val="left" w:pos="3520"/>
          <w:tab w:val="left" w:pos="4253"/>
          <w:tab w:val="left" w:pos="5360"/>
          <w:tab w:val="left" w:pos="5640"/>
          <w:tab w:val="left" w:pos="5812"/>
          <w:tab w:val="left" w:pos="6663"/>
          <w:tab w:val="left" w:pos="8060"/>
          <w:tab w:val="left" w:pos="8940"/>
          <w:tab w:val="left" w:pos="9680"/>
        </w:tabs>
        <w:spacing w:after="0" w:line="240" w:lineRule="auto"/>
        <w:ind w:left="4253" w:hanging="4253"/>
        <w:jc w:val="both"/>
        <w:rPr>
          <w:rFonts w:ascii="Cambria" w:eastAsia="Arial" w:hAnsi="Cambria"/>
        </w:rPr>
      </w:pPr>
      <w:r w:rsidRPr="006F5A5C">
        <w:rPr>
          <w:rFonts w:ascii="Cambria" w:eastAsia="Arial" w:hAnsi="Cambria"/>
          <w:b/>
          <w:color w:val="2F5496" w:themeColor="accent5" w:themeShade="BF"/>
        </w:rPr>
        <w:t>Jedinica posmatranja:</w:t>
      </w:r>
      <w:r w:rsidRPr="005A3516">
        <w:rPr>
          <w:rFonts w:ascii="Cambria" w:eastAsia="Times New Roman" w:hAnsi="Cambria"/>
        </w:rPr>
        <w:tab/>
      </w:r>
      <w:r w:rsidR="002A27DD">
        <w:rPr>
          <w:rFonts w:ascii="Cambria" w:eastAsia="Times New Roman" w:hAnsi="Cambria"/>
        </w:rPr>
        <w:tab/>
      </w:r>
      <w:r w:rsidR="002A27DD" w:rsidRPr="005A3516">
        <w:rPr>
          <w:rFonts w:ascii="Cambria" w:eastAsia="Arial" w:hAnsi="Cambria"/>
        </w:rPr>
        <w:t>Poslovni</w:t>
      </w:r>
      <w:r w:rsidR="002A27DD">
        <w:rPr>
          <w:rFonts w:ascii="Cambria" w:eastAsia="Times New Roman" w:hAnsi="Cambria"/>
        </w:rPr>
        <w:t xml:space="preserve"> </w:t>
      </w:r>
      <w:r w:rsidR="002A27DD" w:rsidRPr="005A3516">
        <w:rPr>
          <w:rFonts w:ascii="Cambria" w:eastAsia="Arial" w:hAnsi="Cambria"/>
        </w:rPr>
        <w:t>subjekti-pravne</w:t>
      </w:r>
      <w:r w:rsidR="000361CD">
        <w:rPr>
          <w:rFonts w:ascii="Cambria" w:eastAsia="Arial" w:hAnsi="Cambria"/>
        </w:rPr>
        <w:t xml:space="preserve"> </w:t>
      </w:r>
      <w:r w:rsidR="002A27DD" w:rsidRPr="005A3516">
        <w:rPr>
          <w:rFonts w:ascii="Cambria" w:eastAsia="Arial" w:hAnsi="Cambria"/>
        </w:rPr>
        <w:t>osobe,dijelovi</w:t>
      </w:r>
      <w:r w:rsidR="002A27DD">
        <w:rPr>
          <w:rFonts w:ascii="Cambria" w:eastAsia="Arial" w:hAnsi="Cambria"/>
        </w:rPr>
        <w:t xml:space="preserve"> </w:t>
      </w:r>
      <w:r w:rsidR="002A27DD" w:rsidRPr="005A3516">
        <w:rPr>
          <w:rFonts w:ascii="Cambria" w:eastAsia="Arial" w:hAnsi="Cambria"/>
        </w:rPr>
        <w:t>pravnih</w:t>
      </w:r>
      <w:r w:rsidR="002A27DD">
        <w:rPr>
          <w:rFonts w:ascii="Cambria" w:eastAsia="Times New Roman" w:hAnsi="Cambria"/>
        </w:rPr>
        <w:t xml:space="preserve"> </w:t>
      </w:r>
      <w:r w:rsidR="002A27DD" w:rsidRPr="005A3516">
        <w:rPr>
          <w:rFonts w:ascii="Cambria" w:eastAsia="Arial" w:hAnsi="Cambria"/>
        </w:rPr>
        <w:t>osoba</w:t>
      </w:r>
      <w:r w:rsidR="002A27DD">
        <w:rPr>
          <w:rFonts w:ascii="Cambria" w:eastAsia="Arial" w:hAnsi="Cambria"/>
        </w:rPr>
        <w:t xml:space="preserve"> </w:t>
      </w:r>
      <w:r w:rsidR="002A27DD" w:rsidRPr="005A3516">
        <w:rPr>
          <w:rFonts w:ascii="Cambria" w:eastAsia="Arial" w:hAnsi="Cambria"/>
          <w:sz w:val="18"/>
        </w:rPr>
        <w:t>i</w:t>
      </w:r>
      <w:r w:rsidR="002A27DD">
        <w:rPr>
          <w:rFonts w:ascii="Cambria" w:eastAsia="Arial" w:hAnsi="Cambria"/>
          <w:sz w:val="18"/>
        </w:rPr>
        <w:t xml:space="preserve"> </w:t>
      </w:r>
      <w:r w:rsidR="002A27DD" w:rsidRPr="005A3516">
        <w:rPr>
          <w:rFonts w:ascii="Cambria" w:eastAsia="Arial" w:hAnsi="Cambria"/>
        </w:rPr>
        <w:t>poljoprivredna g</w:t>
      </w:r>
      <w:r w:rsidR="002A27DD">
        <w:rPr>
          <w:rFonts w:ascii="Cambria" w:eastAsia="Arial" w:hAnsi="Cambria"/>
        </w:rPr>
        <w:t xml:space="preserve">azdinstva koja se bave  biljnom </w:t>
      </w:r>
      <w:r w:rsidR="002A27DD" w:rsidRPr="005A3516">
        <w:rPr>
          <w:rFonts w:ascii="Cambria" w:eastAsia="Arial" w:hAnsi="Cambria"/>
        </w:rPr>
        <w:t>prozvodnjom</w:t>
      </w:r>
    </w:p>
    <w:p w14:paraId="30F1D05E" w14:textId="77777777" w:rsidR="006D2789" w:rsidRDefault="006D2789" w:rsidP="006D2789">
      <w:pPr>
        <w:tabs>
          <w:tab w:val="left" w:pos="3520"/>
        </w:tabs>
        <w:spacing w:after="0" w:line="239" w:lineRule="auto"/>
        <w:ind w:left="4248" w:hanging="4248"/>
        <w:jc w:val="both"/>
        <w:rPr>
          <w:rFonts w:ascii="Cambria" w:eastAsia="Arial" w:hAnsi="Cambria"/>
          <w:b/>
          <w:color w:val="2F5496" w:themeColor="accent5" w:themeShade="BF"/>
        </w:rPr>
      </w:pPr>
    </w:p>
    <w:p w14:paraId="7E6525DB" w14:textId="3718946F" w:rsidR="00BD2CA4" w:rsidRPr="008D73FB" w:rsidRDefault="00BD2CA4" w:rsidP="008D73FB">
      <w:pPr>
        <w:tabs>
          <w:tab w:val="left" w:pos="3520"/>
        </w:tabs>
        <w:spacing w:line="239" w:lineRule="auto"/>
        <w:ind w:left="4248" w:hanging="4248"/>
        <w:jc w:val="both"/>
        <w:rPr>
          <w:rFonts w:ascii="Cambria" w:eastAsia="Arial" w:hAnsi="Cambria"/>
        </w:rPr>
      </w:pPr>
      <w:r w:rsidRPr="006F5A5C">
        <w:rPr>
          <w:rFonts w:ascii="Cambria" w:eastAsia="Arial" w:hAnsi="Cambria"/>
          <w:b/>
          <w:color w:val="2F5496" w:themeColor="accent5" w:themeShade="BF"/>
        </w:rPr>
        <w:t>Izvori i način prikupljanja:</w:t>
      </w:r>
      <w:r w:rsidRPr="005A3516">
        <w:rPr>
          <w:rFonts w:ascii="Cambria" w:eastAsia="Times New Roman" w:hAnsi="Cambria"/>
        </w:rPr>
        <w:tab/>
      </w:r>
      <w:r w:rsidR="002A27DD">
        <w:rPr>
          <w:rFonts w:ascii="Cambria" w:eastAsia="Times New Roman" w:hAnsi="Cambria"/>
        </w:rPr>
        <w:tab/>
      </w:r>
      <w:r w:rsidRPr="005A3516">
        <w:rPr>
          <w:rFonts w:ascii="Cambria" w:eastAsia="Arial" w:hAnsi="Cambria"/>
        </w:rPr>
        <w:t>Poslovna evidencija poslovnih subjekata, tj. podaci se prikupljaju</w:t>
      </w:r>
      <w:r w:rsidR="002A27DD">
        <w:rPr>
          <w:rFonts w:ascii="Cambria" w:eastAsia="Arial" w:hAnsi="Cambria"/>
        </w:rPr>
        <w:t xml:space="preserve"> </w:t>
      </w:r>
      <w:r w:rsidRPr="005A3516">
        <w:rPr>
          <w:rFonts w:ascii="Cambria" w:eastAsia="Arial" w:hAnsi="Cambria"/>
        </w:rPr>
        <w:t>izvještajnom metodom pomoću obrazaca</w:t>
      </w:r>
      <w:r w:rsidRPr="005A3516">
        <w:rPr>
          <w:rFonts w:ascii="Cambria" w:eastAsia="Times New Roman" w:hAnsi="Cambria"/>
        </w:rPr>
        <w:lastRenderedPageBreak/>
        <w:tab/>
      </w:r>
      <w:r w:rsidR="002A27DD">
        <w:rPr>
          <w:rFonts w:ascii="Cambria" w:eastAsia="Times New Roman" w:hAnsi="Cambria"/>
        </w:rPr>
        <w:t xml:space="preserve"> </w:t>
      </w:r>
      <w:r w:rsidRPr="005A3516">
        <w:rPr>
          <w:rFonts w:ascii="Cambria" w:eastAsia="Arial" w:hAnsi="Cambria"/>
        </w:rPr>
        <w:t>koji</w:t>
      </w:r>
      <w:r w:rsidR="002A27DD">
        <w:rPr>
          <w:rFonts w:ascii="Cambria" w:eastAsia="Arial" w:hAnsi="Cambria"/>
        </w:rPr>
        <w:t xml:space="preserve">  s</w:t>
      </w:r>
      <w:r w:rsidRPr="005A3516">
        <w:rPr>
          <w:rFonts w:ascii="Cambria" w:eastAsia="Arial" w:hAnsi="Cambria"/>
        </w:rPr>
        <w:t>e šalju izvještajnim</w:t>
      </w:r>
      <w:r w:rsidR="002A27DD">
        <w:rPr>
          <w:rFonts w:ascii="Cambria" w:eastAsia="Arial" w:hAnsi="Cambria"/>
        </w:rPr>
        <w:t xml:space="preserve"> jedinicama (PO 22a); </w:t>
      </w:r>
      <w:r w:rsidRPr="005A3516">
        <w:rPr>
          <w:rFonts w:ascii="Cambria" w:eastAsia="Arial" w:hAnsi="Cambria"/>
        </w:rPr>
        <w:t>za</w:t>
      </w:r>
      <w:r w:rsidR="002A27DD">
        <w:rPr>
          <w:rFonts w:ascii="Cambria" w:eastAsia="Times New Roman" w:hAnsi="Cambria"/>
        </w:rPr>
        <w:t xml:space="preserve"> </w:t>
      </w:r>
      <w:r w:rsidRPr="005A3516">
        <w:rPr>
          <w:rFonts w:ascii="Cambria" w:eastAsia="Arial" w:hAnsi="Cambria"/>
        </w:rPr>
        <w:t>poljoprivredna gazdinstva koristi se metoda</w:t>
      </w:r>
      <w:r w:rsidR="002A27DD">
        <w:rPr>
          <w:rFonts w:ascii="Cambria" w:eastAsia="Arial" w:hAnsi="Cambria"/>
        </w:rPr>
        <w:t xml:space="preserve"> </w:t>
      </w:r>
      <w:r w:rsidRPr="005A3516">
        <w:rPr>
          <w:rFonts w:ascii="Cambria" w:eastAsia="Arial" w:hAnsi="Cambria"/>
        </w:rPr>
        <w:t>procjene koju  rade i na obrascu dostavljaju općinske službe za</w:t>
      </w:r>
      <w:r w:rsidR="002A27DD">
        <w:rPr>
          <w:rFonts w:ascii="Cambria" w:eastAsia="Arial" w:hAnsi="Cambria"/>
        </w:rPr>
        <w:t xml:space="preserve"> </w:t>
      </w:r>
      <w:r w:rsidRPr="005A3516">
        <w:rPr>
          <w:rFonts w:ascii="Cambria" w:eastAsia="Arial" w:hAnsi="Cambria"/>
        </w:rPr>
        <w:t>poljoprivredu (PO 22b).</w:t>
      </w:r>
    </w:p>
    <w:p w14:paraId="4C84851A" w14:textId="07441C2D" w:rsidR="00BD2CA4" w:rsidRPr="006F5A5C" w:rsidRDefault="00BD2CA4" w:rsidP="008D73FB">
      <w:pPr>
        <w:spacing w:line="239" w:lineRule="auto"/>
        <w:rPr>
          <w:rFonts w:ascii="Cambria" w:eastAsia="Arial" w:hAnsi="Cambria"/>
          <w:b/>
          <w:color w:val="2F5496" w:themeColor="accent5" w:themeShade="BF"/>
        </w:rPr>
      </w:pPr>
      <w:r w:rsidRPr="006F5A5C">
        <w:rPr>
          <w:rFonts w:ascii="Cambria" w:eastAsia="Arial" w:hAnsi="Cambria"/>
          <w:b/>
          <w:color w:val="2F5496" w:themeColor="accent5" w:themeShade="BF"/>
        </w:rPr>
        <w:t>b) Podaci o obavezama i rokovima za nosioce ak</w:t>
      </w:r>
      <w:r w:rsidR="008D73FB" w:rsidRPr="006F5A5C">
        <w:rPr>
          <w:rFonts w:ascii="Cambria" w:eastAsia="Arial" w:hAnsi="Cambria"/>
          <w:b/>
          <w:color w:val="2F5496" w:themeColor="accent5" w:themeShade="BF"/>
        </w:rPr>
        <w:t>tivnosti i izvještajne jedinice</w:t>
      </w:r>
    </w:p>
    <w:p w14:paraId="12980A8A" w14:textId="61ECCEB0" w:rsidR="006F5A5C" w:rsidRPr="006F5A5C" w:rsidRDefault="006F5A5C" w:rsidP="006D2789">
      <w:pPr>
        <w:spacing w:line="240" w:lineRule="auto"/>
        <w:ind w:left="4248" w:hanging="4248"/>
        <w:jc w:val="both"/>
        <w:rPr>
          <w:rFonts w:ascii="Cambria" w:eastAsia="Times New Roman" w:hAnsi="Cambria"/>
        </w:rPr>
      </w:pPr>
      <w:r w:rsidRPr="006F5A5C">
        <w:rPr>
          <w:rFonts w:ascii="Cambria" w:eastAsia="Arial" w:hAnsi="Cambria"/>
          <w:b/>
          <w:color w:val="2F5496" w:themeColor="accent5" w:themeShade="BF"/>
        </w:rPr>
        <w:t>Izvještajna jedinica:</w:t>
      </w:r>
      <w:r w:rsidRPr="006F5A5C">
        <w:rPr>
          <w:rFonts w:ascii="Cambria" w:eastAsia="Times New Roman" w:hAnsi="Cambria"/>
        </w:rPr>
        <w:tab/>
        <w:t>Poslovni subjekti - pravne osobe i dijelo</w:t>
      </w:r>
      <w:r>
        <w:rPr>
          <w:rFonts w:ascii="Cambria" w:eastAsia="Times New Roman" w:hAnsi="Cambria"/>
        </w:rPr>
        <w:t xml:space="preserve">vi pravnih osoba </w:t>
      </w:r>
      <w:r w:rsidRPr="006F5A5C">
        <w:rPr>
          <w:rFonts w:ascii="Cambria" w:eastAsia="Times New Roman" w:hAnsi="Cambria"/>
        </w:rPr>
        <w:t>iz Područja</w:t>
      </w:r>
      <w:r>
        <w:rPr>
          <w:rFonts w:ascii="Cambria" w:eastAsia="Times New Roman" w:hAnsi="Cambria"/>
        </w:rPr>
        <w:t xml:space="preserve"> </w:t>
      </w:r>
      <w:r w:rsidRPr="006F5A5C">
        <w:rPr>
          <w:rFonts w:ascii="Cambria" w:eastAsia="Times New Roman" w:hAnsi="Cambria"/>
        </w:rPr>
        <w:t>A, Oblasti 01 razvrstani prema  KD BiH 2010; općinske službe za</w:t>
      </w:r>
      <w:r>
        <w:rPr>
          <w:rFonts w:ascii="Cambria" w:eastAsia="Times New Roman" w:hAnsi="Cambria"/>
        </w:rPr>
        <w:t xml:space="preserve"> </w:t>
      </w:r>
      <w:r w:rsidRPr="006F5A5C">
        <w:rPr>
          <w:rFonts w:ascii="Cambria" w:eastAsia="Times New Roman" w:hAnsi="Cambria"/>
        </w:rPr>
        <w:t>poljoprivredu za poljoprivredna gazdinstva.</w:t>
      </w:r>
    </w:p>
    <w:p w14:paraId="6DD917E9" w14:textId="54C23264" w:rsidR="006F5A5C" w:rsidRPr="006F5A5C" w:rsidRDefault="006F5A5C" w:rsidP="006F5A5C">
      <w:pPr>
        <w:spacing w:line="200" w:lineRule="exact"/>
        <w:rPr>
          <w:rFonts w:ascii="Cambria" w:eastAsia="Times New Roman" w:hAnsi="Cambria"/>
        </w:rPr>
      </w:pPr>
      <w:r w:rsidRPr="006F5A5C">
        <w:rPr>
          <w:rFonts w:ascii="Cambria" w:eastAsia="Arial" w:hAnsi="Cambria"/>
          <w:b/>
          <w:color w:val="2F5496" w:themeColor="accent5" w:themeShade="BF"/>
        </w:rPr>
        <w:t>Rok jedinici za davanje podataka:</w:t>
      </w:r>
      <w:r w:rsidRPr="006F5A5C">
        <w:rPr>
          <w:rFonts w:ascii="Cambria" w:eastAsia="Times New Roman" w:hAnsi="Cambria"/>
        </w:rPr>
        <w:tab/>
      </w:r>
      <w:r>
        <w:rPr>
          <w:rFonts w:ascii="Cambria" w:eastAsia="Times New Roman" w:hAnsi="Cambria"/>
        </w:rPr>
        <w:tab/>
      </w:r>
      <w:r w:rsidRPr="006F5A5C">
        <w:rPr>
          <w:rFonts w:ascii="Cambria" w:eastAsia="Times New Roman" w:hAnsi="Cambria"/>
        </w:rPr>
        <w:t>10.06.</w:t>
      </w:r>
      <w:r w:rsidRPr="006F5A5C">
        <w:rPr>
          <w:rFonts w:ascii="Cambria" w:eastAsia="Times New Roman" w:hAnsi="Cambria"/>
        </w:rPr>
        <w:tab/>
      </w:r>
      <w:r w:rsidRPr="006F5A5C">
        <w:rPr>
          <w:rFonts w:ascii="Cambria" w:eastAsia="Times New Roman" w:hAnsi="Cambria"/>
        </w:rPr>
        <w:tab/>
      </w:r>
    </w:p>
    <w:p w14:paraId="3C77464C" w14:textId="4B4A4563" w:rsidR="006F5A5C" w:rsidRPr="006F5A5C" w:rsidRDefault="006F5A5C" w:rsidP="00B64FF2">
      <w:pPr>
        <w:spacing w:after="0" w:line="240" w:lineRule="auto"/>
        <w:rPr>
          <w:rFonts w:ascii="Cambria" w:eastAsia="Times New Roman" w:hAnsi="Cambria"/>
        </w:rPr>
      </w:pPr>
      <w:r w:rsidRPr="006F5A5C">
        <w:rPr>
          <w:rFonts w:ascii="Cambria" w:eastAsia="Arial" w:hAnsi="Cambria"/>
          <w:b/>
          <w:color w:val="2F5496" w:themeColor="accent5" w:themeShade="BF"/>
        </w:rPr>
        <w:t>Rok nosiocu statističke aktivnosti</w:t>
      </w:r>
      <w:r w:rsidRPr="006F5A5C">
        <w:rPr>
          <w:rFonts w:ascii="Cambria" w:eastAsia="Times New Roman" w:hAnsi="Cambria"/>
        </w:rPr>
        <w:tab/>
      </w:r>
      <w:r>
        <w:rPr>
          <w:rFonts w:ascii="Cambria" w:eastAsia="Times New Roman" w:hAnsi="Cambria"/>
        </w:rPr>
        <w:tab/>
      </w:r>
      <w:r w:rsidRPr="006F5A5C">
        <w:rPr>
          <w:rFonts w:ascii="Cambria" w:eastAsia="Times New Roman" w:hAnsi="Cambria"/>
        </w:rPr>
        <w:t>Prvi rezultati:</w:t>
      </w:r>
      <w:r w:rsidRPr="006F5A5C">
        <w:rPr>
          <w:rFonts w:ascii="Cambria" w:eastAsia="Times New Roman" w:hAnsi="Cambria"/>
        </w:rPr>
        <w:tab/>
      </w:r>
      <w:r w:rsidRPr="006F5A5C">
        <w:rPr>
          <w:rFonts w:ascii="Cambria" w:eastAsia="Times New Roman" w:hAnsi="Cambria"/>
        </w:rPr>
        <w:tab/>
      </w:r>
      <w:r>
        <w:rPr>
          <w:rFonts w:ascii="Cambria" w:eastAsia="Times New Roman" w:hAnsi="Cambria"/>
        </w:rPr>
        <w:tab/>
      </w:r>
      <w:r w:rsidRPr="006F5A5C">
        <w:rPr>
          <w:rFonts w:ascii="Cambria" w:eastAsia="Times New Roman" w:hAnsi="Cambria"/>
        </w:rPr>
        <w:t>Konačni rezultati:</w:t>
      </w:r>
    </w:p>
    <w:p w14:paraId="46D0A6CE" w14:textId="692C6B19" w:rsidR="006F5A5C" w:rsidRDefault="006F5A5C" w:rsidP="00B64FF2">
      <w:pPr>
        <w:spacing w:after="0" w:line="240" w:lineRule="auto"/>
        <w:rPr>
          <w:rFonts w:ascii="Cambria" w:eastAsia="Times New Roman" w:hAnsi="Cambria"/>
        </w:rPr>
      </w:pPr>
      <w:r w:rsidRPr="006F5A5C">
        <w:rPr>
          <w:rFonts w:ascii="Cambria" w:eastAsia="Arial" w:hAnsi="Cambria"/>
          <w:b/>
          <w:color w:val="2F5496" w:themeColor="accent5" w:themeShade="BF"/>
        </w:rPr>
        <w:t>za rezultate:</w:t>
      </w:r>
      <w:r w:rsidRPr="006F5A5C">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6F5A5C">
        <w:rPr>
          <w:rFonts w:ascii="Cambria" w:eastAsia="Times New Roman" w:hAnsi="Cambria"/>
        </w:rPr>
        <w:t>20.07.</w:t>
      </w:r>
      <w:r w:rsidRPr="006F5A5C">
        <w:rPr>
          <w:rFonts w:ascii="Cambria" w:eastAsia="Times New Roman" w:hAnsi="Cambria"/>
        </w:rPr>
        <w:tab/>
      </w:r>
      <w:r w:rsidRPr="006F5A5C">
        <w:rPr>
          <w:rFonts w:ascii="Cambria" w:eastAsia="Times New Roman" w:hAnsi="Cambria"/>
        </w:rPr>
        <w:tab/>
      </w:r>
      <w:r w:rsidR="00B64FF2">
        <w:rPr>
          <w:rFonts w:ascii="Cambria" w:eastAsia="Times New Roman" w:hAnsi="Cambria"/>
        </w:rPr>
        <w:tab/>
      </w:r>
      <w:r>
        <w:rPr>
          <w:rFonts w:ascii="Cambria" w:eastAsia="Times New Roman" w:hAnsi="Cambria"/>
        </w:rPr>
        <w:tab/>
      </w:r>
      <w:r w:rsidRPr="006F5A5C">
        <w:rPr>
          <w:rFonts w:ascii="Cambria" w:eastAsia="Times New Roman" w:hAnsi="Cambria"/>
        </w:rPr>
        <w:t>01.12</w:t>
      </w:r>
      <w:r w:rsidR="00B64FF2">
        <w:rPr>
          <w:rFonts w:ascii="Cambria" w:eastAsia="Times New Roman" w:hAnsi="Cambria"/>
        </w:rPr>
        <w:t>.</w:t>
      </w:r>
    </w:p>
    <w:p w14:paraId="74198BE2" w14:textId="77777777" w:rsidR="00B64FF2" w:rsidRPr="006F5A5C" w:rsidRDefault="00B64FF2" w:rsidP="00B64FF2">
      <w:pPr>
        <w:spacing w:after="0" w:line="200" w:lineRule="exact"/>
        <w:rPr>
          <w:rFonts w:ascii="Cambria" w:eastAsia="Times New Roman" w:hAnsi="Cambria"/>
        </w:rPr>
      </w:pPr>
    </w:p>
    <w:p w14:paraId="376FB82F" w14:textId="5364F49B" w:rsidR="00BD2CA4" w:rsidRPr="005A3516" w:rsidRDefault="006F5A5C" w:rsidP="006F5A5C">
      <w:pPr>
        <w:spacing w:line="200" w:lineRule="exact"/>
        <w:rPr>
          <w:rFonts w:ascii="Cambria" w:eastAsia="Times New Roman" w:hAnsi="Cambria"/>
        </w:rPr>
      </w:pPr>
      <w:r w:rsidRPr="006F5A5C">
        <w:rPr>
          <w:rFonts w:ascii="Cambria" w:eastAsia="Arial" w:hAnsi="Cambria"/>
          <w:b/>
          <w:color w:val="2F5496" w:themeColor="accent5" w:themeShade="BF"/>
        </w:rPr>
        <w:t>Nivo za koji se utvrđuju rezultati:</w:t>
      </w:r>
      <w:r w:rsidRPr="006F5A5C">
        <w:rPr>
          <w:rFonts w:ascii="Cambria" w:eastAsia="Times New Roman" w:hAnsi="Cambria"/>
        </w:rPr>
        <w:tab/>
      </w:r>
      <w:r>
        <w:rPr>
          <w:rFonts w:ascii="Cambria" w:eastAsia="Times New Roman" w:hAnsi="Cambria"/>
        </w:rPr>
        <w:tab/>
      </w:r>
      <w:r w:rsidRPr="006F5A5C">
        <w:rPr>
          <w:rFonts w:ascii="Cambria" w:eastAsia="Times New Roman" w:hAnsi="Cambria"/>
        </w:rPr>
        <w:t>Entitet</w:t>
      </w:r>
      <w:r w:rsidRPr="006F5A5C">
        <w:rPr>
          <w:rFonts w:ascii="Cambria" w:eastAsia="Times New Roman" w:hAnsi="Cambria"/>
        </w:rPr>
        <w:tab/>
        <w:t>Kanton</w:t>
      </w:r>
      <w:r w:rsidRPr="006F5A5C">
        <w:rPr>
          <w:rFonts w:ascii="Cambria" w:eastAsia="Times New Roman" w:hAnsi="Cambria"/>
        </w:rPr>
        <w:tab/>
        <w:t>Općina</w:t>
      </w:r>
    </w:p>
    <w:p w14:paraId="53F9ABD4" w14:textId="77777777" w:rsidR="00BD2CA4" w:rsidRPr="005A3516" w:rsidRDefault="00BD2CA4" w:rsidP="00BD2CA4">
      <w:pPr>
        <w:spacing w:line="200" w:lineRule="exact"/>
        <w:rPr>
          <w:rFonts w:ascii="Cambria" w:eastAsia="Times New Roman" w:hAnsi="Cambria"/>
        </w:rPr>
      </w:pPr>
    </w:p>
    <w:p w14:paraId="73425387" w14:textId="61DAA70E" w:rsidR="00BD2CA4" w:rsidRDefault="00BD2CA4" w:rsidP="00BD2CA4">
      <w:pPr>
        <w:tabs>
          <w:tab w:val="left" w:pos="1200"/>
        </w:tabs>
        <w:spacing w:line="0" w:lineRule="atLeast"/>
        <w:rPr>
          <w:rFonts w:ascii="Cambria" w:eastAsia="Arial" w:hAnsi="Cambria"/>
          <w:b/>
          <w:color w:val="385623" w:themeColor="accent6" w:themeShade="80"/>
        </w:rPr>
      </w:pPr>
      <w:r w:rsidRPr="008D73FB">
        <w:rPr>
          <w:rFonts w:ascii="Cambria" w:eastAsia="Arial" w:hAnsi="Cambria"/>
          <w:b/>
          <w:color w:val="385623" w:themeColor="accent6" w:themeShade="80"/>
        </w:rPr>
        <w:t>4.01.01.03</w:t>
      </w:r>
      <w:r w:rsidRPr="008D73FB">
        <w:rPr>
          <w:rFonts w:ascii="Cambria" w:eastAsia="Arial" w:hAnsi="Cambria"/>
          <w:b/>
          <w:color w:val="385623" w:themeColor="accent6" w:themeShade="80"/>
        </w:rPr>
        <w:tab/>
      </w:r>
      <w:r w:rsidR="006D2789">
        <w:rPr>
          <w:rFonts w:ascii="Cambria" w:eastAsia="Arial" w:hAnsi="Cambria"/>
          <w:b/>
          <w:color w:val="385623" w:themeColor="accent6" w:themeShade="80"/>
        </w:rPr>
        <w:tab/>
      </w:r>
      <w:r w:rsidRPr="008D73FB">
        <w:rPr>
          <w:rFonts w:ascii="Cambria" w:eastAsia="Arial" w:hAnsi="Cambria"/>
          <w:b/>
          <w:color w:val="385623" w:themeColor="accent6" w:themeShade="80"/>
        </w:rPr>
        <w:t>Izvještaj o ostvarenim prinosima ranih usjeva i voća (PO-32a i PO-32b)</w:t>
      </w:r>
    </w:p>
    <w:p w14:paraId="27894F79" w14:textId="77777777" w:rsidR="00B64FF2" w:rsidRPr="008D73FB" w:rsidRDefault="00B64FF2" w:rsidP="006D2789">
      <w:pPr>
        <w:tabs>
          <w:tab w:val="left" w:pos="1200"/>
        </w:tabs>
        <w:spacing w:after="0" w:line="0" w:lineRule="atLeast"/>
        <w:rPr>
          <w:rFonts w:ascii="Cambria" w:eastAsia="Arial" w:hAnsi="Cambria"/>
          <w:b/>
          <w:color w:val="385623" w:themeColor="accent6" w:themeShade="80"/>
        </w:rPr>
      </w:pPr>
    </w:p>
    <w:p w14:paraId="4539DF9B" w14:textId="2FE1EC33" w:rsidR="00BD2CA4" w:rsidRPr="005A3516" w:rsidRDefault="00BD2CA4" w:rsidP="00537474">
      <w:pPr>
        <w:spacing w:line="239" w:lineRule="auto"/>
        <w:jc w:val="both"/>
        <w:rPr>
          <w:rFonts w:ascii="Cambria" w:eastAsia="Arial" w:hAnsi="Cambria"/>
        </w:rPr>
      </w:pPr>
      <w:r w:rsidRPr="006F5A5C">
        <w:rPr>
          <w:rFonts w:ascii="Cambria" w:eastAsia="Arial" w:hAnsi="Cambria"/>
          <w:b/>
          <w:color w:val="2F5496" w:themeColor="accent5" w:themeShade="BF"/>
        </w:rPr>
        <w:t>Nosilac aktivnosti:</w:t>
      </w:r>
      <w:r w:rsidRPr="005A3516">
        <w:rPr>
          <w:rFonts w:ascii="Cambria" w:eastAsia="Arial" w:hAnsi="Cambria"/>
          <w:b/>
        </w:rPr>
        <w:t xml:space="preserve"> </w:t>
      </w:r>
      <w:r w:rsidR="006F5A5C">
        <w:rPr>
          <w:rFonts w:ascii="Cambria" w:eastAsia="Arial" w:hAnsi="Cambria"/>
          <w:b/>
        </w:rPr>
        <w:tab/>
      </w:r>
      <w:r w:rsidR="006F5A5C">
        <w:rPr>
          <w:rFonts w:ascii="Cambria" w:eastAsia="Arial" w:hAnsi="Cambria"/>
          <w:b/>
        </w:rPr>
        <w:tab/>
      </w:r>
      <w:r w:rsidR="006F5A5C">
        <w:rPr>
          <w:rFonts w:ascii="Cambria" w:eastAsia="Arial" w:hAnsi="Cambria"/>
          <w:b/>
        </w:rPr>
        <w:tab/>
      </w:r>
      <w:r w:rsidR="006F5A5C">
        <w:rPr>
          <w:rFonts w:ascii="Cambria" w:eastAsia="Arial" w:hAnsi="Cambria"/>
          <w:b/>
        </w:rPr>
        <w:tab/>
      </w:r>
      <w:r w:rsidRPr="005A3516">
        <w:rPr>
          <w:rFonts w:ascii="Cambria" w:eastAsia="Arial" w:hAnsi="Cambria"/>
        </w:rPr>
        <w:t>Federalni zavod za statistiku</w:t>
      </w:r>
    </w:p>
    <w:p w14:paraId="47CB77E1" w14:textId="77777777" w:rsidR="00BD2CA4" w:rsidRPr="006F5A5C" w:rsidRDefault="00BD2CA4" w:rsidP="00537474">
      <w:pPr>
        <w:spacing w:line="239" w:lineRule="auto"/>
        <w:jc w:val="both"/>
        <w:rPr>
          <w:rFonts w:ascii="Cambria" w:eastAsia="Arial" w:hAnsi="Cambria"/>
          <w:b/>
          <w:color w:val="2F5496" w:themeColor="accent5" w:themeShade="BF"/>
        </w:rPr>
      </w:pPr>
      <w:r w:rsidRPr="006F5A5C">
        <w:rPr>
          <w:rFonts w:ascii="Cambria" w:eastAsia="Arial" w:hAnsi="Cambria"/>
          <w:b/>
          <w:color w:val="2F5496" w:themeColor="accent5" w:themeShade="BF"/>
        </w:rPr>
        <w:t>a) Podaci o sadržaju i namjeni aktivnosti, te izvorima i načinu prikupljanja podataka:</w:t>
      </w:r>
    </w:p>
    <w:p w14:paraId="63989F69" w14:textId="5EE63F73" w:rsidR="00BD2CA4" w:rsidRPr="005A3516" w:rsidRDefault="00BD2CA4" w:rsidP="00537474">
      <w:pPr>
        <w:spacing w:line="239" w:lineRule="auto"/>
        <w:ind w:left="4245" w:hanging="4245"/>
        <w:jc w:val="both"/>
        <w:rPr>
          <w:rFonts w:ascii="Cambria" w:eastAsia="Arial" w:hAnsi="Cambria"/>
        </w:rPr>
      </w:pPr>
      <w:r w:rsidRPr="006F5A5C">
        <w:rPr>
          <w:rFonts w:ascii="Cambria" w:eastAsia="Arial" w:hAnsi="Cambria"/>
          <w:b/>
          <w:color w:val="2F5496" w:themeColor="accent5" w:themeShade="BF"/>
        </w:rPr>
        <w:t>Sadržaj statističke aktivnosti:</w:t>
      </w:r>
      <w:r w:rsidR="006F5A5C">
        <w:rPr>
          <w:rFonts w:ascii="Cambria" w:eastAsia="Arial" w:hAnsi="Cambria"/>
          <w:b/>
        </w:rPr>
        <w:tab/>
      </w:r>
      <w:r w:rsidR="006F5A5C">
        <w:rPr>
          <w:rFonts w:ascii="Cambria" w:eastAsia="Arial" w:hAnsi="Cambria"/>
          <w:b/>
        </w:rPr>
        <w:tab/>
      </w:r>
      <w:r w:rsidRPr="005A3516">
        <w:rPr>
          <w:rFonts w:ascii="Cambria" w:eastAsia="Arial" w:hAnsi="Cambria"/>
        </w:rPr>
        <w:t>Požnjevena površina ranih usjeva, prosječan prinos (prinos po ha) i ukupan prinos usjeva; broj stabala sposobnih za rod, prinos po stablu i ukupan prinos voća.</w:t>
      </w:r>
    </w:p>
    <w:p w14:paraId="2E543EAE" w14:textId="40F7FB87" w:rsidR="00BD2CA4" w:rsidRDefault="00BD2CA4" w:rsidP="00537474">
      <w:pPr>
        <w:spacing w:line="239" w:lineRule="auto"/>
        <w:ind w:left="4245" w:hanging="4245"/>
        <w:jc w:val="both"/>
        <w:rPr>
          <w:rFonts w:ascii="Cambria" w:eastAsia="Arial" w:hAnsi="Cambria"/>
        </w:rPr>
      </w:pPr>
      <w:r w:rsidRPr="006F5A5C">
        <w:rPr>
          <w:rFonts w:ascii="Cambria" w:eastAsia="Arial" w:hAnsi="Cambria"/>
          <w:b/>
          <w:color w:val="2F5496" w:themeColor="accent5" w:themeShade="BF"/>
        </w:rPr>
        <w:t>Namjena:</w:t>
      </w:r>
      <w:r w:rsidR="006F5A5C">
        <w:rPr>
          <w:rFonts w:ascii="Cambria" w:eastAsia="Arial" w:hAnsi="Cambria"/>
          <w:b/>
        </w:rPr>
        <w:tab/>
      </w:r>
      <w:r w:rsidR="006F5A5C">
        <w:rPr>
          <w:rFonts w:ascii="Cambria" w:eastAsia="Arial" w:hAnsi="Cambria"/>
          <w:b/>
        </w:rPr>
        <w:tab/>
      </w:r>
      <w:r w:rsidRPr="005A3516">
        <w:rPr>
          <w:rFonts w:ascii="Cambria" w:eastAsia="Arial" w:hAnsi="Cambria"/>
        </w:rPr>
        <w:t>Dobivanje indikatora o požnjevenim površinama i prinosu ranih usjeva i voća (uključujući i jagodičasto /bobičasto voće), za izračunavanje fizičkog obima indeksa poljoprivredne proizvodnje i ekonomskih računa u poljoprivredi.</w:t>
      </w:r>
    </w:p>
    <w:p w14:paraId="56C32B95" w14:textId="77777777" w:rsidR="006F5A5C" w:rsidRPr="006F5A5C" w:rsidRDefault="006F5A5C" w:rsidP="00537474">
      <w:pPr>
        <w:spacing w:line="239" w:lineRule="auto"/>
        <w:ind w:left="4245" w:hanging="4245"/>
        <w:jc w:val="both"/>
        <w:rPr>
          <w:rFonts w:ascii="Cambria" w:eastAsia="Arial" w:hAnsi="Cambria"/>
        </w:rPr>
      </w:pPr>
      <w:r w:rsidRPr="006F5A5C">
        <w:rPr>
          <w:rFonts w:ascii="Cambria" w:eastAsia="Arial" w:hAnsi="Cambria"/>
          <w:b/>
          <w:color w:val="2F5496" w:themeColor="accent5" w:themeShade="BF"/>
        </w:rPr>
        <w:t>Periodika provođenja:</w:t>
      </w:r>
      <w:r w:rsidRPr="006F5A5C">
        <w:rPr>
          <w:rFonts w:ascii="Cambria" w:eastAsia="Arial" w:hAnsi="Cambria"/>
        </w:rPr>
        <w:tab/>
        <w:t>Godišnje.</w:t>
      </w:r>
      <w:r w:rsidRPr="006F5A5C">
        <w:rPr>
          <w:rFonts w:ascii="Cambria" w:eastAsia="Arial" w:hAnsi="Cambria"/>
        </w:rPr>
        <w:tab/>
      </w:r>
      <w:r w:rsidRPr="006F5A5C">
        <w:rPr>
          <w:rFonts w:ascii="Cambria" w:eastAsia="Arial" w:hAnsi="Cambria"/>
        </w:rPr>
        <w:tab/>
      </w:r>
    </w:p>
    <w:p w14:paraId="186BD390" w14:textId="77777777" w:rsidR="006F5A5C" w:rsidRPr="006F5A5C" w:rsidRDefault="006F5A5C" w:rsidP="00537474">
      <w:pPr>
        <w:spacing w:line="239" w:lineRule="auto"/>
        <w:ind w:left="4245" w:hanging="4245"/>
        <w:jc w:val="both"/>
        <w:rPr>
          <w:rFonts w:ascii="Cambria" w:eastAsia="Arial" w:hAnsi="Cambria"/>
        </w:rPr>
      </w:pPr>
      <w:r w:rsidRPr="006F5A5C">
        <w:rPr>
          <w:rFonts w:ascii="Cambria" w:eastAsia="Arial" w:hAnsi="Cambria"/>
          <w:b/>
          <w:color w:val="2F5496" w:themeColor="accent5" w:themeShade="BF"/>
        </w:rPr>
        <w:t>Referentni period ili datum:</w:t>
      </w:r>
      <w:r w:rsidRPr="006F5A5C">
        <w:rPr>
          <w:rFonts w:ascii="Cambria" w:eastAsia="Arial" w:hAnsi="Cambria"/>
        </w:rPr>
        <w:tab/>
        <w:t>15.08.</w:t>
      </w:r>
      <w:r w:rsidRPr="006F5A5C">
        <w:rPr>
          <w:rFonts w:ascii="Cambria" w:eastAsia="Arial" w:hAnsi="Cambria"/>
        </w:rPr>
        <w:tab/>
      </w:r>
      <w:r w:rsidRPr="006F5A5C">
        <w:rPr>
          <w:rFonts w:ascii="Cambria" w:eastAsia="Arial" w:hAnsi="Cambria"/>
        </w:rPr>
        <w:tab/>
      </w:r>
    </w:p>
    <w:p w14:paraId="7BA00C62" w14:textId="4DD519FF" w:rsidR="006F5A5C" w:rsidRPr="006F5A5C" w:rsidRDefault="006F5A5C" w:rsidP="00537474">
      <w:pPr>
        <w:spacing w:after="0" w:line="239" w:lineRule="auto"/>
        <w:ind w:left="4245" w:hanging="4245"/>
        <w:jc w:val="both"/>
        <w:rPr>
          <w:rFonts w:ascii="Cambria" w:eastAsia="Arial" w:hAnsi="Cambria"/>
        </w:rPr>
      </w:pPr>
      <w:r w:rsidRPr="006F5A5C">
        <w:rPr>
          <w:rFonts w:ascii="Cambria" w:eastAsia="Arial" w:hAnsi="Cambria"/>
          <w:b/>
          <w:color w:val="2F5496" w:themeColor="accent5" w:themeShade="BF"/>
        </w:rPr>
        <w:t>Jedinica posmatranja:</w:t>
      </w:r>
      <w:r w:rsidRPr="006F5A5C">
        <w:rPr>
          <w:rFonts w:ascii="Cambria" w:eastAsia="Arial" w:hAnsi="Cambria"/>
        </w:rPr>
        <w:tab/>
        <w:t xml:space="preserve">Poslovni </w:t>
      </w:r>
      <w:r w:rsidR="00B64FF2">
        <w:rPr>
          <w:rFonts w:ascii="Cambria" w:eastAsia="Arial" w:hAnsi="Cambria"/>
        </w:rPr>
        <w:t xml:space="preserve">subjekti </w:t>
      </w:r>
      <w:r w:rsidRPr="006F5A5C">
        <w:rPr>
          <w:rFonts w:ascii="Cambria" w:eastAsia="Arial" w:hAnsi="Cambria"/>
        </w:rPr>
        <w:t xml:space="preserve">- </w:t>
      </w:r>
      <w:r w:rsidR="00B64FF2">
        <w:rPr>
          <w:rFonts w:ascii="Cambria" w:eastAsia="Arial" w:hAnsi="Cambria"/>
        </w:rPr>
        <w:t xml:space="preserve">pravne </w:t>
      </w:r>
      <w:r w:rsidRPr="006F5A5C">
        <w:rPr>
          <w:rFonts w:ascii="Cambria" w:eastAsia="Arial" w:hAnsi="Cambria"/>
        </w:rPr>
        <w:t>osobe, dijelovi pravnih osoba i</w:t>
      </w:r>
    </w:p>
    <w:p w14:paraId="4607F9F9" w14:textId="77777777" w:rsidR="006F5A5C" w:rsidRDefault="006F5A5C" w:rsidP="00537474">
      <w:pPr>
        <w:spacing w:after="0" w:line="239" w:lineRule="auto"/>
        <w:ind w:left="4245" w:hanging="4245"/>
        <w:jc w:val="both"/>
        <w:rPr>
          <w:rFonts w:ascii="Cambria" w:eastAsia="Arial" w:hAnsi="Cambria"/>
        </w:rPr>
      </w:pPr>
      <w:r w:rsidRPr="006F5A5C">
        <w:rPr>
          <w:rFonts w:ascii="Cambria" w:eastAsia="Arial" w:hAnsi="Cambria"/>
        </w:rPr>
        <w:tab/>
        <w:t>poljoprivredna gazdinstva koja se bave  biljnom prozvodnjom.</w:t>
      </w:r>
    </w:p>
    <w:p w14:paraId="270CCE5B" w14:textId="1A6A6C85" w:rsidR="006F5A5C" w:rsidRDefault="006F5A5C" w:rsidP="00537474">
      <w:pPr>
        <w:spacing w:after="0" w:line="239" w:lineRule="auto"/>
        <w:ind w:left="4245" w:hanging="4245"/>
        <w:jc w:val="both"/>
        <w:rPr>
          <w:rFonts w:ascii="Cambria" w:eastAsia="Arial" w:hAnsi="Cambria"/>
        </w:rPr>
      </w:pPr>
      <w:r w:rsidRPr="006F5A5C">
        <w:rPr>
          <w:rFonts w:ascii="Cambria" w:eastAsia="Arial" w:hAnsi="Cambria"/>
          <w:b/>
          <w:color w:val="2F5496" w:themeColor="accent5" w:themeShade="BF"/>
        </w:rPr>
        <w:t>Izvori i način prikupljanja:</w:t>
      </w:r>
      <w:r w:rsidRPr="006F5A5C">
        <w:rPr>
          <w:rFonts w:ascii="Cambria" w:eastAsia="Arial" w:hAnsi="Cambria"/>
        </w:rPr>
        <w:tab/>
        <w:t>Poslovna evid</w:t>
      </w:r>
      <w:r w:rsidR="00B64FF2">
        <w:rPr>
          <w:rFonts w:ascii="Cambria" w:eastAsia="Arial" w:hAnsi="Cambria"/>
        </w:rPr>
        <w:t xml:space="preserve">encija </w:t>
      </w:r>
      <w:r w:rsidRPr="006F5A5C">
        <w:rPr>
          <w:rFonts w:ascii="Cambria" w:eastAsia="Arial" w:hAnsi="Cambria"/>
        </w:rPr>
        <w:t xml:space="preserve">poslovnih subjekata, </w:t>
      </w:r>
      <w:r w:rsidR="00B64FF2">
        <w:rPr>
          <w:rFonts w:ascii="Cambria" w:eastAsia="Arial" w:hAnsi="Cambria"/>
        </w:rPr>
        <w:t>t</w:t>
      </w:r>
      <w:r w:rsidRPr="006F5A5C">
        <w:rPr>
          <w:rFonts w:ascii="Cambria" w:eastAsia="Arial" w:hAnsi="Cambria"/>
        </w:rPr>
        <w:t>j. podaci se prikupljaju</w:t>
      </w:r>
      <w:r w:rsidR="00B64FF2">
        <w:rPr>
          <w:rFonts w:ascii="Cambria" w:eastAsia="Arial" w:hAnsi="Cambria"/>
        </w:rPr>
        <w:t xml:space="preserve"> </w:t>
      </w:r>
      <w:r w:rsidRPr="006F5A5C">
        <w:rPr>
          <w:rFonts w:ascii="Cambria" w:eastAsia="Arial" w:hAnsi="Cambria"/>
        </w:rPr>
        <w:t>izvještajnom metodom pomoću obrazaca  koji se šalju izvještajnim</w:t>
      </w:r>
      <w:r w:rsidR="00B64FF2">
        <w:rPr>
          <w:rFonts w:ascii="Cambria" w:eastAsia="Arial" w:hAnsi="Cambria"/>
        </w:rPr>
        <w:t xml:space="preserve"> </w:t>
      </w:r>
      <w:r w:rsidRPr="006F5A5C">
        <w:rPr>
          <w:rFonts w:ascii="Cambria" w:eastAsia="Arial" w:hAnsi="Cambria"/>
        </w:rPr>
        <w:t>jedinicama (PO 32a); za</w:t>
      </w:r>
      <w:r w:rsidR="00B64FF2">
        <w:rPr>
          <w:rFonts w:ascii="Cambria" w:eastAsia="Arial" w:hAnsi="Cambria"/>
        </w:rPr>
        <w:t xml:space="preserve"> </w:t>
      </w:r>
      <w:r w:rsidRPr="006F5A5C">
        <w:rPr>
          <w:rFonts w:ascii="Cambria" w:eastAsia="Arial" w:hAnsi="Cambria"/>
        </w:rPr>
        <w:t>poljoprivredna gazdinstva koristi se metoda</w:t>
      </w:r>
      <w:r w:rsidR="00B64FF2">
        <w:rPr>
          <w:rFonts w:ascii="Cambria" w:eastAsia="Arial" w:hAnsi="Cambria"/>
        </w:rPr>
        <w:t xml:space="preserve"> procjene k</w:t>
      </w:r>
      <w:r w:rsidRPr="006F5A5C">
        <w:rPr>
          <w:rFonts w:ascii="Cambria" w:eastAsia="Arial" w:hAnsi="Cambria"/>
        </w:rPr>
        <w:t>oju rade i na obrascu dostavljaju općinske službe za</w:t>
      </w:r>
      <w:r w:rsidR="00B64FF2">
        <w:rPr>
          <w:rFonts w:ascii="Cambria" w:eastAsia="Arial" w:hAnsi="Cambria"/>
        </w:rPr>
        <w:t>.</w:t>
      </w:r>
      <w:r w:rsidRPr="006F5A5C">
        <w:rPr>
          <w:rFonts w:ascii="Cambria" w:eastAsia="Arial" w:hAnsi="Cambria"/>
        </w:rPr>
        <w:tab/>
        <w:t>poljoprivredu (PO 32b).</w:t>
      </w:r>
      <w:r w:rsidRPr="006F5A5C">
        <w:rPr>
          <w:rFonts w:ascii="Cambria" w:eastAsia="Arial" w:hAnsi="Cambria"/>
        </w:rPr>
        <w:tab/>
      </w:r>
    </w:p>
    <w:p w14:paraId="7FD1F6BD" w14:textId="77777777" w:rsidR="00B64FF2" w:rsidRPr="006F5A5C" w:rsidRDefault="00B64FF2" w:rsidP="00537474">
      <w:pPr>
        <w:spacing w:after="0" w:line="239" w:lineRule="auto"/>
        <w:ind w:left="4245" w:hanging="4245"/>
        <w:jc w:val="both"/>
        <w:rPr>
          <w:rFonts w:ascii="Cambria" w:eastAsia="Arial" w:hAnsi="Cambria"/>
        </w:rPr>
      </w:pPr>
    </w:p>
    <w:p w14:paraId="31552D82" w14:textId="77777777" w:rsidR="006F5A5C" w:rsidRPr="006F5A5C" w:rsidRDefault="006F5A5C" w:rsidP="00537474">
      <w:pPr>
        <w:spacing w:line="239" w:lineRule="auto"/>
        <w:ind w:left="4245" w:hanging="4245"/>
        <w:jc w:val="both"/>
        <w:rPr>
          <w:rFonts w:ascii="Cambria" w:eastAsia="Arial" w:hAnsi="Cambria"/>
          <w:b/>
          <w:color w:val="2F5496" w:themeColor="accent5" w:themeShade="BF"/>
        </w:rPr>
      </w:pPr>
      <w:r w:rsidRPr="006F5A5C">
        <w:rPr>
          <w:rFonts w:ascii="Cambria" w:eastAsia="Arial" w:hAnsi="Cambria"/>
          <w:b/>
          <w:color w:val="2F5496" w:themeColor="accent5" w:themeShade="BF"/>
        </w:rPr>
        <w:t>b) Podaci o obavezama i rokovima za nosioce aktivnosti i izvještajne jedinice</w:t>
      </w:r>
    </w:p>
    <w:p w14:paraId="236D34EA" w14:textId="6DE3365B" w:rsidR="006F5A5C" w:rsidRPr="006F5A5C" w:rsidRDefault="006F5A5C" w:rsidP="00537474">
      <w:pPr>
        <w:spacing w:line="239" w:lineRule="auto"/>
        <w:ind w:left="4245" w:hanging="4245"/>
        <w:jc w:val="both"/>
        <w:rPr>
          <w:rFonts w:ascii="Cambria" w:eastAsia="Arial" w:hAnsi="Cambria"/>
        </w:rPr>
      </w:pPr>
      <w:r w:rsidRPr="006F5A5C">
        <w:rPr>
          <w:rFonts w:ascii="Cambria" w:eastAsia="Arial" w:hAnsi="Cambria"/>
          <w:b/>
          <w:color w:val="2F5496" w:themeColor="accent5" w:themeShade="BF"/>
        </w:rPr>
        <w:t>Izvještajna jedinica:</w:t>
      </w:r>
      <w:r w:rsidRPr="006F5A5C">
        <w:rPr>
          <w:rFonts w:ascii="Cambria" w:eastAsia="Arial" w:hAnsi="Cambria"/>
        </w:rPr>
        <w:tab/>
        <w:t>Poslovni subjekti - pravne osobe i dijelovi pravnih osoba iz Područja</w:t>
      </w:r>
      <w:r w:rsidR="00B64FF2">
        <w:rPr>
          <w:rFonts w:ascii="Cambria" w:eastAsia="Arial" w:hAnsi="Cambria"/>
        </w:rPr>
        <w:t xml:space="preserve"> </w:t>
      </w:r>
      <w:r w:rsidRPr="006F5A5C">
        <w:rPr>
          <w:rFonts w:ascii="Cambria" w:eastAsia="Arial" w:hAnsi="Cambria"/>
        </w:rPr>
        <w:t>A, Oblasti 01 razvrstani prema KD BiH 2010; općinske službe za</w:t>
      </w:r>
      <w:r w:rsidR="00B64FF2">
        <w:rPr>
          <w:rFonts w:ascii="Cambria" w:eastAsia="Arial" w:hAnsi="Cambria"/>
        </w:rPr>
        <w:t xml:space="preserve"> </w:t>
      </w:r>
      <w:r w:rsidRPr="006F5A5C">
        <w:rPr>
          <w:rFonts w:ascii="Cambria" w:eastAsia="Arial" w:hAnsi="Cambria"/>
        </w:rPr>
        <w:t>poljoprivredu za poljoprivredna gazdinstva.</w:t>
      </w:r>
    </w:p>
    <w:p w14:paraId="2F93B96B" w14:textId="77777777" w:rsidR="006F5A5C" w:rsidRPr="006F5A5C" w:rsidRDefault="006F5A5C" w:rsidP="00537474">
      <w:pPr>
        <w:spacing w:line="239" w:lineRule="auto"/>
        <w:ind w:left="4245" w:hanging="4245"/>
        <w:jc w:val="both"/>
        <w:rPr>
          <w:rFonts w:ascii="Cambria" w:eastAsia="Arial" w:hAnsi="Cambria"/>
        </w:rPr>
      </w:pPr>
      <w:r w:rsidRPr="006F5A5C">
        <w:rPr>
          <w:rFonts w:ascii="Cambria" w:eastAsia="Arial" w:hAnsi="Cambria"/>
          <w:b/>
          <w:color w:val="2F5496" w:themeColor="accent5" w:themeShade="BF"/>
        </w:rPr>
        <w:lastRenderedPageBreak/>
        <w:t>Rok jedinici za davanje podataka:</w:t>
      </w:r>
      <w:r w:rsidRPr="006F5A5C">
        <w:rPr>
          <w:rFonts w:ascii="Cambria" w:eastAsia="Arial" w:hAnsi="Cambria"/>
        </w:rPr>
        <w:tab/>
        <w:t>25.08.</w:t>
      </w:r>
      <w:r w:rsidRPr="006F5A5C">
        <w:rPr>
          <w:rFonts w:ascii="Cambria" w:eastAsia="Arial" w:hAnsi="Cambria"/>
        </w:rPr>
        <w:tab/>
      </w:r>
      <w:r w:rsidRPr="006F5A5C">
        <w:rPr>
          <w:rFonts w:ascii="Cambria" w:eastAsia="Arial" w:hAnsi="Cambria"/>
        </w:rPr>
        <w:tab/>
      </w:r>
    </w:p>
    <w:p w14:paraId="513D117E" w14:textId="118D660B" w:rsidR="006F5A5C" w:rsidRPr="006F5A5C" w:rsidRDefault="006F5A5C" w:rsidP="00537474">
      <w:pPr>
        <w:spacing w:after="0" w:line="240" w:lineRule="auto"/>
        <w:ind w:left="4245" w:hanging="4245"/>
        <w:jc w:val="both"/>
        <w:rPr>
          <w:rFonts w:ascii="Cambria" w:eastAsia="Arial" w:hAnsi="Cambria"/>
        </w:rPr>
      </w:pPr>
      <w:r w:rsidRPr="006F5A5C">
        <w:rPr>
          <w:rFonts w:ascii="Cambria" w:eastAsia="Arial" w:hAnsi="Cambria"/>
          <w:b/>
          <w:color w:val="2F5496" w:themeColor="accent5" w:themeShade="BF"/>
        </w:rPr>
        <w:t>Rok nosiocu statističke aktivnosti</w:t>
      </w:r>
      <w:r w:rsidRPr="006F5A5C">
        <w:rPr>
          <w:rFonts w:ascii="Cambria" w:eastAsia="Arial" w:hAnsi="Cambria"/>
        </w:rPr>
        <w:tab/>
        <w:t>Prvi rezultati:</w:t>
      </w:r>
      <w:r w:rsidRPr="006F5A5C">
        <w:rPr>
          <w:rFonts w:ascii="Cambria" w:eastAsia="Arial" w:hAnsi="Cambria"/>
        </w:rPr>
        <w:tab/>
      </w:r>
      <w:r w:rsidR="00B64FF2">
        <w:rPr>
          <w:rFonts w:ascii="Cambria" w:eastAsia="Arial" w:hAnsi="Cambria"/>
        </w:rPr>
        <w:tab/>
      </w:r>
      <w:r>
        <w:rPr>
          <w:rFonts w:ascii="Cambria" w:eastAsia="Arial" w:hAnsi="Cambria"/>
        </w:rPr>
        <w:tab/>
      </w:r>
      <w:r w:rsidRPr="006F5A5C">
        <w:rPr>
          <w:rFonts w:ascii="Cambria" w:eastAsia="Arial" w:hAnsi="Cambria"/>
        </w:rPr>
        <w:t>Konačni rezultati:</w:t>
      </w:r>
    </w:p>
    <w:p w14:paraId="6B164CE5" w14:textId="140AE60F" w:rsidR="006F5A5C" w:rsidRDefault="006F5A5C" w:rsidP="00537474">
      <w:pPr>
        <w:spacing w:after="0" w:line="240" w:lineRule="auto"/>
        <w:ind w:left="4245" w:hanging="4245"/>
        <w:jc w:val="both"/>
        <w:rPr>
          <w:rFonts w:ascii="Cambria" w:eastAsia="Arial" w:hAnsi="Cambria"/>
        </w:rPr>
      </w:pPr>
      <w:r w:rsidRPr="006F5A5C">
        <w:rPr>
          <w:rFonts w:ascii="Cambria" w:eastAsia="Arial" w:hAnsi="Cambria"/>
          <w:b/>
          <w:color w:val="2F5496" w:themeColor="accent5" w:themeShade="BF"/>
        </w:rPr>
        <w:t>za rezultate:</w:t>
      </w:r>
      <w:r w:rsidRPr="006F5A5C">
        <w:rPr>
          <w:rFonts w:ascii="Cambria" w:eastAsia="Arial" w:hAnsi="Cambria"/>
        </w:rPr>
        <w:tab/>
        <w:t>20.09.</w:t>
      </w:r>
      <w:r w:rsidRPr="006F5A5C">
        <w:rPr>
          <w:rFonts w:ascii="Cambria" w:eastAsia="Arial" w:hAnsi="Cambria"/>
        </w:rPr>
        <w:tab/>
      </w:r>
      <w:r w:rsidRPr="006F5A5C">
        <w:rPr>
          <w:rFonts w:ascii="Cambria" w:eastAsia="Arial" w:hAnsi="Cambria"/>
        </w:rPr>
        <w:tab/>
      </w:r>
      <w:r w:rsidR="00B64FF2">
        <w:rPr>
          <w:rFonts w:ascii="Cambria" w:eastAsia="Arial" w:hAnsi="Cambria"/>
        </w:rPr>
        <w:tab/>
      </w:r>
      <w:r w:rsidR="00B64FF2">
        <w:rPr>
          <w:rFonts w:ascii="Cambria" w:eastAsia="Arial" w:hAnsi="Cambria"/>
        </w:rPr>
        <w:tab/>
      </w:r>
      <w:r w:rsidR="00B64FF2">
        <w:rPr>
          <w:rFonts w:ascii="Cambria" w:eastAsia="Arial" w:hAnsi="Cambria"/>
        </w:rPr>
        <w:tab/>
      </w:r>
      <w:r w:rsidRPr="006F5A5C">
        <w:rPr>
          <w:rFonts w:ascii="Cambria" w:eastAsia="Arial" w:hAnsi="Cambria"/>
        </w:rPr>
        <w:t xml:space="preserve">15.12. </w:t>
      </w:r>
    </w:p>
    <w:p w14:paraId="2ED4DD86" w14:textId="777253FF" w:rsidR="006F5A5C" w:rsidRPr="006F5A5C" w:rsidRDefault="006F5A5C" w:rsidP="00537474">
      <w:pPr>
        <w:spacing w:after="0" w:line="239" w:lineRule="auto"/>
        <w:ind w:left="4245" w:hanging="4245"/>
        <w:jc w:val="both"/>
        <w:rPr>
          <w:rFonts w:ascii="Cambria" w:eastAsia="Arial" w:hAnsi="Cambria"/>
        </w:rPr>
      </w:pPr>
    </w:p>
    <w:p w14:paraId="4966FCEF" w14:textId="374333D9" w:rsidR="006F5A5C" w:rsidRPr="005A3516" w:rsidRDefault="006F5A5C" w:rsidP="00537474">
      <w:pPr>
        <w:spacing w:line="239" w:lineRule="auto"/>
        <w:ind w:left="4245" w:hanging="4245"/>
        <w:jc w:val="both"/>
        <w:rPr>
          <w:rFonts w:ascii="Cambria" w:eastAsia="Arial" w:hAnsi="Cambria"/>
        </w:rPr>
      </w:pPr>
      <w:r w:rsidRPr="006F5A5C">
        <w:rPr>
          <w:rFonts w:ascii="Cambria" w:eastAsia="Arial" w:hAnsi="Cambria"/>
          <w:b/>
          <w:color w:val="2F5496" w:themeColor="accent5" w:themeShade="BF"/>
        </w:rPr>
        <w:t>Nivo za koji se utvrđuju rezultati:</w:t>
      </w:r>
      <w:r w:rsidRPr="006F5A5C">
        <w:rPr>
          <w:rFonts w:ascii="Cambria" w:eastAsia="Arial" w:hAnsi="Cambria"/>
        </w:rPr>
        <w:tab/>
        <w:t>Entitet</w:t>
      </w:r>
      <w:r w:rsidRPr="006F5A5C">
        <w:rPr>
          <w:rFonts w:ascii="Cambria" w:eastAsia="Arial" w:hAnsi="Cambria"/>
        </w:rPr>
        <w:tab/>
        <w:t>Kanton</w:t>
      </w:r>
      <w:r w:rsidRPr="006F5A5C">
        <w:rPr>
          <w:rFonts w:ascii="Cambria" w:eastAsia="Arial" w:hAnsi="Cambria"/>
        </w:rPr>
        <w:tab/>
        <w:t>Općina</w:t>
      </w:r>
    </w:p>
    <w:p w14:paraId="0C5FA2F7" w14:textId="77777777" w:rsidR="00BD2CA4" w:rsidRPr="005A3516" w:rsidRDefault="00BD2CA4" w:rsidP="00BD2CA4">
      <w:pPr>
        <w:spacing w:line="0" w:lineRule="atLeast"/>
        <w:ind w:left="4680"/>
        <w:rPr>
          <w:rFonts w:ascii="Cambria" w:eastAsia="Arial" w:hAnsi="Cambria"/>
          <w:sz w:val="24"/>
        </w:rPr>
      </w:pPr>
    </w:p>
    <w:p w14:paraId="0EA7DCCA" w14:textId="726B7F44" w:rsidR="00BD2CA4" w:rsidRPr="00D452CA" w:rsidRDefault="006D2789" w:rsidP="006D2789">
      <w:pPr>
        <w:tabs>
          <w:tab w:val="left" w:pos="1222"/>
        </w:tabs>
        <w:spacing w:after="0" w:line="236" w:lineRule="auto"/>
        <w:ind w:left="1418" w:right="1" w:hanging="1418"/>
        <w:jc w:val="both"/>
        <w:rPr>
          <w:rFonts w:ascii="Cambria" w:eastAsia="Arial" w:hAnsi="Cambria"/>
          <w:b/>
          <w:color w:val="385623" w:themeColor="accent6" w:themeShade="80"/>
        </w:rPr>
      </w:pPr>
      <w:bookmarkStart w:id="640" w:name="page132"/>
      <w:bookmarkEnd w:id="640"/>
      <w:r w:rsidRPr="00D452CA">
        <w:rPr>
          <w:rFonts w:ascii="Cambria" w:eastAsia="Arial" w:hAnsi="Cambria"/>
          <w:b/>
          <w:color w:val="385623" w:themeColor="accent6" w:themeShade="80"/>
        </w:rPr>
        <w:t>4.01.01.04</w:t>
      </w:r>
      <w:r w:rsidRPr="00D452CA">
        <w:rPr>
          <w:rFonts w:ascii="Cambria" w:eastAsia="Arial" w:hAnsi="Cambria"/>
          <w:b/>
          <w:color w:val="385623" w:themeColor="accent6" w:themeShade="80"/>
        </w:rPr>
        <w:tab/>
      </w:r>
      <w:r w:rsidRPr="00D452CA">
        <w:rPr>
          <w:rFonts w:ascii="Cambria" w:eastAsia="Arial" w:hAnsi="Cambria"/>
          <w:b/>
          <w:color w:val="385623" w:themeColor="accent6" w:themeShade="80"/>
        </w:rPr>
        <w:tab/>
      </w:r>
      <w:r w:rsidR="00BD2CA4" w:rsidRPr="00D452CA">
        <w:rPr>
          <w:rFonts w:ascii="Cambria" w:eastAsia="Arial" w:hAnsi="Cambria"/>
          <w:b/>
          <w:color w:val="385623" w:themeColor="accent6" w:themeShade="80"/>
        </w:rPr>
        <w:t>Izvještaj o ostvarenim prinosima kasnih usjeva, voća i grožđa (PO-33a i PO-33 b)</w:t>
      </w:r>
    </w:p>
    <w:p w14:paraId="58CDE84E" w14:textId="77777777" w:rsidR="00BD2CA4" w:rsidRPr="005A3516" w:rsidRDefault="00BD2CA4" w:rsidP="00BD2CA4">
      <w:pPr>
        <w:spacing w:line="205" w:lineRule="exact"/>
        <w:rPr>
          <w:rFonts w:ascii="Cambria" w:eastAsia="Times New Roman" w:hAnsi="Cambria"/>
        </w:rPr>
      </w:pPr>
    </w:p>
    <w:p w14:paraId="6E55D7A4" w14:textId="13487832" w:rsidR="00BD2CA4" w:rsidRPr="005A3516" w:rsidRDefault="00BD2CA4" w:rsidP="00537474">
      <w:pPr>
        <w:spacing w:line="239" w:lineRule="auto"/>
        <w:ind w:left="2"/>
        <w:jc w:val="both"/>
        <w:rPr>
          <w:rFonts w:ascii="Cambria" w:eastAsia="Arial" w:hAnsi="Cambria"/>
        </w:rPr>
      </w:pPr>
      <w:r w:rsidRPr="006F5A5C">
        <w:rPr>
          <w:rFonts w:ascii="Cambria" w:eastAsia="Arial" w:hAnsi="Cambria"/>
          <w:b/>
          <w:color w:val="2F5496" w:themeColor="accent5" w:themeShade="BF"/>
        </w:rPr>
        <w:t>Nosilac aktivnosti:</w:t>
      </w:r>
      <w:r w:rsidRPr="005A3516">
        <w:rPr>
          <w:rFonts w:ascii="Cambria" w:eastAsia="Arial" w:hAnsi="Cambria"/>
          <w:b/>
        </w:rPr>
        <w:t xml:space="preserve"> </w:t>
      </w:r>
      <w:r w:rsidR="006F5A5C">
        <w:rPr>
          <w:rFonts w:ascii="Cambria" w:eastAsia="Arial" w:hAnsi="Cambria"/>
          <w:b/>
        </w:rPr>
        <w:tab/>
      </w:r>
      <w:r w:rsidR="006F5A5C">
        <w:rPr>
          <w:rFonts w:ascii="Cambria" w:eastAsia="Arial" w:hAnsi="Cambria"/>
          <w:b/>
        </w:rPr>
        <w:tab/>
      </w:r>
      <w:r w:rsidR="006F5A5C">
        <w:rPr>
          <w:rFonts w:ascii="Cambria" w:eastAsia="Arial" w:hAnsi="Cambria"/>
          <w:b/>
        </w:rPr>
        <w:tab/>
      </w:r>
      <w:r w:rsidR="006F5A5C">
        <w:rPr>
          <w:rFonts w:ascii="Cambria" w:eastAsia="Arial" w:hAnsi="Cambria"/>
          <w:b/>
        </w:rPr>
        <w:tab/>
      </w:r>
      <w:r w:rsidRPr="005A3516">
        <w:rPr>
          <w:rFonts w:ascii="Cambria" w:eastAsia="Arial" w:hAnsi="Cambria"/>
        </w:rPr>
        <w:t>Federalni zavod za statistiku</w:t>
      </w:r>
    </w:p>
    <w:p w14:paraId="7608FD4C" w14:textId="77777777" w:rsidR="00BD2CA4" w:rsidRPr="006F5A5C" w:rsidRDefault="00BD2CA4" w:rsidP="00537474">
      <w:pPr>
        <w:spacing w:line="239" w:lineRule="auto"/>
        <w:ind w:left="2"/>
        <w:jc w:val="both"/>
        <w:rPr>
          <w:rFonts w:ascii="Cambria" w:eastAsia="Arial" w:hAnsi="Cambria"/>
          <w:b/>
          <w:color w:val="2F5496" w:themeColor="accent5" w:themeShade="BF"/>
        </w:rPr>
      </w:pPr>
      <w:r w:rsidRPr="006F5A5C">
        <w:rPr>
          <w:rFonts w:ascii="Cambria" w:eastAsia="Arial" w:hAnsi="Cambria"/>
          <w:b/>
          <w:color w:val="2F5496" w:themeColor="accent5" w:themeShade="BF"/>
        </w:rPr>
        <w:t>a) Podaci o sadržaju i namjeni aktivnosti, te izvorima i načinu prikupljanja podataka:</w:t>
      </w:r>
    </w:p>
    <w:p w14:paraId="4B787B61" w14:textId="20FE4F69" w:rsidR="00BD2CA4" w:rsidRPr="005A3516" w:rsidRDefault="00BD2CA4" w:rsidP="00537474">
      <w:pPr>
        <w:spacing w:line="239" w:lineRule="auto"/>
        <w:ind w:left="4247" w:hanging="4245"/>
        <w:jc w:val="both"/>
        <w:rPr>
          <w:rFonts w:ascii="Cambria" w:eastAsia="Arial" w:hAnsi="Cambria"/>
        </w:rPr>
      </w:pPr>
      <w:r w:rsidRPr="00AC07D7">
        <w:rPr>
          <w:rFonts w:ascii="Cambria" w:eastAsia="Arial" w:hAnsi="Cambria"/>
          <w:b/>
          <w:color w:val="2F5496" w:themeColor="accent5" w:themeShade="BF"/>
        </w:rPr>
        <w:t>Sadržaj statističke aktivnosti:</w:t>
      </w:r>
      <w:r w:rsidR="00AC07D7">
        <w:rPr>
          <w:rFonts w:ascii="Cambria" w:eastAsia="Arial" w:hAnsi="Cambria"/>
          <w:b/>
          <w:color w:val="2F5496" w:themeColor="accent5" w:themeShade="BF"/>
        </w:rPr>
        <w:tab/>
      </w:r>
      <w:r w:rsidRPr="005A3516">
        <w:rPr>
          <w:rFonts w:ascii="Cambria" w:eastAsia="Arial" w:hAnsi="Cambria"/>
        </w:rPr>
        <w:t>Požnjevena površina kasnih usjeva, prosječan prinos (prinos po ha) i ukupan prinos usjeva; broj stabala i čokota sposobnih za rod, prinos po stablu i čokotu i ukupan prinos voća i grožđa; prerada šljiva i grožđa iz vlastite proizvodnje.</w:t>
      </w:r>
    </w:p>
    <w:p w14:paraId="1634EAC5" w14:textId="573944C9" w:rsidR="00BD2CA4" w:rsidRPr="005A3516" w:rsidRDefault="00BD2CA4" w:rsidP="00537474">
      <w:pPr>
        <w:spacing w:line="239" w:lineRule="auto"/>
        <w:ind w:left="4247" w:hanging="4245"/>
        <w:jc w:val="both"/>
        <w:rPr>
          <w:rFonts w:ascii="Cambria" w:eastAsia="Arial" w:hAnsi="Cambria"/>
        </w:rPr>
      </w:pPr>
      <w:r w:rsidRPr="00AC07D7">
        <w:rPr>
          <w:rFonts w:ascii="Cambria" w:eastAsia="Arial" w:hAnsi="Cambria"/>
          <w:b/>
          <w:color w:val="2F5496" w:themeColor="accent5" w:themeShade="BF"/>
        </w:rPr>
        <w:t>Namjena:</w:t>
      </w:r>
      <w:r w:rsidR="00AC07D7">
        <w:rPr>
          <w:rFonts w:ascii="Cambria" w:eastAsia="Arial" w:hAnsi="Cambria"/>
          <w:b/>
        </w:rPr>
        <w:tab/>
      </w:r>
      <w:r w:rsidRPr="005A3516">
        <w:rPr>
          <w:rFonts w:ascii="Cambria" w:eastAsia="Arial" w:hAnsi="Cambria"/>
        </w:rPr>
        <w:t>Dobivanje indikatora o požnjevenim površinama i prinosu kasnih usjeva, voća i grožđa; za izračunavanje fizičkog obima indeksa poljoprivredne proizvodnje i ekonomskih računa u poljoprivredi.</w:t>
      </w:r>
    </w:p>
    <w:p w14:paraId="5667CCCD" w14:textId="0BD003D0" w:rsidR="00BD2CA4" w:rsidRPr="00AC07D7" w:rsidRDefault="00BD2CA4" w:rsidP="00537474">
      <w:pPr>
        <w:tabs>
          <w:tab w:val="left" w:pos="3522"/>
        </w:tabs>
        <w:spacing w:line="0" w:lineRule="atLeast"/>
        <w:ind w:left="2"/>
        <w:jc w:val="both"/>
        <w:rPr>
          <w:rFonts w:ascii="Cambria" w:eastAsia="Arial" w:hAnsi="Cambria"/>
        </w:rPr>
      </w:pPr>
      <w:r w:rsidRPr="00AC07D7">
        <w:rPr>
          <w:rFonts w:ascii="Cambria" w:eastAsia="Arial" w:hAnsi="Cambria"/>
          <w:b/>
          <w:color w:val="2F5496" w:themeColor="accent5" w:themeShade="BF"/>
        </w:rPr>
        <w:t>Periodika provođenja:</w:t>
      </w:r>
      <w:r w:rsidRPr="005A3516">
        <w:rPr>
          <w:rFonts w:ascii="Cambria" w:eastAsia="Times New Roman" w:hAnsi="Cambria"/>
        </w:rPr>
        <w:tab/>
      </w:r>
      <w:r w:rsidR="00AC07D7">
        <w:rPr>
          <w:rFonts w:ascii="Cambria" w:eastAsia="Times New Roman" w:hAnsi="Cambria"/>
        </w:rPr>
        <w:tab/>
      </w:r>
      <w:r w:rsidR="00AC07D7">
        <w:rPr>
          <w:rFonts w:ascii="Cambria" w:eastAsia="Times New Roman" w:hAnsi="Cambria"/>
        </w:rPr>
        <w:tab/>
      </w:r>
      <w:r w:rsidRPr="00AC07D7">
        <w:rPr>
          <w:rFonts w:ascii="Cambria" w:eastAsia="Arial" w:hAnsi="Cambria"/>
        </w:rPr>
        <w:t>Godišnje.</w:t>
      </w:r>
    </w:p>
    <w:p w14:paraId="2199A35F" w14:textId="1314AA22" w:rsidR="00BD2CA4" w:rsidRPr="005A3516" w:rsidRDefault="00BD2CA4" w:rsidP="00537474">
      <w:pPr>
        <w:tabs>
          <w:tab w:val="left" w:pos="3522"/>
        </w:tabs>
        <w:spacing w:line="239" w:lineRule="auto"/>
        <w:ind w:left="2"/>
        <w:jc w:val="both"/>
        <w:rPr>
          <w:rFonts w:ascii="Cambria" w:eastAsia="Arial" w:hAnsi="Cambria"/>
        </w:rPr>
      </w:pPr>
      <w:r w:rsidRPr="00AC07D7">
        <w:rPr>
          <w:rFonts w:ascii="Cambria" w:eastAsia="Arial" w:hAnsi="Cambria"/>
          <w:b/>
          <w:color w:val="2F5496" w:themeColor="accent5" w:themeShade="BF"/>
        </w:rPr>
        <w:t>Referentni period ili datum:</w:t>
      </w:r>
      <w:r w:rsidRPr="005A3516">
        <w:rPr>
          <w:rFonts w:ascii="Cambria" w:eastAsia="Times New Roman" w:hAnsi="Cambria"/>
        </w:rPr>
        <w:tab/>
      </w:r>
      <w:r w:rsidR="00AC07D7">
        <w:rPr>
          <w:rFonts w:ascii="Cambria" w:eastAsia="Times New Roman" w:hAnsi="Cambria"/>
        </w:rPr>
        <w:tab/>
      </w:r>
      <w:r w:rsidR="00AC07D7">
        <w:rPr>
          <w:rFonts w:ascii="Cambria" w:eastAsia="Times New Roman" w:hAnsi="Cambria"/>
        </w:rPr>
        <w:tab/>
      </w:r>
      <w:r w:rsidRPr="005A3516">
        <w:rPr>
          <w:rFonts w:ascii="Cambria" w:eastAsia="Arial" w:hAnsi="Cambria"/>
        </w:rPr>
        <w:t>10.11.</w:t>
      </w:r>
    </w:p>
    <w:p w14:paraId="7F7782ED" w14:textId="2CC72BC5" w:rsidR="00BD2CA4" w:rsidRPr="005A3516" w:rsidRDefault="00BD2CA4" w:rsidP="00537474">
      <w:pPr>
        <w:tabs>
          <w:tab w:val="left" w:pos="3522"/>
          <w:tab w:val="left" w:pos="4253"/>
          <w:tab w:val="left" w:pos="5362"/>
          <w:tab w:val="left" w:pos="5642"/>
          <w:tab w:val="left" w:pos="6442"/>
          <w:tab w:val="left" w:pos="7262"/>
          <w:tab w:val="left" w:pos="8062"/>
          <w:tab w:val="left" w:pos="8942"/>
          <w:tab w:val="left" w:pos="9682"/>
        </w:tabs>
        <w:spacing w:line="0" w:lineRule="atLeast"/>
        <w:ind w:left="4248" w:hanging="4246"/>
        <w:jc w:val="both"/>
        <w:rPr>
          <w:rFonts w:ascii="Cambria" w:eastAsia="Arial" w:hAnsi="Cambria"/>
        </w:rPr>
      </w:pPr>
      <w:r w:rsidRPr="00AC07D7">
        <w:rPr>
          <w:rFonts w:ascii="Cambria" w:eastAsia="Arial" w:hAnsi="Cambria"/>
          <w:b/>
          <w:color w:val="2F5496" w:themeColor="accent5" w:themeShade="BF"/>
        </w:rPr>
        <w:t>Jedinica posmatranja:</w:t>
      </w:r>
      <w:r w:rsidRPr="005A3516">
        <w:rPr>
          <w:rFonts w:ascii="Cambria" w:eastAsia="Times New Roman" w:hAnsi="Cambria"/>
        </w:rPr>
        <w:tab/>
      </w:r>
      <w:r w:rsidR="00AC07D7">
        <w:rPr>
          <w:rFonts w:ascii="Cambria" w:eastAsia="Times New Roman" w:hAnsi="Cambria"/>
        </w:rPr>
        <w:tab/>
      </w:r>
      <w:r w:rsidRPr="005A3516">
        <w:rPr>
          <w:rFonts w:ascii="Cambria" w:eastAsia="Arial" w:hAnsi="Cambria"/>
        </w:rPr>
        <w:t>Poslovni</w:t>
      </w:r>
      <w:r w:rsidR="00AC07D7" w:rsidRPr="00AC07D7">
        <w:rPr>
          <w:rFonts w:ascii="Cambria" w:eastAsia="Arial" w:hAnsi="Cambria"/>
        </w:rPr>
        <w:t xml:space="preserve"> </w:t>
      </w:r>
      <w:r w:rsidRPr="005A3516">
        <w:rPr>
          <w:rFonts w:ascii="Cambria" w:eastAsia="Arial" w:hAnsi="Cambria"/>
        </w:rPr>
        <w:t>subjekti</w:t>
      </w:r>
      <w:r w:rsidR="00AC07D7">
        <w:rPr>
          <w:rFonts w:ascii="Cambria" w:eastAsia="Arial" w:hAnsi="Cambria"/>
        </w:rPr>
        <w:t xml:space="preserve"> – </w:t>
      </w:r>
      <w:r w:rsidRPr="005A3516">
        <w:rPr>
          <w:rFonts w:ascii="Cambria" w:eastAsia="Arial" w:hAnsi="Cambria"/>
        </w:rPr>
        <w:t>pravne</w:t>
      </w:r>
      <w:r w:rsidR="00AC07D7">
        <w:rPr>
          <w:rFonts w:ascii="Cambria" w:eastAsia="Arial" w:hAnsi="Cambria"/>
        </w:rPr>
        <w:t xml:space="preserve"> </w:t>
      </w:r>
      <w:r w:rsidRPr="005A3516">
        <w:rPr>
          <w:rFonts w:ascii="Cambria" w:eastAsia="Arial" w:hAnsi="Cambria"/>
        </w:rPr>
        <w:t>osobe,</w:t>
      </w:r>
      <w:r w:rsidR="00AC07D7">
        <w:rPr>
          <w:rFonts w:ascii="Cambria" w:eastAsia="Arial" w:hAnsi="Cambria"/>
        </w:rPr>
        <w:t xml:space="preserve"> </w:t>
      </w:r>
      <w:r w:rsidRPr="005A3516">
        <w:rPr>
          <w:rFonts w:ascii="Cambria" w:eastAsia="Arial" w:hAnsi="Cambria"/>
        </w:rPr>
        <w:t>dijelovi</w:t>
      </w:r>
      <w:r w:rsidR="00AC07D7">
        <w:rPr>
          <w:rFonts w:ascii="Cambria" w:eastAsia="Arial" w:hAnsi="Cambria"/>
        </w:rPr>
        <w:t xml:space="preserve"> </w:t>
      </w:r>
      <w:r w:rsidRPr="005A3516">
        <w:rPr>
          <w:rFonts w:ascii="Cambria" w:eastAsia="Arial" w:hAnsi="Cambria"/>
        </w:rPr>
        <w:t>pravnih</w:t>
      </w:r>
      <w:r w:rsidR="006D2789">
        <w:rPr>
          <w:rFonts w:ascii="Cambria" w:eastAsia="Arial" w:hAnsi="Cambria"/>
        </w:rPr>
        <w:t xml:space="preserve"> </w:t>
      </w:r>
      <w:r w:rsidRPr="005A3516">
        <w:rPr>
          <w:rFonts w:ascii="Cambria" w:eastAsia="Arial" w:hAnsi="Cambria"/>
        </w:rPr>
        <w:t>osoba</w:t>
      </w:r>
      <w:r w:rsidR="00AC07D7">
        <w:rPr>
          <w:rFonts w:ascii="Cambria" w:eastAsia="Arial" w:hAnsi="Cambria"/>
        </w:rPr>
        <w:t xml:space="preserve"> </w:t>
      </w:r>
      <w:r w:rsidRPr="00AC07D7">
        <w:rPr>
          <w:rFonts w:ascii="Cambria" w:eastAsia="Arial" w:hAnsi="Cambria"/>
        </w:rPr>
        <w:t>i</w:t>
      </w:r>
      <w:r w:rsidR="00AC07D7" w:rsidRPr="00AC07D7">
        <w:rPr>
          <w:rFonts w:ascii="Cambria" w:eastAsia="Arial" w:hAnsi="Cambria"/>
        </w:rPr>
        <w:t xml:space="preserve"> </w:t>
      </w:r>
      <w:r w:rsidRPr="005A3516">
        <w:rPr>
          <w:rFonts w:ascii="Cambria" w:eastAsia="Arial" w:hAnsi="Cambria"/>
        </w:rPr>
        <w:t>poljoprivredna gazdinstva koja se bave biljnom prozvodnjom.</w:t>
      </w:r>
    </w:p>
    <w:p w14:paraId="5578367C" w14:textId="0A52FD2C" w:rsidR="00BD2CA4" w:rsidRPr="005A3516" w:rsidRDefault="00BD2CA4" w:rsidP="00537474">
      <w:pPr>
        <w:tabs>
          <w:tab w:val="left" w:pos="3522"/>
        </w:tabs>
        <w:spacing w:line="239" w:lineRule="auto"/>
        <w:ind w:left="4247" w:hanging="4245"/>
        <w:jc w:val="both"/>
        <w:rPr>
          <w:rFonts w:ascii="Cambria" w:eastAsia="Arial" w:hAnsi="Cambria"/>
        </w:rPr>
      </w:pPr>
      <w:r w:rsidRPr="00AC07D7">
        <w:rPr>
          <w:rFonts w:ascii="Cambria" w:eastAsia="Arial" w:hAnsi="Cambria"/>
          <w:b/>
          <w:color w:val="2F5496" w:themeColor="accent5" w:themeShade="BF"/>
        </w:rPr>
        <w:t>Izvori i način prikupljanja:</w:t>
      </w:r>
      <w:r w:rsidRPr="005A3516">
        <w:rPr>
          <w:rFonts w:ascii="Cambria" w:eastAsia="Times New Roman" w:hAnsi="Cambria"/>
        </w:rPr>
        <w:tab/>
      </w:r>
      <w:r w:rsidR="00AC07D7">
        <w:rPr>
          <w:rFonts w:ascii="Cambria" w:eastAsia="Times New Roman" w:hAnsi="Cambria"/>
        </w:rPr>
        <w:tab/>
      </w:r>
      <w:r w:rsidRPr="005A3516">
        <w:rPr>
          <w:rFonts w:ascii="Cambria" w:eastAsia="Arial" w:hAnsi="Cambria"/>
        </w:rPr>
        <w:t xml:space="preserve">Poslovna evidencija poslovnih </w:t>
      </w:r>
      <w:r w:rsidR="00B64FF2">
        <w:rPr>
          <w:rFonts w:ascii="Cambria" w:eastAsia="Arial" w:hAnsi="Cambria"/>
        </w:rPr>
        <w:t>subjekata,</w:t>
      </w:r>
      <w:r w:rsidRPr="005A3516">
        <w:rPr>
          <w:rFonts w:ascii="Cambria" w:eastAsia="Arial" w:hAnsi="Cambria"/>
        </w:rPr>
        <w:t xml:space="preserve"> tj. podaci se prikupljaju</w:t>
      </w:r>
      <w:r w:rsidR="00AC07D7">
        <w:rPr>
          <w:rFonts w:ascii="Cambria" w:eastAsia="Arial" w:hAnsi="Cambria"/>
        </w:rPr>
        <w:t xml:space="preserve"> </w:t>
      </w:r>
      <w:r w:rsidRPr="005A3516">
        <w:rPr>
          <w:rFonts w:ascii="Cambria" w:eastAsia="Arial" w:hAnsi="Cambria"/>
        </w:rPr>
        <w:t>izvještajnom metodom pomoću  obrazaca  koji  se  šalju  izvještajnim</w:t>
      </w:r>
      <w:r w:rsidR="00AC07D7">
        <w:rPr>
          <w:rFonts w:ascii="Cambria" w:eastAsia="Arial" w:hAnsi="Cambria"/>
        </w:rPr>
        <w:t xml:space="preserve"> </w:t>
      </w:r>
      <w:r w:rsidRPr="005A3516">
        <w:rPr>
          <w:rFonts w:ascii="Cambria" w:eastAsia="Arial" w:hAnsi="Cambria"/>
        </w:rPr>
        <w:t>jedinicama (PO 33a);  za</w:t>
      </w:r>
      <w:r w:rsidR="00AC07D7">
        <w:rPr>
          <w:rFonts w:ascii="Cambria" w:eastAsia="Arial" w:hAnsi="Cambria"/>
        </w:rPr>
        <w:t xml:space="preserve"> </w:t>
      </w:r>
      <w:r w:rsidRPr="005A3516">
        <w:rPr>
          <w:rFonts w:ascii="Cambria" w:eastAsia="Arial" w:hAnsi="Cambria"/>
        </w:rPr>
        <w:t>poljoprivredna gazdinstva koristi se metoda</w:t>
      </w:r>
      <w:r w:rsidR="00AC07D7">
        <w:rPr>
          <w:rFonts w:ascii="Cambria" w:eastAsia="Arial" w:hAnsi="Cambria"/>
        </w:rPr>
        <w:t xml:space="preserve"> </w:t>
      </w:r>
      <w:r w:rsidRPr="005A3516">
        <w:rPr>
          <w:rFonts w:ascii="Cambria" w:eastAsia="Arial" w:hAnsi="Cambria"/>
        </w:rPr>
        <w:t>procjene  koju  rade  i  na  obrascu  dostavljaju  općinske  službe  za</w:t>
      </w:r>
      <w:r w:rsidR="00AC07D7">
        <w:rPr>
          <w:rFonts w:ascii="Cambria" w:eastAsia="Arial" w:hAnsi="Cambria"/>
        </w:rPr>
        <w:t xml:space="preserve"> </w:t>
      </w:r>
      <w:r w:rsidRPr="005A3516">
        <w:rPr>
          <w:rFonts w:ascii="Cambria" w:eastAsia="Arial" w:hAnsi="Cambria"/>
        </w:rPr>
        <w:t>poljoprivredu (PO 33b).</w:t>
      </w:r>
    </w:p>
    <w:p w14:paraId="48A0AA6F" w14:textId="77777777" w:rsidR="00BD2CA4" w:rsidRPr="00AC07D7" w:rsidRDefault="00BD2CA4" w:rsidP="00BD2CA4">
      <w:pPr>
        <w:spacing w:line="239" w:lineRule="auto"/>
        <w:ind w:left="2"/>
        <w:rPr>
          <w:rFonts w:ascii="Cambria" w:eastAsia="Arial" w:hAnsi="Cambria"/>
          <w:b/>
          <w:color w:val="2F5496" w:themeColor="accent5" w:themeShade="BF"/>
        </w:rPr>
      </w:pPr>
      <w:r w:rsidRPr="00AC07D7">
        <w:rPr>
          <w:rFonts w:ascii="Cambria" w:eastAsia="Arial" w:hAnsi="Cambria"/>
          <w:b/>
          <w:color w:val="2F5496" w:themeColor="accent5" w:themeShade="BF"/>
        </w:rPr>
        <w:t>b) Podaci o obavezama i rokovima za nosioce aktivnosti i izvještajne jedinice</w:t>
      </w:r>
    </w:p>
    <w:p w14:paraId="6F9521C3" w14:textId="6FE6F38A" w:rsidR="00AC07D7" w:rsidRPr="00AC07D7" w:rsidRDefault="00AC07D7" w:rsidP="00537474">
      <w:pPr>
        <w:spacing w:line="232" w:lineRule="exact"/>
        <w:ind w:left="4245" w:hanging="4245"/>
        <w:jc w:val="both"/>
        <w:rPr>
          <w:rFonts w:ascii="Cambria" w:eastAsia="Times New Roman" w:hAnsi="Cambria"/>
        </w:rPr>
      </w:pPr>
      <w:r w:rsidRPr="00AC07D7">
        <w:rPr>
          <w:rFonts w:ascii="Cambria" w:eastAsia="Arial" w:hAnsi="Cambria"/>
          <w:b/>
          <w:color w:val="2F5496" w:themeColor="accent5" w:themeShade="BF"/>
        </w:rPr>
        <w:t>Izvještajna jedinica:</w:t>
      </w:r>
      <w:r w:rsidRPr="00AC07D7">
        <w:rPr>
          <w:rFonts w:ascii="Cambria" w:eastAsia="Times New Roman" w:hAnsi="Cambria"/>
        </w:rPr>
        <w:tab/>
        <w:t>Poslovni subjekti - pravne osobe i dijelovi pravnih osoba iz Područja</w:t>
      </w:r>
      <w:r>
        <w:rPr>
          <w:rFonts w:ascii="Cambria" w:eastAsia="Times New Roman" w:hAnsi="Cambria"/>
        </w:rPr>
        <w:t xml:space="preserve"> </w:t>
      </w:r>
      <w:r w:rsidRPr="00AC07D7">
        <w:rPr>
          <w:rFonts w:ascii="Cambria" w:eastAsia="Times New Roman" w:hAnsi="Cambria"/>
        </w:rPr>
        <w:t>A, Oblasti 01 razvrstani prema  KD BiH 2010; općinske službe za</w:t>
      </w:r>
      <w:r>
        <w:rPr>
          <w:rFonts w:ascii="Cambria" w:eastAsia="Times New Roman" w:hAnsi="Cambria"/>
        </w:rPr>
        <w:t xml:space="preserve"> </w:t>
      </w:r>
      <w:r w:rsidRPr="00AC07D7">
        <w:rPr>
          <w:rFonts w:ascii="Cambria" w:eastAsia="Times New Roman" w:hAnsi="Cambria"/>
        </w:rPr>
        <w:t>poljoprivredu za poljoprivredna gazdinstva.</w:t>
      </w:r>
    </w:p>
    <w:p w14:paraId="473D3704" w14:textId="2322B2E9" w:rsidR="00AC07D7" w:rsidRPr="00AC07D7" w:rsidRDefault="00AC07D7" w:rsidP="00AC07D7">
      <w:pPr>
        <w:spacing w:line="232" w:lineRule="exact"/>
        <w:rPr>
          <w:rFonts w:ascii="Cambria" w:eastAsia="Times New Roman" w:hAnsi="Cambria"/>
        </w:rPr>
      </w:pPr>
      <w:r w:rsidRPr="00AC07D7">
        <w:rPr>
          <w:rFonts w:ascii="Cambria" w:eastAsia="Arial" w:hAnsi="Cambria"/>
          <w:b/>
          <w:color w:val="2F5496" w:themeColor="accent5" w:themeShade="BF"/>
        </w:rPr>
        <w:t>Rok jedinici za davanje podataka:</w:t>
      </w:r>
      <w:r w:rsidRPr="00AC07D7">
        <w:rPr>
          <w:rFonts w:ascii="Cambria" w:eastAsia="Times New Roman" w:hAnsi="Cambria"/>
        </w:rPr>
        <w:tab/>
      </w:r>
      <w:r>
        <w:rPr>
          <w:rFonts w:ascii="Cambria" w:eastAsia="Times New Roman" w:hAnsi="Cambria"/>
        </w:rPr>
        <w:tab/>
      </w:r>
      <w:r w:rsidRPr="00AC07D7">
        <w:rPr>
          <w:rFonts w:ascii="Cambria" w:eastAsia="Times New Roman" w:hAnsi="Cambria"/>
        </w:rPr>
        <w:t>20.11.</w:t>
      </w:r>
      <w:r w:rsidRPr="00AC07D7">
        <w:rPr>
          <w:rFonts w:ascii="Cambria" w:eastAsia="Times New Roman" w:hAnsi="Cambria"/>
        </w:rPr>
        <w:tab/>
      </w:r>
      <w:r w:rsidRPr="00AC07D7">
        <w:rPr>
          <w:rFonts w:ascii="Cambria" w:eastAsia="Times New Roman" w:hAnsi="Cambria"/>
        </w:rPr>
        <w:tab/>
      </w:r>
    </w:p>
    <w:p w14:paraId="127473FD" w14:textId="497C3F05" w:rsidR="00AC07D7" w:rsidRPr="00AC07D7" w:rsidRDefault="00AC07D7" w:rsidP="00AC07D7">
      <w:pPr>
        <w:spacing w:after="0" w:line="240" w:lineRule="auto"/>
        <w:rPr>
          <w:rFonts w:ascii="Cambria" w:eastAsia="Times New Roman" w:hAnsi="Cambria"/>
        </w:rPr>
      </w:pPr>
      <w:r w:rsidRPr="00AC07D7">
        <w:rPr>
          <w:rFonts w:ascii="Cambria" w:eastAsia="Arial" w:hAnsi="Cambria"/>
          <w:b/>
          <w:color w:val="2F5496" w:themeColor="accent5" w:themeShade="BF"/>
        </w:rPr>
        <w:t>Rok nosiocu statističke aktivnosti</w:t>
      </w:r>
      <w:r w:rsidRPr="00AC07D7">
        <w:rPr>
          <w:rFonts w:ascii="Cambria" w:eastAsia="Times New Roman" w:hAnsi="Cambria"/>
        </w:rPr>
        <w:tab/>
      </w:r>
      <w:r>
        <w:rPr>
          <w:rFonts w:ascii="Cambria" w:eastAsia="Times New Roman" w:hAnsi="Cambria"/>
        </w:rPr>
        <w:tab/>
      </w:r>
      <w:r w:rsidRPr="00AC07D7">
        <w:rPr>
          <w:rFonts w:ascii="Cambria" w:eastAsia="Times New Roman" w:hAnsi="Cambria"/>
        </w:rPr>
        <w:t>Prvi rezultati:</w:t>
      </w:r>
      <w:r w:rsidRPr="00AC07D7">
        <w:rPr>
          <w:rFonts w:ascii="Cambria" w:eastAsia="Times New Roman" w:hAnsi="Cambria"/>
        </w:rPr>
        <w:tab/>
      </w:r>
      <w:r w:rsidRPr="00AC07D7">
        <w:rPr>
          <w:rFonts w:ascii="Cambria" w:eastAsia="Times New Roman" w:hAnsi="Cambria"/>
        </w:rPr>
        <w:tab/>
      </w:r>
      <w:r>
        <w:rPr>
          <w:rFonts w:ascii="Cambria" w:eastAsia="Times New Roman" w:hAnsi="Cambria"/>
        </w:rPr>
        <w:tab/>
      </w:r>
      <w:r w:rsidRPr="00AC07D7">
        <w:rPr>
          <w:rFonts w:ascii="Cambria" w:eastAsia="Times New Roman" w:hAnsi="Cambria"/>
        </w:rPr>
        <w:t>Konačni rezultati:</w:t>
      </w:r>
    </w:p>
    <w:p w14:paraId="6E4EEBF0" w14:textId="5EB9A7C6" w:rsidR="00AC07D7" w:rsidRDefault="00AC07D7" w:rsidP="00AC07D7">
      <w:pPr>
        <w:spacing w:after="0" w:line="240" w:lineRule="auto"/>
        <w:rPr>
          <w:rFonts w:ascii="Cambria" w:eastAsia="Times New Roman" w:hAnsi="Cambria"/>
        </w:rPr>
      </w:pPr>
      <w:r w:rsidRPr="00AC07D7">
        <w:rPr>
          <w:rFonts w:ascii="Cambria" w:eastAsia="Arial" w:hAnsi="Cambria"/>
          <w:b/>
          <w:color w:val="2F5496" w:themeColor="accent5" w:themeShade="BF"/>
        </w:rPr>
        <w:t>za rezultate:</w:t>
      </w:r>
      <w:r w:rsidRPr="00AC07D7">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t>25.12.</w:t>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AC07D7">
        <w:rPr>
          <w:rFonts w:ascii="Cambria" w:eastAsia="Times New Roman" w:hAnsi="Cambria"/>
        </w:rPr>
        <w:t>25.01.</w:t>
      </w:r>
    </w:p>
    <w:p w14:paraId="18927B18" w14:textId="64BE5A95" w:rsidR="00AC07D7" w:rsidRPr="00AC07D7" w:rsidRDefault="00AC07D7" w:rsidP="00AC07D7">
      <w:pPr>
        <w:spacing w:after="0" w:line="232" w:lineRule="exact"/>
        <w:rPr>
          <w:rFonts w:ascii="Cambria" w:eastAsia="Times New Roman" w:hAnsi="Cambria"/>
        </w:rPr>
      </w:pPr>
      <w:r w:rsidRPr="00AC07D7">
        <w:rPr>
          <w:rFonts w:ascii="Cambria" w:eastAsia="Times New Roman" w:hAnsi="Cambria"/>
        </w:rPr>
        <w:t xml:space="preserve"> </w:t>
      </w:r>
    </w:p>
    <w:p w14:paraId="56B73E9D" w14:textId="62717414" w:rsidR="00BD2CA4" w:rsidRPr="005A3516" w:rsidRDefault="00AC07D7" w:rsidP="00AC07D7">
      <w:pPr>
        <w:spacing w:line="232" w:lineRule="exact"/>
        <w:rPr>
          <w:rFonts w:ascii="Cambria" w:eastAsia="Times New Roman" w:hAnsi="Cambria"/>
        </w:rPr>
      </w:pPr>
      <w:r w:rsidRPr="00AC07D7">
        <w:rPr>
          <w:rFonts w:ascii="Cambria" w:eastAsia="Arial" w:hAnsi="Cambria"/>
          <w:b/>
          <w:color w:val="2F5496" w:themeColor="accent5" w:themeShade="BF"/>
        </w:rPr>
        <w:t>Nivo za koji se utvrđuju rezultati:</w:t>
      </w:r>
      <w:r w:rsidRPr="00AC07D7">
        <w:rPr>
          <w:rFonts w:ascii="Cambria" w:eastAsia="Times New Roman" w:hAnsi="Cambria"/>
        </w:rPr>
        <w:tab/>
      </w:r>
      <w:r>
        <w:rPr>
          <w:rFonts w:ascii="Cambria" w:eastAsia="Times New Roman" w:hAnsi="Cambria"/>
        </w:rPr>
        <w:tab/>
      </w:r>
      <w:r w:rsidRPr="00AC07D7">
        <w:rPr>
          <w:rFonts w:ascii="Cambria" w:eastAsia="Times New Roman" w:hAnsi="Cambria"/>
        </w:rPr>
        <w:t>Entitet</w:t>
      </w:r>
      <w:r w:rsidRPr="00AC07D7">
        <w:rPr>
          <w:rFonts w:ascii="Cambria" w:eastAsia="Times New Roman" w:hAnsi="Cambria"/>
        </w:rPr>
        <w:tab/>
        <w:t>Kanton</w:t>
      </w:r>
      <w:r w:rsidRPr="00AC07D7">
        <w:rPr>
          <w:rFonts w:ascii="Cambria" w:eastAsia="Times New Roman" w:hAnsi="Cambria"/>
        </w:rPr>
        <w:tab/>
        <w:t>Općina</w:t>
      </w:r>
    </w:p>
    <w:p w14:paraId="27D6D95E" w14:textId="77777777" w:rsidR="00BD2CA4" w:rsidRPr="005A3516" w:rsidRDefault="00BD2CA4" w:rsidP="00BD2CA4">
      <w:pPr>
        <w:spacing w:line="200" w:lineRule="exact"/>
        <w:rPr>
          <w:rFonts w:ascii="Cambria" w:eastAsia="Times New Roman" w:hAnsi="Cambria"/>
        </w:rPr>
      </w:pPr>
    </w:p>
    <w:p w14:paraId="3E7DC50D" w14:textId="5A7246FD" w:rsidR="00BD2CA4" w:rsidRPr="00D452CA" w:rsidRDefault="00BD2CA4" w:rsidP="00BD2CA4">
      <w:pPr>
        <w:tabs>
          <w:tab w:val="left" w:pos="1202"/>
        </w:tabs>
        <w:spacing w:line="0" w:lineRule="atLeast"/>
        <w:ind w:left="2"/>
        <w:rPr>
          <w:rFonts w:ascii="Cambria" w:eastAsia="Arial" w:hAnsi="Cambria"/>
          <w:b/>
          <w:color w:val="385623" w:themeColor="accent6" w:themeShade="80"/>
        </w:rPr>
      </w:pPr>
      <w:r w:rsidRPr="00D452CA">
        <w:rPr>
          <w:rFonts w:ascii="Cambria" w:eastAsia="Arial" w:hAnsi="Cambria"/>
          <w:b/>
          <w:color w:val="385623" w:themeColor="accent6" w:themeShade="80"/>
        </w:rPr>
        <w:t>4.01.01.05</w:t>
      </w:r>
      <w:r w:rsidRPr="00D452CA">
        <w:rPr>
          <w:rFonts w:ascii="Cambria" w:eastAsia="Times New Roman" w:hAnsi="Cambria"/>
          <w:color w:val="385623" w:themeColor="accent6" w:themeShade="80"/>
        </w:rPr>
        <w:tab/>
      </w:r>
      <w:r w:rsidR="006D2789" w:rsidRPr="00D452CA">
        <w:rPr>
          <w:rFonts w:ascii="Cambria" w:eastAsia="Times New Roman" w:hAnsi="Cambria"/>
          <w:color w:val="385623" w:themeColor="accent6" w:themeShade="80"/>
        </w:rPr>
        <w:tab/>
      </w:r>
      <w:r w:rsidRPr="00D452CA">
        <w:rPr>
          <w:rFonts w:ascii="Cambria" w:eastAsia="Arial" w:hAnsi="Cambria"/>
          <w:b/>
          <w:color w:val="385623" w:themeColor="accent6" w:themeShade="80"/>
        </w:rPr>
        <w:t>Izvještaj o ostvarenim prinosima južnog voća i maslina (PO-34a i PO-34b)</w:t>
      </w:r>
    </w:p>
    <w:p w14:paraId="06F2BAE3" w14:textId="0A19E035" w:rsidR="00BD2CA4" w:rsidRPr="005A3516" w:rsidRDefault="00BD2CA4" w:rsidP="00537474">
      <w:pPr>
        <w:spacing w:line="0" w:lineRule="atLeast"/>
        <w:ind w:left="2"/>
        <w:jc w:val="both"/>
        <w:rPr>
          <w:rFonts w:ascii="Cambria" w:eastAsia="Arial" w:hAnsi="Cambria"/>
        </w:rPr>
      </w:pPr>
      <w:r w:rsidRPr="00BB6FC3">
        <w:rPr>
          <w:rFonts w:ascii="Cambria" w:eastAsia="Arial" w:hAnsi="Cambria"/>
          <w:b/>
          <w:color w:val="2F5496" w:themeColor="accent5" w:themeShade="BF"/>
        </w:rPr>
        <w:t>Nosilac aktivnosti:</w:t>
      </w:r>
      <w:r w:rsidR="00AC07D7" w:rsidRPr="00BB6FC3">
        <w:rPr>
          <w:rFonts w:ascii="Cambria" w:eastAsia="Arial" w:hAnsi="Cambria"/>
          <w:b/>
          <w:color w:val="2F5496" w:themeColor="accent5" w:themeShade="BF"/>
        </w:rPr>
        <w:tab/>
      </w:r>
      <w:r w:rsidR="00AC07D7">
        <w:rPr>
          <w:rFonts w:ascii="Cambria" w:eastAsia="Arial" w:hAnsi="Cambria"/>
          <w:b/>
        </w:rPr>
        <w:tab/>
      </w:r>
      <w:r w:rsidR="00AC07D7">
        <w:rPr>
          <w:rFonts w:ascii="Cambria" w:eastAsia="Arial" w:hAnsi="Cambria"/>
          <w:b/>
        </w:rPr>
        <w:tab/>
      </w:r>
      <w:r w:rsidR="00AC07D7">
        <w:rPr>
          <w:rFonts w:ascii="Cambria" w:eastAsia="Arial" w:hAnsi="Cambria"/>
          <w:b/>
        </w:rPr>
        <w:tab/>
      </w:r>
      <w:r w:rsidRPr="005A3516">
        <w:rPr>
          <w:rFonts w:ascii="Cambria" w:eastAsia="Arial" w:hAnsi="Cambria"/>
        </w:rPr>
        <w:t>Federalni zavod za statistiku</w:t>
      </w:r>
    </w:p>
    <w:p w14:paraId="57817C80" w14:textId="77777777" w:rsidR="00BD2CA4" w:rsidRPr="00BB6FC3" w:rsidRDefault="00BD2CA4" w:rsidP="00BD2CA4">
      <w:pPr>
        <w:spacing w:line="239" w:lineRule="auto"/>
        <w:ind w:left="2"/>
        <w:rPr>
          <w:rFonts w:ascii="Cambria" w:eastAsia="Arial" w:hAnsi="Cambria"/>
          <w:b/>
          <w:color w:val="2F5496" w:themeColor="accent5" w:themeShade="BF"/>
        </w:rPr>
      </w:pPr>
      <w:r w:rsidRPr="00BB6FC3">
        <w:rPr>
          <w:rFonts w:ascii="Cambria" w:eastAsia="Arial" w:hAnsi="Cambria"/>
          <w:b/>
          <w:color w:val="2F5496" w:themeColor="accent5" w:themeShade="BF"/>
        </w:rPr>
        <w:lastRenderedPageBreak/>
        <w:t>a) Podaci o sadržaju i namjeni aktivnosti, te izvorima i načinu prikupljanja podataka:</w:t>
      </w:r>
    </w:p>
    <w:p w14:paraId="7AC2AB1A" w14:textId="1DBB1A76" w:rsidR="00BD2CA4" w:rsidRPr="005A3516" w:rsidRDefault="00BD2CA4" w:rsidP="00537474">
      <w:pPr>
        <w:spacing w:line="239" w:lineRule="auto"/>
        <w:ind w:left="4247" w:hanging="4245"/>
        <w:jc w:val="both"/>
        <w:rPr>
          <w:rFonts w:ascii="Cambria" w:eastAsia="Arial" w:hAnsi="Cambria"/>
        </w:rPr>
      </w:pPr>
      <w:r w:rsidRPr="00BB6FC3">
        <w:rPr>
          <w:rFonts w:ascii="Cambria" w:eastAsia="Arial" w:hAnsi="Cambria"/>
          <w:b/>
          <w:color w:val="2F5496" w:themeColor="accent5" w:themeShade="BF"/>
        </w:rPr>
        <w:t>Sadržaj statističke aktivnosti:</w:t>
      </w:r>
      <w:r w:rsidR="00AC07D7">
        <w:rPr>
          <w:rFonts w:ascii="Cambria" w:eastAsia="Arial" w:hAnsi="Cambria"/>
          <w:b/>
        </w:rPr>
        <w:tab/>
      </w:r>
      <w:r w:rsidRPr="005A3516">
        <w:rPr>
          <w:rFonts w:ascii="Cambria" w:eastAsia="Arial" w:hAnsi="Cambria"/>
        </w:rPr>
        <w:t>Broj stabala sposobnih za rod, prinos po stablu i ukupan prinos južnog voća i maslina; prerada maslina i smokava iz vlastite proizvodnje.</w:t>
      </w:r>
    </w:p>
    <w:p w14:paraId="5DAFD2D1" w14:textId="2DF2E61A" w:rsidR="00BD2CA4" w:rsidRPr="005A3516" w:rsidRDefault="00BD2CA4" w:rsidP="00537474">
      <w:pPr>
        <w:spacing w:line="239" w:lineRule="auto"/>
        <w:ind w:left="4247" w:hanging="4245"/>
        <w:jc w:val="both"/>
        <w:rPr>
          <w:rFonts w:ascii="Cambria" w:eastAsia="Arial" w:hAnsi="Cambria"/>
        </w:rPr>
      </w:pPr>
      <w:r w:rsidRPr="00BB6FC3">
        <w:rPr>
          <w:rFonts w:ascii="Cambria" w:eastAsia="Arial" w:hAnsi="Cambria"/>
          <w:b/>
          <w:color w:val="2F5496" w:themeColor="accent5" w:themeShade="BF"/>
        </w:rPr>
        <w:t>Namjena:</w:t>
      </w:r>
      <w:r w:rsidR="00AC07D7">
        <w:rPr>
          <w:rFonts w:ascii="Cambria" w:eastAsia="Arial" w:hAnsi="Cambria"/>
          <w:b/>
        </w:rPr>
        <w:tab/>
      </w:r>
      <w:r w:rsidRPr="005A3516">
        <w:rPr>
          <w:rFonts w:ascii="Cambria" w:eastAsia="Arial" w:hAnsi="Cambria"/>
        </w:rPr>
        <w:t>Dobivanje indikatora o prinosu i preradi južnog voća i maslina, za izračunavanje fizičkog obima indeksa poljoprivredne proizvodnje i ekonomskih računa u poljoprivredi.</w:t>
      </w:r>
    </w:p>
    <w:p w14:paraId="130CB91F" w14:textId="7C9989C9" w:rsidR="00BD2CA4" w:rsidRPr="00AC07D7" w:rsidRDefault="00BD2CA4" w:rsidP="00BD2CA4">
      <w:pPr>
        <w:tabs>
          <w:tab w:val="left" w:pos="3522"/>
        </w:tabs>
        <w:spacing w:line="0" w:lineRule="atLeast"/>
        <w:ind w:left="2"/>
        <w:rPr>
          <w:rFonts w:ascii="Cambria" w:eastAsia="Arial" w:hAnsi="Cambria"/>
        </w:rPr>
      </w:pPr>
      <w:r w:rsidRPr="00BB6FC3">
        <w:rPr>
          <w:rFonts w:ascii="Cambria" w:eastAsia="Arial" w:hAnsi="Cambria"/>
          <w:b/>
          <w:color w:val="2F5496" w:themeColor="accent5" w:themeShade="BF"/>
        </w:rPr>
        <w:t>Periodika provođenja:</w:t>
      </w:r>
      <w:r w:rsidRPr="005A3516">
        <w:rPr>
          <w:rFonts w:ascii="Cambria" w:eastAsia="Times New Roman" w:hAnsi="Cambria"/>
        </w:rPr>
        <w:tab/>
      </w:r>
      <w:r w:rsidR="00AC07D7">
        <w:rPr>
          <w:rFonts w:ascii="Cambria" w:eastAsia="Times New Roman" w:hAnsi="Cambria"/>
        </w:rPr>
        <w:tab/>
      </w:r>
      <w:r w:rsidR="00AC07D7">
        <w:rPr>
          <w:rFonts w:ascii="Cambria" w:eastAsia="Times New Roman" w:hAnsi="Cambria"/>
        </w:rPr>
        <w:tab/>
      </w:r>
      <w:r w:rsidRPr="00AC07D7">
        <w:rPr>
          <w:rFonts w:ascii="Cambria" w:eastAsia="Arial" w:hAnsi="Cambria"/>
        </w:rPr>
        <w:t>Godišnje.</w:t>
      </w:r>
    </w:p>
    <w:p w14:paraId="641E1D12" w14:textId="44EE9D2F" w:rsidR="00BD2CA4" w:rsidRPr="005A3516" w:rsidRDefault="00BD2CA4" w:rsidP="00BD2CA4">
      <w:pPr>
        <w:tabs>
          <w:tab w:val="left" w:pos="3522"/>
        </w:tabs>
        <w:spacing w:line="239" w:lineRule="auto"/>
        <w:ind w:left="2"/>
        <w:rPr>
          <w:rFonts w:ascii="Cambria" w:eastAsia="Arial" w:hAnsi="Cambria"/>
        </w:rPr>
      </w:pPr>
      <w:r w:rsidRPr="00BB6FC3">
        <w:rPr>
          <w:rFonts w:ascii="Cambria" w:eastAsia="Arial" w:hAnsi="Cambria"/>
          <w:b/>
          <w:color w:val="2F5496" w:themeColor="accent5" w:themeShade="BF"/>
        </w:rPr>
        <w:t>Referentni period ili datum:</w:t>
      </w:r>
      <w:r w:rsidRPr="005A3516">
        <w:rPr>
          <w:rFonts w:ascii="Cambria" w:eastAsia="Times New Roman" w:hAnsi="Cambria"/>
        </w:rPr>
        <w:tab/>
      </w:r>
      <w:r w:rsidR="00AC07D7">
        <w:rPr>
          <w:rFonts w:ascii="Cambria" w:eastAsia="Times New Roman" w:hAnsi="Cambria"/>
        </w:rPr>
        <w:tab/>
      </w:r>
      <w:r w:rsidR="00AC07D7">
        <w:rPr>
          <w:rFonts w:ascii="Cambria" w:eastAsia="Times New Roman" w:hAnsi="Cambria"/>
        </w:rPr>
        <w:tab/>
      </w:r>
      <w:r w:rsidRPr="005A3516">
        <w:rPr>
          <w:rFonts w:ascii="Cambria" w:eastAsia="Arial" w:hAnsi="Cambria"/>
        </w:rPr>
        <w:t>15.01.</w:t>
      </w:r>
    </w:p>
    <w:p w14:paraId="350F1B2A" w14:textId="73A1B134" w:rsidR="00BD2CA4" w:rsidRPr="00AC07D7" w:rsidRDefault="00BD2CA4" w:rsidP="000361CD">
      <w:pPr>
        <w:tabs>
          <w:tab w:val="left" w:pos="3522"/>
          <w:tab w:val="left" w:pos="4253"/>
          <w:tab w:val="left" w:pos="5362"/>
          <w:tab w:val="left" w:pos="5642"/>
          <w:tab w:val="left" w:pos="6442"/>
          <w:tab w:val="left" w:pos="7262"/>
          <w:tab w:val="left" w:pos="8062"/>
          <w:tab w:val="left" w:pos="8942"/>
          <w:tab w:val="left" w:pos="9682"/>
        </w:tabs>
        <w:spacing w:line="0" w:lineRule="atLeast"/>
        <w:ind w:left="4248" w:hanging="4246"/>
        <w:jc w:val="both"/>
        <w:rPr>
          <w:rFonts w:ascii="Cambria" w:eastAsia="Arial" w:hAnsi="Cambria"/>
        </w:rPr>
      </w:pPr>
      <w:r w:rsidRPr="00BB6FC3">
        <w:rPr>
          <w:rFonts w:ascii="Cambria" w:eastAsia="Arial" w:hAnsi="Cambria"/>
          <w:b/>
          <w:color w:val="2F5496" w:themeColor="accent5" w:themeShade="BF"/>
        </w:rPr>
        <w:t>Jedinica posmatranja:</w:t>
      </w:r>
      <w:r w:rsidRPr="005A3516">
        <w:rPr>
          <w:rFonts w:ascii="Cambria" w:eastAsia="Times New Roman" w:hAnsi="Cambria"/>
        </w:rPr>
        <w:tab/>
      </w:r>
      <w:r w:rsidR="00AC07D7">
        <w:rPr>
          <w:rFonts w:ascii="Cambria" w:eastAsia="Times New Roman" w:hAnsi="Cambria"/>
        </w:rPr>
        <w:tab/>
      </w:r>
      <w:r w:rsidRPr="005A3516">
        <w:rPr>
          <w:rFonts w:ascii="Cambria" w:eastAsia="Arial" w:hAnsi="Cambria"/>
        </w:rPr>
        <w:t>Poslovni</w:t>
      </w:r>
      <w:r w:rsidR="00AC07D7" w:rsidRPr="00AC07D7">
        <w:rPr>
          <w:rFonts w:ascii="Cambria" w:eastAsia="Arial" w:hAnsi="Cambria"/>
        </w:rPr>
        <w:t xml:space="preserve"> </w:t>
      </w:r>
      <w:r w:rsidRPr="005A3516">
        <w:rPr>
          <w:rFonts w:ascii="Cambria" w:eastAsia="Arial" w:hAnsi="Cambria"/>
        </w:rPr>
        <w:t>subjekti</w:t>
      </w:r>
      <w:r w:rsidR="00AC07D7">
        <w:rPr>
          <w:rFonts w:ascii="Cambria" w:eastAsia="Arial" w:hAnsi="Cambria"/>
        </w:rPr>
        <w:t xml:space="preserve"> – </w:t>
      </w:r>
      <w:r w:rsidRPr="005A3516">
        <w:rPr>
          <w:rFonts w:ascii="Cambria" w:eastAsia="Arial" w:hAnsi="Cambria"/>
        </w:rPr>
        <w:t>pravne</w:t>
      </w:r>
      <w:r w:rsidR="00AC07D7">
        <w:rPr>
          <w:rFonts w:ascii="Cambria" w:eastAsia="Arial" w:hAnsi="Cambria"/>
        </w:rPr>
        <w:t xml:space="preserve"> </w:t>
      </w:r>
      <w:r w:rsidRPr="005A3516">
        <w:rPr>
          <w:rFonts w:ascii="Cambria" w:eastAsia="Arial" w:hAnsi="Cambria"/>
        </w:rPr>
        <w:t>osobe,</w:t>
      </w:r>
      <w:r w:rsidR="00AC07D7">
        <w:rPr>
          <w:rFonts w:ascii="Cambria" w:eastAsia="Arial" w:hAnsi="Cambria"/>
        </w:rPr>
        <w:t xml:space="preserve"> </w:t>
      </w:r>
      <w:r w:rsidRPr="005A3516">
        <w:rPr>
          <w:rFonts w:ascii="Cambria" w:eastAsia="Arial" w:hAnsi="Cambria"/>
        </w:rPr>
        <w:t>dijelovi</w:t>
      </w:r>
      <w:r w:rsidR="00AC07D7">
        <w:rPr>
          <w:rFonts w:ascii="Cambria" w:eastAsia="Arial" w:hAnsi="Cambria"/>
        </w:rPr>
        <w:t xml:space="preserve"> </w:t>
      </w:r>
      <w:r w:rsidRPr="005A3516">
        <w:rPr>
          <w:rFonts w:ascii="Cambria" w:eastAsia="Arial" w:hAnsi="Cambria"/>
        </w:rPr>
        <w:t>pravnih</w:t>
      </w:r>
      <w:r w:rsidRPr="00AC07D7">
        <w:rPr>
          <w:rFonts w:ascii="Cambria" w:eastAsia="Arial" w:hAnsi="Cambria"/>
        </w:rPr>
        <w:tab/>
      </w:r>
      <w:r w:rsidRPr="005A3516">
        <w:rPr>
          <w:rFonts w:ascii="Cambria" w:eastAsia="Arial" w:hAnsi="Cambria"/>
        </w:rPr>
        <w:t>osoba</w:t>
      </w:r>
      <w:r w:rsidR="000361CD">
        <w:rPr>
          <w:rFonts w:ascii="Cambria" w:eastAsia="Arial" w:hAnsi="Cambria"/>
        </w:rPr>
        <w:t xml:space="preserve"> </w:t>
      </w:r>
      <w:r w:rsidRPr="00AC07D7">
        <w:rPr>
          <w:rFonts w:ascii="Cambria" w:eastAsia="Arial" w:hAnsi="Cambria"/>
        </w:rPr>
        <w:t>i</w:t>
      </w:r>
      <w:bookmarkStart w:id="641" w:name="page133"/>
      <w:bookmarkEnd w:id="641"/>
      <w:r w:rsidR="00AC07D7" w:rsidRPr="00AC07D7">
        <w:rPr>
          <w:rFonts w:ascii="Cambria" w:eastAsia="Arial" w:hAnsi="Cambria"/>
        </w:rPr>
        <w:t xml:space="preserve"> </w:t>
      </w:r>
      <w:r w:rsidRPr="005A3516">
        <w:rPr>
          <w:rFonts w:ascii="Cambria" w:eastAsia="Arial" w:hAnsi="Cambria"/>
        </w:rPr>
        <w:t>poljoprivredna gazdinstva koja se bave  biljnom prozvodnjom.</w:t>
      </w:r>
    </w:p>
    <w:p w14:paraId="397CE0BA" w14:textId="377E00AA" w:rsidR="00BD2CA4" w:rsidRPr="005A3516" w:rsidRDefault="00BD2CA4" w:rsidP="00AC07D7">
      <w:pPr>
        <w:spacing w:line="238" w:lineRule="auto"/>
        <w:ind w:left="4247" w:hanging="4245"/>
        <w:jc w:val="both"/>
        <w:rPr>
          <w:rFonts w:ascii="Cambria" w:eastAsia="Arial" w:hAnsi="Cambria"/>
        </w:rPr>
      </w:pPr>
      <w:r w:rsidRPr="00BB6FC3">
        <w:rPr>
          <w:rFonts w:ascii="Cambria" w:eastAsia="Arial" w:hAnsi="Cambria"/>
          <w:b/>
          <w:color w:val="2F5496" w:themeColor="accent5" w:themeShade="BF"/>
        </w:rPr>
        <w:t>Izvori i način prikupljanja:</w:t>
      </w:r>
      <w:r w:rsidRPr="005A3516">
        <w:rPr>
          <w:rFonts w:ascii="Cambria" w:eastAsia="Arial" w:hAnsi="Cambria"/>
          <w:b/>
        </w:rPr>
        <w:t xml:space="preserve"> </w:t>
      </w:r>
      <w:r w:rsidR="00AC07D7">
        <w:rPr>
          <w:rFonts w:ascii="Cambria" w:eastAsia="Arial" w:hAnsi="Cambria"/>
          <w:b/>
        </w:rPr>
        <w:tab/>
      </w:r>
      <w:r w:rsidR="00AC07D7">
        <w:rPr>
          <w:rFonts w:ascii="Cambria" w:eastAsia="Arial" w:hAnsi="Cambria"/>
          <w:b/>
        </w:rPr>
        <w:tab/>
      </w:r>
      <w:r w:rsidRPr="005A3516">
        <w:rPr>
          <w:rFonts w:ascii="Cambria" w:eastAsia="Arial" w:hAnsi="Cambria"/>
        </w:rPr>
        <w:t>Poslovna evidencija poslovnih subjekata, tj. podaci se prikupljaju</w:t>
      </w:r>
      <w:r w:rsidRPr="005A3516">
        <w:rPr>
          <w:rFonts w:ascii="Cambria" w:eastAsia="Arial" w:hAnsi="Cambria"/>
          <w:b/>
        </w:rPr>
        <w:t xml:space="preserve"> </w:t>
      </w:r>
      <w:r w:rsidRPr="005A3516">
        <w:rPr>
          <w:rFonts w:ascii="Cambria" w:eastAsia="Arial" w:hAnsi="Cambria"/>
        </w:rPr>
        <w:t>izvještajnom metodom pomoću obrazaca koji se šalju izvještajnim jedinicama (PO 34a); za poljoprivredna gazdinstva koristi se metoda procjene koju rade i na obrascu dostavljaju općinske službe za poljoprivredu (PO 34b).</w:t>
      </w:r>
    </w:p>
    <w:p w14:paraId="06C606AE" w14:textId="77777777" w:rsidR="00BD2CA4" w:rsidRPr="00BB6FC3" w:rsidRDefault="00BD2CA4" w:rsidP="00BD2CA4">
      <w:pPr>
        <w:spacing w:line="239" w:lineRule="auto"/>
        <w:ind w:left="2"/>
        <w:rPr>
          <w:rFonts w:ascii="Cambria" w:eastAsia="Arial" w:hAnsi="Cambria"/>
          <w:b/>
          <w:color w:val="2F5496" w:themeColor="accent5" w:themeShade="BF"/>
        </w:rPr>
      </w:pPr>
      <w:r w:rsidRPr="00BB6FC3">
        <w:rPr>
          <w:rFonts w:ascii="Cambria" w:eastAsia="Arial" w:hAnsi="Cambria"/>
          <w:b/>
          <w:color w:val="2F5496" w:themeColor="accent5" w:themeShade="BF"/>
        </w:rPr>
        <w:t>b) Podaci o obavezama i rokovima za nosioce aktivnosti i izvještajne jedinice</w:t>
      </w:r>
    </w:p>
    <w:p w14:paraId="0CA01F97" w14:textId="6D1A460D" w:rsidR="00AC07D7" w:rsidRPr="00AC07D7" w:rsidRDefault="00AC07D7" w:rsidP="00537474">
      <w:pPr>
        <w:spacing w:line="240" w:lineRule="auto"/>
        <w:ind w:left="4245" w:hanging="4245"/>
        <w:jc w:val="both"/>
        <w:rPr>
          <w:rFonts w:ascii="Cambria" w:eastAsia="Times New Roman" w:hAnsi="Cambria"/>
        </w:rPr>
      </w:pPr>
      <w:r w:rsidRPr="00BB6FC3">
        <w:rPr>
          <w:rFonts w:ascii="Cambria" w:eastAsia="Arial" w:hAnsi="Cambria"/>
          <w:b/>
          <w:color w:val="2F5496" w:themeColor="accent5" w:themeShade="BF"/>
        </w:rPr>
        <w:t>Izvještajna jedinica:</w:t>
      </w:r>
      <w:r w:rsidRPr="00AC07D7">
        <w:rPr>
          <w:rFonts w:ascii="Cambria" w:eastAsia="Times New Roman" w:hAnsi="Cambria"/>
        </w:rPr>
        <w:tab/>
        <w:t>Poslovni subjekti - pravne osobe i dijelovi pravnih osoba iz Područja</w:t>
      </w:r>
      <w:r>
        <w:rPr>
          <w:rFonts w:ascii="Cambria" w:eastAsia="Times New Roman" w:hAnsi="Cambria"/>
        </w:rPr>
        <w:t xml:space="preserve"> </w:t>
      </w:r>
      <w:r w:rsidRPr="00AC07D7">
        <w:rPr>
          <w:rFonts w:ascii="Cambria" w:eastAsia="Times New Roman" w:hAnsi="Cambria"/>
        </w:rPr>
        <w:t>A, Oblasti 01 razvrstani prema  KD BiH 2010; općinske službe za</w:t>
      </w:r>
      <w:r>
        <w:rPr>
          <w:rFonts w:ascii="Cambria" w:eastAsia="Times New Roman" w:hAnsi="Cambria"/>
        </w:rPr>
        <w:t xml:space="preserve"> </w:t>
      </w:r>
      <w:r w:rsidRPr="00AC07D7">
        <w:rPr>
          <w:rFonts w:ascii="Cambria" w:eastAsia="Times New Roman" w:hAnsi="Cambria"/>
        </w:rPr>
        <w:t>poljoprivredu za poljoprivredna gazdinstva</w:t>
      </w:r>
      <w:r>
        <w:rPr>
          <w:rFonts w:ascii="Cambria" w:eastAsia="Times New Roman" w:hAnsi="Cambria"/>
        </w:rPr>
        <w:t>.</w:t>
      </w:r>
    </w:p>
    <w:p w14:paraId="75E8A950" w14:textId="6D3E7D77" w:rsidR="00AC07D7" w:rsidRPr="00AC07D7" w:rsidRDefault="00AC07D7" w:rsidP="00AC07D7">
      <w:pPr>
        <w:spacing w:line="232" w:lineRule="exact"/>
        <w:rPr>
          <w:rFonts w:ascii="Cambria" w:eastAsia="Times New Roman" w:hAnsi="Cambria"/>
        </w:rPr>
      </w:pPr>
      <w:r w:rsidRPr="00BB6FC3">
        <w:rPr>
          <w:rFonts w:ascii="Cambria" w:eastAsia="Arial" w:hAnsi="Cambria"/>
          <w:b/>
          <w:color w:val="2F5496" w:themeColor="accent5" w:themeShade="BF"/>
        </w:rPr>
        <w:t>Rok jedinici za davanje podataka:</w:t>
      </w:r>
      <w:r w:rsidRPr="00AC07D7">
        <w:rPr>
          <w:rFonts w:ascii="Cambria" w:eastAsia="Times New Roman" w:hAnsi="Cambria"/>
        </w:rPr>
        <w:tab/>
      </w:r>
      <w:r>
        <w:rPr>
          <w:rFonts w:ascii="Cambria" w:eastAsia="Times New Roman" w:hAnsi="Cambria"/>
        </w:rPr>
        <w:tab/>
      </w:r>
      <w:r w:rsidRPr="00AC07D7">
        <w:rPr>
          <w:rFonts w:ascii="Cambria" w:eastAsia="Times New Roman" w:hAnsi="Cambria"/>
        </w:rPr>
        <w:t>20.01.</w:t>
      </w:r>
      <w:r w:rsidRPr="00AC07D7">
        <w:rPr>
          <w:rFonts w:ascii="Cambria" w:eastAsia="Times New Roman" w:hAnsi="Cambria"/>
        </w:rPr>
        <w:tab/>
      </w:r>
      <w:r w:rsidRPr="00AC07D7">
        <w:rPr>
          <w:rFonts w:ascii="Cambria" w:eastAsia="Times New Roman" w:hAnsi="Cambria"/>
        </w:rPr>
        <w:tab/>
      </w:r>
    </w:p>
    <w:p w14:paraId="79B44A82" w14:textId="4A87E926" w:rsidR="00AC07D7" w:rsidRPr="00AC07D7" w:rsidRDefault="00AC07D7" w:rsidP="00AC07D7">
      <w:pPr>
        <w:spacing w:after="0" w:line="240" w:lineRule="auto"/>
        <w:rPr>
          <w:rFonts w:ascii="Cambria" w:eastAsia="Times New Roman" w:hAnsi="Cambria"/>
        </w:rPr>
      </w:pPr>
      <w:r w:rsidRPr="00BB6FC3">
        <w:rPr>
          <w:rFonts w:ascii="Cambria" w:eastAsia="Arial" w:hAnsi="Cambria"/>
          <w:b/>
          <w:color w:val="2F5496" w:themeColor="accent5" w:themeShade="BF"/>
        </w:rPr>
        <w:t>Rok nosiocu statističke aktivnosti</w:t>
      </w:r>
      <w:r w:rsidRPr="00AC07D7">
        <w:rPr>
          <w:rFonts w:ascii="Cambria" w:eastAsia="Times New Roman" w:hAnsi="Cambria"/>
        </w:rPr>
        <w:tab/>
      </w:r>
      <w:r>
        <w:rPr>
          <w:rFonts w:ascii="Cambria" w:eastAsia="Times New Roman" w:hAnsi="Cambria"/>
        </w:rPr>
        <w:tab/>
      </w:r>
      <w:r w:rsidRPr="00AC07D7">
        <w:rPr>
          <w:rFonts w:ascii="Cambria" w:eastAsia="Times New Roman" w:hAnsi="Cambria"/>
        </w:rPr>
        <w:t>Konačni rezultati:</w:t>
      </w:r>
    </w:p>
    <w:p w14:paraId="149B6586" w14:textId="6C5C6BA5" w:rsidR="00AC07D7" w:rsidRPr="00AC07D7" w:rsidRDefault="00AC07D7" w:rsidP="00AC07D7">
      <w:pPr>
        <w:spacing w:after="0" w:line="240" w:lineRule="auto"/>
        <w:rPr>
          <w:rFonts w:ascii="Cambria" w:eastAsia="Times New Roman" w:hAnsi="Cambria"/>
        </w:rPr>
      </w:pPr>
      <w:r w:rsidRPr="00BB6FC3">
        <w:rPr>
          <w:rFonts w:ascii="Cambria" w:eastAsia="Arial" w:hAnsi="Cambria"/>
          <w:b/>
          <w:color w:val="2F5496" w:themeColor="accent5" w:themeShade="BF"/>
        </w:rPr>
        <w:t>za rezultate:</w:t>
      </w:r>
      <w:r w:rsidRPr="00BB6FC3">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AC07D7">
        <w:rPr>
          <w:rFonts w:ascii="Cambria" w:eastAsia="Times New Roman" w:hAnsi="Cambria"/>
        </w:rPr>
        <w:t>10.02.</w:t>
      </w:r>
      <w:r>
        <w:rPr>
          <w:rFonts w:ascii="Cambria" w:eastAsia="Times New Roman" w:hAnsi="Cambria"/>
        </w:rPr>
        <w:br/>
      </w:r>
    </w:p>
    <w:p w14:paraId="75FB0325" w14:textId="2DD81F07" w:rsidR="00BD2CA4" w:rsidRPr="005A3516" w:rsidRDefault="00AC07D7" w:rsidP="00AC07D7">
      <w:pPr>
        <w:spacing w:line="232" w:lineRule="exact"/>
        <w:rPr>
          <w:rFonts w:ascii="Cambria" w:eastAsia="Times New Roman" w:hAnsi="Cambria"/>
        </w:rPr>
      </w:pPr>
      <w:r w:rsidRPr="00BB6FC3">
        <w:rPr>
          <w:rFonts w:ascii="Cambria" w:eastAsia="Arial" w:hAnsi="Cambria"/>
          <w:b/>
          <w:color w:val="2F5496" w:themeColor="accent5" w:themeShade="BF"/>
        </w:rPr>
        <w:t>Nivo za koji se utvrđuju rezultati:</w:t>
      </w:r>
      <w:r w:rsidRPr="00AC07D7">
        <w:rPr>
          <w:rFonts w:ascii="Cambria" w:eastAsia="Times New Roman" w:hAnsi="Cambria"/>
        </w:rPr>
        <w:tab/>
      </w:r>
      <w:r>
        <w:rPr>
          <w:rFonts w:ascii="Cambria" w:eastAsia="Times New Roman" w:hAnsi="Cambria"/>
        </w:rPr>
        <w:tab/>
      </w:r>
      <w:r w:rsidRPr="00AC07D7">
        <w:rPr>
          <w:rFonts w:ascii="Cambria" w:eastAsia="Times New Roman" w:hAnsi="Cambria"/>
        </w:rPr>
        <w:t>Entitet</w:t>
      </w:r>
      <w:r w:rsidRPr="00AC07D7">
        <w:rPr>
          <w:rFonts w:ascii="Cambria" w:eastAsia="Times New Roman" w:hAnsi="Cambria"/>
        </w:rPr>
        <w:tab/>
        <w:t>Kanton</w:t>
      </w:r>
      <w:r w:rsidRPr="00AC07D7">
        <w:rPr>
          <w:rFonts w:ascii="Cambria" w:eastAsia="Times New Roman" w:hAnsi="Cambria"/>
        </w:rPr>
        <w:tab/>
        <w:t>Općina</w:t>
      </w:r>
    </w:p>
    <w:p w14:paraId="41A8E998" w14:textId="77777777" w:rsidR="00BD2CA4" w:rsidRPr="00013E7D" w:rsidRDefault="00BD2CA4" w:rsidP="00BD2CA4">
      <w:pPr>
        <w:spacing w:line="200" w:lineRule="exact"/>
        <w:rPr>
          <w:rFonts w:ascii="Cambria" w:eastAsia="Arial" w:hAnsi="Cambria"/>
          <w:b/>
          <w:color w:val="538135" w:themeColor="accent6" w:themeShade="BF"/>
        </w:rPr>
      </w:pPr>
    </w:p>
    <w:p w14:paraId="133E2E36" w14:textId="23FE6160" w:rsidR="00430237" w:rsidRPr="00D452CA" w:rsidRDefault="006D2789" w:rsidP="006D2789">
      <w:pPr>
        <w:tabs>
          <w:tab w:val="left" w:pos="1282"/>
        </w:tabs>
        <w:spacing w:after="0" w:line="239" w:lineRule="auto"/>
        <w:ind w:left="1418" w:right="1" w:hanging="1418"/>
        <w:jc w:val="both"/>
        <w:rPr>
          <w:rFonts w:ascii="Cambria" w:eastAsia="Arial" w:hAnsi="Cambria"/>
          <w:b/>
          <w:color w:val="385623" w:themeColor="accent6" w:themeShade="80"/>
        </w:rPr>
      </w:pPr>
      <w:r w:rsidRPr="00D452CA">
        <w:rPr>
          <w:rFonts w:ascii="Cambria" w:eastAsia="Arial" w:hAnsi="Cambria"/>
          <w:b/>
          <w:color w:val="385623" w:themeColor="accent6" w:themeShade="80"/>
        </w:rPr>
        <w:t>4.01.01.06</w:t>
      </w:r>
      <w:r w:rsidRPr="00D452CA">
        <w:rPr>
          <w:rFonts w:ascii="Cambria" w:eastAsia="Arial" w:hAnsi="Cambria"/>
          <w:b/>
          <w:color w:val="385623" w:themeColor="accent6" w:themeShade="80"/>
        </w:rPr>
        <w:tab/>
      </w:r>
      <w:r w:rsidRPr="00D452CA">
        <w:rPr>
          <w:rFonts w:ascii="Cambria" w:eastAsia="Arial" w:hAnsi="Cambria"/>
          <w:b/>
          <w:color w:val="385623" w:themeColor="accent6" w:themeShade="80"/>
        </w:rPr>
        <w:tab/>
      </w:r>
      <w:r w:rsidR="00430237" w:rsidRPr="00D452CA">
        <w:rPr>
          <w:rFonts w:ascii="Cambria" w:eastAsia="Arial" w:hAnsi="Cambria"/>
          <w:b/>
          <w:color w:val="385623" w:themeColor="accent6" w:themeShade="80"/>
        </w:rPr>
        <w:t xml:space="preserve">Istraživanje o zasijanim površinama i ranim procjenama prinosa važnijih </w:t>
      </w:r>
      <w:r w:rsidR="00013E7D" w:rsidRPr="00D452CA">
        <w:rPr>
          <w:rFonts w:ascii="Cambria" w:eastAsia="Arial" w:hAnsi="Cambria"/>
          <w:b/>
          <w:color w:val="385623" w:themeColor="accent6" w:themeShade="80"/>
        </w:rPr>
        <w:t xml:space="preserve"> </w:t>
      </w:r>
      <w:r w:rsidR="00430237" w:rsidRPr="00D452CA">
        <w:rPr>
          <w:rFonts w:ascii="Cambria" w:eastAsia="Arial" w:hAnsi="Cambria"/>
          <w:b/>
          <w:color w:val="385623" w:themeColor="accent6" w:themeShade="80"/>
        </w:rPr>
        <w:t>usjeva</w:t>
      </w:r>
    </w:p>
    <w:p w14:paraId="537F7900" w14:textId="77777777" w:rsidR="00430237" w:rsidRPr="005A3516" w:rsidRDefault="00430237" w:rsidP="00430237">
      <w:pPr>
        <w:spacing w:line="267" w:lineRule="exact"/>
        <w:rPr>
          <w:rFonts w:ascii="Cambria" w:eastAsia="Times New Roman" w:hAnsi="Cambria"/>
        </w:rPr>
      </w:pPr>
    </w:p>
    <w:p w14:paraId="5C51D55B" w14:textId="498C47AF" w:rsidR="00430237" w:rsidRPr="005A3516" w:rsidRDefault="00430237" w:rsidP="00430237">
      <w:pPr>
        <w:spacing w:line="239" w:lineRule="auto"/>
        <w:ind w:left="2"/>
        <w:rPr>
          <w:rFonts w:ascii="Cambria" w:eastAsia="Arial" w:hAnsi="Cambria"/>
        </w:rPr>
      </w:pPr>
      <w:r w:rsidRPr="00BB6FC3">
        <w:rPr>
          <w:rFonts w:ascii="Cambria" w:eastAsia="Arial" w:hAnsi="Cambria"/>
          <w:b/>
          <w:color w:val="2F5496" w:themeColor="accent5" w:themeShade="BF"/>
        </w:rPr>
        <w:t>Nosilac aktivnosti:</w:t>
      </w:r>
      <w:r w:rsidRPr="005A3516">
        <w:rPr>
          <w:rFonts w:ascii="Cambria" w:eastAsia="Arial" w:hAnsi="Cambria"/>
          <w:b/>
        </w:rPr>
        <w:t xml:space="preserve"> </w:t>
      </w:r>
      <w:r w:rsidR="00AC07D7">
        <w:rPr>
          <w:rFonts w:ascii="Cambria" w:eastAsia="Arial" w:hAnsi="Cambria"/>
          <w:b/>
        </w:rPr>
        <w:tab/>
      </w:r>
      <w:r w:rsidR="00AC07D7">
        <w:rPr>
          <w:rFonts w:ascii="Cambria" w:eastAsia="Arial" w:hAnsi="Cambria"/>
          <w:b/>
        </w:rPr>
        <w:tab/>
      </w:r>
      <w:r w:rsidR="00AC07D7">
        <w:rPr>
          <w:rFonts w:ascii="Cambria" w:eastAsia="Arial" w:hAnsi="Cambria"/>
          <w:b/>
        </w:rPr>
        <w:tab/>
      </w:r>
      <w:r w:rsidR="00AC07D7">
        <w:rPr>
          <w:rFonts w:ascii="Cambria" w:eastAsia="Arial" w:hAnsi="Cambria"/>
          <w:b/>
        </w:rPr>
        <w:tab/>
      </w:r>
      <w:r w:rsidRPr="005A3516">
        <w:rPr>
          <w:rFonts w:ascii="Cambria" w:eastAsia="Arial" w:hAnsi="Cambria"/>
        </w:rPr>
        <w:t>Federalni zavod za statistiku</w:t>
      </w:r>
    </w:p>
    <w:p w14:paraId="371BAB2C" w14:textId="77777777" w:rsidR="00430237" w:rsidRPr="00BB6FC3" w:rsidRDefault="00430237" w:rsidP="00430237">
      <w:pPr>
        <w:spacing w:line="239" w:lineRule="auto"/>
        <w:ind w:left="2"/>
        <w:rPr>
          <w:rFonts w:ascii="Cambria" w:eastAsia="Arial" w:hAnsi="Cambria"/>
          <w:b/>
          <w:color w:val="2F5496" w:themeColor="accent5" w:themeShade="BF"/>
        </w:rPr>
      </w:pPr>
      <w:r w:rsidRPr="00BB6FC3">
        <w:rPr>
          <w:rFonts w:ascii="Cambria" w:eastAsia="Arial" w:hAnsi="Cambria"/>
          <w:b/>
          <w:color w:val="2F5496" w:themeColor="accent5" w:themeShade="BF"/>
        </w:rPr>
        <w:t>a) Podaci o sadržaju i namjeni aktivnosti, te izvorima i načinu prikupljanja podataka:</w:t>
      </w:r>
    </w:p>
    <w:p w14:paraId="283CCBFB" w14:textId="3F6A1415" w:rsidR="00013E7D" w:rsidRPr="00013E7D" w:rsidRDefault="00430237" w:rsidP="00013E7D">
      <w:pPr>
        <w:spacing w:line="236" w:lineRule="auto"/>
        <w:ind w:left="4247" w:hanging="4245"/>
        <w:jc w:val="both"/>
        <w:rPr>
          <w:rFonts w:ascii="Cambria" w:eastAsia="Arial" w:hAnsi="Cambria"/>
        </w:rPr>
      </w:pPr>
      <w:r w:rsidRPr="00BB6FC3">
        <w:rPr>
          <w:rFonts w:ascii="Cambria" w:eastAsia="Arial" w:hAnsi="Cambria"/>
          <w:b/>
          <w:color w:val="2F5496" w:themeColor="accent5" w:themeShade="BF"/>
        </w:rPr>
        <w:t>Sadržaj statističke aktivnosti:</w:t>
      </w:r>
      <w:r w:rsidR="00AC07D7">
        <w:rPr>
          <w:rFonts w:ascii="Cambria" w:eastAsia="Arial" w:hAnsi="Cambria"/>
          <w:b/>
        </w:rPr>
        <w:tab/>
      </w:r>
      <w:r w:rsidR="00AC07D7">
        <w:rPr>
          <w:rFonts w:ascii="Cambria" w:eastAsia="Arial" w:hAnsi="Cambria"/>
          <w:b/>
        </w:rPr>
        <w:tab/>
      </w:r>
      <w:r w:rsidRPr="00013E7D">
        <w:rPr>
          <w:rFonts w:ascii="Cambria" w:eastAsia="Arial" w:hAnsi="Cambria"/>
        </w:rPr>
        <w:t xml:space="preserve">U 2017. godini planirano je da se provede „Istraživanje o zasijanim površinama i ranim procjenama prinosa važnijih usjeva“, pri čemu bi se za statistički okvir koristio Adresar poljoprivrednih gazdinstava/gospodarstava (iz rezultatata Popisa). Svrha istraživanja je dobivanje sljedećih indikatora: korištena poljoprivredna površina, zasijane površine na oranicama po pojedinim kulturama, očekivani prinosi važnijih usjeva, podaci o rodnim voćnjacima i vinogradima koji se odnose na ukupnu površinu i broj </w:t>
      </w:r>
      <w:r w:rsidRPr="00013E7D">
        <w:rPr>
          <w:rFonts w:ascii="Cambria" w:eastAsia="Arial" w:hAnsi="Cambria"/>
        </w:rPr>
        <w:lastRenderedPageBreak/>
        <w:t>stabala/čokota</w:t>
      </w:r>
      <w:r w:rsidR="00013E7D" w:rsidRPr="00013E7D">
        <w:rPr>
          <w:rFonts w:ascii="Cambria" w:eastAsia="Arial" w:hAnsi="Cambria"/>
          <w:color w:val="FF0000"/>
        </w:rPr>
        <w:t xml:space="preserve"> </w:t>
      </w:r>
      <w:r w:rsidR="00013E7D" w:rsidRPr="00013E7D">
        <w:rPr>
          <w:rFonts w:ascii="Cambria" w:eastAsia="Arial" w:hAnsi="Cambria"/>
        </w:rPr>
        <w:t>Implementacija u 2017. zavisi od obezbjeđenja finansijskih sredstava planiranim u budžetima statitičkih institucija.</w:t>
      </w:r>
    </w:p>
    <w:p w14:paraId="34A2758E" w14:textId="08C03BC0" w:rsidR="00430237" w:rsidRPr="00013E7D" w:rsidRDefault="00430237" w:rsidP="00013E7D">
      <w:pPr>
        <w:spacing w:line="239" w:lineRule="auto"/>
        <w:ind w:left="4247" w:hanging="4245"/>
        <w:jc w:val="both"/>
        <w:rPr>
          <w:rFonts w:ascii="Cambria" w:eastAsia="Arial" w:hAnsi="Cambria"/>
        </w:rPr>
      </w:pPr>
      <w:r w:rsidRPr="00013E7D">
        <w:rPr>
          <w:rFonts w:ascii="Cambria" w:eastAsia="Arial" w:hAnsi="Cambria"/>
          <w:b/>
          <w:color w:val="2F5496" w:themeColor="accent5" w:themeShade="BF"/>
        </w:rPr>
        <w:t>Namjena:</w:t>
      </w:r>
      <w:r w:rsidR="00AC07D7" w:rsidRPr="00013E7D">
        <w:rPr>
          <w:rFonts w:ascii="Cambria" w:eastAsia="Arial" w:hAnsi="Cambria"/>
        </w:rPr>
        <w:tab/>
      </w:r>
      <w:r w:rsidR="00AC07D7" w:rsidRPr="00013E7D">
        <w:rPr>
          <w:rFonts w:ascii="Cambria" w:eastAsia="Arial" w:hAnsi="Cambria"/>
        </w:rPr>
        <w:tab/>
      </w:r>
      <w:r w:rsidRPr="00013E7D">
        <w:rPr>
          <w:rFonts w:ascii="Cambria" w:eastAsia="Arial" w:hAnsi="Cambria"/>
        </w:rPr>
        <w:t>Dobivanje indikatora zasijanih površina i procjena očekivanih prinosa važnijih usjeva.</w:t>
      </w:r>
    </w:p>
    <w:p w14:paraId="32C916B3" w14:textId="3810A772" w:rsidR="00AC07D7" w:rsidRPr="00AC07D7" w:rsidRDefault="00AC07D7" w:rsidP="00537474">
      <w:pPr>
        <w:spacing w:line="359" w:lineRule="exact"/>
        <w:jc w:val="both"/>
        <w:rPr>
          <w:rFonts w:ascii="Cambria" w:eastAsia="Times New Roman" w:hAnsi="Cambria"/>
        </w:rPr>
      </w:pPr>
      <w:r w:rsidRPr="00BB6FC3">
        <w:rPr>
          <w:rFonts w:ascii="Cambria" w:eastAsia="Arial" w:hAnsi="Cambria"/>
          <w:b/>
          <w:color w:val="2F5496" w:themeColor="accent5" w:themeShade="BF"/>
        </w:rPr>
        <w:t>Periodika provođenja:</w:t>
      </w:r>
      <w:r w:rsidRPr="00BB6FC3">
        <w:rPr>
          <w:rFonts w:ascii="Cambria" w:eastAsia="Arial" w:hAnsi="Cambria"/>
          <w:b/>
          <w:color w:val="2F5496" w:themeColor="accent5" w:themeShade="BF"/>
        </w:rPr>
        <w:tab/>
      </w:r>
      <w:r w:rsidR="00BB6FC3">
        <w:rPr>
          <w:rFonts w:ascii="Cambria" w:eastAsia="Times New Roman" w:hAnsi="Cambria"/>
        </w:rPr>
        <w:tab/>
      </w:r>
      <w:r w:rsidR="00BB6FC3">
        <w:rPr>
          <w:rFonts w:ascii="Cambria" w:eastAsia="Times New Roman" w:hAnsi="Cambria"/>
        </w:rPr>
        <w:tab/>
        <w:t>Godišnje.</w:t>
      </w:r>
    </w:p>
    <w:p w14:paraId="67788F4A" w14:textId="5B0C5D41" w:rsidR="00AC07D7" w:rsidRPr="00AC07D7" w:rsidRDefault="00AC07D7" w:rsidP="00537474">
      <w:pPr>
        <w:spacing w:line="359" w:lineRule="exact"/>
        <w:jc w:val="both"/>
        <w:rPr>
          <w:rFonts w:ascii="Cambria" w:eastAsia="Times New Roman" w:hAnsi="Cambria"/>
        </w:rPr>
      </w:pPr>
      <w:r w:rsidRPr="00BB6FC3">
        <w:rPr>
          <w:rFonts w:ascii="Cambria" w:eastAsia="Arial" w:hAnsi="Cambria"/>
          <w:b/>
          <w:color w:val="2F5496" w:themeColor="accent5" w:themeShade="BF"/>
        </w:rPr>
        <w:t>Referentni period ili datum:</w:t>
      </w:r>
      <w:r w:rsidRPr="00AC07D7">
        <w:rPr>
          <w:rFonts w:ascii="Cambria" w:eastAsia="Times New Roman" w:hAnsi="Cambria"/>
        </w:rPr>
        <w:tab/>
      </w:r>
      <w:r>
        <w:rPr>
          <w:rFonts w:ascii="Cambria" w:eastAsia="Times New Roman" w:hAnsi="Cambria"/>
        </w:rPr>
        <w:tab/>
      </w:r>
      <w:r>
        <w:rPr>
          <w:rFonts w:ascii="Cambria" w:eastAsia="Times New Roman" w:hAnsi="Cambria"/>
        </w:rPr>
        <w:tab/>
      </w:r>
      <w:r w:rsidR="00BB6FC3">
        <w:rPr>
          <w:rFonts w:ascii="Cambria" w:eastAsia="Times New Roman" w:hAnsi="Cambria"/>
        </w:rPr>
        <w:t>-</w:t>
      </w:r>
    </w:p>
    <w:p w14:paraId="171E07EA" w14:textId="77E1E8CC" w:rsidR="00AC07D7" w:rsidRPr="00AC07D7" w:rsidRDefault="00AC07D7" w:rsidP="00537474">
      <w:pPr>
        <w:spacing w:line="359" w:lineRule="exact"/>
        <w:jc w:val="both"/>
        <w:rPr>
          <w:rFonts w:ascii="Cambria" w:eastAsia="Times New Roman" w:hAnsi="Cambria"/>
        </w:rPr>
      </w:pPr>
      <w:r w:rsidRPr="00BB6FC3">
        <w:rPr>
          <w:rFonts w:ascii="Cambria" w:eastAsia="Arial" w:hAnsi="Cambria"/>
          <w:b/>
          <w:color w:val="2F5496" w:themeColor="accent5" w:themeShade="BF"/>
        </w:rPr>
        <w:t>Jedinica posmatranja:</w:t>
      </w:r>
      <w:r w:rsidRPr="00BB6FC3">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AC07D7">
        <w:rPr>
          <w:rFonts w:ascii="Cambria" w:eastAsia="Times New Roman" w:hAnsi="Cambria"/>
        </w:rPr>
        <w:t>Poljoprivredno gazdinstvo/gospodrstvo</w:t>
      </w:r>
    </w:p>
    <w:p w14:paraId="76226369" w14:textId="61AEF170" w:rsidR="00AC07D7" w:rsidRPr="00AC07D7" w:rsidRDefault="00AC07D7" w:rsidP="00537474">
      <w:pPr>
        <w:spacing w:after="0" w:line="359" w:lineRule="exact"/>
        <w:ind w:left="4245" w:hanging="4245"/>
        <w:jc w:val="both"/>
        <w:rPr>
          <w:rFonts w:ascii="Cambria" w:eastAsia="Times New Roman" w:hAnsi="Cambria"/>
        </w:rPr>
      </w:pPr>
      <w:r w:rsidRPr="00BB6FC3">
        <w:rPr>
          <w:rFonts w:ascii="Cambria" w:eastAsia="Arial" w:hAnsi="Cambria"/>
          <w:b/>
          <w:color w:val="2F5496" w:themeColor="accent5" w:themeShade="BF"/>
        </w:rPr>
        <w:t>Izvori i način prikupljanja:</w:t>
      </w:r>
      <w:r w:rsidR="00523F36">
        <w:rPr>
          <w:rFonts w:ascii="Cambria" w:eastAsia="Times New Roman" w:hAnsi="Cambria"/>
        </w:rPr>
        <w:tab/>
      </w:r>
      <w:r w:rsidR="00013E7D">
        <w:rPr>
          <w:rFonts w:ascii="Cambria" w:eastAsia="Times New Roman" w:hAnsi="Cambria"/>
        </w:rPr>
        <w:t>Anketirana</w:t>
      </w:r>
      <w:r w:rsidRPr="00AC07D7">
        <w:rPr>
          <w:rFonts w:ascii="Cambria" w:eastAsia="Times New Roman" w:hAnsi="Cambria"/>
        </w:rPr>
        <w:t xml:space="preserve">poljoprivredna </w:t>
      </w:r>
      <w:r w:rsidR="00013E7D">
        <w:rPr>
          <w:rFonts w:ascii="Cambria" w:eastAsia="Times New Roman" w:hAnsi="Cambria"/>
        </w:rPr>
        <w:t>g</w:t>
      </w:r>
      <w:r w:rsidRPr="00AC07D7">
        <w:rPr>
          <w:rFonts w:ascii="Cambria" w:eastAsia="Times New Roman" w:hAnsi="Cambria"/>
        </w:rPr>
        <w:t>azdinstva/gospodrstva - intervju</w:t>
      </w:r>
    </w:p>
    <w:p w14:paraId="204CB752" w14:textId="77777777" w:rsidR="00AC07D7" w:rsidRPr="00BB6FC3" w:rsidRDefault="00AC07D7" w:rsidP="00AC07D7">
      <w:pPr>
        <w:spacing w:line="359" w:lineRule="exact"/>
        <w:rPr>
          <w:rFonts w:ascii="Cambria" w:eastAsia="Arial" w:hAnsi="Cambria"/>
          <w:b/>
          <w:color w:val="2F5496" w:themeColor="accent5" w:themeShade="BF"/>
        </w:rPr>
      </w:pPr>
      <w:r w:rsidRPr="00BB6FC3">
        <w:rPr>
          <w:rFonts w:ascii="Cambria" w:eastAsia="Arial" w:hAnsi="Cambria"/>
          <w:b/>
          <w:color w:val="2F5496" w:themeColor="accent5" w:themeShade="BF"/>
        </w:rPr>
        <w:t>b) Podaci o obavezama i rokovima za nosioce aktivnosti i izvještajne jedinice</w:t>
      </w:r>
    </w:p>
    <w:p w14:paraId="3A218826" w14:textId="047C99C8" w:rsidR="00AC07D7" w:rsidRPr="00AC07D7" w:rsidRDefault="00AC07D7" w:rsidP="00AC07D7">
      <w:pPr>
        <w:spacing w:line="359" w:lineRule="exact"/>
        <w:rPr>
          <w:rFonts w:ascii="Cambria" w:eastAsia="Times New Roman" w:hAnsi="Cambria"/>
        </w:rPr>
      </w:pPr>
      <w:r w:rsidRPr="00BB6FC3">
        <w:rPr>
          <w:rFonts w:ascii="Cambria" w:eastAsia="Arial" w:hAnsi="Cambria"/>
          <w:b/>
          <w:color w:val="2F5496" w:themeColor="accent5" w:themeShade="BF"/>
        </w:rPr>
        <w:t>Izvještajna jedinica:</w:t>
      </w:r>
      <w:r w:rsidRPr="00BB6FC3">
        <w:rPr>
          <w:rFonts w:ascii="Cambria" w:eastAsia="Arial" w:hAnsi="Cambria"/>
          <w:b/>
          <w:color w:val="2F5496" w:themeColor="accent5" w:themeShade="BF"/>
        </w:rPr>
        <w:tab/>
      </w:r>
      <w:r w:rsidR="00523F36">
        <w:rPr>
          <w:rFonts w:ascii="Cambria" w:eastAsia="Times New Roman" w:hAnsi="Cambria"/>
        </w:rPr>
        <w:tab/>
      </w:r>
      <w:r w:rsidR="00523F36">
        <w:rPr>
          <w:rFonts w:ascii="Cambria" w:eastAsia="Times New Roman" w:hAnsi="Cambria"/>
        </w:rPr>
        <w:tab/>
      </w:r>
      <w:r w:rsidR="00523F36">
        <w:rPr>
          <w:rFonts w:ascii="Cambria" w:eastAsia="Times New Roman" w:hAnsi="Cambria"/>
        </w:rPr>
        <w:tab/>
      </w:r>
      <w:r w:rsidRPr="00AC07D7">
        <w:rPr>
          <w:rFonts w:ascii="Cambria" w:eastAsia="Times New Roman" w:hAnsi="Cambria"/>
        </w:rPr>
        <w:t>Poljoprivredno gazdinstvo/gospodarstvo</w:t>
      </w:r>
    </w:p>
    <w:p w14:paraId="3370FEF5" w14:textId="1267E8CC" w:rsidR="00AC07D7" w:rsidRPr="00AC07D7" w:rsidRDefault="00AC07D7" w:rsidP="00AC07D7">
      <w:pPr>
        <w:spacing w:line="359" w:lineRule="exact"/>
        <w:rPr>
          <w:rFonts w:ascii="Cambria" w:eastAsia="Times New Roman" w:hAnsi="Cambria"/>
        </w:rPr>
      </w:pPr>
      <w:r w:rsidRPr="00BB6FC3">
        <w:rPr>
          <w:rFonts w:ascii="Cambria" w:eastAsia="Arial" w:hAnsi="Cambria"/>
          <w:b/>
          <w:color w:val="2F5496" w:themeColor="accent5" w:themeShade="BF"/>
        </w:rPr>
        <w:t>Rok jedinici za davanje podataka:</w:t>
      </w:r>
      <w:r w:rsidRPr="00AC07D7">
        <w:rPr>
          <w:rFonts w:ascii="Cambria" w:eastAsia="Times New Roman" w:hAnsi="Cambria"/>
        </w:rPr>
        <w:tab/>
      </w:r>
      <w:r w:rsidR="00523F36">
        <w:rPr>
          <w:rFonts w:ascii="Cambria" w:eastAsia="Times New Roman" w:hAnsi="Cambria"/>
        </w:rPr>
        <w:tab/>
      </w:r>
      <w:r w:rsidRPr="00AC07D7">
        <w:rPr>
          <w:rFonts w:ascii="Cambria" w:eastAsia="Times New Roman" w:hAnsi="Cambria"/>
        </w:rPr>
        <w:t>-</w:t>
      </w:r>
      <w:r w:rsidRPr="00AC07D7">
        <w:rPr>
          <w:rFonts w:ascii="Cambria" w:eastAsia="Times New Roman" w:hAnsi="Cambria"/>
        </w:rPr>
        <w:tab/>
      </w:r>
      <w:r w:rsidRPr="00AC07D7">
        <w:rPr>
          <w:rFonts w:ascii="Cambria" w:eastAsia="Times New Roman" w:hAnsi="Cambria"/>
        </w:rPr>
        <w:tab/>
      </w:r>
    </w:p>
    <w:p w14:paraId="0C8CB9C1" w14:textId="77777777" w:rsidR="00013E7D" w:rsidRDefault="00AC07D7" w:rsidP="00013E7D">
      <w:pPr>
        <w:spacing w:after="0" w:line="359" w:lineRule="exact"/>
        <w:rPr>
          <w:rFonts w:ascii="Cambria" w:eastAsia="Times New Roman" w:hAnsi="Cambria"/>
        </w:rPr>
      </w:pPr>
      <w:r w:rsidRPr="00BB6FC3">
        <w:rPr>
          <w:rFonts w:ascii="Cambria" w:eastAsia="Arial" w:hAnsi="Cambria"/>
          <w:b/>
          <w:color w:val="2F5496" w:themeColor="accent5" w:themeShade="BF"/>
        </w:rPr>
        <w:t>Rok nosiocu statističke aktivnosti</w:t>
      </w:r>
      <w:r w:rsidRPr="00AC07D7">
        <w:rPr>
          <w:rFonts w:ascii="Cambria" w:eastAsia="Times New Roman" w:hAnsi="Cambria"/>
        </w:rPr>
        <w:tab/>
      </w:r>
      <w:r w:rsidR="00523F36">
        <w:rPr>
          <w:rFonts w:ascii="Cambria" w:eastAsia="Times New Roman" w:hAnsi="Cambria"/>
        </w:rPr>
        <w:tab/>
      </w:r>
      <w:r w:rsidRPr="00AC07D7">
        <w:rPr>
          <w:rFonts w:ascii="Cambria" w:eastAsia="Times New Roman" w:hAnsi="Cambria"/>
        </w:rPr>
        <w:t>Prvi rezultati:</w:t>
      </w:r>
      <w:r w:rsidRPr="00AC07D7">
        <w:rPr>
          <w:rFonts w:ascii="Cambria" w:eastAsia="Times New Roman" w:hAnsi="Cambria"/>
        </w:rPr>
        <w:tab/>
      </w:r>
      <w:r w:rsidR="00523F36">
        <w:rPr>
          <w:rFonts w:ascii="Cambria" w:eastAsia="Times New Roman" w:hAnsi="Cambria"/>
        </w:rPr>
        <w:tab/>
      </w:r>
      <w:r w:rsidR="00523F36">
        <w:rPr>
          <w:rFonts w:ascii="Cambria" w:eastAsia="Times New Roman" w:hAnsi="Cambria"/>
        </w:rPr>
        <w:tab/>
      </w:r>
      <w:r w:rsidRPr="00AC07D7">
        <w:rPr>
          <w:rFonts w:ascii="Cambria" w:eastAsia="Times New Roman" w:hAnsi="Cambria"/>
        </w:rPr>
        <w:t>Kona</w:t>
      </w:r>
      <w:r w:rsidR="00523F36">
        <w:rPr>
          <w:rFonts w:ascii="Cambria" w:eastAsia="Times New Roman" w:hAnsi="Cambria"/>
        </w:rPr>
        <w:t>čni rezultati:</w:t>
      </w:r>
    </w:p>
    <w:p w14:paraId="2A081FEB" w14:textId="0DBECA7A" w:rsidR="00AC07D7" w:rsidRPr="00AC07D7" w:rsidRDefault="00AC07D7" w:rsidP="00013E7D">
      <w:pPr>
        <w:spacing w:after="0" w:line="359" w:lineRule="exact"/>
        <w:rPr>
          <w:rFonts w:ascii="Cambria" w:eastAsia="Times New Roman" w:hAnsi="Cambria"/>
        </w:rPr>
      </w:pPr>
      <w:r w:rsidRPr="00BB6FC3">
        <w:rPr>
          <w:rFonts w:ascii="Cambria" w:eastAsia="Arial" w:hAnsi="Cambria"/>
          <w:b/>
          <w:color w:val="2F5496" w:themeColor="accent5" w:themeShade="BF"/>
        </w:rPr>
        <w:t>za rezultate:</w:t>
      </w:r>
      <w:r w:rsidRPr="00AC07D7">
        <w:rPr>
          <w:rFonts w:ascii="Cambria" w:eastAsia="Times New Roman" w:hAnsi="Cambria"/>
        </w:rPr>
        <w:tab/>
      </w:r>
      <w:r w:rsidR="00523F36">
        <w:rPr>
          <w:rFonts w:ascii="Cambria" w:eastAsia="Times New Roman" w:hAnsi="Cambria"/>
        </w:rPr>
        <w:tab/>
      </w:r>
      <w:r w:rsidR="00523F36">
        <w:rPr>
          <w:rFonts w:ascii="Cambria" w:eastAsia="Times New Roman" w:hAnsi="Cambria"/>
        </w:rPr>
        <w:tab/>
      </w:r>
      <w:r w:rsidR="00523F36">
        <w:rPr>
          <w:rFonts w:ascii="Cambria" w:eastAsia="Times New Roman" w:hAnsi="Cambria"/>
        </w:rPr>
        <w:tab/>
      </w:r>
      <w:r w:rsidR="00523F36">
        <w:rPr>
          <w:rFonts w:ascii="Cambria" w:eastAsia="Times New Roman" w:hAnsi="Cambria"/>
        </w:rPr>
        <w:tab/>
      </w:r>
      <w:r w:rsidRPr="00AC07D7">
        <w:rPr>
          <w:rFonts w:ascii="Cambria" w:eastAsia="Times New Roman" w:hAnsi="Cambria"/>
        </w:rPr>
        <w:t>10.08.</w:t>
      </w:r>
      <w:r w:rsidRPr="00AC07D7">
        <w:rPr>
          <w:rFonts w:ascii="Cambria" w:eastAsia="Times New Roman" w:hAnsi="Cambria"/>
        </w:rPr>
        <w:tab/>
      </w:r>
      <w:r w:rsidRPr="00AC07D7">
        <w:rPr>
          <w:rFonts w:ascii="Cambria" w:eastAsia="Times New Roman" w:hAnsi="Cambria"/>
        </w:rPr>
        <w:tab/>
      </w:r>
    </w:p>
    <w:p w14:paraId="3E639C3E" w14:textId="17A666FC" w:rsidR="00430237" w:rsidRPr="005A3516" w:rsidRDefault="00AC07D7" w:rsidP="00AC07D7">
      <w:pPr>
        <w:spacing w:line="359" w:lineRule="exact"/>
        <w:rPr>
          <w:rFonts w:ascii="Cambria" w:eastAsia="Times New Roman" w:hAnsi="Cambria"/>
        </w:rPr>
      </w:pPr>
      <w:r w:rsidRPr="00BB6FC3">
        <w:rPr>
          <w:rFonts w:ascii="Cambria" w:eastAsia="Arial" w:hAnsi="Cambria"/>
          <w:b/>
          <w:color w:val="2F5496" w:themeColor="accent5" w:themeShade="BF"/>
        </w:rPr>
        <w:t>Nivo za koji se utvrđuju rezultati:</w:t>
      </w:r>
      <w:r w:rsidRPr="00AC07D7">
        <w:rPr>
          <w:rFonts w:ascii="Cambria" w:eastAsia="Times New Roman" w:hAnsi="Cambria"/>
        </w:rPr>
        <w:tab/>
      </w:r>
      <w:r w:rsidR="00523F36">
        <w:rPr>
          <w:rFonts w:ascii="Cambria" w:eastAsia="Times New Roman" w:hAnsi="Cambria"/>
        </w:rPr>
        <w:tab/>
      </w:r>
      <w:r w:rsidRPr="00AC07D7">
        <w:rPr>
          <w:rFonts w:ascii="Cambria" w:eastAsia="Times New Roman" w:hAnsi="Cambria"/>
        </w:rPr>
        <w:t>Entitet</w:t>
      </w:r>
      <w:r w:rsidRPr="00AC07D7">
        <w:rPr>
          <w:rFonts w:ascii="Cambria" w:eastAsia="Times New Roman" w:hAnsi="Cambria"/>
        </w:rPr>
        <w:tab/>
        <w:t>Kanton</w:t>
      </w:r>
      <w:r w:rsidRPr="00AC07D7">
        <w:rPr>
          <w:rFonts w:ascii="Cambria" w:eastAsia="Times New Roman" w:hAnsi="Cambria"/>
        </w:rPr>
        <w:tab/>
        <w:t>Općina</w:t>
      </w:r>
    </w:p>
    <w:p w14:paraId="5C462405" w14:textId="77777777" w:rsidR="00430237" w:rsidRPr="005A3516" w:rsidRDefault="00430237" w:rsidP="00430237">
      <w:pPr>
        <w:spacing w:line="231" w:lineRule="exact"/>
        <w:rPr>
          <w:rFonts w:ascii="Cambria" w:eastAsia="Times New Roman" w:hAnsi="Cambria"/>
        </w:rPr>
      </w:pPr>
    </w:p>
    <w:p w14:paraId="0D4D225E" w14:textId="2EB53D1E" w:rsidR="00430237" w:rsidRPr="00D452CA" w:rsidRDefault="006D2789" w:rsidP="006D2789">
      <w:pPr>
        <w:tabs>
          <w:tab w:val="left" w:pos="1282"/>
        </w:tabs>
        <w:spacing w:after="0" w:line="239" w:lineRule="auto"/>
        <w:jc w:val="both"/>
        <w:rPr>
          <w:rFonts w:ascii="Cambria" w:eastAsia="Arial" w:hAnsi="Cambria"/>
          <w:b/>
          <w:color w:val="385623" w:themeColor="accent6" w:themeShade="80"/>
        </w:rPr>
      </w:pPr>
      <w:r w:rsidRPr="00D452CA">
        <w:rPr>
          <w:rFonts w:ascii="Cambria" w:eastAsia="Arial" w:hAnsi="Cambria"/>
          <w:b/>
          <w:color w:val="385623" w:themeColor="accent6" w:themeShade="80"/>
        </w:rPr>
        <w:t>4.01.01.07</w:t>
      </w:r>
      <w:r w:rsidRPr="00D452CA">
        <w:rPr>
          <w:rFonts w:ascii="Cambria" w:eastAsia="Arial" w:hAnsi="Cambria"/>
          <w:b/>
          <w:color w:val="385623" w:themeColor="accent6" w:themeShade="80"/>
        </w:rPr>
        <w:tab/>
      </w:r>
      <w:r w:rsidRPr="00D452CA">
        <w:rPr>
          <w:rFonts w:ascii="Cambria" w:eastAsia="Arial" w:hAnsi="Cambria"/>
          <w:b/>
          <w:color w:val="385623" w:themeColor="accent6" w:themeShade="80"/>
        </w:rPr>
        <w:tab/>
      </w:r>
      <w:r w:rsidR="00430237" w:rsidRPr="00D452CA">
        <w:rPr>
          <w:rFonts w:ascii="Cambria" w:eastAsia="Arial" w:hAnsi="Cambria"/>
          <w:b/>
          <w:color w:val="385623" w:themeColor="accent6" w:themeShade="80"/>
        </w:rPr>
        <w:t>Pripreme i provođenje Godišnjeg istraživanja farmi</w:t>
      </w:r>
    </w:p>
    <w:p w14:paraId="632C2DBD" w14:textId="77777777" w:rsidR="00430237" w:rsidRPr="005A3516" w:rsidRDefault="00430237" w:rsidP="00430237">
      <w:pPr>
        <w:spacing w:line="0" w:lineRule="atLeast"/>
        <w:ind w:left="2"/>
        <w:rPr>
          <w:rFonts w:ascii="Cambria" w:eastAsia="Arial" w:hAnsi="Cambria"/>
          <w:b/>
        </w:rPr>
      </w:pPr>
    </w:p>
    <w:p w14:paraId="30E39157" w14:textId="67573558" w:rsidR="00430237" w:rsidRPr="005A3516" w:rsidRDefault="00430237" w:rsidP="00430237">
      <w:pPr>
        <w:spacing w:line="0" w:lineRule="atLeast"/>
        <w:ind w:left="2"/>
        <w:rPr>
          <w:rFonts w:ascii="Cambria" w:eastAsia="Arial" w:hAnsi="Cambria"/>
        </w:rPr>
      </w:pPr>
      <w:r w:rsidRPr="00BB6FC3">
        <w:rPr>
          <w:rFonts w:ascii="Cambria" w:eastAsia="Arial" w:hAnsi="Cambria"/>
          <w:b/>
          <w:color w:val="2F5496" w:themeColor="accent5" w:themeShade="BF"/>
        </w:rPr>
        <w:t>Nosilac aktivnosti:</w:t>
      </w:r>
      <w:r w:rsidR="00523F36" w:rsidRPr="00BB6FC3">
        <w:rPr>
          <w:rFonts w:ascii="Cambria" w:eastAsia="Arial" w:hAnsi="Cambria"/>
          <w:b/>
          <w:color w:val="2F5496" w:themeColor="accent5" w:themeShade="BF"/>
        </w:rPr>
        <w:tab/>
      </w:r>
      <w:r w:rsidR="00523F36">
        <w:rPr>
          <w:rFonts w:ascii="Cambria" w:eastAsia="Arial" w:hAnsi="Cambria"/>
          <w:b/>
        </w:rPr>
        <w:tab/>
      </w:r>
      <w:r w:rsidR="00523F36">
        <w:rPr>
          <w:rFonts w:ascii="Cambria" w:eastAsia="Arial" w:hAnsi="Cambria"/>
          <w:b/>
        </w:rPr>
        <w:tab/>
      </w:r>
      <w:r w:rsidR="00523F36">
        <w:rPr>
          <w:rFonts w:ascii="Cambria" w:eastAsia="Arial" w:hAnsi="Cambria"/>
          <w:b/>
        </w:rPr>
        <w:tab/>
      </w:r>
      <w:r w:rsidRPr="005A3516">
        <w:rPr>
          <w:rFonts w:ascii="Cambria" w:eastAsia="Arial" w:hAnsi="Cambria"/>
          <w:b/>
        </w:rPr>
        <w:t xml:space="preserve"> </w:t>
      </w:r>
      <w:r w:rsidRPr="005A3516">
        <w:rPr>
          <w:rFonts w:ascii="Cambria" w:eastAsia="Arial" w:hAnsi="Cambria"/>
        </w:rPr>
        <w:t>Federalni zavod za statistiku</w:t>
      </w:r>
    </w:p>
    <w:p w14:paraId="5BFD3919" w14:textId="77777777" w:rsidR="00430237" w:rsidRPr="00BB6FC3" w:rsidRDefault="00430237" w:rsidP="00430237">
      <w:pPr>
        <w:spacing w:line="239" w:lineRule="auto"/>
        <w:ind w:left="2"/>
        <w:rPr>
          <w:rFonts w:ascii="Cambria" w:eastAsia="Arial" w:hAnsi="Cambria"/>
          <w:b/>
          <w:color w:val="2F5496" w:themeColor="accent5" w:themeShade="BF"/>
        </w:rPr>
      </w:pPr>
      <w:r w:rsidRPr="00BB6FC3">
        <w:rPr>
          <w:rFonts w:ascii="Cambria" w:eastAsia="Arial" w:hAnsi="Cambria"/>
          <w:b/>
          <w:color w:val="2F5496" w:themeColor="accent5" w:themeShade="BF"/>
        </w:rPr>
        <w:t>a) Podaci o sadržaju i namjeni aktivnosti, te izvorima i načinu prikupljanja podataka:</w:t>
      </w:r>
    </w:p>
    <w:p w14:paraId="189B8DFC" w14:textId="2B23F690" w:rsidR="00430237" w:rsidRPr="005A3516" w:rsidRDefault="00430237" w:rsidP="00013E7D">
      <w:pPr>
        <w:spacing w:line="239" w:lineRule="auto"/>
        <w:ind w:left="4248" w:hanging="4245"/>
        <w:jc w:val="both"/>
        <w:rPr>
          <w:rFonts w:ascii="Cambria" w:eastAsia="Arial" w:hAnsi="Cambria"/>
        </w:rPr>
      </w:pPr>
      <w:r w:rsidRPr="00BB6FC3">
        <w:rPr>
          <w:rFonts w:ascii="Cambria" w:eastAsia="Arial" w:hAnsi="Cambria"/>
          <w:b/>
          <w:color w:val="2F5496" w:themeColor="accent5" w:themeShade="BF"/>
        </w:rPr>
        <w:t>Sadržaj statističke aktivnosti:</w:t>
      </w:r>
      <w:r w:rsidR="00523F36">
        <w:rPr>
          <w:rFonts w:ascii="Cambria" w:eastAsia="Arial" w:hAnsi="Cambria"/>
          <w:b/>
        </w:rPr>
        <w:tab/>
      </w:r>
      <w:r w:rsidRPr="005A3516">
        <w:rPr>
          <w:rFonts w:ascii="Cambria" w:eastAsia="Arial" w:hAnsi="Cambria"/>
        </w:rPr>
        <w:t>U 2017. godini planirano je da se provede „Godišnje istraživanje farmi“ na bazi uzorka, pri čemu bi se za statistički okvir koristio Adresar poljoprivrednih gazdinstava/gospodarstava (iz rezultatata Popisa). Istraživanje bi trebalo zamijeniti postojeća statsitička istraživanja zasnovana na bazi procjene u oblastima statistike stočarstva (brojno stanje stoke i stočna proizvodnja) i statistike biljne proizvodnje i obezbijediti relevantne podatke iz oblasti stočarstva i biljne proizvodnje u Federaciji BiH za poljoprivredna gazdinstava/gospodarstava.</w:t>
      </w:r>
      <w:r w:rsidR="00013E7D" w:rsidRPr="00013E7D">
        <w:rPr>
          <w:rFonts w:ascii="Cambria" w:eastAsia="Arial" w:hAnsi="Cambria"/>
          <w:b/>
        </w:rPr>
        <w:t xml:space="preserve"> </w:t>
      </w:r>
      <w:r w:rsidR="00013E7D" w:rsidRPr="005A3516">
        <w:rPr>
          <w:rFonts w:ascii="Cambria" w:eastAsia="Arial" w:hAnsi="Cambria"/>
        </w:rPr>
        <w:t>Implementacija u 2017. zavisi od obezbjeđenja finansijskih sredstava planiranim u budžetima statitičkih institucija</w:t>
      </w:r>
      <w:r w:rsidR="00013E7D" w:rsidRPr="005A3516">
        <w:rPr>
          <w:rFonts w:ascii="Cambria" w:eastAsia="Arial" w:hAnsi="Cambria"/>
          <w:color w:val="FF0000"/>
        </w:rPr>
        <w:t>.</w:t>
      </w:r>
    </w:p>
    <w:p w14:paraId="39BBBF63" w14:textId="79F661BD" w:rsidR="00430237" w:rsidRPr="005A3516" w:rsidRDefault="00430237" w:rsidP="00013E7D">
      <w:pPr>
        <w:spacing w:line="239" w:lineRule="auto"/>
        <w:ind w:left="4247" w:hanging="4245"/>
        <w:jc w:val="both"/>
        <w:rPr>
          <w:rFonts w:ascii="Cambria" w:eastAsia="Arial" w:hAnsi="Cambria"/>
        </w:rPr>
      </w:pPr>
      <w:r w:rsidRPr="00BB6FC3">
        <w:rPr>
          <w:rFonts w:ascii="Cambria" w:eastAsia="Arial" w:hAnsi="Cambria"/>
          <w:b/>
          <w:color w:val="2F5496" w:themeColor="accent5" w:themeShade="BF"/>
        </w:rPr>
        <w:t>Namjena:</w:t>
      </w:r>
      <w:r w:rsidR="00523F36">
        <w:rPr>
          <w:rFonts w:ascii="Cambria" w:eastAsia="Arial" w:hAnsi="Cambria"/>
          <w:b/>
        </w:rPr>
        <w:tab/>
      </w:r>
      <w:r w:rsidRPr="005A3516">
        <w:rPr>
          <w:rFonts w:ascii="Cambria" w:eastAsia="Arial" w:hAnsi="Cambria"/>
        </w:rPr>
        <w:t>Dobivanje indikatora za statistiku stočarstva i statistiku biljne proizvodnje.</w:t>
      </w:r>
    </w:p>
    <w:p w14:paraId="25FAFCBE" w14:textId="4FEE1B9E" w:rsidR="00523F36" w:rsidRPr="00523F36" w:rsidRDefault="00523F36" w:rsidP="00523F36">
      <w:pPr>
        <w:spacing w:line="361" w:lineRule="exact"/>
        <w:rPr>
          <w:rFonts w:ascii="Cambria" w:eastAsia="Times New Roman" w:hAnsi="Cambria"/>
        </w:rPr>
      </w:pPr>
      <w:r w:rsidRPr="00BB6FC3">
        <w:rPr>
          <w:rFonts w:ascii="Cambria" w:eastAsia="Arial" w:hAnsi="Cambria"/>
          <w:b/>
          <w:color w:val="2F5496" w:themeColor="accent5" w:themeShade="BF"/>
        </w:rPr>
        <w:t>Periodika provođenja:</w:t>
      </w:r>
      <w:r w:rsidRPr="00BB6FC3">
        <w:rPr>
          <w:rFonts w:ascii="Cambria" w:eastAsia="Arial" w:hAnsi="Cambria"/>
          <w:b/>
          <w:color w:val="2F5496" w:themeColor="accent5" w:themeShade="BF"/>
        </w:rPr>
        <w:tab/>
      </w:r>
      <w:r>
        <w:rPr>
          <w:rFonts w:ascii="Cambria" w:eastAsia="Times New Roman" w:hAnsi="Cambria"/>
        </w:rPr>
        <w:tab/>
      </w:r>
      <w:r w:rsidRPr="00523F36">
        <w:rPr>
          <w:rFonts w:ascii="Cambria" w:eastAsia="Times New Roman" w:hAnsi="Cambria"/>
        </w:rPr>
        <w:tab/>
        <w:t>Godišnje.</w:t>
      </w:r>
      <w:r w:rsidRPr="00523F36">
        <w:rPr>
          <w:rFonts w:ascii="Cambria" w:eastAsia="Times New Roman" w:hAnsi="Cambria"/>
        </w:rPr>
        <w:tab/>
      </w:r>
      <w:r w:rsidRPr="00523F36">
        <w:rPr>
          <w:rFonts w:ascii="Cambria" w:eastAsia="Times New Roman" w:hAnsi="Cambria"/>
        </w:rPr>
        <w:tab/>
      </w:r>
    </w:p>
    <w:p w14:paraId="28BEC47D" w14:textId="7FCF22C9" w:rsidR="00523F36" w:rsidRPr="00523F36" w:rsidRDefault="00523F36" w:rsidP="00523F36">
      <w:pPr>
        <w:spacing w:line="361" w:lineRule="exact"/>
        <w:rPr>
          <w:rFonts w:ascii="Cambria" w:eastAsia="Times New Roman" w:hAnsi="Cambria"/>
        </w:rPr>
      </w:pPr>
      <w:r w:rsidRPr="00BB6FC3">
        <w:rPr>
          <w:rFonts w:ascii="Cambria" w:eastAsia="Arial" w:hAnsi="Cambria"/>
          <w:b/>
          <w:color w:val="2F5496" w:themeColor="accent5" w:themeShade="BF"/>
        </w:rPr>
        <w:t>Referentni period ili datum:</w:t>
      </w:r>
      <w:r w:rsidRPr="00523F36">
        <w:rPr>
          <w:rFonts w:ascii="Cambria" w:eastAsia="Times New Roman" w:hAnsi="Cambria"/>
        </w:rPr>
        <w:tab/>
      </w:r>
      <w:r>
        <w:rPr>
          <w:rFonts w:ascii="Cambria" w:eastAsia="Times New Roman" w:hAnsi="Cambria"/>
        </w:rPr>
        <w:tab/>
      </w:r>
      <w:r>
        <w:rPr>
          <w:rFonts w:ascii="Cambria" w:eastAsia="Times New Roman" w:hAnsi="Cambria"/>
        </w:rPr>
        <w:tab/>
      </w:r>
      <w:r w:rsidRPr="00523F36">
        <w:rPr>
          <w:rFonts w:ascii="Cambria" w:eastAsia="Times New Roman" w:hAnsi="Cambria"/>
        </w:rPr>
        <w:t>-</w:t>
      </w:r>
      <w:r w:rsidRPr="00523F36">
        <w:rPr>
          <w:rFonts w:ascii="Cambria" w:eastAsia="Times New Roman" w:hAnsi="Cambria"/>
        </w:rPr>
        <w:tab/>
      </w:r>
      <w:r w:rsidRPr="00523F36">
        <w:rPr>
          <w:rFonts w:ascii="Cambria" w:eastAsia="Times New Roman" w:hAnsi="Cambria"/>
        </w:rPr>
        <w:tab/>
      </w:r>
    </w:p>
    <w:p w14:paraId="3984C37B" w14:textId="0EC421B3" w:rsidR="00523F36" w:rsidRPr="00523F36" w:rsidRDefault="00523F36" w:rsidP="00523F36">
      <w:pPr>
        <w:spacing w:line="361" w:lineRule="exact"/>
        <w:rPr>
          <w:rFonts w:ascii="Cambria" w:eastAsia="Times New Roman" w:hAnsi="Cambria"/>
        </w:rPr>
      </w:pPr>
      <w:r w:rsidRPr="00BB6FC3">
        <w:rPr>
          <w:rFonts w:ascii="Cambria" w:eastAsia="Arial" w:hAnsi="Cambria"/>
          <w:b/>
          <w:color w:val="2F5496" w:themeColor="accent5" w:themeShade="BF"/>
        </w:rPr>
        <w:lastRenderedPageBreak/>
        <w:t>Jedinica posmatranja:</w:t>
      </w:r>
      <w:r w:rsidRPr="00BB6FC3">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523F36">
        <w:rPr>
          <w:rFonts w:ascii="Cambria" w:eastAsia="Times New Roman" w:hAnsi="Cambria"/>
        </w:rPr>
        <w:t>Poljoprivredno gazdinstvo/gospodrstvo</w:t>
      </w:r>
    </w:p>
    <w:p w14:paraId="354C17E2" w14:textId="7C10988D" w:rsidR="00523F36" w:rsidRDefault="00523F36" w:rsidP="00013E7D">
      <w:pPr>
        <w:spacing w:after="0" w:line="361" w:lineRule="exact"/>
        <w:ind w:left="4245" w:hanging="4245"/>
        <w:jc w:val="both"/>
        <w:rPr>
          <w:rFonts w:ascii="Cambria" w:eastAsia="Times New Roman" w:hAnsi="Cambria"/>
        </w:rPr>
      </w:pPr>
      <w:r w:rsidRPr="00BB6FC3">
        <w:rPr>
          <w:rFonts w:ascii="Cambria" w:eastAsia="Arial" w:hAnsi="Cambria"/>
          <w:b/>
          <w:color w:val="2F5496" w:themeColor="accent5" w:themeShade="BF"/>
        </w:rPr>
        <w:t>Izvori i način prikupljanja:</w:t>
      </w:r>
      <w:r w:rsidRPr="00523F36">
        <w:rPr>
          <w:rFonts w:ascii="Cambria" w:eastAsia="Times New Roman" w:hAnsi="Cambria"/>
        </w:rPr>
        <w:tab/>
        <w:t xml:space="preserve">Anketiranapoljoprivredna gazdinstva/gospodrstva </w:t>
      </w:r>
      <w:r w:rsidR="00013E7D">
        <w:rPr>
          <w:rFonts w:ascii="Cambria" w:eastAsia="Times New Roman" w:hAnsi="Cambria"/>
        </w:rPr>
        <w:t>–</w:t>
      </w:r>
      <w:r w:rsidRPr="00523F36">
        <w:rPr>
          <w:rFonts w:ascii="Cambria" w:eastAsia="Times New Roman" w:hAnsi="Cambria"/>
        </w:rPr>
        <w:t xml:space="preserve"> intervju</w:t>
      </w:r>
    </w:p>
    <w:p w14:paraId="433CF68B" w14:textId="77777777" w:rsidR="00523F36" w:rsidRPr="00BB6FC3" w:rsidRDefault="00523F36" w:rsidP="00523F36">
      <w:pPr>
        <w:spacing w:line="361" w:lineRule="exact"/>
        <w:rPr>
          <w:rFonts w:ascii="Cambria" w:eastAsia="Arial" w:hAnsi="Cambria"/>
          <w:b/>
          <w:color w:val="2F5496" w:themeColor="accent5" w:themeShade="BF"/>
        </w:rPr>
      </w:pPr>
      <w:r w:rsidRPr="00BB6FC3">
        <w:rPr>
          <w:rFonts w:ascii="Cambria" w:eastAsia="Arial" w:hAnsi="Cambria"/>
          <w:b/>
          <w:color w:val="2F5496" w:themeColor="accent5" w:themeShade="BF"/>
        </w:rPr>
        <w:t>b) Podaci o obavezama i rokovima za nosioce aktivnosti i izvještajne jedinice</w:t>
      </w:r>
    </w:p>
    <w:p w14:paraId="14CB0A3D" w14:textId="23E10678" w:rsidR="00523F36" w:rsidRPr="00523F36" w:rsidRDefault="00523F36" w:rsidP="00523F36">
      <w:pPr>
        <w:spacing w:line="361" w:lineRule="exact"/>
        <w:rPr>
          <w:rFonts w:ascii="Cambria" w:eastAsia="Times New Roman" w:hAnsi="Cambria"/>
        </w:rPr>
      </w:pPr>
      <w:r w:rsidRPr="00BB6FC3">
        <w:rPr>
          <w:rFonts w:ascii="Cambria" w:eastAsia="Arial" w:hAnsi="Cambria"/>
          <w:b/>
          <w:color w:val="2F5496" w:themeColor="accent5" w:themeShade="BF"/>
        </w:rPr>
        <w:t>Izvještajna jedinica:</w:t>
      </w:r>
      <w:r w:rsidRPr="00523F36">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523F36">
        <w:rPr>
          <w:rFonts w:ascii="Cambria" w:eastAsia="Times New Roman" w:hAnsi="Cambria"/>
        </w:rPr>
        <w:t>Poljoprivredno gazdinstvo/gospodarstvo</w:t>
      </w:r>
    </w:p>
    <w:p w14:paraId="4C549489" w14:textId="0AC1DF2C" w:rsidR="00523F36" w:rsidRPr="00523F36" w:rsidRDefault="00523F36" w:rsidP="00523F36">
      <w:pPr>
        <w:spacing w:line="361" w:lineRule="exact"/>
        <w:rPr>
          <w:rFonts w:ascii="Cambria" w:eastAsia="Times New Roman" w:hAnsi="Cambria"/>
        </w:rPr>
      </w:pPr>
      <w:r w:rsidRPr="00BB6FC3">
        <w:rPr>
          <w:rFonts w:ascii="Cambria" w:eastAsia="Arial" w:hAnsi="Cambria"/>
          <w:b/>
          <w:color w:val="2F5496" w:themeColor="accent5" w:themeShade="BF"/>
        </w:rPr>
        <w:t>Rok jedinici za davanje podataka:</w:t>
      </w:r>
      <w:r w:rsidRPr="00523F36">
        <w:rPr>
          <w:rFonts w:ascii="Cambria" w:eastAsia="Times New Roman" w:hAnsi="Cambria"/>
        </w:rPr>
        <w:tab/>
      </w:r>
      <w:r>
        <w:rPr>
          <w:rFonts w:ascii="Cambria" w:eastAsia="Times New Roman" w:hAnsi="Cambria"/>
        </w:rPr>
        <w:tab/>
      </w:r>
      <w:r w:rsidRPr="00523F36">
        <w:rPr>
          <w:rFonts w:ascii="Cambria" w:eastAsia="Times New Roman" w:hAnsi="Cambria"/>
        </w:rPr>
        <w:t>-</w:t>
      </w:r>
      <w:r w:rsidRPr="00523F36">
        <w:rPr>
          <w:rFonts w:ascii="Cambria" w:eastAsia="Times New Roman" w:hAnsi="Cambria"/>
        </w:rPr>
        <w:tab/>
      </w:r>
      <w:r w:rsidRPr="00523F36">
        <w:rPr>
          <w:rFonts w:ascii="Cambria" w:eastAsia="Times New Roman" w:hAnsi="Cambria"/>
        </w:rPr>
        <w:tab/>
      </w:r>
    </w:p>
    <w:p w14:paraId="63D32575" w14:textId="6ADB62A0" w:rsidR="00523F36" w:rsidRPr="00523F36" w:rsidRDefault="00523F36" w:rsidP="00523F36">
      <w:pPr>
        <w:spacing w:after="0" w:line="240" w:lineRule="auto"/>
        <w:rPr>
          <w:rFonts w:ascii="Cambria" w:eastAsia="Times New Roman" w:hAnsi="Cambria"/>
        </w:rPr>
      </w:pPr>
      <w:r w:rsidRPr="00BB6FC3">
        <w:rPr>
          <w:rFonts w:ascii="Cambria" w:eastAsia="Arial" w:hAnsi="Cambria"/>
          <w:b/>
          <w:color w:val="2F5496" w:themeColor="accent5" w:themeShade="BF"/>
        </w:rPr>
        <w:t>Rok nosiocu statističke aktivnosti</w:t>
      </w:r>
      <w:r w:rsidRPr="00523F36">
        <w:rPr>
          <w:rFonts w:ascii="Cambria" w:eastAsia="Times New Roman" w:hAnsi="Cambria"/>
        </w:rPr>
        <w:tab/>
      </w:r>
      <w:r>
        <w:rPr>
          <w:rFonts w:ascii="Cambria" w:eastAsia="Times New Roman" w:hAnsi="Cambria"/>
        </w:rPr>
        <w:tab/>
      </w:r>
      <w:r w:rsidRPr="00523F36">
        <w:rPr>
          <w:rFonts w:ascii="Cambria" w:eastAsia="Times New Roman" w:hAnsi="Cambria"/>
        </w:rPr>
        <w:t>Prvi rezultati:</w:t>
      </w:r>
      <w:r w:rsidRPr="00523F36">
        <w:rPr>
          <w:rFonts w:ascii="Cambria" w:eastAsia="Times New Roman" w:hAnsi="Cambria"/>
        </w:rPr>
        <w:tab/>
      </w:r>
      <w:r>
        <w:rPr>
          <w:rFonts w:ascii="Cambria" w:eastAsia="Times New Roman" w:hAnsi="Cambria"/>
        </w:rPr>
        <w:tab/>
      </w:r>
      <w:r>
        <w:rPr>
          <w:rFonts w:ascii="Cambria" w:eastAsia="Times New Roman" w:hAnsi="Cambria"/>
        </w:rPr>
        <w:tab/>
      </w:r>
      <w:r w:rsidRPr="00523F36">
        <w:rPr>
          <w:rFonts w:ascii="Cambria" w:eastAsia="Times New Roman" w:hAnsi="Cambria"/>
        </w:rPr>
        <w:t>Konačni rezultati:</w:t>
      </w:r>
    </w:p>
    <w:p w14:paraId="3650E39A" w14:textId="314AAA65" w:rsidR="00523F36" w:rsidRPr="00523F36" w:rsidRDefault="00523F36" w:rsidP="00523F36">
      <w:pPr>
        <w:spacing w:after="0" w:line="240" w:lineRule="auto"/>
        <w:rPr>
          <w:rFonts w:ascii="Cambria" w:eastAsia="Times New Roman" w:hAnsi="Cambria"/>
        </w:rPr>
      </w:pPr>
      <w:r w:rsidRPr="00BB6FC3">
        <w:rPr>
          <w:rFonts w:ascii="Cambria" w:eastAsia="Arial" w:hAnsi="Cambria"/>
          <w:b/>
          <w:color w:val="2F5496" w:themeColor="accent5" w:themeShade="BF"/>
        </w:rPr>
        <w:t>za rezultate:</w:t>
      </w:r>
      <w:r w:rsidRPr="00523F36">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523F36">
        <w:rPr>
          <w:rFonts w:ascii="Cambria" w:eastAsia="Times New Roman" w:hAnsi="Cambria"/>
        </w:rPr>
        <w:t>25.01.</w:t>
      </w:r>
      <w:r w:rsidRPr="00523F36">
        <w:rPr>
          <w:rFonts w:ascii="Cambria" w:eastAsia="Times New Roman" w:hAnsi="Cambria"/>
        </w:rPr>
        <w:tab/>
      </w:r>
      <w:r w:rsidRPr="00523F36">
        <w:rPr>
          <w:rFonts w:ascii="Cambria" w:eastAsia="Times New Roman" w:hAnsi="Cambria"/>
        </w:rPr>
        <w:tab/>
      </w:r>
    </w:p>
    <w:p w14:paraId="1489EFCE" w14:textId="1877A8E1" w:rsidR="00430237" w:rsidRPr="005A3516" w:rsidRDefault="00523F36" w:rsidP="00523F36">
      <w:pPr>
        <w:spacing w:line="361" w:lineRule="exact"/>
        <w:rPr>
          <w:rFonts w:ascii="Cambria" w:eastAsia="Times New Roman" w:hAnsi="Cambria"/>
        </w:rPr>
      </w:pPr>
      <w:r w:rsidRPr="00BB6FC3">
        <w:rPr>
          <w:rFonts w:ascii="Cambria" w:eastAsia="Arial" w:hAnsi="Cambria"/>
          <w:b/>
          <w:color w:val="2F5496" w:themeColor="accent5" w:themeShade="BF"/>
        </w:rPr>
        <w:t>Nivo za koji se utvrđuju rezultati:</w:t>
      </w:r>
      <w:r w:rsidRPr="00523F36">
        <w:rPr>
          <w:rFonts w:ascii="Cambria" w:eastAsia="Times New Roman" w:hAnsi="Cambria"/>
        </w:rPr>
        <w:tab/>
      </w:r>
      <w:r>
        <w:rPr>
          <w:rFonts w:ascii="Cambria" w:eastAsia="Times New Roman" w:hAnsi="Cambria"/>
        </w:rPr>
        <w:tab/>
      </w:r>
      <w:r w:rsidRPr="00523F36">
        <w:rPr>
          <w:rFonts w:ascii="Cambria" w:eastAsia="Times New Roman" w:hAnsi="Cambria"/>
        </w:rPr>
        <w:t>Entitet</w:t>
      </w:r>
      <w:r w:rsidRPr="00523F36">
        <w:rPr>
          <w:rFonts w:ascii="Cambria" w:eastAsia="Times New Roman" w:hAnsi="Cambria"/>
        </w:rPr>
        <w:tab/>
        <w:t>Kanton</w:t>
      </w:r>
      <w:r w:rsidRPr="00523F36">
        <w:rPr>
          <w:rFonts w:ascii="Cambria" w:eastAsia="Times New Roman" w:hAnsi="Cambria"/>
        </w:rPr>
        <w:tab/>
        <w:t>Općina</w:t>
      </w:r>
    </w:p>
    <w:p w14:paraId="0AD30807" w14:textId="77777777" w:rsidR="00430237" w:rsidRPr="005A3516" w:rsidRDefault="00430237" w:rsidP="00430237">
      <w:pPr>
        <w:spacing w:line="200" w:lineRule="exact"/>
        <w:rPr>
          <w:rFonts w:ascii="Cambria" w:eastAsia="Times New Roman" w:hAnsi="Cambria"/>
          <w:color w:val="2E74B5" w:themeColor="accent1" w:themeShade="BF"/>
        </w:rPr>
      </w:pPr>
    </w:p>
    <w:p w14:paraId="5CE7B3A2" w14:textId="2C93D106" w:rsidR="00430237" w:rsidRPr="00D452CA" w:rsidRDefault="006D2789" w:rsidP="006D2789">
      <w:pPr>
        <w:tabs>
          <w:tab w:val="left" w:pos="1282"/>
        </w:tabs>
        <w:spacing w:after="0" w:line="239" w:lineRule="auto"/>
        <w:ind w:left="1418" w:hanging="1418"/>
        <w:jc w:val="both"/>
        <w:rPr>
          <w:rFonts w:ascii="Cambria" w:eastAsia="Arial" w:hAnsi="Cambria"/>
          <w:b/>
          <w:color w:val="385623" w:themeColor="accent6" w:themeShade="80"/>
        </w:rPr>
      </w:pPr>
      <w:bookmarkStart w:id="642" w:name="page134"/>
      <w:bookmarkEnd w:id="642"/>
      <w:r w:rsidRPr="00D452CA">
        <w:rPr>
          <w:rFonts w:ascii="Cambria" w:eastAsia="Arial" w:hAnsi="Cambria"/>
          <w:b/>
          <w:color w:val="385623" w:themeColor="accent6" w:themeShade="80"/>
        </w:rPr>
        <w:t>4.01.01.08</w:t>
      </w:r>
      <w:r w:rsidRPr="00D452CA">
        <w:rPr>
          <w:rFonts w:ascii="Cambria" w:eastAsia="Arial" w:hAnsi="Cambria"/>
          <w:b/>
          <w:color w:val="385623" w:themeColor="accent6" w:themeShade="80"/>
        </w:rPr>
        <w:tab/>
      </w:r>
      <w:r w:rsidRPr="00D452CA">
        <w:rPr>
          <w:rFonts w:ascii="Cambria" w:eastAsia="Arial" w:hAnsi="Cambria"/>
          <w:b/>
          <w:color w:val="385623" w:themeColor="accent6" w:themeShade="80"/>
        </w:rPr>
        <w:tab/>
      </w:r>
      <w:r w:rsidR="00430237" w:rsidRPr="00D452CA">
        <w:rPr>
          <w:rFonts w:ascii="Cambria" w:eastAsia="Arial" w:hAnsi="Cambria"/>
          <w:b/>
          <w:color w:val="385623" w:themeColor="accent6" w:themeShade="80"/>
        </w:rPr>
        <w:t>Istraživanje o zasijanim površinama i ranim procjenama prinosa važnijih usjeva</w:t>
      </w:r>
    </w:p>
    <w:p w14:paraId="3FE32571" w14:textId="77777777" w:rsidR="00430237" w:rsidRPr="005A3516" w:rsidRDefault="00430237" w:rsidP="00430237">
      <w:pPr>
        <w:spacing w:line="267" w:lineRule="exact"/>
        <w:rPr>
          <w:rFonts w:ascii="Cambria" w:eastAsia="Times New Roman" w:hAnsi="Cambria"/>
        </w:rPr>
      </w:pPr>
    </w:p>
    <w:p w14:paraId="082046DB" w14:textId="212C7217" w:rsidR="00430237" w:rsidRPr="005A3516" w:rsidRDefault="00430237" w:rsidP="00430237">
      <w:pPr>
        <w:spacing w:line="239" w:lineRule="auto"/>
        <w:ind w:left="2"/>
        <w:rPr>
          <w:rFonts w:ascii="Cambria" w:eastAsia="Arial" w:hAnsi="Cambria"/>
        </w:rPr>
      </w:pPr>
      <w:r w:rsidRPr="00BB6FC3">
        <w:rPr>
          <w:rFonts w:ascii="Cambria" w:eastAsia="Arial" w:hAnsi="Cambria"/>
          <w:b/>
          <w:color w:val="2F5496" w:themeColor="accent5" w:themeShade="BF"/>
        </w:rPr>
        <w:t>Nosilac aktivnosti:</w:t>
      </w:r>
      <w:r w:rsidRPr="005A3516">
        <w:rPr>
          <w:rFonts w:ascii="Cambria" w:eastAsia="Arial" w:hAnsi="Cambria"/>
          <w:b/>
        </w:rPr>
        <w:t xml:space="preserve"> </w:t>
      </w:r>
      <w:r w:rsidR="00523F36">
        <w:rPr>
          <w:rFonts w:ascii="Cambria" w:eastAsia="Arial" w:hAnsi="Cambria"/>
          <w:b/>
        </w:rPr>
        <w:tab/>
      </w:r>
      <w:r w:rsidR="00523F36">
        <w:rPr>
          <w:rFonts w:ascii="Cambria" w:eastAsia="Arial" w:hAnsi="Cambria"/>
          <w:b/>
        </w:rPr>
        <w:tab/>
      </w:r>
      <w:r w:rsidR="00523F36">
        <w:rPr>
          <w:rFonts w:ascii="Cambria" w:eastAsia="Arial" w:hAnsi="Cambria"/>
          <w:b/>
        </w:rPr>
        <w:tab/>
      </w:r>
      <w:r w:rsidR="00523F36">
        <w:rPr>
          <w:rFonts w:ascii="Cambria" w:eastAsia="Arial" w:hAnsi="Cambria"/>
          <w:b/>
        </w:rPr>
        <w:tab/>
      </w:r>
      <w:r w:rsidRPr="005A3516">
        <w:rPr>
          <w:rFonts w:ascii="Cambria" w:eastAsia="Arial" w:hAnsi="Cambria"/>
        </w:rPr>
        <w:t>Federalni zavod za statistiku</w:t>
      </w:r>
    </w:p>
    <w:p w14:paraId="2C90E3FA" w14:textId="77777777" w:rsidR="00430237" w:rsidRPr="00BB6FC3" w:rsidRDefault="00430237" w:rsidP="00430237">
      <w:pPr>
        <w:spacing w:line="239" w:lineRule="auto"/>
        <w:ind w:left="2"/>
        <w:rPr>
          <w:rFonts w:ascii="Cambria" w:eastAsia="Arial" w:hAnsi="Cambria"/>
          <w:b/>
          <w:color w:val="2F5496" w:themeColor="accent5" w:themeShade="BF"/>
        </w:rPr>
      </w:pPr>
      <w:r w:rsidRPr="00BB6FC3">
        <w:rPr>
          <w:rFonts w:ascii="Cambria" w:eastAsia="Arial" w:hAnsi="Cambria"/>
          <w:b/>
          <w:color w:val="2F5496" w:themeColor="accent5" w:themeShade="BF"/>
        </w:rPr>
        <w:t>a) Podaci o sadržaju i namjeni aktivnosti, te izvorima i načinu prikupljanja podataka:</w:t>
      </w:r>
    </w:p>
    <w:p w14:paraId="3E3DFA69" w14:textId="77777777" w:rsidR="00013E7D" w:rsidRPr="005A3516" w:rsidRDefault="00430237" w:rsidP="00013E7D">
      <w:pPr>
        <w:spacing w:line="236" w:lineRule="auto"/>
        <w:ind w:left="4250" w:hanging="4248"/>
        <w:jc w:val="both"/>
        <w:rPr>
          <w:rFonts w:ascii="Cambria" w:eastAsia="Arial" w:hAnsi="Cambria"/>
        </w:rPr>
      </w:pPr>
      <w:r w:rsidRPr="00BB6FC3">
        <w:rPr>
          <w:rFonts w:ascii="Cambria" w:eastAsia="Arial" w:hAnsi="Cambria"/>
          <w:b/>
          <w:color w:val="2F5496" w:themeColor="accent5" w:themeShade="BF"/>
        </w:rPr>
        <w:t>Sadržaj statističke aktivnosti:</w:t>
      </w:r>
      <w:r w:rsidR="00523F36">
        <w:rPr>
          <w:rFonts w:ascii="Cambria" w:eastAsia="Arial" w:hAnsi="Cambria"/>
          <w:b/>
        </w:rPr>
        <w:tab/>
      </w:r>
      <w:r w:rsidR="00523F36">
        <w:rPr>
          <w:rFonts w:ascii="Cambria" w:eastAsia="Arial" w:hAnsi="Cambria"/>
          <w:b/>
        </w:rPr>
        <w:tab/>
      </w:r>
      <w:r w:rsidRPr="005A3516">
        <w:rPr>
          <w:rFonts w:ascii="Cambria" w:eastAsia="Arial" w:hAnsi="Cambria"/>
        </w:rPr>
        <w:t>U 2016. godini planirano je da se provede „Istraživanje o zasijanim površinama i ranim procjenama prinosa važnijih usjeva“, pri čemu bi se za statistički okvir koristio Adresar poljoprivrednih gazdinstava/gospodarstava (iz rezultatata Popisa). Svrha istraživanja je dobivanje sljedećih indikatora: korištena poljoprivredna površina, zasijane površine na oranicama po pojedinim kulturama, očekivani prinosi važnijih usjeva, podaci o rodnim voćnjacima i vinogradima koji se odnose na ukupnu površinu i broj stabala/čokota</w:t>
      </w:r>
      <w:r w:rsidR="00013E7D" w:rsidRPr="005A3516">
        <w:rPr>
          <w:rFonts w:ascii="Cambria" w:eastAsia="Arial" w:hAnsi="Cambria"/>
          <w:b/>
        </w:rPr>
        <w:t xml:space="preserve">: </w:t>
      </w:r>
      <w:r w:rsidR="00013E7D" w:rsidRPr="005A3516">
        <w:rPr>
          <w:rFonts w:ascii="Cambria" w:eastAsia="Arial" w:hAnsi="Cambria"/>
        </w:rPr>
        <w:t>Implementacija zavisi o obezbjeđivanju finansijskih sredstava od strane statitičkih institucija i EU</w:t>
      </w:r>
      <w:r w:rsidR="00013E7D" w:rsidRPr="005A3516">
        <w:rPr>
          <w:rFonts w:ascii="Cambria" w:eastAsia="Arial" w:hAnsi="Cambria"/>
          <w:b/>
        </w:rPr>
        <w:t xml:space="preserve"> </w:t>
      </w:r>
      <w:r w:rsidR="00013E7D" w:rsidRPr="005A3516">
        <w:rPr>
          <w:rFonts w:ascii="Cambria" w:eastAsia="Arial" w:hAnsi="Cambria"/>
        </w:rPr>
        <w:t>stredstava i obezbjeđivanja potrebnih podataka Popisa najkasnije do 31.01.2016.godine.</w:t>
      </w:r>
    </w:p>
    <w:p w14:paraId="21E19B7E" w14:textId="3DC68BAD" w:rsidR="00430237" w:rsidRPr="005A3516" w:rsidRDefault="00430237" w:rsidP="00013E7D">
      <w:pPr>
        <w:spacing w:line="239" w:lineRule="auto"/>
        <w:ind w:left="4247" w:hanging="4245"/>
        <w:jc w:val="both"/>
        <w:rPr>
          <w:rFonts w:ascii="Cambria" w:eastAsia="Arial" w:hAnsi="Cambria"/>
        </w:rPr>
      </w:pPr>
      <w:r w:rsidRPr="00BB6FC3">
        <w:rPr>
          <w:rFonts w:ascii="Cambria" w:eastAsia="Arial" w:hAnsi="Cambria"/>
          <w:b/>
          <w:color w:val="2F5496" w:themeColor="accent5" w:themeShade="BF"/>
        </w:rPr>
        <w:t>Namjena:</w:t>
      </w:r>
      <w:r w:rsidR="00523F36">
        <w:rPr>
          <w:rFonts w:ascii="Cambria" w:eastAsia="Arial" w:hAnsi="Cambria"/>
          <w:b/>
        </w:rPr>
        <w:tab/>
      </w:r>
      <w:r w:rsidRPr="005A3516">
        <w:rPr>
          <w:rFonts w:ascii="Cambria" w:eastAsia="Arial" w:hAnsi="Cambria"/>
        </w:rPr>
        <w:t>Dobivanje indikatora zasijanih površina i procjena očekivanih prinosa važnijih usjeva.</w:t>
      </w:r>
    </w:p>
    <w:p w14:paraId="297F426E" w14:textId="06BD0EA0" w:rsidR="00523F36" w:rsidRPr="00523F36" w:rsidRDefault="00523F36" w:rsidP="00523F36">
      <w:pPr>
        <w:spacing w:line="290" w:lineRule="exact"/>
        <w:rPr>
          <w:rFonts w:ascii="Cambria" w:eastAsia="Times New Roman" w:hAnsi="Cambria"/>
        </w:rPr>
      </w:pPr>
      <w:r w:rsidRPr="00BB6FC3">
        <w:rPr>
          <w:rFonts w:ascii="Cambria" w:eastAsia="Arial" w:hAnsi="Cambria"/>
          <w:b/>
          <w:color w:val="2F5496" w:themeColor="accent5" w:themeShade="BF"/>
        </w:rPr>
        <w:t>Periodika provođenja:</w:t>
      </w:r>
      <w:r w:rsidRPr="00BB6FC3">
        <w:rPr>
          <w:rFonts w:ascii="Cambria" w:eastAsia="Arial" w:hAnsi="Cambria"/>
          <w:b/>
          <w:color w:val="2F5496" w:themeColor="accent5" w:themeShade="BF"/>
        </w:rPr>
        <w:tab/>
      </w:r>
      <w:r w:rsidR="00BB6FC3">
        <w:rPr>
          <w:rFonts w:ascii="Cambria" w:eastAsia="Times New Roman" w:hAnsi="Cambria"/>
        </w:rPr>
        <w:tab/>
      </w:r>
      <w:r w:rsidR="00BB6FC3">
        <w:rPr>
          <w:rFonts w:ascii="Cambria" w:eastAsia="Times New Roman" w:hAnsi="Cambria"/>
        </w:rPr>
        <w:tab/>
      </w:r>
      <w:r w:rsidRPr="00523F36">
        <w:rPr>
          <w:rFonts w:ascii="Cambria" w:eastAsia="Times New Roman" w:hAnsi="Cambria"/>
        </w:rPr>
        <w:t>Godišnje.</w:t>
      </w:r>
      <w:r w:rsidRPr="00523F36">
        <w:rPr>
          <w:rFonts w:ascii="Cambria" w:eastAsia="Times New Roman" w:hAnsi="Cambria"/>
        </w:rPr>
        <w:tab/>
      </w:r>
      <w:r w:rsidRPr="00523F36">
        <w:rPr>
          <w:rFonts w:ascii="Cambria" w:eastAsia="Times New Roman" w:hAnsi="Cambria"/>
        </w:rPr>
        <w:tab/>
      </w:r>
    </w:p>
    <w:p w14:paraId="1224440A" w14:textId="4D2E524C" w:rsidR="00523F36" w:rsidRPr="00523F36" w:rsidRDefault="00523F36" w:rsidP="00523F36">
      <w:pPr>
        <w:spacing w:line="290" w:lineRule="exact"/>
        <w:rPr>
          <w:rFonts w:ascii="Cambria" w:eastAsia="Times New Roman" w:hAnsi="Cambria"/>
        </w:rPr>
      </w:pPr>
      <w:r w:rsidRPr="00BB6FC3">
        <w:rPr>
          <w:rFonts w:ascii="Cambria" w:eastAsia="Arial" w:hAnsi="Cambria"/>
          <w:b/>
          <w:color w:val="2F5496" w:themeColor="accent5" w:themeShade="BF"/>
        </w:rPr>
        <w:t>Referentni period ili datum:</w:t>
      </w:r>
      <w:r w:rsidRPr="00523F36">
        <w:rPr>
          <w:rFonts w:ascii="Cambria" w:eastAsia="Times New Roman" w:hAnsi="Cambria"/>
        </w:rPr>
        <w:tab/>
      </w:r>
      <w:r>
        <w:rPr>
          <w:rFonts w:ascii="Cambria" w:eastAsia="Times New Roman" w:hAnsi="Cambria"/>
        </w:rPr>
        <w:tab/>
      </w:r>
      <w:r>
        <w:rPr>
          <w:rFonts w:ascii="Cambria" w:eastAsia="Times New Roman" w:hAnsi="Cambria"/>
        </w:rPr>
        <w:tab/>
      </w:r>
      <w:r w:rsidR="00BB6FC3">
        <w:rPr>
          <w:rFonts w:ascii="Cambria" w:eastAsia="Times New Roman" w:hAnsi="Cambria"/>
        </w:rPr>
        <w:t>-</w:t>
      </w:r>
    </w:p>
    <w:p w14:paraId="1452F174" w14:textId="74C2AAEC" w:rsidR="00523F36" w:rsidRPr="00523F36" w:rsidRDefault="00523F36" w:rsidP="00523F36">
      <w:pPr>
        <w:spacing w:line="290" w:lineRule="exact"/>
        <w:rPr>
          <w:rFonts w:ascii="Cambria" w:eastAsia="Times New Roman" w:hAnsi="Cambria"/>
        </w:rPr>
      </w:pPr>
      <w:r w:rsidRPr="00BB6FC3">
        <w:rPr>
          <w:rFonts w:ascii="Cambria" w:eastAsia="Arial" w:hAnsi="Cambria"/>
          <w:b/>
          <w:color w:val="2F5496" w:themeColor="accent5" w:themeShade="BF"/>
        </w:rPr>
        <w:t>Jedinica posmatranja:</w:t>
      </w:r>
      <w:r w:rsidRPr="00BB6FC3">
        <w:rPr>
          <w:rFonts w:ascii="Cambria" w:eastAsia="Arial" w:hAnsi="Cambria"/>
          <w:b/>
          <w:color w:val="2F5496" w:themeColor="accent5" w:themeShade="BF"/>
        </w:rPr>
        <w:tab/>
      </w:r>
      <w:r w:rsidR="00013E7D">
        <w:rPr>
          <w:rFonts w:ascii="Cambria" w:eastAsia="Times New Roman" w:hAnsi="Cambria"/>
        </w:rPr>
        <w:tab/>
      </w:r>
      <w:r w:rsidR="00013E7D">
        <w:rPr>
          <w:rFonts w:ascii="Cambria" w:eastAsia="Times New Roman" w:hAnsi="Cambria"/>
        </w:rPr>
        <w:tab/>
      </w:r>
      <w:r w:rsidRPr="00523F36">
        <w:rPr>
          <w:rFonts w:ascii="Cambria" w:eastAsia="Times New Roman" w:hAnsi="Cambria"/>
        </w:rPr>
        <w:t>Poljoprivredno gazdinstvo/gospodrstvo</w:t>
      </w:r>
    </w:p>
    <w:p w14:paraId="4D059CFF" w14:textId="04E9440B" w:rsidR="00523F36" w:rsidRPr="00523F36" w:rsidRDefault="00523F36" w:rsidP="00013E7D">
      <w:pPr>
        <w:spacing w:line="290" w:lineRule="exact"/>
        <w:ind w:left="4245" w:hanging="4245"/>
        <w:jc w:val="both"/>
        <w:rPr>
          <w:rFonts w:ascii="Cambria" w:eastAsia="Times New Roman" w:hAnsi="Cambria"/>
        </w:rPr>
      </w:pPr>
      <w:r w:rsidRPr="00BB6FC3">
        <w:rPr>
          <w:rFonts w:ascii="Cambria" w:eastAsia="Arial" w:hAnsi="Cambria"/>
          <w:b/>
          <w:color w:val="2F5496" w:themeColor="accent5" w:themeShade="BF"/>
        </w:rPr>
        <w:t>Izvori i način prikupljanja:</w:t>
      </w:r>
      <w:r w:rsidRPr="00523F36">
        <w:rPr>
          <w:rFonts w:ascii="Cambria" w:eastAsia="Times New Roman" w:hAnsi="Cambria"/>
        </w:rPr>
        <w:tab/>
      </w:r>
      <w:r w:rsidR="00013E7D">
        <w:rPr>
          <w:rFonts w:ascii="Cambria" w:eastAsia="Times New Roman" w:hAnsi="Cambria"/>
        </w:rPr>
        <w:t>Anketirana</w:t>
      </w:r>
      <w:r w:rsidRPr="00523F36">
        <w:rPr>
          <w:rFonts w:ascii="Cambria" w:eastAsia="Times New Roman" w:hAnsi="Cambria"/>
        </w:rPr>
        <w:t>poljoprivredna</w:t>
      </w:r>
      <w:r w:rsidR="00013E7D">
        <w:rPr>
          <w:rFonts w:ascii="Cambria" w:eastAsia="Times New Roman" w:hAnsi="Cambria"/>
        </w:rPr>
        <w:t xml:space="preserve"> g</w:t>
      </w:r>
      <w:r w:rsidRPr="00523F36">
        <w:rPr>
          <w:rFonts w:ascii="Cambria" w:eastAsia="Times New Roman" w:hAnsi="Cambria"/>
        </w:rPr>
        <w:t>azdinstva/gospodrstva - intervju</w:t>
      </w:r>
    </w:p>
    <w:p w14:paraId="6B64C2C4" w14:textId="77777777" w:rsidR="00523F36" w:rsidRPr="00BB6FC3" w:rsidRDefault="00523F36" w:rsidP="00523F36">
      <w:pPr>
        <w:spacing w:line="290" w:lineRule="exact"/>
        <w:rPr>
          <w:rFonts w:ascii="Cambria" w:eastAsia="Arial" w:hAnsi="Cambria"/>
          <w:b/>
          <w:color w:val="2F5496" w:themeColor="accent5" w:themeShade="BF"/>
        </w:rPr>
      </w:pPr>
      <w:r w:rsidRPr="00BB6FC3">
        <w:rPr>
          <w:rFonts w:ascii="Cambria" w:eastAsia="Arial" w:hAnsi="Cambria"/>
          <w:b/>
          <w:color w:val="2F5496" w:themeColor="accent5" w:themeShade="BF"/>
        </w:rPr>
        <w:t>b) Podaci o obavezama i rokovima za nosioce aktivnosti i izvještajne jedinice</w:t>
      </w:r>
    </w:p>
    <w:p w14:paraId="1390DB22" w14:textId="77AA4A7B" w:rsidR="00523F36" w:rsidRPr="00523F36" w:rsidRDefault="00523F36" w:rsidP="00523F36">
      <w:pPr>
        <w:spacing w:line="290" w:lineRule="exact"/>
        <w:rPr>
          <w:rFonts w:ascii="Cambria" w:eastAsia="Times New Roman" w:hAnsi="Cambria"/>
        </w:rPr>
      </w:pPr>
      <w:r w:rsidRPr="00BB6FC3">
        <w:rPr>
          <w:rFonts w:ascii="Cambria" w:eastAsia="Arial" w:hAnsi="Cambria"/>
          <w:b/>
          <w:color w:val="2F5496" w:themeColor="accent5" w:themeShade="BF"/>
        </w:rPr>
        <w:t>Izvještajna jedinica:</w:t>
      </w:r>
      <w:r w:rsidRPr="00523F36">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523F36">
        <w:rPr>
          <w:rFonts w:ascii="Cambria" w:eastAsia="Times New Roman" w:hAnsi="Cambria"/>
        </w:rPr>
        <w:t>Poljoprivredno gazdinstvo/gospodarstvo</w:t>
      </w:r>
    </w:p>
    <w:p w14:paraId="373359A1" w14:textId="5AF85023" w:rsidR="00523F36" w:rsidRPr="00523F36" w:rsidRDefault="00523F36" w:rsidP="00523F36">
      <w:pPr>
        <w:spacing w:line="290" w:lineRule="exact"/>
        <w:rPr>
          <w:rFonts w:ascii="Cambria" w:eastAsia="Times New Roman" w:hAnsi="Cambria"/>
        </w:rPr>
      </w:pPr>
      <w:r w:rsidRPr="00BB6FC3">
        <w:rPr>
          <w:rFonts w:ascii="Cambria" w:eastAsia="Arial" w:hAnsi="Cambria"/>
          <w:b/>
          <w:color w:val="2F5496" w:themeColor="accent5" w:themeShade="BF"/>
        </w:rPr>
        <w:t>Rok jedinici za davanje podataka:</w:t>
      </w:r>
      <w:r w:rsidRPr="00523F36">
        <w:rPr>
          <w:rFonts w:ascii="Cambria" w:eastAsia="Times New Roman" w:hAnsi="Cambria"/>
        </w:rPr>
        <w:tab/>
      </w:r>
      <w:r>
        <w:rPr>
          <w:rFonts w:ascii="Cambria" w:eastAsia="Times New Roman" w:hAnsi="Cambria"/>
        </w:rPr>
        <w:tab/>
      </w:r>
      <w:r w:rsidRPr="00523F36">
        <w:rPr>
          <w:rFonts w:ascii="Cambria" w:eastAsia="Times New Roman" w:hAnsi="Cambria"/>
        </w:rPr>
        <w:t>-</w:t>
      </w:r>
      <w:r w:rsidRPr="00523F36">
        <w:rPr>
          <w:rFonts w:ascii="Cambria" w:eastAsia="Times New Roman" w:hAnsi="Cambria"/>
        </w:rPr>
        <w:tab/>
      </w:r>
      <w:r w:rsidRPr="00523F36">
        <w:rPr>
          <w:rFonts w:ascii="Cambria" w:eastAsia="Times New Roman" w:hAnsi="Cambria"/>
        </w:rPr>
        <w:tab/>
      </w:r>
    </w:p>
    <w:p w14:paraId="57D44CE4" w14:textId="77777777" w:rsidR="00013E7D" w:rsidRDefault="00523F36" w:rsidP="00013E7D">
      <w:pPr>
        <w:spacing w:after="0" w:line="290" w:lineRule="exact"/>
        <w:rPr>
          <w:rFonts w:ascii="Cambria" w:eastAsia="Arial" w:hAnsi="Cambria"/>
          <w:b/>
          <w:color w:val="2F5496" w:themeColor="accent5" w:themeShade="BF"/>
        </w:rPr>
      </w:pPr>
      <w:r w:rsidRPr="00BB6FC3">
        <w:rPr>
          <w:rFonts w:ascii="Cambria" w:eastAsia="Arial" w:hAnsi="Cambria"/>
          <w:b/>
          <w:color w:val="2F5496" w:themeColor="accent5" w:themeShade="BF"/>
        </w:rPr>
        <w:lastRenderedPageBreak/>
        <w:t>Rok nosiocu statističke aktivnosti</w:t>
      </w:r>
      <w:r w:rsidRPr="00523F36">
        <w:rPr>
          <w:rFonts w:ascii="Cambria" w:eastAsia="Times New Roman" w:hAnsi="Cambria"/>
        </w:rPr>
        <w:tab/>
      </w:r>
      <w:r w:rsidR="00BB6FC3">
        <w:rPr>
          <w:rFonts w:ascii="Cambria" w:eastAsia="Times New Roman" w:hAnsi="Cambria"/>
        </w:rPr>
        <w:tab/>
      </w:r>
      <w:r w:rsidRPr="00523F36">
        <w:rPr>
          <w:rFonts w:ascii="Cambria" w:eastAsia="Times New Roman" w:hAnsi="Cambria"/>
        </w:rPr>
        <w:t>Prvi rezultati:</w:t>
      </w:r>
      <w:r w:rsidRPr="00523F36">
        <w:rPr>
          <w:rFonts w:ascii="Cambria" w:eastAsia="Times New Roman" w:hAnsi="Cambria"/>
        </w:rPr>
        <w:tab/>
      </w:r>
      <w:r w:rsidR="00BB6FC3">
        <w:rPr>
          <w:rFonts w:ascii="Cambria" w:eastAsia="Times New Roman" w:hAnsi="Cambria"/>
        </w:rPr>
        <w:tab/>
      </w:r>
      <w:r w:rsidRPr="00523F36">
        <w:rPr>
          <w:rFonts w:ascii="Cambria" w:eastAsia="Times New Roman" w:hAnsi="Cambria"/>
        </w:rPr>
        <w:t>Konačni rezultati:</w:t>
      </w:r>
      <w:r w:rsidR="00BB6FC3">
        <w:rPr>
          <w:rFonts w:ascii="Cambria" w:eastAsia="Times New Roman" w:hAnsi="Cambria"/>
        </w:rPr>
        <w:br/>
      </w:r>
      <w:r w:rsidR="00BB6FC3" w:rsidRPr="00BB6FC3">
        <w:rPr>
          <w:rFonts w:ascii="Cambria" w:eastAsia="Arial" w:hAnsi="Cambria"/>
          <w:b/>
          <w:color w:val="2F5496" w:themeColor="accent5" w:themeShade="BF"/>
        </w:rPr>
        <w:t>za rezultate:</w:t>
      </w:r>
      <w:r>
        <w:rPr>
          <w:rFonts w:ascii="Cambria" w:eastAsia="Times New Roman" w:hAnsi="Cambria"/>
        </w:rPr>
        <w:br/>
      </w:r>
    </w:p>
    <w:p w14:paraId="6716F10F" w14:textId="0696B474" w:rsidR="00430237" w:rsidRDefault="00523F36" w:rsidP="00013E7D">
      <w:pPr>
        <w:spacing w:after="0" w:line="290" w:lineRule="exact"/>
        <w:rPr>
          <w:rFonts w:ascii="Cambria" w:eastAsia="Times New Roman" w:hAnsi="Cambria"/>
        </w:rPr>
      </w:pPr>
      <w:r w:rsidRPr="00BB6FC3">
        <w:rPr>
          <w:rFonts w:ascii="Cambria" w:eastAsia="Arial" w:hAnsi="Cambria"/>
          <w:b/>
          <w:color w:val="2F5496" w:themeColor="accent5" w:themeShade="BF"/>
        </w:rPr>
        <w:t>Nivo za koji se utvrđuju rezultati:</w:t>
      </w:r>
      <w:r w:rsidRPr="00523F36">
        <w:rPr>
          <w:rFonts w:ascii="Cambria" w:eastAsia="Times New Roman" w:hAnsi="Cambria"/>
        </w:rPr>
        <w:tab/>
      </w:r>
      <w:r>
        <w:rPr>
          <w:rFonts w:ascii="Cambria" w:eastAsia="Times New Roman" w:hAnsi="Cambria"/>
        </w:rPr>
        <w:tab/>
      </w:r>
      <w:r w:rsidRPr="00523F36">
        <w:rPr>
          <w:rFonts w:ascii="Cambria" w:eastAsia="Times New Roman" w:hAnsi="Cambria"/>
        </w:rPr>
        <w:t>Entitet</w:t>
      </w:r>
      <w:r w:rsidRPr="00523F36">
        <w:rPr>
          <w:rFonts w:ascii="Cambria" w:eastAsia="Times New Roman" w:hAnsi="Cambria"/>
        </w:rPr>
        <w:tab/>
        <w:t>Kanton</w:t>
      </w:r>
      <w:r w:rsidRPr="00523F36">
        <w:rPr>
          <w:rFonts w:ascii="Cambria" w:eastAsia="Times New Roman" w:hAnsi="Cambria"/>
        </w:rPr>
        <w:tab/>
        <w:t>Općina</w:t>
      </w:r>
    </w:p>
    <w:p w14:paraId="3C36C8D7" w14:textId="77777777" w:rsidR="00430237" w:rsidRPr="005A3516" w:rsidRDefault="00430237" w:rsidP="00430237">
      <w:pPr>
        <w:spacing w:line="200" w:lineRule="exact"/>
        <w:rPr>
          <w:rFonts w:ascii="Cambria" w:eastAsia="Times New Roman" w:hAnsi="Cambria"/>
        </w:rPr>
      </w:pPr>
    </w:p>
    <w:p w14:paraId="2D1CD9DD" w14:textId="6064B7AF" w:rsidR="00430237" w:rsidRPr="00D452CA" w:rsidRDefault="00D452CA" w:rsidP="00D452CA">
      <w:pPr>
        <w:pStyle w:val="Heading3"/>
        <w:rPr>
          <w:color w:val="385623" w:themeColor="accent6" w:themeShade="80"/>
        </w:rPr>
      </w:pPr>
      <w:bookmarkStart w:id="643" w:name="_Toc468346958"/>
      <w:r>
        <w:rPr>
          <w:color w:val="385623" w:themeColor="accent6" w:themeShade="80"/>
        </w:rPr>
        <w:t>4.01.02</w:t>
      </w:r>
      <w:r>
        <w:rPr>
          <w:color w:val="385623" w:themeColor="accent6" w:themeShade="80"/>
        </w:rPr>
        <w:tab/>
      </w:r>
      <w:r w:rsidR="00430237" w:rsidRPr="00D452CA">
        <w:rPr>
          <w:color w:val="385623" w:themeColor="accent6" w:themeShade="80"/>
        </w:rPr>
        <w:t>Statistika stočarstva, mesa i jaja</w:t>
      </w:r>
      <w:bookmarkEnd w:id="643"/>
    </w:p>
    <w:p w14:paraId="693FBB06" w14:textId="77777777" w:rsidR="00430237" w:rsidRPr="00D452CA" w:rsidRDefault="00430237" w:rsidP="00F04208">
      <w:pPr>
        <w:rPr>
          <w:rFonts w:ascii="Cambria" w:eastAsia="Arial" w:hAnsi="Cambria"/>
          <w:b/>
          <w:color w:val="385623" w:themeColor="accent6" w:themeShade="80"/>
        </w:rPr>
      </w:pPr>
      <w:r w:rsidRPr="00D452CA">
        <w:rPr>
          <w:rFonts w:ascii="Cambria" w:eastAsia="Arial" w:hAnsi="Cambria"/>
          <w:b/>
          <w:color w:val="385623" w:themeColor="accent6" w:themeShade="80"/>
        </w:rPr>
        <w:t>4.01.02.01</w:t>
      </w:r>
      <w:r w:rsidRPr="00D452CA">
        <w:rPr>
          <w:rFonts w:ascii="Cambria" w:eastAsia="Arial" w:hAnsi="Cambria"/>
          <w:b/>
          <w:color w:val="385623" w:themeColor="accent6" w:themeShade="80"/>
        </w:rPr>
        <w:tab/>
        <w:t>Mjesečni izvještaj o klanju stoke i peradi u klaonicama (PO-52 i PO-52-a)</w:t>
      </w:r>
    </w:p>
    <w:p w14:paraId="317F43A4" w14:textId="32AC0C33" w:rsidR="00430237" w:rsidRPr="005A3516" w:rsidRDefault="00430237" w:rsidP="00430237">
      <w:pPr>
        <w:spacing w:line="239" w:lineRule="auto"/>
        <w:ind w:left="2"/>
        <w:rPr>
          <w:rFonts w:ascii="Cambria" w:eastAsia="Arial" w:hAnsi="Cambria"/>
        </w:rPr>
      </w:pPr>
      <w:r w:rsidRPr="00BB6FC3">
        <w:rPr>
          <w:rFonts w:ascii="Cambria" w:eastAsia="Arial" w:hAnsi="Cambria"/>
          <w:b/>
          <w:color w:val="2F5496" w:themeColor="accent5" w:themeShade="BF"/>
        </w:rPr>
        <w:t>Nosilac aktivnosti:</w:t>
      </w:r>
      <w:r w:rsidRPr="005A3516">
        <w:rPr>
          <w:rFonts w:ascii="Cambria" w:eastAsia="Arial" w:hAnsi="Cambria"/>
          <w:b/>
        </w:rPr>
        <w:t xml:space="preserve"> </w:t>
      </w:r>
      <w:r w:rsidR="00523F36">
        <w:rPr>
          <w:rFonts w:ascii="Cambria" w:eastAsia="Arial" w:hAnsi="Cambria"/>
          <w:b/>
        </w:rPr>
        <w:tab/>
      </w:r>
      <w:r w:rsidR="00523F36">
        <w:rPr>
          <w:rFonts w:ascii="Cambria" w:eastAsia="Arial" w:hAnsi="Cambria"/>
          <w:b/>
        </w:rPr>
        <w:tab/>
      </w:r>
      <w:r w:rsidR="00523F36">
        <w:rPr>
          <w:rFonts w:ascii="Cambria" w:eastAsia="Arial" w:hAnsi="Cambria"/>
          <w:b/>
        </w:rPr>
        <w:tab/>
      </w:r>
      <w:r w:rsidR="00523F36">
        <w:rPr>
          <w:rFonts w:ascii="Cambria" w:eastAsia="Arial" w:hAnsi="Cambria"/>
          <w:b/>
        </w:rPr>
        <w:tab/>
      </w:r>
      <w:r w:rsidRPr="005A3516">
        <w:rPr>
          <w:rFonts w:ascii="Cambria" w:eastAsia="Arial" w:hAnsi="Cambria"/>
        </w:rPr>
        <w:t>Federalni zavod za statistiku</w:t>
      </w:r>
    </w:p>
    <w:p w14:paraId="52912233" w14:textId="77777777" w:rsidR="00430237" w:rsidRPr="00BB6FC3" w:rsidRDefault="00430237" w:rsidP="00430237">
      <w:pPr>
        <w:spacing w:line="239" w:lineRule="auto"/>
        <w:ind w:left="2"/>
        <w:rPr>
          <w:rFonts w:ascii="Cambria" w:eastAsia="Arial" w:hAnsi="Cambria"/>
          <w:b/>
          <w:color w:val="2F5496" w:themeColor="accent5" w:themeShade="BF"/>
        </w:rPr>
      </w:pPr>
      <w:r w:rsidRPr="00BB6FC3">
        <w:rPr>
          <w:rFonts w:ascii="Cambria" w:eastAsia="Arial" w:hAnsi="Cambria"/>
          <w:b/>
          <w:color w:val="2F5496" w:themeColor="accent5" w:themeShade="BF"/>
        </w:rPr>
        <w:t>a) Podaci o sadržaju i namjeni aktivnosti, te izvorima i načinu prikupljanja podataka:</w:t>
      </w:r>
    </w:p>
    <w:p w14:paraId="45553FB0" w14:textId="0A5878E3" w:rsidR="00430237" w:rsidRPr="005A3516" w:rsidRDefault="00430237" w:rsidP="00013E7D">
      <w:pPr>
        <w:spacing w:line="239" w:lineRule="auto"/>
        <w:ind w:left="4247" w:hanging="4245"/>
        <w:jc w:val="both"/>
        <w:rPr>
          <w:rFonts w:ascii="Cambria" w:eastAsia="Arial" w:hAnsi="Cambria"/>
        </w:rPr>
      </w:pPr>
      <w:r w:rsidRPr="00BB6FC3">
        <w:rPr>
          <w:rFonts w:ascii="Cambria" w:eastAsia="Arial" w:hAnsi="Cambria"/>
          <w:b/>
          <w:color w:val="2F5496" w:themeColor="accent5" w:themeShade="BF"/>
        </w:rPr>
        <w:t>Sadržaj statističke aktivnosti:</w:t>
      </w:r>
      <w:r w:rsidR="00523F36">
        <w:rPr>
          <w:rFonts w:ascii="Cambria" w:eastAsia="Arial" w:hAnsi="Cambria"/>
          <w:b/>
        </w:rPr>
        <w:tab/>
      </w:r>
      <w:r w:rsidRPr="005A3516">
        <w:rPr>
          <w:rFonts w:ascii="Cambria" w:eastAsia="Arial" w:hAnsi="Cambria"/>
        </w:rPr>
        <w:t>Broj grla zaklane stoke i peradi po vrstama i kategorijama, bruto težina (žive stoke i peradi) i neto težina</w:t>
      </w:r>
      <w:r w:rsidR="00523F36">
        <w:rPr>
          <w:rFonts w:ascii="Cambria" w:eastAsia="Arial" w:hAnsi="Cambria"/>
        </w:rPr>
        <w:t xml:space="preserve"> </w:t>
      </w:r>
      <w:r w:rsidRPr="005A3516">
        <w:rPr>
          <w:rFonts w:ascii="Cambria" w:eastAsia="Arial" w:hAnsi="Cambria"/>
        </w:rPr>
        <w:t>(zaklane stoke i peradi) i randman (%).</w:t>
      </w:r>
    </w:p>
    <w:p w14:paraId="7132EEB1" w14:textId="1F8D49E4" w:rsidR="00430237" w:rsidRPr="005A3516" w:rsidRDefault="00430237" w:rsidP="00013E7D">
      <w:pPr>
        <w:spacing w:line="239" w:lineRule="auto"/>
        <w:ind w:left="4247" w:hanging="4245"/>
        <w:jc w:val="both"/>
        <w:rPr>
          <w:rFonts w:ascii="Cambria" w:eastAsia="Arial" w:hAnsi="Cambria"/>
          <w:sz w:val="19"/>
        </w:rPr>
      </w:pPr>
      <w:r w:rsidRPr="00BB6FC3">
        <w:rPr>
          <w:rFonts w:ascii="Cambria" w:eastAsia="Arial" w:hAnsi="Cambria"/>
          <w:b/>
          <w:color w:val="2F5496" w:themeColor="accent5" w:themeShade="BF"/>
        </w:rPr>
        <w:t>Namjena:</w:t>
      </w:r>
      <w:r w:rsidR="00523F36">
        <w:rPr>
          <w:rFonts w:ascii="Cambria" w:eastAsia="Arial" w:hAnsi="Cambria"/>
          <w:b/>
        </w:rPr>
        <w:t xml:space="preserve"> </w:t>
      </w:r>
      <w:r w:rsidR="00523F36">
        <w:rPr>
          <w:rFonts w:ascii="Cambria" w:eastAsia="Arial" w:hAnsi="Cambria"/>
          <w:b/>
        </w:rPr>
        <w:tab/>
      </w:r>
      <w:r w:rsidRPr="00523F36">
        <w:rPr>
          <w:rFonts w:ascii="Cambria" w:eastAsia="Arial" w:hAnsi="Cambria"/>
        </w:rPr>
        <w:t>Dobivanje podataka o proizvodnji mesa u klaonicama i za izračunavanje ekononomskih računa u poljoprivredi.</w:t>
      </w:r>
    </w:p>
    <w:p w14:paraId="4031FB5E" w14:textId="5C5BB352" w:rsidR="00430237" w:rsidRPr="005A3516" w:rsidRDefault="00430237" w:rsidP="00523F36">
      <w:pPr>
        <w:tabs>
          <w:tab w:val="left" w:pos="3522"/>
        </w:tabs>
        <w:spacing w:line="239" w:lineRule="auto"/>
        <w:rPr>
          <w:rFonts w:ascii="Cambria" w:eastAsia="Arial" w:hAnsi="Cambria"/>
        </w:rPr>
      </w:pPr>
      <w:r w:rsidRPr="00BB6FC3">
        <w:rPr>
          <w:rFonts w:ascii="Cambria" w:eastAsia="Arial" w:hAnsi="Cambria"/>
          <w:b/>
          <w:color w:val="2F5496" w:themeColor="accent5" w:themeShade="BF"/>
        </w:rPr>
        <w:t>Periodika provođenja:</w:t>
      </w:r>
      <w:r w:rsidRPr="005A3516">
        <w:rPr>
          <w:rFonts w:ascii="Cambria" w:eastAsia="Times New Roman" w:hAnsi="Cambria"/>
        </w:rPr>
        <w:tab/>
      </w:r>
      <w:r w:rsidR="00523F36">
        <w:rPr>
          <w:rFonts w:ascii="Cambria" w:eastAsia="Times New Roman" w:hAnsi="Cambria"/>
        </w:rPr>
        <w:tab/>
      </w:r>
      <w:r w:rsidR="00523F36">
        <w:rPr>
          <w:rFonts w:ascii="Cambria" w:eastAsia="Times New Roman" w:hAnsi="Cambria"/>
        </w:rPr>
        <w:tab/>
      </w:r>
      <w:r w:rsidRPr="005A3516">
        <w:rPr>
          <w:rFonts w:ascii="Cambria" w:eastAsia="Arial" w:hAnsi="Cambria"/>
        </w:rPr>
        <w:t>Mjesečno.</w:t>
      </w:r>
    </w:p>
    <w:p w14:paraId="04B53096" w14:textId="742BE24F" w:rsidR="00430237" w:rsidRPr="00013E7D" w:rsidRDefault="00430237" w:rsidP="00013E7D">
      <w:pPr>
        <w:tabs>
          <w:tab w:val="left" w:pos="3522"/>
        </w:tabs>
        <w:spacing w:line="0" w:lineRule="atLeast"/>
        <w:ind w:left="2"/>
        <w:jc w:val="both"/>
        <w:rPr>
          <w:rFonts w:ascii="Cambria" w:eastAsia="Arial" w:hAnsi="Cambria"/>
        </w:rPr>
      </w:pPr>
      <w:r w:rsidRPr="00BB6FC3">
        <w:rPr>
          <w:rFonts w:ascii="Cambria" w:eastAsia="Arial" w:hAnsi="Cambria"/>
          <w:b/>
          <w:color w:val="2F5496" w:themeColor="accent5" w:themeShade="BF"/>
        </w:rPr>
        <w:t>Referentni period ili datum:</w:t>
      </w:r>
      <w:r w:rsidRPr="005A3516">
        <w:rPr>
          <w:rFonts w:ascii="Cambria" w:eastAsia="Times New Roman" w:hAnsi="Cambria"/>
        </w:rPr>
        <w:tab/>
      </w:r>
      <w:r w:rsidR="00523F36">
        <w:rPr>
          <w:rFonts w:ascii="Cambria" w:eastAsia="Times New Roman" w:hAnsi="Cambria"/>
        </w:rPr>
        <w:tab/>
      </w:r>
      <w:r w:rsidR="00523F36">
        <w:rPr>
          <w:rFonts w:ascii="Cambria" w:eastAsia="Times New Roman" w:hAnsi="Cambria"/>
        </w:rPr>
        <w:tab/>
      </w:r>
      <w:r w:rsidRPr="00013E7D">
        <w:rPr>
          <w:rFonts w:ascii="Cambria" w:eastAsia="Arial" w:hAnsi="Cambria"/>
        </w:rPr>
        <w:t>Prethodni mjesec.</w:t>
      </w:r>
    </w:p>
    <w:p w14:paraId="483473A4" w14:textId="62F43BA0" w:rsidR="00523F36" w:rsidRPr="00013E7D" w:rsidRDefault="00523F36" w:rsidP="006D2789">
      <w:pPr>
        <w:spacing w:line="240" w:lineRule="auto"/>
        <w:ind w:left="4245" w:hanging="4245"/>
        <w:jc w:val="both"/>
        <w:rPr>
          <w:rFonts w:ascii="Cambria" w:eastAsia="Times New Roman" w:hAnsi="Cambria"/>
        </w:rPr>
      </w:pPr>
      <w:r w:rsidRPr="00013E7D">
        <w:rPr>
          <w:rFonts w:ascii="Cambria" w:eastAsia="Arial" w:hAnsi="Cambria"/>
          <w:b/>
          <w:color w:val="2F5496" w:themeColor="accent5" w:themeShade="BF"/>
        </w:rPr>
        <w:t>Jedinica posmatranja:</w:t>
      </w:r>
      <w:r w:rsidRPr="00013E7D">
        <w:rPr>
          <w:rFonts w:ascii="Cambria" w:eastAsia="Times New Roman" w:hAnsi="Cambria"/>
        </w:rPr>
        <w:tab/>
        <w:t xml:space="preserve">Poslovni subjekti - pravne osobe i dijelovi pravnih osoba koji kolju stoku i perad bilo za vlastite potrebe ili potrebe drugih poslovnih subjekata odnosno pojedinaca - uslužno klanje (PO-52) i obrtnici (PO- </w:t>
      </w:r>
      <w:r w:rsidR="006D2789">
        <w:rPr>
          <w:rFonts w:ascii="Cambria" w:eastAsia="Times New Roman" w:hAnsi="Cambria"/>
        </w:rPr>
        <w:tab/>
        <w:t>52a).</w:t>
      </w:r>
    </w:p>
    <w:p w14:paraId="02C31486" w14:textId="49C0588F" w:rsidR="00523F36" w:rsidRPr="00013E7D" w:rsidRDefault="00523F36" w:rsidP="006D2789">
      <w:pPr>
        <w:spacing w:line="240" w:lineRule="auto"/>
        <w:ind w:left="4245" w:hanging="4245"/>
        <w:jc w:val="both"/>
        <w:rPr>
          <w:rFonts w:ascii="Cambria" w:eastAsia="Times New Roman" w:hAnsi="Cambria"/>
        </w:rPr>
      </w:pPr>
      <w:r w:rsidRPr="00013E7D">
        <w:rPr>
          <w:rFonts w:ascii="Cambria" w:eastAsia="Arial" w:hAnsi="Cambria"/>
          <w:b/>
          <w:color w:val="2F5496" w:themeColor="accent5" w:themeShade="BF"/>
        </w:rPr>
        <w:t>Izvori i način prikupljanja:</w:t>
      </w:r>
      <w:r w:rsidRPr="00013E7D">
        <w:rPr>
          <w:rFonts w:ascii="Cambria" w:eastAsia="Times New Roman" w:hAnsi="Cambria"/>
        </w:rPr>
        <w:tab/>
        <w:t>Poslovna evidencija poslovnih subjekata kao i evidencija veterinarske stanice (knjiga pregleda životinja na liniji klanja). Izvještajna metoda - obrazac.</w:t>
      </w:r>
    </w:p>
    <w:p w14:paraId="10F6FFB8" w14:textId="77777777" w:rsidR="00523F36" w:rsidRPr="00BB6FC3" w:rsidRDefault="00523F36" w:rsidP="00523F36">
      <w:pPr>
        <w:spacing w:line="200" w:lineRule="exact"/>
        <w:rPr>
          <w:rFonts w:ascii="Cambria" w:eastAsia="Arial" w:hAnsi="Cambria"/>
          <w:b/>
          <w:color w:val="2F5496" w:themeColor="accent5" w:themeShade="BF"/>
        </w:rPr>
      </w:pPr>
      <w:r w:rsidRPr="00BB6FC3">
        <w:rPr>
          <w:rFonts w:ascii="Cambria" w:eastAsia="Arial" w:hAnsi="Cambria"/>
          <w:b/>
          <w:color w:val="2F5496" w:themeColor="accent5" w:themeShade="BF"/>
        </w:rPr>
        <w:t>b) Podaci o obavezama i rokovima za nosioce aktivnosti i izvještajne jedinice</w:t>
      </w:r>
    </w:p>
    <w:p w14:paraId="716E2F2B" w14:textId="523B5889" w:rsidR="00523F36" w:rsidRPr="00523F36" w:rsidRDefault="00523F36" w:rsidP="006D2789">
      <w:pPr>
        <w:spacing w:line="240" w:lineRule="auto"/>
        <w:ind w:left="4245" w:hanging="4245"/>
        <w:jc w:val="both"/>
        <w:rPr>
          <w:rFonts w:ascii="Cambria" w:eastAsia="Times New Roman" w:hAnsi="Cambria"/>
        </w:rPr>
      </w:pPr>
      <w:r w:rsidRPr="00BB6FC3">
        <w:rPr>
          <w:rFonts w:ascii="Cambria" w:eastAsia="Arial" w:hAnsi="Cambria"/>
          <w:b/>
          <w:color w:val="2F5496" w:themeColor="accent5" w:themeShade="BF"/>
        </w:rPr>
        <w:t>Izvještajna jedinica:</w:t>
      </w:r>
      <w:r w:rsidRPr="00523F36">
        <w:rPr>
          <w:rFonts w:ascii="Cambria" w:eastAsia="Times New Roman" w:hAnsi="Cambria"/>
        </w:rPr>
        <w:tab/>
        <w:t>Poslovni subjekti – pravne osobe i dijelovi pravnih osoba iz  Područja</w:t>
      </w:r>
      <w:r>
        <w:rPr>
          <w:rFonts w:ascii="Cambria" w:eastAsia="Times New Roman" w:hAnsi="Cambria"/>
        </w:rPr>
        <w:t xml:space="preserve"> </w:t>
      </w:r>
      <w:r w:rsidRPr="00523F36">
        <w:rPr>
          <w:rFonts w:ascii="Cambria" w:eastAsia="Times New Roman" w:hAnsi="Cambria"/>
        </w:rPr>
        <w:t>C (10.11 i 10.12) veterinarske stanice (75.00) i kantonalne uprave za</w:t>
      </w:r>
      <w:r>
        <w:rPr>
          <w:rFonts w:ascii="Cambria" w:eastAsia="Times New Roman" w:hAnsi="Cambria"/>
        </w:rPr>
        <w:t xml:space="preserve"> </w:t>
      </w:r>
      <w:r w:rsidRPr="00523F36">
        <w:rPr>
          <w:rFonts w:ascii="Cambria" w:eastAsia="Times New Roman" w:hAnsi="Cambria"/>
        </w:rPr>
        <w:t>inspekcijske poslove-veterinarski inspektor.</w:t>
      </w:r>
    </w:p>
    <w:p w14:paraId="2B146847" w14:textId="6A184BB4" w:rsidR="00523F36" w:rsidRPr="00523F36" w:rsidRDefault="00523F36" w:rsidP="00523F36">
      <w:pPr>
        <w:spacing w:line="200" w:lineRule="exact"/>
        <w:rPr>
          <w:rFonts w:ascii="Cambria" w:eastAsia="Times New Roman" w:hAnsi="Cambria"/>
        </w:rPr>
      </w:pPr>
      <w:r w:rsidRPr="00BB6FC3">
        <w:rPr>
          <w:rFonts w:ascii="Cambria" w:eastAsia="Arial" w:hAnsi="Cambria"/>
          <w:b/>
          <w:color w:val="2F5496" w:themeColor="accent5" w:themeShade="BF"/>
        </w:rPr>
        <w:t>Rok jedinici za davanje podataka:</w:t>
      </w:r>
      <w:r w:rsidRPr="00523F36">
        <w:rPr>
          <w:rFonts w:ascii="Cambria" w:eastAsia="Times New Roman" w:hAnsi="Cambria"/>
        </w:rPr>
        <w:tab/>
      </w:r>
      <w:r>
        <w:rPr>
          <w:rFonts w:ascii="Cambria" w:eastAsia="Times New Roman" w:hAnsi="Cambria"/>
        </w:rPr>
        <w:tab/>
      </w:r>
      <w:r w:rsidRPr="00523F36">
        <w:rPr>
          <w:rFonts w:ascii="Cambria" w:eastAsia="Times New Roman" w:hAnsi="Cambria"/>
        </w:rPr>
        <w:t>05-og u mjesecu za prethodni mjesec</w:t>
      </w:r>
    </w:p>
    <w:p w14:paraId="48F135BF" w14:textId="7442B803" w:rsidR="00523F36" w:rsidRPr="00523F36" w:rsidRDefault="00523F36" w:rsidP="00523F36">
      <w:pPr>
        <w:spacing w:line="200" w:lineRule="exact"/>
        <w:rPr>
          <w:rFonts w:ascii="Cambria" w:eastAsia="Times New Roman" w:hAnsi="Cambria"/>
        </w:rPr>
      </w:pPr>
      <w:r w:rsidRPr="00BB6FC3">
        <w:rPr>
          <w:rFonts w:ascii="Cambria" w:eastAsia="Arial" w:hAnsi="Cambria"/>
          <w:b/>
          <w:color w:val="2F5496" w:themeColor="accent5" w:themeShade="BF"/>
        </w:rPr>
        <w:t>Rok nosiocu statističke aktivnosti</w:t>
      </w:r>
      <w:r w:rsidRPr="00523F36">
        <w:rPr>
          <w:rFonts w:ascii="Cambria" w:eastAsia="Times New Roman" w:hAnsi="Cambria"/>
        </w:rPr>
        <w:tab/>
      </w:r>
      <w:r>
        <w:rPr>
          <w:rFonts w:ascii="Cambria" w:eastAsia="Times New Roman" w:hAnsi="Cambria"/>
        </w:rPr>
        <w:tab/>
      </w:r>
      <w:r w:rsidRPr="00523F36">
        <w:rPr>
          <w:rFonts w:ascii="Cambria" w:eastAsia="Times New Roman" w:hAnsi="Cambria"/>
        </w:rPr>
        <w:t>Konačni rezultati:</w:t>
      </w:r>
    </w:p>
    <w:p w14:paraId="68A7C4F0" w14:textId="27E8D037" w:rsidR="00523F36" w:rsidRPr="00523F36" w:rsidRDefault="00523F36" w:rsidP="00523F36">
      <w:pPr>
        <w:spacing w:line="200" w:lineRule="exact"/>
        <w:rPr>
          <w:rFonts w:ascii="Cambria" w:eastAsia="Times New Roman" w:hAnsi="Cambria"/>
        </w:rPr>
      </w:pPr>
      <w:r w:rsidRPr="00BB6FC3">
        <w:rPr>
          <w:rFonts w:ascii="Cambria" w:eastAsia="Arial" w:hAnsi="Cambria"/>
          <w:b/>
          <w:color w:val="2F5496" w:themeColor="accent5" w:themeShade="BF"/>
        </w:rPr>
        <w:t>za rezultate:</w:t>
      </w:r>
      <w:r w:rsidRPr="00523F36">
        <w:rPr>
          <w:rFonts w:ascii="Cambria" w:eastAsia="Times New Roman" w:hAnsi="Cambria"/>
        </w:rPr>
        <w:tab/>
      </w:r>
      <w:r w:rsidR="00BB6FC3">
        <w:rPr>
          <w:rFonts w:ascii="Cambria" w:eastAsia="Times New Roman" w:hAnsi="Cambria"/>
        </w:rPr>
        <w:tab/>
      </w:r>
      <w:r w:rsidR="00BB6FC3">
        <w:rPr>
          <w:rFonts w:ascii="Cambria" w:eastAsia="Times New Roman" w:hAnsi="Cambria"/>
        </w:rPr>
        <w:tab/>
      </w:r>
      <w:r w:rsidR="00BB6FC3">
        <w:rPr>
          <w:rFonts w:ascii="Cambria" w:eastAsia="Times New Roman" w:hAnsi="Cambria"/>
        </w:rPr>
        <w:tab/>
      </w:r>
      <w:r w:rsidR="00BB6FC3">
        <w:rPr>
          <w:rFonts w:ascii="Cambria" w:eastAsia="Times New Roman" w:hAnsi="Cambria"/>
        </w:rPr>
        <w:tab/>
      </w:r>
      <w:r w:rsidRPr="00523F36">
        <w:rPr>
          <w:rFonts w:ascii="Cambria" w:eastAsia="Times New Roman" w:hAnsi="Cambria"/>
        </w:rPr>
        <w:t>25-og u mjesecu</w:t>
      </w:r>
    </w:p>
    <w:p w14:paraId="2B6F951C" w14:textId="733FF634" w:rsidR="00430237" w:rsidRPr="005A3516" w:rsidRDefault="00523F36" w:rsidP="00523F36">
      <w:pPr>
        <w:spacing w:line="200" w:lineRule="exact"/>
        <w:rPr>
          <w:rFonts w:ascii="Cambria" w:eastAsia="Times New Roman" w:hAnsi="Cambria"/>
        </w:rPr>
      </w:pPr>
      <w:r w:rsidRPr="00BB6FC3">
        <w:rPr>
          <w:rFonts w:ascii="Cambria" w:eastAsia="Arial" w:hAnsi="Cambria"/>
          <w:b/>
          <w:color w:val="2F5496" w:themeColor="accent5" w:themeShade="BF"/>
        </w:rPr>
        <w:t>Nivo za koji se utvrđuju rezultati:</w:t>
      </w:r>
      <w:r w:rsidRPr="00523F36">
        <w:rPr>
          <w:rFonts w:ascii="Cambria" w:eastAsia="Times New Roman" w:hAnsi="Cambria"/>
        </w:rPr>
        <w:tab/>
      </w:r>
      <w:r>
        <w:rPr>
          <w:rFonts w:ascii="Cambria" w:eastAsia="Times New Roman" w:hAnsi="Cambria"/>
        </w:rPr>
        <w:tab/>
      </w:r>
      <w:r w:rsidRPr="00523F36">
        <w:rPr>
          <w:rFonts w:ascii="Cambria" w:eastAsia="Times New Roman" w:hAnsi="Cambria"/>
        </w:rPr>
        <w:t>Entitet</w:t>
      </w:r>
      <w:r w:rsidRPr="00523F36">
        <w:rPr>
          <w:rFonts w:ascii="Cambria" w:eastAsia="Times New Roman" w:hAnsi="Cambria"/>
        </w:rPr>
        <w:tab/>
        <w:t>Kanton</w:t>
      </w:r>
    </w:p>
    <w:p w14:paraId="72B82E22" w14:textId="77777777" w:rsidR="00430237" w:rsidRPr="00F04208" w:rsidRDefault="00430237" w:rsidP="00430237">
      <w:pPr>
        <w:spacing w:line="200" w:lineRule="exact"/>
        <w:rPr>
          <w:rFonts w:ascii="Cambria" w:eastAsia="Arial" w:hAnsi="Cambria"/>
          <w:b/>
          <w:color w:val="538135" w:themeColor="accent6" w:themeShade="BF"/>
        </w:rPr>
      </w:pPr>
    </w:p>
    <w:p w14:paraId="4F5E7FD3" w14:textId="01ADBBB5" w:rsidR="00430237" w:rsidRPr="00D452CA" w:rsidRDefault="00430237" w:rsidP="006D2789">
      <w:pPr>
        <w:ind w:left="1418" w:hanging="1418"/>
        <w:rPr>
          <w:rFonts w:ascii="Cambria" w:eastAsia="Arial" w:hAnsi="Cambria"/>
          <w:b/>
          <w:color w:val="385623" w:themeColor="accent6" w:themeShade="80"/>
        </w:rPr>
      </w:pPr>
      <w:r w:rsidRPr="00D452CA">
        <w:rPr>
          <w:rFonts w:ascii="Cambria" w:eastAsia="Arial" w:hAnsi="Cambria"/>
          <w:b/>
          <w:color w:val="385623" w:themeColor="accent6" w:themeShade="80"/>
        </w:rPr>
        <w:t>4.01.02.02</w:t>
      </w:r>
      <w:r w:rsidR="006D2789" w:rsidRPr="00D452CA">
        <w:rPr>
          <w:rFonts w:ascii="Cambria" w:eastAsia="Arial" w:hAnsi="Cambria"/>
          <w:b/>
          <w:color w:val="385623" w:themeColor="accent6" w:themeShade="80"/>
        </w:rPr>
        <w:tab/>
      </w:r>
      <w:r w:rsidRPr="00D452CA">
        <w:rPr>
          <w:rFonts w:ascii="Cambria" w:eastAsia="Arial" w:hAnsi="Cambria"/>
          <w:b/>
          <w:color w:val="385623" w:themeColor="accent6" w:themeShade="80"/>
        </w:rPr>
        <w:t>Godišnji izvještaj o stočarstvu za pravne osobe (PO-51-2a) i Procjena brojnog stanja stoke i stočne proizvodnje za poljoprivredna gazdinstva/gospodarstva (PO-51-2)</w:t>
      </w:r>
    </w:p>
    <w:p w14:paraId="46345F8E" w14:textId="3ABC3008" w:rsidR="00430237" w:rsidRPr="005A3516" w:rsidRDefault="00430237" w:rsidP="00430237">
      <w:pPr>
        <w:spacing w:line="239" w:lineRule="auto"/>
        <w:rPr>
          <w:rFonts w:ascii="Cambria" w:eastAsia="Arial" w:hAnsi="Cambria"/>
        </w:rPr>
      </w:pPr>
      <w:r w:rsidRPr="00BB6FC3">
        <w:rPr>
          <w:rFonts w:ascii="Cambria" w:eastAsia="Arial" w:hAnsi="Cambria"/>
          <w:b/>
          <w:color w:val="2F5496" w:themeColor="accent5" w:themeShade="BF"/>
        </w:rPr>
        <w:t xml:space="preserve">Nosilac aktivnosti: </w:t>
      </w:r>
      <w:r w:rsidR="00523F36" w:rsidRPr="00BB6FC3">
        <w:rPr>
          <w:rFonts w:ascii="Cambria" w:eastAsia="Arial" w:hAnsi="Cambria"/>
          <w:b/>
          <w:color w:val="2F5496" w:themeColor="accent5" w:themeShade="BF"/>
        </w:rPr>
        <w:tab/>
      </w:r>
      <w:r w:rsidR="00523F36">
        <w:rPr>
          <w:rFonts w:ascii="Cambria" w:eastAsia="Arial" w:hAnsi="Cambria"/>
          <w:b/>
        </w:rPr>
        <w:tab/>
      </w:r>
      <w:r w:rsidR="00523F36">
        <w:rPr>
          <w:rFonts w:ascii="Cambria" w:eastAsia="Arial" w:hAnsi="Cambria"/>
          <w:b/>
        </w:rPr>
        <w:tab/>
      </w:r>
      <w:r w:rsidR="00523F36">
        <w:rPr>
          <w:rFonts w:ascii="Cambria" w:eastAsia="Arial" w:hAnsi="Cambria"/>
          <w:b/>
        </w:rPr>
        <w:tab/>
      </w:r>
      <w:r w:rsidRPr="005A3516">
        <w:rPr>
          <w:rFonts w:ascii="Cambria" w:eastAsia="Arial" w:hAnsi="Cambria"/>
        </w:rPr>
        <w:t>Federalni zavod za statistiku</w:t>
      </w:r>
    </w:p>
    <w:p w14:paraId="7868AD7A" w14:textId="77777777" w:rsidR="00430237" w:rsidRPr="00BB6FC3" w:rsidRDefault="00430237" w:rsidP="00430237">
      <w:pPr>
        <w:spacing w:line="239" w:lineRule="auto"/>
        <w:rPr>
          <w:rFonts w:ascii="Cambria" w:eastAsia="Arial" w:hAnsi="Cambria"/>
          <w:b/>
          <w:color w:val="2F5496" w:themeColor="accent5" w:themeShade="BF"/>
        </w:rPr>
      </w:pPr>
      <w:r w:rsidRPr="00BB6FC3">
        <w:rPr>
          <w:rFonts w:ascii="Cambria" w:eastAsia="Arial" w:hAnsi="Cambria"/>
          <w:b/>
          <w:color w:val="2F5496" w:themeColor="accent5" w:themeShade="BF"/>
        </w:rPr>
        <w:t>a) Podaci o sadržaju i namjeni aktivnosti, te izvorima i načinu prikupljanja podataka:</w:t>
      </w:r>
    </w:p>
    <w:p w14:paraId="63B0E9CB" w14:textId="28BE3B0A" w:rsidR="00430237" w:rsidRPr="005A3516" w:rsidRDefault="00430237" w:rsidP="00591F1F">
      <w:pPr>
        <w:spacing w:line="239" w:lineRule="auto"/>
        <w:ind w:left="4245" w:hanging="4245"/>
        <w:jc w:val="both"/>
        <w:rPr>
          <w:rFonts w:ascii="Cambria" w:eastAsia="Arial" w:hAnsi="Cambria"/>
        </w:rPr>
      </w:pPr>
      <w:r w:rsidRPr="00BB6FC3">
        <w:rPr>
          <w:rFonts w:ascii="Cambria" w:eastAsia="Arial" w:hAnsi="Cambria"/>
          <w:b/>
          <w:color w:val="2F5496" w:themeColor="accent5" w:themeShade="BF"/>
        </w:rPr>
        <w:lastRenderedPageBreak/>
        <w:t>Sadržaj statističke aktivnosti:</w:t>
      </w:r>
      <w:r w:rsidR="00523F36">
        <w:rPr>
          <w:rFonts w:ascii="Cambria" w:eastAsia="Arial" w:hAnsi="Cambria"/>
          <w:b/>
        </w:rPr>
        <w:tab/>
      </w:r>
      <w:r w:rsidRPr="005A3516">
        <w:rPr>
          <w:rFonts w:ascii="Cambria" w:eastAsia="Arial" w:hAnsi="Cambria"/>
        </w:rPr>
        <w:t>Broj stoke po vrstama i kategorijama, broj peradi i košnica pčela i stočna proizvodnja (PO-51-2a i PO-51-2), bilans stoke i peradi (PO-51-2a).</w:t>
      </w:r>
    </w:p>
    <w:p w14:paraId="0DC2A442" w14:textId="7156B31F" w:rsidR="00430237" w:rsidRPr="005A3516" w:rsidRDefault="00430237" w:rsidP="00013E7D">
      <w:pPr>
        <w:spacing w:line="239" w:lineRule="auto"/>
        <w:ind w:left="4245" w:hanging="4245"/>
        <w:jc w:val="both"/>
        <w:rPr>
          <w:rFonts w:ascii="Cambria" w:eastAsia="Arial" w:hAnsi="Cambria"/>
        </w:rPr>
      </w:pPr>
      <w:r w:rsidRPr="00BB6FC3">
        <w:rPr>
          <w:rFonts w:ascii="Cambria" w:eastAsia="Arial" w:hAnsi="Cambria"/>
          <w:b/>
          <w:color w:val="2F5496" w:themeColor="accent5" w:themeShade="BF"/>
        </w:rPr>
        <w:t>Namjena:</w:t>
      </w:r>
      <w:r w:rsidR="00523F36">
        <w:rPr>
          <w:rFonts w:ascii="Cambria" w:eastAsia="Arial" w:hAnsi="Cambria"/>
          <w:b/>
        </w:rPr>
        <w:tab/>
      </w:r>
      <w:r w:rsidR="00523F36">
        <w:rPr>
          <w:rFonts w:ascii="Cambria" w:eastAsia="Arial" w:hAnsi="Cambria"/>
          <w:b/>
        </w:rPr>
        <w:tab/>
      </w:r>
      <w:r w:rsidRPr="005A3516">
        <w:rPr>
          <w:rFonts w:ascii="Cambria" w:eastAsia="Arial" w:hAnsi="Cambria"/>
        </w:rPr>
        <w:t>Dobivanje podataka o broju stoke prema vrstama i kategorijama, za izračunavanje fizičkog obima indeksa poljoprivredne proizvodnje i ekonomskih računa u poljoprivredi.</w:t>
      </w:r>
    </w:p>
    <w:p w14:paraId="0501847D" w14:textId="1A592D53" w:rsidR="00430237" w:rsidRPr="00013E7D" w:rsidRDefault="00430237" w:rsidP="00430237">
      <w:pPr>
        <w:tabs>
          <w:tab w:val="left" w:pos="3520"/>
        </w:tabs>
        <w:spacing w:line="0" w:lineRule="atLeast"/>
        <w:rPr>
          <w:rFonts w:ascii="Cambria" w:eastAsia="Arial" w:hAnsi="Cambria"/>
        </w:rPr>
      </w:pPr>
      <w:r w:rsidRPr="00BB6FC3">
        <w:rPr>
          <w:rFonts w:ascii="Cambria" w:eastAsia="Arial" w:hAnsi="Cambria"/>
          <w:b/>
          <w:color w:val="2F5496" w:themeColor="accent5" w:themeShade="BF"/>
        </w:rPr>
        <w:t>Periodika provođenja:</w:t>
      </w:r>
      <w:r w:rsidRPr="005A3516">
        <w:rPr>
          <w:rFonts w:ascii="Cambria" w:eastAsia="Times New Roman" w:hAnsi="Cambria"/>
        </w:rPr>
        <w:tab/>
      </w:r>
      <w:r w:rsidR="00523F36">
        <w:rPr>
          <w:rFonts w:ascii="Cambria" w:eastAsia="Times New Roman" w:hAnsi="Cambria"/>
        </w:rPr>
        <w:tab/>
      </w:r>
      <w:r w:rsidR="00523F36">
        <w:rPr>
          <w:rFonts w:ascii="Cambria" w:eastAsia="Times New Roman" w:hAnsi="Cambria"/>
        </w:rPr>
        <w:tab/>
      </w:r>
      <w:r w:rsidRPr="00013E7D">
        <w:rPr>
          <w:rFonts w:ascii="Cambria" w:eastAsia="Arial" w:hAnsi="Cambria"/>
        </w:rPr>
        <w:t>Godišnje.</w:t>
      </w:r>
    </w:p>
    <w:p w14:paraId="260BAD3D" w14:textId="7FE9C2A9" w:rsidR="00430237" w:rsidRPr="00013E7D" w:rsidRDefault="00430237" w:rsidP="00013E7D">
      <w:pPr>
        <w:tabs>
          <w:tab w:val="left" w:pos="3520"/>
        </w:tabs>
        <w:spacing w:line="239" w:lineRule="auto"/>
        <w:jc w:val="both"/>
        <w:rPr>
          <w:rFonts w:ascii="Cambria" w:eastAsia="Arial" w:hAnsi="Cambria"/>
        </w:rPr>
      </w:pPr>
      <w:r w:rsidRPr="00BB6FC3">
        <w:rPr>
          <w:rFonts w:ascii="Cambria" w:eastAsia="Arial" w:hAnsi="Cambria"/>
          <w:b/>
          <w:color w:val="2F5496" w:themeColor="accent5" w:themeShade="BF"/>
        </w:rPr>
        <w:t>Referentni period ili datum:</w:t>
      </w:r>
      <w:r w:rsidRPr="005A3516">
        <w:rPr>
          <w:rFonts w:ascii="Cambria" w:eastAsia="Times New Roman" w:hAnsi="Cambria"/>
        </w:rPr>
        <w:tab/>
      </w:r>
      <w:r w:rsidR="00013E7D">
        <w:rPr>
          <w:rFonts w:ascii="Cambria" w:eastAsia="Times New Roman" w:hAnsi="Cambria"/>
        </w:rPr>
        <w:tab/>
      </w:r>
      <w:r w:rsidR="008A5726">
        <w:rPr>
          <w:rFonts w:ascii="Cambria" w:eastAsia="Times New Roman" w:hAnsi="Cambria"/>
        </w:rPr>
        <w:tab/>
      </w:r>
      <w:r w:rsidRPr="00013E7D">
        <w:rPr>
          <w:rFonts w:ascii="Cambria" w:eastAsia="Arial" w:hAnsi="Cambria"/>
        </w:rPr>
        <w:t>Prethodna godina.</w:t>
      </w:r>
    </w:p>
    <w:p w14:paraId="0F8B3DAA" w14:textId="299B689A" w:rsidR="00430237" w:rsidRPr="00013E7D" w:rsidRDefault="00430237" w:rsidP="00013E7D">
      <w:pPr>
        <w:tabs>
          <w:tab w:val="left" w:pos="3520"/>
          <w:tab w:val="left" w:pos="4480"/>
          <w:tab w:val="left" w:pos="5360"/>
          <w:tab w:val="left" w:pos="5660"/>
          <w:tab w:val="left" w:pos="6480"/>
          <w:tab w:val="left" w:pos="7280"/>
          <w:tab w:val="left" w:pos="8080"/>
          <w:tab w:val="left" w:pos="8940"/>
          <w:tab w:val="left" w:pos="9680"/>
        </w:tabs>
        <w:spacing w:line="0" w:lineRule="atLeast"/>
        <w:ind w:left="4248" w:hanging="4233"/>
        <w:jc w:val="both"/>
        <w:rPr>
          <w:rFonts w:ascii="Cambria" w:eastAsia="Times New Roman" w:hAnsi="Cambria"/>
        </w:rPr>
      </w:pPr>
      <w:r w:rsidRPr="00013E7D">
        <w:rPr>
          <w:rFonts w:ascii="Cambria" w:eastAsia="Arial" w:hAnsi="Cambria"/>
          <w:b/>
          <w:color w:val="2F5496" w:themeColor="accent5" w:themeShade="BF"/>
        </w:rPr>
        <w:t>Jedinica posmatranja:</w:t>
      </w:r>
      <w:r w:rsidRPr="00013E7D">
        <w:rPr>
          <w:rFonts w:ascii="Cambria" w:eastAsia="Times New Roman" w:hAnsi="Cambria"/>
        </w:rPr>
        <w:tab/>
      </w:r>
      <w:r w:rsidR="008A5726" w:rsidRPr="00013E7D">
        <w:rPr>
          <w:rFonts w:ascii="Cambria" w:eastAsia="Times New Roman" w:hAnsi="Cambria"/>
        </w:rPr>
        <w:tab/>
      </w:r>
      <w:r w:rsidRPr="00013E7D">
        <w:rPr>
          <w:rFonts w:ascii="Cambria" w:eastAsia="Arial" w:hAnsi="Cambria"/>
        </w:rPr>
        <w:t>Poslovni</w:t>
      </w:r>
      <w:r w:rsidR="008A5726" w:rsidRPr="00013E7D">
        <w:rPr>
          <w:rFonts w:ascii="Cambria" w:eastAsia="Times New Roman" w:hAnsi="Cambria"/>
        </w:rPr>
        <w:t xml:space="preserve"> </w:t>
      </w:r>
      <w:r w:rsidRPr="00013E7D">
        <w:rPr>
          <w:rFonts w:ascii="Cambria" w:eastAsia="Arial" w:hAnsi="Cambria"/>
        </w:rPr>
        <w:t>subjekti</w:t>
      </w:r>
      <w:r w:rsidR="008A5726" w:rsidRPr="00013E7D">
        <w:rPr>
          <w:rFonts w:ascii="Cambria" w:eastAsia="Times New Roman" w:hAnsi="Cambria"/>
        </w:rPr>
        <w:t xml:space="preserve"> </w:t>
      </w:r>
      <w:r w:rsidRPr="00013E7D">
        <w:rPr>
          <w:rFonts w:ascii="Cambria" w:eastAsia="Arial" w:hAnsi="Cambria"/>
        </w:rPr>
        <w:t>–</w:t>
      </w:r>
      <w:r w:rsidR="008A5726" w:rsidRPr="00013E7D">
        <w:rPr>
          <w:rFonts w:ascii="Cambria" w:eastAsia="Times New Roman" w:hAnsi="Cambria"/>
        </w:rPr>
        <w:t xml:space="preserve"> </w:t>
      </w:r>
      <w:r w:rsidRPr="00013E7D">
        <w:rPr>
          <w:rFonts w:ascii="Cambria" w:eastAsia="Arial" w:hAnsi="Cambria"/>
        </w:rPr>
        <w:t>pravne</w:t>
      </w:r>
      <w:r w:rsidR="008A5726" w:rsidRPr="00013E7D">
        <w:rPr>
          <w:rFonts w:ascii="Cambria" w:eastAsia="Arial" w:hAnsi="Cambria"/>
        </w:rPr>
        <w:t xml:space="preserve"> </w:t>
      </w:r>
      <w:r w:rsidRPr="00013E7D">
        <w:rPr>
          <w:rFonts w:ascii="Cambria" w:eastAsia="Arial" w:hAnsi="Cambria"/>
        </w:rPr>
        <w:t>osobe,</w:t>
      </w:r>
      <w:r w:rsidR="008A5726" w:rsidRPr="00013E7D">
        <w:rPr>
          <w:rFonts w:ascii="Cambria" w:eastAsia="Arial" w:hAnsi="Cambria"/>
        </w:rPr>
        <w:t xml:space="preserve"> </w:t>
      </w:r>
      <w:r w:rsidRPr="00013E7D">
        <w:rPr>
          <w:rFonts w:ascii="Cambria" w:eastAsia="Arial" w:hAnsi="Cambria"/>
        </w:rPr>
        <w:t>dijelovi</w:t>
      </w:r>
      <w:r w:rsidR="008A5726" w:rsidRPr="00013E7D">
        <w:rPr>
          <w:rFonts w:ascii="Cambria" w:eastAsia="Arial" w:hAnsi="Cambria"/>
        </w:rPr>
        <w:t xml:space="preserve"> </w:t>
      </w:r>
      <w:r w:rsidRPr="00013E7D">
        <w:rPr>
          <w:rFonts w:ascii="Cambria" w:eastAsia="Arial" w:hAnsi="Cambria"/>
        </w:rPr>
        <w:t>pravnih</w:t>
      </w:r>
      <w:r w:rsidR="00591F1F">
        <w:rPr>
          <w:rFonts w:ascii="Cambria" w:eastAsia="Times New Roman" w:hAnsi="Cambria"/>
        </w:rPr>
        <w:t xml:space="preserve"> </w:t>
      </w:r>
      <w:r w:rsidRPr="00013E7D">
        <w:rPr>
          <w:rFonts w:ascii="Cambria" w:eastAsia="Arial" w:hAnsi="Cambria"/>
        </w:rPr>
        <w:t>osoba</w:t>
      </w:r>
      <w:r w:rsidR="008A5726" w:rsidRPr="00013E7D">
        <w:rPr>
          <w:rFonts w:ascii="Cambria" w:eastAsia="Arial" w:hAnsi="Cambria"/>
        </w:rPr>
        <w:t xml:space="preserve"> </w:t>
      </w:r>
      <w:r w:rsidR="00523F36" w:rsidRPr="00013E7D">
        <w:rPr>
          <w:rFonts w:ascii="Cambria" w:eastAsia="Arial" w:hAnsi="Cambria"/>
        </w:rPr>
        <w:t>i</w:t>
      </w:r>
      <w:r w:rsidR="008A5726" w:rsidRPr="00013E7D">
        <w:rPr>
          <w:rFonts w:ascii="Cambria" w:eastAsia="Arial" w:hAnsi="Cambria"/>
        </w:rPr>
        <w:t xml:space="preserve"> </w:t>
      </w:r>
      <w:r w:rsidRPr="00013E7D">
        <w:rPr>
          <w:rFonts w:ascii="Cambria" w:eastAsia="Arial" w:hAnsi="Cambria"/>
        </w:rPr>
        <w:t>po</w:t>
      </w:r>
      <w:r w:rsidR="008A5726" w:rsidRPr="00013E7D">
        <w:rPr>
          <w:rFonts w:ascii="Cambria" w:eastAsia="Arial" w:hAnsi="Cambria"/>
        </w:rPr>
        <w:t xml:space="preserve">ljoprivredna gazdinstva koji se </w:t>
      </w:r>
      <w:r w:rsidR="00013E7D" w:rsidRPr="00013E7D">
        <w:rPr>
          <w:rFonts w:ascii="Cambria" w:eastAsia="Arial" w:hAnsi="Cambria"/>
        </w:rPr>
        <w:t xml:space="preserve">bave </w:t>
      </w:r>
      <w:r w:rsidRPr="00013E7D">
        <w:rPr>
          <w:rFonts w:ascii="Cambria" w:eastAsia="Arial" w:hAnsi="Cambria"/>
        </w:rPr>
        <w:t>uzgojem stoke i peradi.</w:t>
      </w:r>
    </w:p>
    <w:p w14:paraId="7AEE95B9" w14:textId="37BAA5F8" w:rsidR="00430237" w:rsidRPr="00013E7D" w:rsidRDefault="00430237" w:rsidP="00013E7D">
      <w:pPr>
        <w:tabs>
          <w:tab w:val="left" w:pos="3520"/>
        </w:tabs>
        <w:spacing w:line="239" w:lineRule="auto"/>
        <w:ind w:left="4245" w:hanging="4245"/>
        <w:jc w:val="both"/>
        <w:rPr>
          <w:rFonts w:ascii="Cambria" w:eastAsia="Arial" w:hAnsi="Cambria"/>
        </w:rPr>
      </w:pPr>
      <w:r w:rsidRPr="00013E7D">
        <w:rPr>
          <w:rFonts w:ascii="Cambria" w:eastAsia="Arial" w:hAnsi="Cambria"/>
          <w:b/>
          <w:color w:val="2F5496" w:themeColor="accent5" w:themeShade="BF"/>
        </w:rPr>
        <w:t>Izvori i način prikupljanja:</w:t>
      </w:r>
      <w:r w:rsidRPr="00013E7D">
        <w:rPr>
          <w:rFonts w:ascii="Cambria" w:eastAsia="Times New Roman" w:hAnsi="Cambria"/>
        </w:rPr>
        <w:tab/>
      </w:r>
      <w:r w:rsidR="008A5726" w:rsidRPr="00013E7D">
        <w:rPr>
          <w:rFonts w:ascii="Cambria" w:eastAsia="Times New Roman" w:hAnsi="Cambria"/>
        </w:rPr>
        <w:tab/>
      </w:r>
      <w:r w:rsidR="008A5726" w:rsidRPr="00013E7D">
        <w:rPr>
          <w:rFonts w:ascii="Cambria" w:eastAsia="Times New Roman" w:hAnsi="Cambria"/>
        </w:rPr>
        <w:tab/>
      </w:r>
      <w:r w:rsidRPr="00013E7D">
        <w:rPr>
          <w:rFonts w:ascii="Cambria" w:eastAsia="Arial" w:hAnsi="Cambria"/>
        </w:rPr>
        <w:t xml:space="preserve">Poslovna </w:t>
      </w:r>
      <w:r w:rsidR="008A5726" w:rsidRPr="00013E7D">
        <w:rPr>
          <w:rFonts w:ascii="Cambria" w:eastAsia="Arial" w:hAnsi="Cambria"/>
        </w:rPr>
        <w:t xml:space="preserve">evidencija poslovnih subjekata. </w:t>
      </w:r>
      <w:r w:rsidRPr="00013E7D">
        <w:rPr>
          <w:rFonts w:ascii="Cambria" w:eastAsia="Arial" w:hAnsi="Cambria"/>
        </w:rPr>
        <w:t>Za porodična gazdinstva/obiteljska gospodarstva evidencija o</w:t>
      </w:r>
      <w:r w:rsidR="008A5726" w:rsidRPr="00013E7D">
        <w:rPr>
          <w:rFonts w:ascii="Cambria" w:eastAsia="Arial" w:hAnsi="Cambria"/>
        </w:rPr>
        <w:t xml:space="preserve"> </w:t>
      </w:r>
      <w:r w:rsidRPr="00013E7D">
        <w:rPr>
          <w:rFonts w:ascii="Cambria" w:eastAsia="Arial" w:hAnsi="Cambria"/>
        </w:rPr>
        <w:t>procjenama općinskih službi za poljoprivredu.</w:t>
      </w:r>
      <w:r w:rsidR="008A5726" w:rsidRPr="00013E7D">
        <w:rPr>
          <w:rFonts w:ascii="Cambria" w:eastAsia="Arial" w:hAnsi="Cambria"/>
        </w:rPr>
        <w:t xml:space="preserve"> </w:t>
      </w:r>
      <w:r w:rsidRPr="00013E7D">
        <w:rPr>
          <w:rFonts w:ascii="Cambria" w:eastAsia="Arial" w:hAnsi="Cambria"/>
        </w:rPr>
        <w:t>Izvještajna  metoda  -  pomoću  obrazaca</w:t>
      </w:r>
      <w:r w:rsidR="008A5726" w:rsidRPr="00013E7D">
        <w:rPr>
          <w:rFonts w:ascii="Cambria" w:eastAsia="Times New Roman" w:hAnsi="Cambria"/>
        </w:rPr>
        <w:t xml:space="preserve"> </w:t>
      </w:r>
      <w:r w:rsidRPr="00013E7D">
        <w:rPr>
          <w:rFonts w:ascii="Cambria" w:eastAsia="Arial" w:hAnsi="Cambria"/>
        </w:rPr>
        <w:t>koji  se  šalju  poslovnim</w:t>
      </w:r>
      <w:r w:rsidR="008A5726" w:rsidRPr="00013E7D">
        <w:rPr>
          <w:rFonts w:ascii="Cambria" w:eastAsia="Arial" w:hAnsi="Cambria"/>
        </w:rPr>
        <w:t xml:space="preserve"> </w:t>
      </w:r>
      <w:r w:rsidRPr="00013E7D">
        <w:rPr>
          <w:rFonts w:ascii="Cambria" w:eastAsia="Arial" w:hAnsi="Cambria"/>
        </w:rPr>
        <w:t>subjektima i nadležnim općinskim službama za poljoprivredu.</w:t>
      </w:r>
    </w:p>
    <w:p w14:paraId="59B1944E" w14:textId="77777777" w:rsidR="00430237" w:rsidRPr="00BB6FC3" w:rsidRDefault="00430237" w:rsidP="00430237">
      <w:pPr>
        <w:spacing w:line="239" w:lineRule="auto"/>
        <w:rPr>
          <w:rFonts w:ascii="Cambria" w:eastAsia="Arial" w:hAnsi="Cambria"/>
          <w:b/>
          <w:color w:val="2F5496" w:themeColor="accent5" w:themeShade="BF"/>
        </w:rPr>
      </w:pPr>
      <w:r w:rsidRPr="00BB6FC3">
        <w:rPr>
          <w:rFonts w:ascii="Cambria" w:eastAsia="Arial" w:hAnsi="Cambria"/>
          <w:b/>
          <w:color w:val="2F5496" w:themeColor="accent5" w:themeShade="BF"/>
        </w:rPr>
        <w:t>b) Podaci o obavezama i rokovima za nosioce aktivnosti i izvještajne jedinice</w:t>
      </w:r>
    </w:p>
    <w:p w14:paraId="4B0CB862" w14:textId="6B638610" w:rsidR="00AE2BE6" w:rsidRPr="00013E7D" w:rsidRDefault="00AE2BE6" w:rsidP="00013E7D">
      <w:pPr>
        <w:spacing w:line="0" w:lineRule="atLeast"/>
        <w:ind w:left="4245" w:hanging="4245"/>
        <w:jc w:val="both"/>
        <w:rPr>
          <w:rFonts w:ascii="Cambria" w:eastAsia="Arial" w:hAnsi="Cambria"/>
        </w:rPr>
      </w:pPr>
      <w:r w:rsidRPr="00BB6FC3">
        <w:rPr>
          <w:rFonts w:ascii="Cambria" w:eastAsia="Arial" w:hAnsi="Cambria"/>
          <w:b/>
          <w:color w:val="2F5496" w:themeColor="accent5" w:themeShade="BF"/>
        </w:rPr>
        <w:t>Izvještajna jedinica:</w:t>
      </w:r>
      <w:r w:rsidRPr="00AE2BE6">
        <w:rPr>
          <w:rFonts w:ascii="Cambria" w:eastAsia="Arial" w:hAnsi="Cambria"/>
          <w:sz w:val="24"/>
        </w:rPr>
        <w:tab/>
      </w:r>
      <w:r w:rsidRPr="00013E7D">
        <w:rPr>
          <w:rFonts w:ascii="Cambria" w:eastAsia="Arial" w:hAnsi="Cambria"/>
        </w:rPr>
        <w:t>Poslovni subjekti - pravne osobe i dijelovi pravnih osoba iz Područja A, Oblasti 01, Grana 01.4, 01.5, 01.6 prema KD BiH 2010 (PO-51-2a); općinske službe za poljoprivredu (PO-51-2).</w:t>
      </w:r>
    </w:p>
    <w:p w14:paraId="420A67E2" w14:textId="1249297C" w:rsidR="00AE2BE6" w:rsidRPr="00013E7D" w:rsidRDefault="00AE2BE6" w:rsidP="00013E7D">
      <w:pPr>
        <w:spacing w:line="0" w:lineRule="atLeast"/>
        <w:jc w:val="both"/>
        <w:rPr>
          <w:rFonts w:ascii="Cambria" w:eastAsia="Arial" w:hAnsi="Cambria"/>
        </w:rPr>
      </w:pPr>
      <w:r w:rsidRPr="00013E7D">
        <w:rPr>
          <w:rFonts w:ascii="Cambria" w:eastAsia="Arial" w:hAnsi="Cambria"/>
          <w:b/>
          <w:color w:val="2F5496" w:themeColor="accent5" w:themeShade="BF"/>
        </w:rPr>
        <w:t>Rok jedinici za davanje podataka:</w:t>
      </w:r>
      <w:r w:rsidRPr="00013E7D">
        <w:rPr>
          <w:rFonts w:ascii="Cambria" w:eastAsia="Arial" w:hAnsi="Cambria"/>
          <w:b/>
          <w:color w:val="2F5496" w:themeColor="accent5" w:themeShade="BF"/>
        </w:rPr>
        <w:tab/>
      </w:r>
      <w:r w:rsidRPr="00013E7D">
        <w:rPr>
          <w:rFonts w:ascii="Cambria" w:eastAsia="Arial" w:hAnsi="Cambria"/>
        </w:rPr>
        <w:tab/>
        <w:t>15.01.</w:t>
      </w:r>
      <w:r w:rsidRPr="00013E7D">
        <w:rPr>
          <w:rFonts w:ascii="Cambria" w:eastAsia="Arial" w:hAnsi="Cambria"/>
        </w:rPr>
        <w:tab/>
      </w:r>
    </w:p>
    <w:p w14:paraId="2440329A" w14:textId="3E475C74" w:rsidR="00AE2BE6" w:rsidRPr="00013E7D" w:rsidRDefault="00AE2BE6" w:rsidP="00013E7D">
      <w:pPr>
        <w:spacing w:after="0" w:line="240" w:lineRule="auto"/>
        <w:jc w:val="both"/>
        <w:rPr>
          <w:rFonts w:ascii="Cambria" w:eastAsia="Arial" w:hAnsi="Cambria"/>
        </w:rPr>
      </w:pPr>
      <w:r w:rsidRPr="00013E7D">
        <w:rPr>
          <w:rFonts w:ascii="Cambria" w:eastAsia="Arial" w:hAnsi="Cambria"/>
          <w:b/>
          <w:color w:val="2F5496" w:themeColor="accent5" w:themeShade="BF"/>
        </w:rPr>
        <w:t>Rok nosiocu statističke aktivnosti</w:t>
      </w:r>
      <w:r w:rsidRPr="00013E7D">
        <w:rPr>
          <w:rFonts w:ascii="Cambria" w:eastAsia="Arial" w:hAnsi="Cambria"/>
          <w:b/>
          <w:color w:val="2F5496" w:themeColor="accent5" w:themeShade="BF"/>
        </w:rPr>
        <w:tab/>
      </w:r>
      <w:r w:rsidRPr="00013E7D">
        <w:rPr>
          <w:rFonts w:ascii="Cambria" w:eastAsia="Arial" w:hAnsi="Cambria"/>
        </w:rPr>
        <w:tab/>
        <w:t>Konačni rezultati:</w:t>
      </w:r>
    </w:p>
    <w:p w14:paraId="4DE20E31" w14:textId="30E7DAC6" w:rsidR="00AE2BE6" w:rsidRPr="00013E7D" w:rsidRDefault="00AE2BE6" w:rsidP="00013E7D">
      <w:pPr>
        <w:spacing w:after="0" w:line="240" w:lineRule="auto"/>
        <w:jc w:val="both"/>
        <w:rPr>
          <w:rFonts w:ascii="Cambria" w:eastAsia="Arial" w:hAnsi="Cambria"/>
        </w:rPr>
      </w:pPr>
      <w:r w:rsidRPr="00013E7D">
        <w:rPr>
          <w:rFonts w:ascii="Cambria" w:eastAsia="Arial" w:hAnsi="Cambria"/>
          <w:b/>
          <w:color w:val="2F5496" w:themeColor="accent5" w:themeShade="BF"/>
        </w:rPr>
        <w:t>za rezultate:</w:t>
      </w:r>
      <w:r w:rsidRPr="00013E7D">
        <w:rPr>
          <w:rFonts w:ascii="Cambria" w:eastAsia="Arial" w:hAnsi="Cambria"/>
          <w:b/>
          <w:color w:val="2F5496" w:themeColor="accent5" w:themeShade="BF"/>
        </w:rPr>
        <w:tab/>
      </w:r>
      <w:r w:rsidRPr="00013E7D">
        <w:rPr>
          <w:rFonts w:ascii="Cambria" w:eastAsia="Arial" w:hAnsi="Cambria"/>
        </w:rPr>
        <w:tab/>
      </w:r>
      <w:r w:rsidRPr="00013E7D">
        <w:rPr>
          <w:rFonts w:ascii="Cambria" w:eastAsia="Arial" w:hAnsi="Cambria"/>
        </w:rPr>
        <w:tab/>
      </w:r>
      <w:r w:rsidRPr="00013E7D">
        <w:rPr>
          <w:rFonts w:ascii="Cambria" w:eastAsia="Arial" w:hAnsi="Cambria"/>
        </w:rPr>
        <w:tab/>
      </w:r>
      <w:r w:rsidRPr="00013E7D">
        <w:rPr>
          <w:rFonts w:ascii="Cambria" w:eastAsia="Arial" w:hAnsi="Cambria"/>
        </w:rPr>
        <w:tab/>
        <w:t>15.03.</w:t>
      </w:r>
    </w:p>
    <w:p w14:paraId="43B592DC" w14:textId="77777777" w:rsidR="00AE2BE6" w:rsidRPr="00013E7D" w:rsidRDefault="00AE2BE6" w:rsidP="00013E7D">
      <w:pPr>
        <w:spacing w:after="0" w:line="0" w:lineRule="atLeast"/>
        <w:jc w:val="both"/>
        <w:rPr>
          <w:rFonts w:ascii="Cambria" w:eastAsia="Arial" w:hAnsi="Cambria"/>
        </w:rPr>
      </w:pPr>
    </w:p>
    <w:p w14:paraId="0875ABBD" w14:textId="77777777" w:rsidR="005D2318" w:rsidRPr="00013E7D" w:rsidRDefault="00AE2BE6" w:rsidP="00013E7D">
      <w:pPr>
        <w:spacing w:line="0" w:lineRule="atLeast"/>
        <w:jc w:val="both"/>
        <w:rPr>
          <w:rFonts w:ascii="Cambria" w:eastAsia="Arial" w:hAnsi="Cambria"/>
        </w:rPr>
      </w:pPr>
      <w:r w:rsidRPr="00013E7D">
        <w:rPr>
          <w:rFonts w:ascii="Cambria" w:eastAsia="Arial" w:hAnsi="Cambria"/>
          <w:b/>
          <w:color w:val="2F5496" w:themeColor="accent5" w:themeShade="BF"/>
        </w:rPr>
        <w:t>Nivo za koji se utvrđuju rezultati:</w:t>
      </w:r>
      <w:r w:rsidRPr="00013E7D">
        <w:rPr>
          <w:rFonts w:ascii="Cambria" w:eastAsia="Arial" w:hAnsi="Cambria"/>
          <w:b/>
          <w:color w:val="2F5496" w:themeColor="accent5" w:themeShade="BF"/>
        </w:rPr>
        <w:tab/>
      </w:r>
      <w:r w:rsidRPr="00013E7D">
        <w:rPr>
          <w:rFonts w:ascii="Cambria" w:eastAsia="Arial" w:hAnsi="Cambria"/>
        </w:rPr>
        <w:tab/>
        <w:t>Entitet</w:t>
      </w:r>
      <w:r w:rsidRPr="00013E7D">
        <w:rPr>
          <w:rFonts w:ascii="Cambria" w:eastAsia="Arial" w:hAnsi="Cambria"/>
        </w:rPr>
        <w:tab/>
        <w:t>Kanton</w:t>
      </w:r>
      <w:bookmarkStart w:id="644" w:name="page136"/>
      <w:bookmarkEnd w:id="644"/>
    </w:p>
    <w:p w14:paraId="369AA4C7" w14:textId="77777777" w:rsidR="005D2318" w:rsidRDefault="005D2318" w:rsidP="005D2318">
      <w:pPr>
        <w:spacing w:line="0" w:lineRule="atLeast"/>
        <w:rPr>
          <w:rFonts w:ascii="Cambria" w:eastAsia="Arial" w:hAnsi="Cambria"/>
          <w:sz w:val="24"/>
        </w:rPr>
      </w:pPr>
    </w:p>
    <w:p w14:paraId="0CAE6901" w14:textId="254A28F6" w:rsidR="00430237" w:rsidRPr="00D452CA" w:rsidRDefault="00430237" w:rsidP="005D2318">
      <w:pPr>
        <w:spacing w:line="0" w:lineRule="atLeast"/>
        <w:rPr>
          <w:rFonts w:ascii="Cambria" w:eastAsia="Arial" w:hAnsi="Cambria"/>
          <w:b/>
          <w:color w:val="385623" w:themeColor="accent6" w:themeShade="80"/>
        </w:rPr>
      </w:pPr>
      <w:r w:rsidRPr="00D452CA">
        <w:rPr>
          <w:rFonts w:ascii="Cambria" w:eastAsia="Arial" w:hAnsi="Cambria"/>
          <w:b/>
          <w:color w:val="385623" w:themeColor="accent6" w:themeShade="80"/>
        </w:rPr>
        <w:t>4.01.02.03</w:t>
      </w:r>
      <w:r w:rsidRPr="00D452CA">
        <w:rPr>
          <w:rFonts w:ascii="Cambria" w:eastAsia="Times New Roman" w:hAnsi="Cambria"/>
          <w:color w:val="385623" w:themeColor="accent6" w:themeShade="80"/>
        </w:rPr>
        <w:tab/>
      </w:r>
      <w:r w:rsidRPr="00D452CA">
        <w:rPr>
          <w:rFonts w:ascii="Cambria" w:eastAsia="Arial" w:hAnsi="Cambria"/>
          <w:b/>
          <w:color w:val="385623" w:themeColor="accent6" w:themeShade="80"/>
        </w:rPr>
        <w:t>Mjesečni izvještaj o aktivnosti valionica/inkubatorskih stanica (PO-I/M)</w:t>
      </w:r>
    </w:p>
    <w:p w14:paraId="69E768B8" w14:textId="7958CA8F" w:rsidR="00430237" w:rsidRPr="005A3516" w:rsidRDefault="00430237" w:rsidP="00430237">
      <w:pPr>
        <w:spacing w:line="239" w:lineRule="auto"/>
        <w:rPr>
          <w:rFonts w:ascii="Cambria" w:eastAsia="Arial" w:hAnsi="Cambria"/>
        </w:rPr>
      </w:pPr>
      <w:r w:rsidRPr="00BB6FC3">
        <w:rPr>
          <w:rFonts w:ascii="Cambria" w:eastAsia="Arial" w:hAnsi="Cambria"/>
          <w:b/>
          <w:color w:val="2F5496" w:themeColor="accent5" w:themeShade="BF"/>
        </w:rPr>
        <w:t>Nosilac aktivnosti:</w:t>
      </w:r>
      <w:r w:rsidRPr="005A3516">
        <w:rPr>
          <w:rFonts w:ascii="Cambria" w:eastAsia="Arial" w:hAnsi="Cambria"/>
          <w:b/>
        </w:rPr>
        <w:t xml:space="preserve"> </w:t>
      </w:r>
      <w:r w:rsidR="00AE2BE6">
        <w:rPr>
          <w:rFonts w:ascii="Cambria" w:eastAsia="Arial" w:hAnsi="Cambria"/>
          <w:b/>
        </w:rPr>
        <w:tab/>
      </w:r>
      <w:r w:rsidR="00AE2BE6">
        <w:rPr>
          <w:rFonts w:ascii="Cambria" w:eastAsia="Arial" w:hAnsi="Cambria"/>
          <w:b/>
        </w:rPr>
        <w:tab/>
      </w:r>
      <w:r w:rsidR="00AE2BE6">
        <w:rPr>
          <w:rFonts w:ascii="Cambria" w:eastAsia="Arial" w:hAnsi="Cambria"/>
          <w:b/>
        </w:rPr>
        <w:tab/>
      </w:r>
      <w:r w:rsidR="00AE2BE6">
        <w:rPr>
          <w:rFonts w:ascii="Cambria" w:eastAsia="Arial" w:hAnsi="Cambria"/>
          <w:b/>
        </w:rPr>
        <w:tab/>
      </w:r>
      <w:r w:rsidRPr="005A3516">
        <w:rPr>
          <w:rFonts w:ascii="Cambria" w:eastAsia="Arial" w:hAnsi="Cambria"/>
        </w:rPr>
        <w:t>Federalni zavod za statistiku</w:t>
      </w:r>
    </w:p>
    <w:p w14:paraId="127BCB0A" w14:textId="77777777" w:rsidR="00430237" w:rsidRPr="00BB6FC3" w:rsidRDefault="00430237" w:rsidP="00430237">
      <w:pPr>
        <w:spacing w:line="239" w:lineRule="auto"/>
        <w:rPr>
          <w:rFonts w:ascii="Cambria" w:eastAsia="Arial" w:hAnsi="Cambria"/>
          <w:b/>
          <w:color w:val="2F5496" w:themeColor="accent5" w:themeShade="BF"/>
        </w:rPr>
      </w:pPr>
      <w:r w:rsidRPr="00BB6FC3">
        <w:rPr>
          <w:rFonts w:ascii="Cambria" w:eastAsia="Arial" w:hAnsi="Cambria"/>
          <w:b/>
          <w:color w:val="2F5496" w:themeColor="accent5" w:themeShade="BF"/>
        </w:rPr>
        <w:t>a) Podaci o sadržaju i namjeni aktivnosti, te izvorima i načinu prikupljanja podataka:</w:t>
      </w:r>
    </w:p>
    <w:p w14:paraId="1A160D3A" w14:textId="0106B3FF" w:rsidR="00430237" w:rsidRPr="005A3516" w:rsidRDefault="00430237" w:rsidP="00013E7D">
      <w:pPr>
        <w:spacing w:line="239" w:lineRule="auto"/>
        <w:ind w:left="4245" w:hanging="4245"/>
        <w:jc w:val="both"/>
        <w:rPr>
          <w:rFonts w:ascii="Cambria" w:eastAsia="Arial" w:hAnsi="Cambria"/>
        </w:rPr>
      </w:pPr>
      <w:r w:rsidRPr="00BB6FC3">
        <w:rPr>
          <w:rFonts w:ascii="Cambria" w:eastAsia="Arial" w:hAnsi="Cambria"/>
          <w:b/>
          <w:color w:val="2F5496" w:themeColor="accent5" w:themeShade="BF"/>
        </w:rPr>
        <w:t>Sadržaj statističke aktivnosti:</w:t>
      </w:r>
      <w:r w:rsidR="00AE2BE6">
        <w:rPr>
          <w:rFonts w:ascii="Cambria" w:eastAsia="Arial" w:hAnsi="Cambria"/>
          <w:b/>
        </w:rPr>
        <w:tab/>
      </w:r>
      <w:r w:rsidRPr="005A3516">
        <w:rPr>
          <w:rFonts w:ascii="Cambria" w:eastAsia="Arial" w:hAnsi="Cambria"/>
        </w:rPr>
        <w:t>Broj jaja smještenih u inkubator i broj izleženih pilića starih jedan dan.</w:t>
      </w:r>
    </w:p>
    <w:p w14:paraId="3D50F516" w14:textId="7933FBAD" w:rsidR="00430237" w:rsidRPr="005A3516" w:rsidRDefault="00430237" w:rsidP="00013E7D">
      <w:pPr>
        <w:spacing w:line="239" w:lineRule="auto"/>
        <w:ind w:left="4245" w:hanging="4245"/>
        <w:jc w:val="both"/>
        <w:rPr>
          <w:rFonts w:ascii="Cambria" w:eastAsia="Arial" w:hAnsi="Cambria"/>
        </w:rPr>
      </w:pPr>
      <w:r w:rsidRPr="00BB6FC3">
        <w:rPr>
          <w:rFonts w:ascii="Cambria" w:eastAsia="Arial" w:hAnsi="Cambria"/>
          <w:b/>
          <w:color w:val="2F5496" w:themeColor="accent5" w:themeShade="BF"/>
        </w:rPr>
        <w:t>Namjena:</w:t>
      </w:r>
      <w:r w:rsidR="00AE2BE6">
        <w:rPr>
          <w:rFonts w:ascii="Cambria" w:eastAsia="Arial" w:hAnsi="Cambria"/>
          <w:b/>
        </w:rPr>
        <w:tab/>
      </w:r>
      <w:r w:rsidRPr="005A3516">
        <w:rPr>
          <w:rFonts w:ascii="Cambria" w:eastAsia="Arial" w:hAnsi="Cambria"/>
        </w:rPr>
        <w:t>Dobivanje podataka o broju jaja smještenih u inkubator i broju izleženih pilića starih jedan dan.</w:t>
      </w:r>
    </w:p>
    <w:p w14:paraId="21D3E83A" w14:textId="4A08986A" w:rsidR="00AE2BE6" w:rsidRPr="00AE2BE6" w:rsidRDefault="00AE2BE6" w:rsidP="00AE2BE6">
      <w:pPr>
        <w:spacing w:line="287" w:lineRule="exact"/>
        <w:rPr>
          <w:rFonts w:ascii="Cambria" w:eastAsia="Times New Roman" w:hAnsi="Cambria"/>
        </w:rPr>
      </w:pPr>
      <w:r w:rsidRPr="00BB6FC3">
        <w:rPr>
          <w:rFonts w:ascii="Cambria" w:eastAsia="Arial" w:hAnsi="Cambria"/>
          <w:b/>
          <w:color w:val="2F5496" w:themeColor="accent5" w:themeShade="BF"/>
        </w:rPr>
        <w:t>Periodika provođenja:</w:t>
      </w:r>
      <w:r w:rsidRPr="00BB6FC3">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AE2BE6">
        <w:rPr>
          <w:rFonts w:ascii="Cambria" w:eastAsia="Times New Roman" w:hAnsi="Cambria"/>
        </w:rPr>
        <w:t>Mjesečno.</w:t>
      </w:r>
      <w:r w:rsidRPr="00AE2BE6">
        <w:rPr>
          <w:rFonts w:ascii="Cambria" w:eastAsia="Times New Roman" w:hAnsi="Cambria"/>
        </w:rPr>
        <w:tab/>
      </w:r>
      <w:r w:rsidRPr="00AE2BE6">
        <w:rPr>
          <w:rFonts w:ascii="Cambria" w:eastAsia="Times New Roman" w:hAnsi="Cambria"/>
        </w:rPr>
        <w:tab/>
      </w:r>
    </w:p>
    <w:p w14:paraId="5980B5C3" w14:textId="1C616979" w:rsidR="00AE2BE6" w:rsidRPr="00AE2BE6" w:rsidRDefault="00AE2BE6" w:rsidP="00AE2BE6">
      <w:pPr>
        <w:spacing w:line="287" w:lineRule="exact"/>
        <w:rPr>
          <w:rFonts w:ascii="Cambria" w:eastAsia="Times New Roman" w:hAnsi="Cambria"/>
        </w:rPr>
      </w:pPr>
      <w:r w:rsidRPr="00BB6FC3">
        <w:rPr>
          <w:rFonts w:ascii="Cambria" w:eastAsia="Arial" w:hAnsi="Cambria"/>
          <w:b/>
          <w:color w:val="2F5496" w:themeColor="accent5" w:themeShade="BF"/>
        </w:rPr>
        <w:t>Referentni period ili datum:</w:t>
      </w:r>
      <w:r w:rsidRPr="00AE2BE6">
        <w:rPr>
          <w:rFonts w:ascii="Cambria" w:eastAsia="Times New Roman" w:hAnsi="Cambria"/>
        </w:rPr>
        <w:tab/>
      </w:r>
      <w:r>
        <w:rPr>
          <w:rFonts w:ascii="Cambria" w:eastAsia="Times New Roman" w:hAnsi="Cambria"/>
        </w:rPr>
        <w:tab/>
      </w:r>
      <w:r>
        <w:rPr>
          <w:rFonts w:ascii="Cambria" w:eastAsia="Times New Roman" w:hAnsi="Cambria"/>
        </w:rPr>
        <w:tab/>
      </w:r>
      <w:r w:rsidRPr="00AE2BE6">
        <w:rPr>
          <w:rFonts w:ascii="Cambria" w:eastAsia="Times New Roman" w:hAnsi="Cambria"/>
        </w:rPr>
        <w:t>Prethodni mjesec.</w:t>
      </w:r>
      <w:r w:rsidRPr="00AE2BE6">
        <w:rPr>
          <w:rFonts w:ascii="Cambria" w:eastAsia="Times New Roman" w:hAnsi="Cambria"/>
        </w:rPr>
        <w:tab/>
      </w:r>
    </w:p>
    <w:p w14:paraId="798C8346" w14:textId="781DBA1A" w:rsidR="00AE2BE6" w:rsidRPr="00AE2BE6" w:rsidRDefault="00AE2BE6" w:rsidP="00013E7D">
      <w:pPr>
        <w:spacing w:line="287" w:lineRule="exact"/>
        <w:ind w:left="4245" w:hanging="4245"/>
        <w:jc w:val="both"/>
        <w:rPr>
          <w:rFonts w:ascii="Cambria" w:eastAsia="Times New Roman" w:hAnsi="Cambria"/>
        </w:rPr>
      </w:pPr>
      <w:r w:rsidRPr="00BB6FC3">
        <w:rPr>
          <w:rFonts w:ascii="Cambria" w:eastAsia="Arial" w:hAnsi="Cambria"/>
          <w:b/>
          <w:color w:val="2F5496" w:themeColor="accent5" w:themeShade="BF"/>
        </w:rPr>
        <w:t>Jedinica posmatranja:</w:t>
      </w:r>
      <w:r w:rsidRPr="00AE2BE6">
        <w:rPr>
          <w:rFonts w:ascii="Cambria" w:eastAsia="Times New Roman" w:hAnsi="Cambria"/>
        </w:rPr>
        <w:tab/>
        <w:t>Poslovni subjekti - pravne osobe, dijelovi pravnih osoba iz Područja A,</w:t>
      </w:r>
      <w:r>
        <w:rPr>
          <w:rFonts w:ascii="Cambria" w:eastAsia="Times New Roman" w:hAnsi="Cambria"/>
        </w:rPr>
        <w:t xml:space="preserve"> </w:t>
      </w:r>
      <w:r w:rsidRPr="00AE2BE6">
        <w:rPr>
          <w:rFonts w:ascii="Cambria" w:eastAsia="Times New Roman" w:hAnsi="Cambria"/>
        </w:rPr>
        <w:t>Oblast</w:t>
      </w:r>
      <w:r w:rsidR="006D2789">
        <w:rPr>
          <w:rFonts w:ascii="Cambria" w:eastAsia="Times New Roman" w:hAnsi="Cambria"/>
        </w:rPr>
        <w:t xml:space="preserve"> 01, </w:t>
      </w:r>
      <w:r w:rsidRPr="00AE2BE6">
        <w:rPr>
          <w:rFonts w:ascii="Cambria" w:eastAsia="Times New Roman" w:hAnsi="Cambria"/>
        </w:rPr>
        <w:t>G</w:t>
      </w:r>
      <w:r>
        <w:rPr>
          <w:rFonts w:ascii="Cambria" w:eastAsia="Times New Roman" w:hAnsi="Cambria"/>
        </w:rPr>
        <w:t>rana</w:t>
      </w:r>
      <w:r w:rsidR="00013E7D">
        <w:rPr>
          <w:rFonts w:ascii="Cambria" w:eastAsia="Times New Roman" w:hAnsi="Cambria"/>
        </w:rPr>
        <w:t xml:space="preserve"> 01.4, </w:t>
      </w:r>
      <w:r>
        <w:rPr>
          <w:rFonts w:ascii="Cambria" w:eastAsia="Times New Roman" w:hAnsi="Cambria"/>
        </w:rPr>
        <w:t>Razred 01.47</w:t>
      </w:r>
      <w:r w:rsidR="006D2789">
        <w:rPr>
          <w:rFonts w:ascii="Cambria" w:eastAsia="Times New Roman" w:hAnsi="Cambria"/>
        </w:rPr>
        <w:t xml:space="preserve"> </w:t>
      </w:r>
      <w:r>
        <w:rPr>
          <w:rFonts w:ascii="Cambria" w:eastAsia="Times New Roman" w:hAnsi="Cambria"/>
        </w:rPr>
        <w:t xml:space="preserve">prema </w:t>
      </w:r>
      <w:r w:rsidRPr="00AE2BE6">
        <w:rPr>
          <w:rFonts w:ascii="Cambria" w:eastAsia="Times New Roman" w:hAnsi="Cambria"/>
        </w:rPr>
        <w:t>KD BiH 2010</w:t>
      </w:r>
      <w:r>
        <w:rPr>
          <w:rFonts w:ascii="Cambria" w:eastAsia="Times New Roman" w:hAnsi="Cambria"/>
        </w:rPr>
        <w:t xml:space="preserve"> </w:t>
      </w:r>
      <w:r w:rsidRPr="00AE2BE6">
        <w:rPr>
          <w:rFonts w:ascii="Cambria" w:eastAsia="Times New Roman" w:hAnsi="Cambria"/>
        </w:rPr>
        <w:t>(V</w:t>
      </w:r>
      <w:r w:rsidR="006D2789">
        <w:rPr>
          <w:rFonts w:ascii="Cambria" w:eastAsia="Times New Roman" w:hAnsi="Cambria"/>
        </w:rPr>
        <w:t>alionice/inkubatorske stanice).</w:t>
      </w:r>
    </w:p>
    <w:p w14:paraId="547CA841" w14:textId="27797999" w:rsidR="00AE2BE6" w:rsidRPr="00AE2BE6" w:rsidRDefault="00AE2BE6" w:rsidP="00013E7D">
      <w:pPr>
        <w:spacing w:line="287" w:lineRule="exact"/>
        <w:ind w:left="4245" w:hanging="4245"/>
        <w:jc w:val="both"/>
        <w:rPr>
          <w:rFonts w:ascii="Cambria" w:eastAsia="Times New Roman" w:hAnsi="Cambria"/>
        </w:rPr>
      </w:pPr>
      <w:r w:rsidRPr="00BB6FC3">
        <w:rPr>
          <w:rFonts w:ascii="Cambria" w:eastAsia="Arial" w:hAnsi="Cambria"/>
          <w:b/>
          <w:color w:val="2F5496" w:themeColor="accent5" w:themeShade="BF"/>
        </w:rPr>
        <w:lastRenderedPageBreak/>
        <w:t>Izvori i način prikupljanja:</w:t>
      </w:r>
      <w:r w:rsidRPr="00AE2BE6">
        <w:rPr>
          <w:rFonts w:ascii="Cambria" w:eastAsia="Times New Roman" w:hAnsi="Cambria"/>
        </w:rPr>
        <w:tab/>
        <w:t>Poslovna e</w:t>
      </w:r>
      <w:r>
        <w:rPr>
          <w:rFonts w:ascii="Cambria" w:eastAsia="Times New Roman" w:hAnsi="Cambria"/>
        </w:rPr>
        <w:t xml:space="preserve">videncija poslovnih subjekata. </w:t>
      </w:r>
      <w:r w:rsidRPr="00AE2BE6">
        <w:rPr>
          <w:rFonts w:ascii="Cambria" w:eastAsia="Times New Roman" w:hAnsi="Cambria"/>
        </w:rPr>
        <w:t>Izvještajna metoda – obrazac</w:t>
      </w:r>
      <w:r w:rsidRPr="00AE2BE6">
        <w:rPr>
          <w:rFonts w:ascii="Cambria" w:eastAsia="Times New Roman" w:hAnsi="Cambria"/>
        </w:rPr>
        <w:tab/>
      </w:r>
    </w:p>
    <w:p w14:paraId="4D4FB4A8" w14:textId="77777777" w:rsidR="00AE2BE6" w:rsidRPr="00BB6FC3" w:rsidRDefault="00AE2BE6" w:rsidP="00AE2BE6">
      <w:pPr>
        <w:spacing w:line="287" w:lineRule="exact"/>
        <w:rPr>
          <w:rFonts w:ascii="Cambria" w:eastAsia="Arial" w:hAnsi="Cambria"/>
          <w:b/>
          <w:color w:val="2F5496" w:themeColor="accent5" w:themeShade="BF"/>
        </w:rPr>
      </w:pPr>
      <w:r w:rsidRPr="00BB6FC3">
        <w:rPr>
          <w:rFonts w:ascii="Cambria" w:eastAsia="Arial" w:hAnsi="Cambria"/>
          <w:b/>
          <w:color w:val="2F5496" w:themeColor="accent5" w:themeShade="BF"/>
        </w:rPr>
        <w:t>b) Podaci o obavezama i rokovima za nosioce aktivnosti i izvještajne jedinice</w:t>
      </w:r>
      <w:r w:rsidRPr="00BB6FC3">
        <w:rPr>
          <w:rFonts w:ascii="Cambria" w:eastAsia="Arial" w:hAnsi="Cambria"/>
          <w:b/>
          <w:color w:val="2F5496" w:themeColor="accent5" w:themeShade="BF"/>
        </w:rPr>
        <w:tab/>
      </w:r>
    </w:p>
    <w:p w14:paraId="0F46A241" w14:textId="7A3AA9B0" w:rsidR="00AE2BE6" w:rsidRPr="00AE2BE6" w:rsidRDefault="00AE2BE6" w:rsidP="00013E7D">
      <w:pPr>
        <w:spacing w:line="287" w:lineRule="exact"/>
        <w:ind w:left="4245" w:hanging="4245"/>
        <w:jc w:val="both"/>
        <w:rPr>
          <w:rFonts w:ascii="Cambria" w:eastAsia="Times New Roman" w:hAnsi="Cambria"/>
        </w:rPr>
      </w:pPr>
      <w:r w:rsidRPr="00BB6FC3">
        <w:rPr>
          <w:rFonts w:ascii="Cambria" w:eastAsia="Arial" w:hAnsi="Cambria"/>
          <w:b/>
          <w:color w:val="2F5496" w:themeColor="accent5" w:themeShade="BF"/>
        </w:rPr>
        <w:t>Izvještajna jedinica:</w:t>
      </w:r>
      <w:r w:rsidRPr="00AE2BE6">
        <w:rPr>
          <w:rFonts w:ascii="Cambria" w:eastAsia="Times New Roman" w:hAnsi="Cambria"/>
        </w:rPr>
        <w:tab/>
        <w:t>Poslovni subjekti - pravne osobe, dijelovi pravnih osoba i obrtnici  iz</w:t>
      </w:r>
      <w:r>
        <w:rPr>
          <w:rFonts w:ascii="Cambria" w:eastAsia="Times New Roman" w:hAnsi="Cambria"/>
        </w:rPr>
        <w:t xml:space="preserve"> </w:t>
      </w:r>
      <w:r w:rsidRPr="00AE2BE6">
        <w:rPr>
          <w:rFonts w:ascii="Cambria" w:eastAsia="Times New Roman" w:hAnsi="Cambria"/>
        </w:rPr>
        <w:t>Područja A, Obla</w:t>
      </w:r>
      <w:r>
        <w:rPr>
          <w:rFonts w:ascii="Cambria" w:eastAsia="Times New Roman" w:hAnsi="Cambria"/>
        </w:rPr>
        <w:t xml:space="preserve">st 01, Grana 01.4, Razred 01.47 </w:t>
      </w:r>
      <w:r w:rsidRPr="00AE2BE6">
        <w:rPr>
          <w:rFonts w:ascii="Cambria" w:eastAsia="Times New Roman" w:hAnsi="Cambria"/>
        </w:rPr>
        <w:t>prema KD BiH</w:t>
      </w:r>
      <w:r>
        <w:rPr>
          <w:rFonts w:ascii="Cambria" w:eastAsia="Times New Roman" w:hAnsi="Cambria"/>
        </w:rPr>
        <w:t xml:space="preserve"> </w:t>
      </w:r>
      <w:r w:rsidRPr="00AE2BE6">
        <w:rPr>
          <w:rFonts w:ascii="Cambria" w:eastAsia="Times New Roman" w:hAnsi="Cambria"/>
        </w:rPr>
        <w:t>2010</w:t>
      </w:r>
      <w:r>
        <w:rPr>
          <w:rFonts w:ascii="Cambria" w:eastAsia="Times New Roman" w:hAnsi="Cambria"/>
        </w:rPr>
        <w:t xml:space="preserve"> </w:t>
      </w:r>
      <w:r w:rsidRPr="00AE2BE6">
        <w:rPr>
          <w:rFonts w:ascii="Cambria" w:eastAsia="Times New Roman" w:hAnsi="Cambria"/>
        </w:rPr>
        <w:t>(Valionice/inkubatorske stanice).</w:t>
      </w:r>
      <w:r w:rsidRPr="00AE2BE6">
        <w:rPr>
          <w:rFonts w:ascii="Cambria" w:eastAsia="Times New Roman" w:hAnsi="Cambria"/>
        </w:rPr>
        <w:tab/>
      </w:r>
    </w:p>
    <w:p w14:paraId="23CB3DE7" w14:textId="04DDB1E4" w:rsidR="00AE2BE6" w:rsidRPr="00AE2BE6" w:rsidRDefault="00AE2BE6" w:rsidP="00AE2BE6">
      <w:pPr>
        <w:spacing w:line="287" w:lineRule="exact"/>
        <w:rPr>
          <w:rFonts w:ascii="Cambria" w:eastAsia="Times New Roman" w:hAnsi="Cambria"/>
        </w:rPr>
      </w:pPr>
      <w:r w:rsidRPr="00BB6FC3">
        <w:rPr>
          <w:rFonts w:ascii="Cambria" w:eastAsia="Arial" w:hAnsi="Cambria"/>
          <w:b/>
          <w:color w:val="2F5496" w:themeColor="accent5" w:themeShade="BF"/>
        </w:rPr>
        <w:t>Rok jedinici za davanje podataka:</w:t>
      </w:r>
      <w:r w:rsidRPr="00AE2BE6">
        <w:rPr>
          <w:rFonts w:ascii="Cambria" w:eastAsia="Times New Roman" w:hAnsi="Cambria"/>
        </w:rPr>
        <w:tab/>
      </w:r>
      <w:r>
        <w:rPr>
          <w:rFonts w:ascii="Cambria" w:eastAsia="Times New Roman" w:hAnsi="Cambria"/>
        </w:rPr>
        <w:tab/>
      </w:r>
      <w:r w:rsidRPr="00AE2BE6">
        <w:rPr>
          <w:rFonts w:ascii="Cambria" w:eastAsia="Times New Roman" w:hAnsi="Cambria"/>
        </w:rPr>
        <w:t>05-og u mjesecu za prethodni mjesec</w:t>
      </w:r>
      <w:r w:rsidRPr="00AE2BE6">
        <w:rPr>
          <w:rFonts w:ascii="Cambria" w:eastAsia="Times New Roman" w:hAnsi="Cambria"/>
        </w:rPr>
        <w:tab/>
      </w:r>
    </w:p>
    <w:p w14:paraId="471299CA" w14:textId="3DBD8853" w:rsidR="00AE2BE6" w:rsidRPr="00AE2BE6" w:rsidRDefault="00AE2BE6" w:rsidP="00AE2BE6">
      <w:pPr>
        <w:spacing w:after="0" w:line="240" w:lineRule="auto"/>
        <w:rPr>
          <w:rFonts w:ascii="Cambria" w:eastAsia="Times New Roman" w:hAnsi="Cambria"/>
        </w:rPr>
      </w:pPr>
      <w:r w:rsidRPr="00BB6FC3">
        <w:rPr>
          <w:rFonts w:ascii="Cambria" w:eastAsia="Arial" w:hAnsi="Cambria"/>
          <w:b/>
          <w:color w:val="2F5496" w:themeColor="accent5" w:themeShade="BF"/>
        </w:rPr>
        <w:t>Rok nosiocu statističke aktivnosti</w:t>
      </w:r>
      <w:r w:rsidRPr="00AE2BE6">
        <w:rPr>
          <w:rFonts w:ascii="Cambria" w:eastAsia="Times New Roman" w:hAnsi="Cambria"/>
        </w:rPr>
        <w:tab/>
      </w:r>
      <w:r>
        <w:rPr>
          <w:rFonts w:ascii="Cambria" w:eastAsia="Times New Roman" w:hAnsi="Cambria"/>
        </w:rPr>
        <w:tab/>
      </w:r>
      <w:r w:rsidRPr="00AE2BE6">
        <w:rPr>
          <w:rFonts w:ascii="Cambria" w:eastAsia="Times New Roman" w:hAnsi="Cambria"/>
        </w:rPr>
        <w:t>Prvi rezultati:</w:t>
      </w:r>
      <w:r w:rsidRPr="00AE2BE6">
        <w:rPr>
          <w:rFonts w:ascii="Cambria" w:eastAsia="Times New Roman" w:hAnsi="Cambria"/>
        </w:rPr>
        <w:tab/>
      </w:r>
      <w:r>
        <w:rPr>
          <w:rFonts w:ascii="Cambria" w:eastAsia="Times New Roman" w:hAnsi="Cambria"/>
        </w:rPr>
        <w:tab/>
      </w:r>
      <w:r>
        <w:rPr>
          <w:rFonts w:ascii="Cambria" w:eastAsia="Times New Roman" w:hAnsi="Cambria"/>
        </w:rPr>
        <w:tab/>
      </w:r>
      <w:r w:rsidRPr="00AE2BE6">
        <w:rPr>
          <w:rFonts w:ascii="Cambria" w:eastAsia="Times New Roman" w:hAnsi="Cambria"/>
        </w:rPr>
        <w:t>Konačni rezultati:</w:t>
      </w:r>
    </w:p>
    <w:p w14:paraId="2FA2B02D" w14:textId="60AB17CC" w:rsidR="00AE2BE6" w:rsidRDefault="00AE2BE6" w:rsidP="006D2789">
      <w:pPr>
        <w:spacing w:after="0" w:line="360" w:lineRule="auto"/>
        <w:rPr>
          <w:rFonts w:ascii="Cambria" w:eastAsia="Times New Roman" w:hAnsi="Cambria"/>
        </w:rPr>
      </w:pPr>
      <w:r w:rsidRPr="00BB6FC3">
        <w:rPr>
          <w:rFonts w:ascii="Cambria" w:eastAsia="Arial" w:hAnsi="Cambria"/>
          <w:b/>
          <w:color w:val="2F5496" w:themeColor="accent5" w:themeShade="BF"/>
        </w:rPr>
        <w:t>za rezultate:</w:t>
      </w:r>
      <w:r w:rsidRPr="00AE2BE6">
        <w:rPr>
          <w:rFonts w:ascii="Cambria" w:eastAsia="Times New Roman" w:hAnsi="Cambria"/>
        </w:rPr>
        <w:tab/>
      </w:r>
      <w:r w:rsidR="00013E7D">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AE2BE6">
        <w:rPr>
          <w:rFonts w:ascii="Cambria" w:eastAsia="Times New Roman" w:hAnsi="Cambria"/>
        </w:rPr>
        <w:t xml:space="preserve">25-og u mjesecu </w:t>
      </w:r>
      <w:r w:rsidRPr="00AE2BE6">
        <w:rPr>
          <w:rFonts w:ascii="Cambria" w:eastAsia="Times New Roman" w:hAnsi="Cambria"/>
        </w:rPr>
        <w:tab/>
      </w:r>
    </w:p>
    <w:p w14:paraId="65D728ED" w14:textId="3192838C" w:rsidR="00430237" w:rsidRPr="005A3516" w:rsidRDefault="00AE2BE6" w:rsidP="006D2789">
      <w:pPr>
        <w:spacing w:line="360" w:lineRule="auto"/>
        <w:rPr>
          <w:rFonts w:ascii="Cambria" w:eastAsia="Times New Roman" w:hAnsi="Cambria"/>
        </w:rPr>
      </w:pPr>
      <w:r w:rsidRPr="00BB6FC3">
        <w:rPr>
          <w:rFonts w:ascii="Cambria" w:eastAsia="Arial" w:hAnsi="Cambria"/>
          <w:b/>
          <w:color w:val="2F5496" w:themeColor="accent5" w:themeShade="BF"/>
        </w:rPr>
        <w:t>Nivo za koji se utvrđuju rezultati:</w:t>
      </w:r>
      <w:r w:rsidRPr="00AE2BE6">
        <w:rPr>
          <w:rFonts w:ascii="Cambria" w:eastAsia="Times New Roman" w:hAnsi="Cambria"/>
        </w:rPr>
        <w:tab/>
      </w:r>
      <w:r>
        <w:rPr>
          <w:rFonts w:ascii="Cambria" w:eastAsia="Times New Roman" w:hAnsi="Cambria"/>
        </w:rPr>
        <w:tab/>
      </w:r>
      <w:r w:rsidRPr="00AE2BE6">
        <w:rPr>
          <w:rFonts w:ascii="Cambria" w:eastAsia="Times New Roman" w:hAnsi="Cambria"/>
        </w:rPr>
        <w:t>Entitet</w:t>
      </w:r>
      <w:r w:rsidRPr="00AE2BE6">
        <w:rPr>
          <w:rFonts w:ascii="Cambria" w:eastAsia="Times New Roman" w:hAnsi="Cambria"/>
        </w:rPr>
        <w:tab/>
        <w:t>Kanton</w:t>
      </w:r>
      <w:r w:rsidRPr="00AE2BE6">
        <w:rPr>
          <w:rFonts w:ascii="Cambria" w:eastAsia="Times New Roman" w:hAnsi="Cambria"/>
        </w:rPr>
        <w:tab/>
      </w:r>
    </w:p>
    <w:p w14:paraId="703A5A7D" w14:textId="77777777" w:rsidR="00AE2BE6" w:rsidRDefault="00AE2BE6" w:rsidP="00430237">
      <w:pPr>
        <w:tabs>
          <w:tab w:val="left" w:pos="1200"/>
        </w:tabs>
        <w:spacing w:line="0" w:lineRule="atLeast"/>
        <w:rPr>
          <w:rFonts w:ascii="Cambria" w:eastAsia="Arial" w:hAnsi="Cambria"/>
          <w:b/>
          <w:color w:val="2E74B5" w:themeColor="accent1" w:themeShade="BF"/>
        </w:rPr>
      </w:pPr>
    </w:p>
    <w:p w14:paraId="096B258D" w14:textId="074BF025" w:rsidR="00430237" w:rsidRPr="00D452CA" w:rsidRDefault="00430237" w:rsidP="00780DCE">
      <w:pPr>
        <w:tabs>
          <w:tab w:val="left" w:pos="1200"/>
        </w:tabs>
        <w:spacing w:line="360" w:lineRule="auto"/>
        <w:rPr>
          <w:rFonts w:ascii="Cambria" w:eastAsia="Arial" w:hAnsi="Cambria"/>
          <w:b/>
          <w:color w:val="385623" w:themeColor="accent6" w:themeShade="80"/>
        </w:rPr>
      </w:pPr>
      <w:r w:rsidRPr="00D452CA">
        <w:rPr>
          <w:rFonts w:ascii="Cambria" w:eastAsia="Arial" w:hAnsi="Cambria"/>
          <w:b/>
          <w:color w:val="385623" w:themeColor="accent6" w:themeShade="80"/>
        </w:rPr>
        <w:t>4.01.02.04</w:t>
      </w:r>
      <w:r w:rsidRPr="00D452CA">
        <w:rPr>
          <w:rFonts w:ascii="Cambria" w:eastAsia="Times New Roman" w:hAnsi="Cambria"/>
          <w:color w:val="385623" w:themeColor="accent6" w:themeShade="80"/>
        </w:rPr>
        <w:tab/>
      </w:r>
      <w:r w:rsidR="00780DCE" w:rsidRPr="00D452CA">
        <w:rPr>
          <w:rFonts w:ascii="Cambria" w:eastAsia="Times New Roman" w:hAnsi="Cambria"/>
          <w:color w:val="385623" w:themeColor="accent6" w:themeShade="80"/>
        </w:rPr>
        <w:tab/>
      </w:r>
      <w:r w:rsidRPr="00D452CA">
        <w:rPr>
          <w:rFonts w:ascii="Cambria" w:eastAsia="Arial" w:hAnsi="Cambria"/>
          <w:b/>
          <w:color w:val="385623" w:themeColor="accent6" w:themeShade="80"/>
        </w:rPr>
        <w:t>Godišnji izvještaj o strukturi valionica/inkubatorskih stanica (PO-I/G)</w:t>
      </w:r>
    </w:p>
    <w:p w14:paraId="17F8AE95" w14:textId="4E456620" w:rsidR="00430237" w:rsidRPr="005A3516" w:rsidRDefault="00430237" w:rsidP="00430237">
      <w:pPr>
        <w:spacing w:line="239" w:lineRule="auto"/>
        <w:rPr>
          <w:rFonts w:ascii="Cambria" w:eastAsia="Arial" w:hAnsi="Cambria"/>
        </w:rPr>
      </w:pPr>
      <w:r w:rsidRPr="00BB6FC3">
        <w:rPr>
          <w:rFonts w:ascii="Cambria" w:eastAsia="Arial" w:hAnsi="Cambria"/>
          <w:b/>
          <w:color w:val="2F5496" w:themeColor="accent5" w:themeShade="BF"/>
        </w:rPr>
        <w:t>Nosilac aktivnosti:</w:t>
      </w:r>
      <w:r w:rsidR="005D2318">
        <w:rPr>
          <w:rFonts w:ascii="Cambria" w:eastAsia="Arial" w:hAnsi="Cambria"/>
          <w:b/>
        </w:rPr>
        <w:tab/>
      </w:r>
      <w:r w:rsidR="005D2318">
        <w:rPr>
          <w:rFonts w:ascii="Cambria" w:eastAsia="Arial" w:hAnsi="Cambria"/>
          <w:b/>
        </w:rPr>
        <w:tab/>
      </w:r>
      <w:r w:rsidR="005D2318">
        <w:rPr>
          <w:rFonts w:ascii="Cambria" w:eastAsia="Arial" w:hAnsi="Cambria"/>
          <w:b/>
        </w:rPr>
        <w:tab/>
      </w:r>
      <w:r w:rsidR="005D2318">
        <w:rPr>
          <w:rFonts w:ascii="Cambria" w:eastAsia="Arial" w:hAnsi="Cambria"/>
          <w:b/>
        </w:rPr>
        <w:tab/>
      </w:r>
      <w:r w:rsidRPr="005A3516">
        <w:rPr>
          <w:rFonts w:ascii="Cambria" w:eastAsia="Arial" w:hAnsi="Cambria"/>
        </w:rPr>
        <w:t>Federalni zavod za statistiku</w:t>
      </w:r>
    </w:p>
    <w:p w14:paraId="60BC4D97" w14:textId="77777777" w:rsidR="00780DCE" w:rsidRPr="00BB6FC3" w:rsidRDefault="00780DCE" w:rsidP="00780DCE">
      <w:pPr>
        <w:spacing w:line="239" w:lineRule="auto"/>
        <w:rPr>
          <w:rFonts w:ascii="Cambria" w:eastAsia="Arial" w:hAnsi="Cambria"/>
          <w:b/>
          <w:color w:val="2F5496" w:themeColor="accent5" w:themeShade="BF"/>
        </w:rPr>
      </w:pPr>
      <w:r w:rsidRPr="00BB6FC3">
        <w:rPr>
          <w:rFonts w:ascii="Cambria" w:eastAsia="Arial" w:hAnsi="Cambria"/>
          <w:b/>
          <w:color w:val="2F5496" w:themeColor="accent5" w:themeShade="BF"/>
        </w:rPr>
        <w:t>a) Podaci o sadržaju i namjeni aktivnosti, te izvorima i načinu prikupljanja podataka:</w:t>
      </w:r>
    </w:p>
    <w:p w14:paraId="6369C040" w14:textId="48E0927D" w:rsidR="00430237" w:rsidRPr="00013E7D" w:rsidRDefault="00430237" w:rsidP="00013E7D">
      <w:pPr>
        <w:spacing w:line="239" w:lineRule="auto"/>
        <w:ind w:left="4254" w:hanging="4254"/>
        <w:jc w:val="both"/>
        <w:rPr>
          <w:rFonts w:ascii="Cambria" w:eastAsia="Arial" w:hAnsi="Cambria"/>
        </w:rPr>
      </w:pPr>
      <w:r w:rsidRPr="00BB6FC3">
        <w:rPr>
          <w:rFonts w:ascii="Cambria" w:eastAsia="Arial" w:hAnsi="Cambria"/>
          <w:b/>
          <w:color w:val="2F5496" w:themeColor="accent5" w:themeShade="BF"/>
        </w:rPr>
        <w:t>Sadržaj statističke aktivnosti:</w:t>
      </w:r>
      <w:r w:rsidR="005D2318">
        <w:rPr>
          <w:rFonts w:ascii="Cambria" w:eastAsia="Arial" w:hAnsi="Cambria"/>
          <w:b/>
        </w:rPr>
        <w:tab/>
      </w:r>
      <w:r w:rsidRPr="00013E7D">
        <w:rPr>
          <w:rFonts w:ascii="Cambria" w:eastAsia="Arial" w:hAnsi="Cambria"/>
        </w:rPr>
        <w:t>Ukupan kapacitet valionica/inkubatorskih stanica i iskorištenost kapaciteta po vrstama peradi.</w:t>
      </w:r>
    </w:p>
    <w:p w14:paraId="00CEA92A" w14:textId="6E2BAC0C" w:rsidR="00430237" w:rsidRPr="00013E7D" w:rsidRDefault="00430237" w:rsidP="00013E7D">
      <w:pPr>
        <w:spacing w:line="239" w:lineRule="auto"/>
        <w:ind w:left="4254" w:hanging="4254"/>
        <w:jc w:val="both"/>
        <w:rPr>
          <w:rFonts w:ascii="Cambria" w:eastAsia="Arial" w:hAnsi="Cambria"/>
        </w:rPr>
      </w:pPr>
      <w:r w:rsidRPr="00013E7D">
        <w:rPr>
          <w:rFonts w:ascii="Cambria" w:eastAsia="Arial" w:hAnsi="Cambria"/>
          <w:b/>
          <w:color w:val="2F5496" w:themeColor="accent5" w:themeShade="BF"/>
        </w:rPr>
        <w:t>Namjena:</w:t>
      </w:r>
      <w:r w:rsidR="005D2318" w:rsidRPr="00013E7D">
        <w:rPr>
          <w:rFonts w:ascii="Cambria" w:eastAsia="Arial" w:hAnsi="Cambria"/>
          <w:b/>
        </w:rPr>
        <w:tab/>
      </w:r>
      <w:r w:rsidRPr="00013E7D">
        <w:rPr>
          <w:rFonts w:ascii="Cambria" w:eastAsia="Arial" w:hAnsi="Cambria"/>
        </w:rPr>
        <w:t>Dobivanje podataka o kapacitetu i namjeni valionica/inkubatorskih stanica.</w:t>
      </w:r>
    </w:p>
    <w:p w14:paraId="0F82ECB2" w14:textId="1B85369E" w:rsidR="00430237" w:rsidRPr="00013E7D" w:rsidRDefault="00430237" w:rsidP="00430237">
      <w:pPr>
        <w:tabs>
          <w:tab w:val="left" w:pos="3520"/>
        </w:tabs>
        <w:spacing w:line="0" w:lineRule="atLeast"/>
        <w:rPr>
          <w:rFonts w:ascii="Cambria" w:eastAsia="Arial" w:hAnsi="Cambria"/>
        </w:rPr>
      </w:pPr>
      <w:r w:rsidRPr="00BB6FC3">
        <w:rPr>
          <w:rFonts w:ascii="Cambria" w:eastAsia="Arial" w:hAnsi="Cambria"/>
          <w:b/>
          <w:color w:val="2F5496" w:themeColor="accent5" w:themeShade="BF"/>
        </w:rPr>
        <w:t>Periodika provođenja:</w:t>
      </w:r>
      <w:r w:rsidRPr="005A3516">
        <w:rPr>
          <w:rFonts w:ascii="Cambria" w:eastAsia="Times New Roman" w:hAnsi="Cambria"/>
        </w:rPr>
        <w:tab/>
      </w:r>
      <w:r w:rsidR="005D2318">
        <w:rPr>
          <w:rFonts w:ascii="Cambria" w:eastAsia="Times New Roman" w:hAnsi="Cambria"/>
        </w:rPr>
        <w:tab/>
      </w:r>
      <w:r w:rsidR="005D2318">
        <w:rPr>
          <w:rFonts w:ascii="Cambria" w:eastAsia="Times New Roman" w:hAnsi="Cambria"/>
        </w:rPr>
        <w:tab/>
      </w:r>
      <w:r w:rsidRPr="00013E7D">
        <w:rPr>
          <w:rFonts w:ascii="Cambria" w:eastAsia="Arial" w:hAnsi="Cambria"/>
        </w:rPr>
        <w:t>Godišnja.</w:t>
      </w:r>
    </w:p>
    <w:p w14:paraId="3D075766" w14:textId="1C14E94F" w:rsidR="00430237" w:rsidRPr="005A3516" w:rsidRDefault="00430237" w:rsidP="00430237">
      <w:pPr>
        <w:tabs>
          <w:tab w:val="left" w:pos="3520"/>
        </w:tabs>
        <w:spacing w:line="239" w:lineRule="auto"/>
        <w:rPr>
          <w:rFonts w:ascii="Cambria" w:eastAsia="Arial" w:hAnsi="Cambria"/>
        </w:rPr>
      </w:pPr>
      <w:r w:rsidRPr="00BB6FC3">
        <w:rPr>
          <w:rFonts w:ascii="Cambria" w:eastAsia="Arial" w:hAnsi="Cambria"/>
          <w:b/>
          <w:color w:val="2F5496" w:themeColor="accent5" w:themeShade="BF"/>
        </w:rPr>
        <w:t>Referentni period ili datum:</w:t>
      </w:r>
      <w:r w:rsidRPr="005A3516">
        <w:rPr>
          <w:rFonts w:ascii="Cambria" w:eastAsia="Times New Roman" w:hAnsi="Cambria"/>
        </w:rPr>
        <w:tab/>
      </w:r>
      <w:r w:rsidR="005D2318">
        <w:rPr>
          <w:rFonts w:ascii="Cambria" w:eastAsia="Times New Roman" w:hAnsi="Cambria"/>
        </w:rPr>
        <w:tab/>
      </w:r>
      <w:r w:rsidR="005D2318">
        <w:rPr>
          <w:rFonts w:ascii="Cambria" w:eastAsia="Times New Roman" w:hAnsi="Cambria"/>
        </w:rPr>
        <w:tab/>
      </w:r>
      <w:r w:rsidRPr="005A3516">
        <w:rPr>
          <w:rFonts w:ascii="Cambria" w:eastAsia="Arial" w:hAnsi="Cambria"/>
        </w:rPr>
        <w:t>Prethodna godina.</w:t>
      </w:r>
    </w:p>
    <w:p w14:paraId="3B73B2A1" w14:textId="779A4C0A" w:rsidR="00430237" w:rsidRPr="005D2318" w:rsidRDefault="00430237" w:rsidP="00013E7D">
      <w:pPr>
        <w:spacing w:line="0" w:lineRule="atLeast"/>
        <w:ind w:left="4254" w:hanging="4254"/>
        <w:jc w:val="both"/>
        <w:rPr>
          <w:rFonts w:ascii="Cambria" w:eastAsia="Arial" w:hAnsi="Cambria"/>
        </w:rPr>
      </w:pPr>
      <w:r w:rsidRPr="00BB6FC3">
        <w:rPr>
          <w:rFonts w:ascii="Cambria" w:eastAsia="Arial" w:hAnsi="Cambria"/>
          <w:b/>
          <w:color w:val="2F5496" w:themeColor="accent5" w:themeShade="BF"/>
        </w:rPr>
        <w:t>Jedinica posmatranja:</w:t>
      </w:r>
      <w:r w:rsidRPr="005A3516">
        <w:rPr>
          <w:rFonts w:ascii="Cambria" w:eastAsia="Times New Roman" w:hAnsi="Cambria"/>
        </w:rPr>
        <w:tab/>
      </w:r>
      <w:r w:rsidRPr="005A3516">
        <w:rPr>
          <w:rFonts w:ascii="Cambria" w:eastAsia="Arial" w:hAnsi="Cambria"/>
        </w:rPr>
        <w:t xml:space="preserve">Poslovni subjekti </w:t>
      </w:r>
      <w:r w:rsidR="00780DCE">
        <w:rPr>
          <w:rFonts w:ascii="Cambria" w:eastAsia="Arial" w:hAnsi="Cambria"/>
        </w:rPr>
        <w:t>–</w:t>
      </w:r>
      <w:r w:rsidRPr="005A3516">
        <w:rPr>
          <w:rFonts w:ascii="Cambria" w:eastAsia="Arial" w:hAnsi="Cambria"/>
        </w:rPr>
        <w:t xml:space="preserve"> pravne osobe, dijelovi pravnih osoba i obrtnici</w:t>
      </w:r>
      <w:r w:rsidR="005D2318">
        <w:rPr>
          <w:rFonts w:ascii="Cambria" w:eastAsia="Arial" w:hAnsi="Cambria"/>
        </w:rPr>
        <w:t xml:space="preserve"> </w:t>
      </w:r>
      <w:r w:rsidR="00AE2BE6">
        <w:rPr>
          <w:rFonts w:ascii="Cambria" w:eastAsia="Arial" w:hAnsi="Cambria"/>
          <w:sz w:val="19"/>
        </w:rPr>
        <w:t xml:space="preserve">iz </w:t>
      </w:r>
      <w:r w:rsidRPr="005A3516">
        <w:rPr>
          <w:rFonts w:ascii="Cambria" w:eastAsia="Arial" w:hAnsi="Cambria"/>
        </w:rPr>
        <w:t>Područja A, Oblast 01, Grana 01.4, Razred 01.47 prema KD BiH 2010</w:t>
      </w:r>
      <w:r w:rsidR="00AE2BE6">
        <w:rPr>
          <w:rFonts w:ascii="Cambria" w:eastAsia="Arial" w:hAnsi="Cambria"/>
        </w:rPr>
        <w:t xml:space="preserve"> </w:t>
      </w:r>
      <w:r w:rsidRPr="005A3516">
        <w:rPr>
          <w:rFonts w:ascii="Cambria" w:eastAsia="Arial" w:hAnsi="Cambria"/>
        </w:rPr>
        <w:t>(Valionice/inkubatorske stanice).</w:t>
      </w:r>
    </w:p>
    <w:p w14:paraId="2953296D" w14:textId="1939E597" w:rsidR="00430237" w:rsidRPr="005A3516" w:rsidRDefault="00430237" w:rsidP="00013E7D">
      <w:pPr>
        <w:spacing w:line="239" w:lineRule="auto"/>
        <w:ind w:left="4254" w:hanging="4254"/>
        <w:jc w:val="both"/>
        <w:rPr>
          <w:rFonts w:ascii="Cambria" w:eastAsia="Arial" w:hAnsi="Cambria"/>
        </w:rPr>
      </w:pPr>
      <w:r w:rsidRPr="00BB6FC3">
        <w:rPr>
          <w:rFonts w:ascii="Cambria" w:eastAsia="Arial" w:hAnsi="Cambria"/>
          <w:b/>
          <w:color w:val="2F5496" w:themeColor="accent5" w:themeShade="BF"/>
        </w:rPr>
        <w:t>Izvori i način prikupljanja:</w:t>
      </w:r>
      <w:r w:rsidRPr="005A3516">
        <w:rPr>
          <w:rFonts w:ascii="Cambria" w:eastAsia="Times New Roman" w:hAnsi="Cambria"/>
        </w:rPr>
        <w:tab/>
      </w:r>
      <w:r w:rsidRPr="005A3516">
        <w:rPr>
          <w:rFonts w:ascii="Cambria" w:eastAsia="Arial" w:hAnsi="Cambria"/>
        </w:rPr>
        <w:t xml:space="preserve">Poslovna </w:t>
      </w:r>
      <w:r w:rsidR="00AE2BE6">
        <w:rPr>
          <w:rFonts w:ascii="Cambria" w:eastAsia="Arial" w:hAnsi="Cambria"/>
        </w:rPr>
        <w:t xml:space="preserve">evidencija poslovnih subjekata. </w:t>
      </w:r>
      <w:r w:rsidRPr="005A3516">
        <w:rPr>
          <w:rFonts w:ascii="Cambria" w:eastAsia="Arial" w:hAnsi="Cambria"/>
        </w:rPr>
        <w:t>Izvještajna metoda – obrazac</w:t>
      </w:r>
    </w:p>
    <w:p w14:paraId="35989D03" w14:textId="77777777" w:rsidR="00430237" w:rsidRPr="00BB6FC3" w:rsidRDefault="00430237" w:rsidP="00430237">
      <w:pPr>
        <w:spacing w:line="239" w:lineRule="auto"/>
        <w:rPr>
          <w:rFonts w:ascii="Cambria" w:eastAsia="Arial" w:hAnsi="Cambria"/>
          <w:b/>
          <w:color w:val="2F5496" w:themeColor="accent5" w:themeShade="BF"/>
        </w:rPr>
      </w:pPr>
      <w:r w:rsidRPr="00BB6FC3">
        <w:rPr>
          <w:rFonts w:ascii="Cambria" w:eastAsia="Arial" w:hAnsi="Cambria"/>
          <w:b/>
          <w:color w:val="2F5496" w:themeColor="accent5" w:themeShade="BF"/>
        </w:rPr>
        <w:t>b) Podaci o obavezama i rokovima za nosioce aktivnosti i izvještajne jedinice</w:t>
      </w:r>
    </w:p>
    <w:p w14:paraId="4D4965C0" w14:textId="1B78BEE8" w:rsidR="00AE2BE6" w:rsidRPr="00AE2BE6" w:rsidRDefault="00AE2BE6" w:rsidP="00591F1F">
      <w:pPr>
        <w:spacing w:after="0" w:line="240" w:lineRule="auto"/>
        <w:ind w:left="4253" w:hanging="4253"/>
        <w:jc w:val="both"/>
        <w:rPr>
          <w:rFonts w:ascii="Cambria" w:eastAsia="Times New Roman" w:hAnsi="Cambria"/>
        </w:rPr>
      </w:pPr>
      <w:r w:rsidRPr="00BB6FC3">
        <w:rPr>
          <w:rFonts w:ascii="Cambria" w:eastAsia="Arial" w:hAnsi="Cambria"/>
          <w:b/>
          <w:color w:val="2F5496" w:themeColor="accent5" w:themeShade="BF"/>
        </w:rPr>
        <w:t>Izvještajna jedinica:</w:t>
      </w:r>
      <w:r w:rsidRPr="00AE2BE6">
        <w:rPr>
          <w:rFonts w:ascii="Cambria" w:eastAsia="Times New Roman" w:hAnsi="Cambria"/>
        </w:rPr>
        <w:tab/>
        <w:t xml:space="preserve">Poslovni subjekti </w:t>
      </w:r>
      <w:r w:rsidR="00780DCE">
        <w:rPr>
          <w:rFonts w:ascii="Cambria" w:eastAsia="Times New Roman" w:hAnsi="Cambria"/>
        </w:rPr>
        <w:t>–</w:t>
      </w:r>
      <w:r w:rsidRPr="00AE2BE6">
        <w:rPr>
          <w:rFonts w:ascii="Cambria" w:eastAsia="Times New Roman" w:hAnsi="Cambria"/>
        </w:rPr>
        <w:t xml:space="preserve"> pravne osobe, dijelovi pravnih osoba i obrtnici  iz</w:t>
      </w:r>
      <w:r>
        <w:rPr>
          <w:rFonts w:ascii="Cambria" w:eastAsia="Times New Roman" w:hAnsi="Cambria"/>
        </w:rPr>
        <w:t xml:space="preserve"> </w:t>
      </w:r>
      <w:r w:rsidRPr="00AE2BE6">
        <w:rPr>
          <w:rFonts w:ascii="Cambria" w:eastAsia="Times New Roman" w:hAnsi="Cambria"/>
        </w:rPr>
        <w:t>Područja A, Oblast 01, Grana 01.4, Razred 01.47 prema KD BiH 2010</w:t>
      </w:r>
      <w:r>
        <w:rPr>
          <w:rFonts w:ascii="Cambria" w:eastAsia="Times New Roman" w:hAnsi="Cambria"/>
        </w:rPr>
        <w:t xml:space="preserve"> </w:t>
      </w:r>
      <w:r w:rsidRPr="00AE2BE6">
        <w:rPr>
          <w:rFonts w:ascii="Cambria" w:eastAsia="Times New Roman" w:hAnsi="Cambria"/>
        </w:rPr>
        <w:t>(Valionice/inkubatorske stanice).</w:t>
      </w:r>
    </w:p>
    <w:p w14:paraId="13D15743" w14:textId="0470F4B3" w:rsidR="00AE2BE6" w:rsidRPr="00AE2BE6" w:rsidRDefault="00AE2BE6" w:rsidP="00AE2BE6">
      <w:pPr>
        <w:spacing w:line="395" w:lineRule="exact"/>
        <w:rPr>
          <w:rFonts w:ascii="Cambria" w:eastAsia="Times New Roman" w:hAnsi="Cambria"/>
        </w:rPr>
      </w:pPr>
      <w:r w:rsidRPr="00BB6FC3">
        <w:rPr>
          <w:rFonts w:ascii="Cambria" w:eastAsia="Arial" w:hAnsi="Cambria"/>
          <w:b/>
          <w:color w:val="2F5496" w:themeColor="accent5" w:themeShade="BF"/>
        </w:rPr>
        <w:t>Rok jedinici za davanje podataka:</w:t>
      </w:r>
      <w:r w:rsidRPr="00AE2BE6">
        <w:rPr>
          <w:rFonts w:ascii="Cambria" w:eastAsia="Times New Roman" w:hAnsi="Cambria"/>
        </w:rPr>
        <w:tab/>
      </w:r>
      <w:r w:rsidR="005D2318">
        <w:rPr>
          <w:rFonts w:ascii="Cambria" w:eastAsia="Times New Roman" w:hAnsi="Cambria"/>
        </w:rPr>
        <w:tab/>
      </w:r>
      <w:r w:rsidRPr="00AE2BE6">
        <w:rPr>
          <w:rFonts w:ascii="Cambria" w:eastAsia="Times New Roman" w:hAnsi="Cambria"/>
        </w:rPr>
        <w:t>05.01.</w:t>
      </w:r>
      <w:r w:rsidRPr="00AE2BE6">
        <w:rPr>
          <w:rFonts w:ascii="Cambria" w:eastAsia="Times New Roman" w:hAnsi="Cambria"/>
        </w:rPr>
        <w:tab/>
      </w:r>
    </w:p>
    <w:p w14:paraId="610D5704" w14:textId="2E9B15E1" w:rsidR="00AE2BE6" w:rsidRPr="00AE2BE6" w:rsidRDefault="00AE2BE6" w:rsidP="00AE2BE6">
      <w:pPr>
        <w:spacing w:after="0" w:line="240" w:lineRule="auto"/>
        <w:rPr>
          <w:rFonts w:ascii="Cambria" w:eastAsia="Times New Roman" w:hAnsi="Cambria"/>
        </w:rPr>
      </w:pPr>
      <w:r w:rsidRPr="00BB6FC3">
        <w:rPr>
          <w:rFonts w:ascii="Cambria" w:eastAsia="Arial" w:hAnsi="Cambria"/>
          <w:b/>
          <w:color w:val="2F5496" w:themeColor="accent5" w:themeShade="BF"/>
        </w:rPr>
        <w:t>Rok nosiocu statističke aktivnosti</w:t>
      </w:r>
      <w:r w:rsidRPr="00AE2BE6">
        <w:rPr>
          <w:rFonts w:ascii="Cambria" w:eastAsia="Times New Roman" w:hAnsi="Cambria"/>
        </w:rPr>
        <w:tab/>
      </w:r>
      <w:r>
        <w:rPr>
          <w:rFonts w:ascii="Cambria" w:eastAsia="Times New Roman" w:hAnsi="Cambria"/>
        </w:rPr>
        <w:tab/>
      </w:r>
      <w:r w:rsidRPr="00AE2BE6">
        <w:rPr>
          <w:rFonts w:ascii="Cambria" w:eastAsia="Times New Roman" w:hAnsi="Cambria"/>
        </w:rPr>
        <w:t>Konačni rezultati:</w:t>
      </w:r>
    </w:p>
    <w:p w14:paraId="57D01EB3" w14:textId="4C871A38" w:rsidR="00AE2BE6" w:rsidRPr="00AE2BE6" w:rsidRDefault="00AE2BE6" w:rsidP="00AE2BE6">
      <w:pPr>
        <w:spacing w:after="0" w:line="240" w:lineRule="auto"/>
        <w:rPr>
          <w:rFonts w:ascii="Cambria" w:eastAsia="Times New Roman" w:hAnsi="Cambria"/>
        </w:rPr>
      </w:pPr>
      <w:r w:rsidRPr="00BB6FC3">
        <w:rPr>
          <w:rFonts w:ascii="Cambria" w:eastAsia="Arial" w:hAnsi="Cambria"/>
          <w:b/>
          <w:color w:val="2F5496" w:themeColor="accent5" w:themeShade="BF"/>
        </w:rPr>
        <w:t>za rezultate:</w:t>
      </w:r>
      <w:r w:rsidRPr="00BB6FC3">
        <w:rPr>
          <w:rFonts w:ascii="Cambria" w:eastAsia="Arial" w:hAnsi="Cambria"/>
          <w:b/>
          <w:color w:val="2F5496" w:themeColor="accent5" w:themeShade="BF"/>
        </w:rPr>
        <w:tab/>
      </w:r>
      <w:r w:rsidRPr="00AE2BE6">
        <w:rPr>
          <w:rFonts w:ascii="Cambria" w:eastAsia="Times New Roman" w:hAnsi="Cambria"/>
        </w:rPr>
        <w:tab/>
      </w:r>
      <w:r w:rsidR="005D2318">
        <w:rPr>
          <w:rFonts w:ascii="Cambria" w:eastAsia="Times New Roman" w:hAnsi="Cambria"/>
        </w:rPr>
        <w:tab/>
      </w:r>
      <w:r w:rsidR="005D2318">
        <w:rPr>
          <w:rFonts w:ascii="Cambria" w:eastAsia="Times New Roman" w:hAnsi="Cambria"/>
        </w:rPr>
        <w:tab/>
      </w:r>
      <w:r w:rsidR="005D2318">
        <w:rPr>
          <w:rFonts w:ascii="Cambria" w:eastAsia="Times New Roman" w:hAnsi="Cambria"/>
        </w:rPr>
        <w:tab/>
      </w:r>
      <w:r w:rsidRPr="00AE2BE6">
        <w:rPr>
          <w:rFonts w:ascii="Cambria" w:eastAsia="Times New Roman" w:hAnsi="Cambria"/>
        </w:rPr>
        <w:t xml:space="preserve">25.01.  </w:t>
      </w:r>
    </w:p>
    <w:p w14:paraId="3ACC40CD" w14:textId="7C68275A" w:rsidR="00430237" w:rsidRPr="005A3516" w:rsidRDefault="00AE2BE6" w:rsidP="00AE2BE6">
      <w:pPr>
        <w:spacing w:line="395" w:lineRule="exact"/>
        <w:rPr>
          <w:rFonts w:ascii="Cambria" w:eastAsia="Times New Roman" w:hAnsi="Cambria"/>
        </w:rPr>
      </w:pPr>
      <w:r w:rsidRPr="00BB6FC3">
        <w:rPr>
          <w:rFonts w:ascii="Cambria" w:eastAsia="Arial" w:hAnsi="Cambria"/>
          <w:b/>
          <w:color w:val="2F5496" w:themeColor="accent5" w:themeShade="BF"/>
        </w:rPr>
        <w:t>Nivo za koji se utvrđuju rezultati:</w:t>
      </w:r>
      <w:r w:rsidRPr="00BB6FC3">
        <w:rPr>
          <w:rFonts w:ascii="Cambria" w:eastAsia="Arial" w:hAnsi="Cambria"/>
          <w:b/>
          <w:color w:val="2F5496" w:themeColor="accent5" w:themeShade="BF"/>
        </w:rPr>
        <w:tab/>
      </w:r>
      <w:r w:rsidR="005D2318">
        <w:rPr>
          <w:rFonts w:ascii="Cambria" w:eastAsia="Times New Roman" w:hAnsi="Cambria"/>
        </w:rPr>
        <w:tab/>
      </w:r>
      <w:r w:rsidRPr="00AE2BE6">
        <w:rPr>
          <w:rFonts w:ascii="Cambria" w:eastAsia="Times New Roman" w:hAnsi="Cambria"/>
        </w:rPr>
        <w:t>Entitet</w:t>
      </w:r>
      <w:r w:rsidRPr="00AE2BE6">
        <w:rPr>
          <w:rFonts w:ascii="Cambria" w:eastAsia="Times New Roman" w:hAnsi="Cambria"/>
        </w:rPr>
        <w:tab/>
        <w:t>Kanton</w:t>
      </w:r>
    </w:p>
    <w:p w14:paraId="6A9BAEDD" w14:textId="77777777" w:rsidR="00430237" w:rsidRPr="005A3516" w:rsidRDefault="00430237" w:rsidP="00430237">
      <w:pPr>
        <w:spacing w:line="200" w:lineRule="exact"/>
        <w:rPr>
          <w:rFonts w:ascii="Cambria" w:eastAsia="Times New Roman" w:hAnsi="Cambria"/>
          <w:color w:val="2E74B5" w:themeColor="accent1" w:themeShade="BF"/>
        </w:rPr>
      </w:pPr>
    </w:p>
    <w:p w14:paraId="48C3F40E" w14:textId="41CF403E" w:rsidR="00430237" w:rsidRPr="00D452CA" w:rsidRDefault="00D452CA" w:rsidP="00D452CA">
      <w:pPr>
        <w:pStyle w:val="Heading3"/>
        <w:rPr>
          <w:color w:val="385623" w:themeColor="accent6" w:themeShade="80"/>
        </w:rPr>
      </w:pPr>
      <w:bookmarkStart w:id="645" w:name="_Toc468346959"/>
      <w:r>
        <w:rPr>
          <w:color w:val="385623" w:themeColor="accent6" w:themeShade="80"/>
        </w:rPr>
        <w:lastRenderedPageBreak/>
        <w:t>04.01.03</w:t>
      </w:r>
      <w:r>
        <w:rPr>
          <w:color w:val="385623" w:themeColor="accent6" w:themeShade="80"/>
        </w:rPr>
        <w:tab/>
      </w:r>
      <w:r w:rsidR="00430237" w:rsidRPr="00D452CA">
        <w:rPr>
          <w:color w:val="385623" w:themeColor="accent6" w:themeShade="80"/>
        </w:rPr>
        <w:t>Statistika mlijeka i mliječnih proizvoda</w:t>
      </w:r>
      <w:bookmarkEnd w:id="645"/>
    </w:p>
    <w:p w14:paraId="00458347" w14:textId="2863AF2A" w:rsidR="00430237" w:rsidRPr="00D452CA" w:rsidRDefault="00780DCE" w:rsidP="00780DCE">
      <w:pPr>
        <w:tabs>
          <w:tab w:val="left" w:pos="1222"/>
        </w:tabs>
        <w:spacing w:after="0" w:line="0" w:lineRule="atLeast"/>
        <w:ind w:left="1418" w:hanging="1418"/>
        <w:jc w:val="both"/>
        <w:rPr>
          <w:rFonts w:ascii="Cambria" w:eastAsia="Arial" w:hAnsi="Cambria"/>
          <w:b/>
          <w:color w:val="385623" w:themeColor="accent6" w:themeShade="80"/>
        </w:rPr>
      </w:pPr>
      <w:r w:rsidRPr="00D452CA">
        <w:rPr>
          <w:rFonts w:ascii="Cambria" w:eastAsia="Arial" w:hAnsi="Cambria"/>
          <w:b/>
          <w:color w:val="385623" w:themeColor="accent6" w:themeShade="80"/>
        </w:rPr>
        <w:t>04.01.03.01</w:t>
      </w:r>
      <w:r w:rsidRPr="00D452CA">
        <w:rPr>
          <w:rFonts w:ascii="Cambria" w:eastAsia="Arial" w:hAnsi="Cambria"/>
          <w:b/>
          <w:color w:val="385623" w:themeColor="accent6" w:themeShade="80"/>
        </w:rPr>
        <w:tab/>
      </w:r>
      <w:r w:rsidRPr="00D452CA">
        <w:rPr>
          <w:rFonts w:ascii="Cambria" w:eastAsia="Arial" w:hAnsi="Cambria"/>
          <w:b/>
          <w:color w:val="385623" w:themeColor="accent6" w:themeShade="80"/>
        </w:rPr>
        <w:tab/>
      </w:r>
      <w:r w:rsidR="00430237" w:rsidRPr="00D452CA">
        <w:rPr>
          <w:rFonts w:ascii="Cambria" w:eastAsia="Arial" w:hAnsi="Cambria"/>
          <w:b/>
          <w:color w:val="385623" w:themeColor="accent6" w:themeShade="80"/>
        </w:rPr>
        <w:t>Mjesečni izvještaj o prikupljanju kravljeg mlijeka i proizvodnji mliječnih proizvoda</w:t>
      </w:r>
      <w:r w:rsidRPr="00D452CA">
        <w:rPr>
          <w:rFonts w:ascii="Cambria" w:eastAsia="Arial" w:hAnsi="Cambria"/>
          <w:b/>
          <w:color w:val="385623" w:themeColor="accent6" w:themeShade="80"/>
        </w:rPr>
        <w:t xml:space="preserve"> </w:t>
      </w:r>
      <w:r w:rsidR="00430237" w:rsidRPr="00D452CA">
        <w:rPr>
          <w:rFonts w:ascii="Cambria" w:eastAsia="Arial" w:hAnsi="Cambria"/>
          <w:b/>
          <w:color w:val="385623" w:themeColor="accent6" w:themeShade="80"/>
        </w:rPr>
        <w:t>(PO-M-MP/M)</w:t>
      </w:r>
    </w:p>
    <w:p w14:paraId="0642C918" w14:textId="77777777" w:rsidR="00780DCE" w:rsidRDefault="00780DCE" w:rsidP="00780DCE">
      <w:pPr>
        <w:spacing w:after="0" w:line="239" w:lineRule="auto"/>
        <w:ind w:left="2"/>
        <w:rPr>
          <w:rFonts w:ascii="Cambria" w:eastAsia="Arial" w:hAnsi="Cambria"/>
          <w:b/>
          <w:color w:val="2F5496" w:themeColor="accent5" w:themeShade="BF"/>
        </w:rPr>
      </w:pPr>
    </w:p>
    <w:p w14:paraId="2CBB7647" w14:textId="428E608A" w:rsidR="00430237" w:rsidRPr="005A3516" w:rsidRDefault="00430237" w:rsidP="00430237">
      <w:pPr>
        <w:spacing w:line="239" w:lineRule="auto"/>
        <w:ind w:left="2"/>
        <w:rPr>
          <w:rFonts w:ascii="Cambria" w:eastAsia="Arial" w:hAnsi="Cambria"/>
        </w:rPr>
      </w:pPr>
      <w:r w:rsidRPr="00BB6FC3">
        <w:rPr>
          <w:rFonts w:ascii="Cambria" w:eastAsia="Arial" w:hAnsi="Cambria"/>
          <w:b/>
          <w:color w:val="2F5496" w:themeColor="accent5" w:themeShade="BF"/>
        </w:rPr>
        <w:t xml:space="preserve">Nosilac aktivnosti: </w:t>
      </w:r>
      <w:r w:rsidR="005D2318" w:rsidRPr="00BB6FC3">
        <w:rPr>
          <w:rFonts w:ascii="Cambria" w:eastAsia="Arial" w:hAnsi="Cambria"/>
          <w:b/>
          <w:color w:val="2F5496" w:themeColor="accent5" w:themeShade="BF"/>
        </w:rPr>
        <w:tab/>
      </w:r>
      <w:r w:rsidR="005D2318">
        <w:rPr>
          <w:rFonts w:ascii="Cambria" w:eastAsia="Arial" w:hAnsi="Cambria"/>
          <w:b/>
        </w:rPr>
        <w:tab/>
      </w:r>
      <w:r w:rsidR="005D2318">
        <w:rPr>
          <w:rFonts w:ascii="Cambria" w:eastAsia="Arial" w:hAnsi="Cambria"/>
          <w:b/>
        </w:rPr>
        <w:tab/>
      </w:r>
      <w:r w:rsidR="005D2318">
        <w:rPr>
          <w:rFonts w:ascii="Cambria" w:eastAsia="Arial" w:hAnsi="Cambria"/>
          <w:b/>
        </w:rPr>
        <w:tab/>
      </w:r>
      <w:r w:rsidRPr="005A3516">
        <w:rPr>
          <w:rFonts w:ascii="Cambria" w:eastAsia="Arial" w:hAnsi="Cambria"/>
        </w:rPr>
        <w:t>Federalni zavod za statistiku</w:t>
      </w:r>
    </w:p>
    <w:p w14:paraId="7E0A233B" w14:textId="77777777" w:rsidR="00430237" w:rsidRPr="00BB6FC3" w:rsidRDefault="00430237" w:rsidP="00430237">
      <w:pPr>
        <w:spacing w:line="239" w:lineRule="auto"/>
        <w:ind w:left="2"/>
        <w:rPr>
          <w:rFonts w:ascii="Cambria" w:eastAsia="Arial" w:hAnsi="Cambria"/>
          <w:b/>
          <w:color w:val="2F5496" w:themeColor="accent5" w:themeShade="BF"/>
        </w:rPr>
      </w:pPr>
      <w:r w:rsidRPr="00BB6FC3">
        <w:rPr>
          <w:rFonts w:ascii="Cambria" w:eastAsia="Arial" w:hAnsi="Cambria"/>
          <w:b/>
          <w:color w:val="2F5496" w:themeColor="accent5" w:themeShade="BF"/>
        </w:rPr>
        <w:t>a) Podaci o sadržaju i namjeni aktivnosti, te izvorima i načinu prikupljanja podataka:</w:t>
      </w:r>
    </w:p>
    <w:p w14:paraId="4C3B3D0A" w14:textId="62AB413D" w:rsidR="00430237" w:rsidRPr="005A3516" w:rsidRDefault="00430237" w:rsidP="00013E7D">
      <w:pPr>
        <w:spacing w:line="239" w:lineRule="auto"/>
        <w:ind w:left="4254" w:hanging="4252"/>
        <w:jc w:val="both"/>
        <w:rPr>
          <w:rFonts w:ascii="Cambria" w:eastAsia="Arial" w:hAnsi="Cambria"/>
        </w:rPr>
      </w:pPr>
      <w:r w:rsidRPr="00BB6FC3">
        <w:rPr>
          <w:rFonts w:ascii="Cambria" w:eastAsia="Arial" w:hAnsi="Cambria"/>
          <w:b/>
          <w:color w:val="2F5496" w:themeColor="accent5" w:themeShade="BF"/>
        </w:rPr>
        <w:t>Sadržaj statističke aktivnosti:</w:t>
      </w:r>
      <w:r w:rsidR="005D2318">
        <w:rPr>
          <w:rFonts w:ascii="Cambria" w:eastAsia="Arial" w:hAnsi="Cambria"/>
          <w:b/>
        </w:rPr>
        <w:tab/>
      </w:r>
      <w:r w:rsidRPr="005A3516">
        <w:rPr>
          <w:rFonts w:ascii="Cambria" w:eastAsia="Arial" w:hAnsi="Cambria"/>
        </w:rPr>
        <w:t>Podaci o prikupljanju/otkupu sirovog kravljeg mlijeka i pavlake sa prosječnim sadržajem masnoće i proteina i proizvodnji mliječnih proizvoda od kravljeg mlijeka.</w:t>
      </w:r>
    </w:p>
    <w:p w14:paraId="584DD301" w14:textId="601FCD3E" w:rsidR="00430237" w:rsidRPr="005D2318" w:rsidRDefault="00430237" w:rsidP="00013E7D">
      <w:pPr>
        <w:spacing w:line="239" w:lineRule="auto"/>
        <w:ind w:left="4254" w:hanging="4252"/>
        <w:jc w:val="both"/>
        <w:rPr>
          <w:rFonts w:ascii="Cambria" w:eastAsia="Arial" w:hAnsi="Cambria"/>
        </w:rPr>
      </w:pPr>
      <w:r w:rsidRPr="00BB6FC3">
        <w:rPr>
          <w:rFonts w:ascii="Cambria" w:eastAsia="Arial" w:hAnsi="Cambria"/>
          <w:b/>
          <w:color w:val="2F5496" w:themeColor="accent5" w:themeShade="BF"/>
        </w:rPr>
        <w:t>Namjena:</w:t>
      </w:r>
      <w:r w:rsidR="005D2318">
        <w:rPr>
          <w:rFonts w:ascii="Cambria" w:eastAsia="Arial" w:hAnsi="Cambria"/>
          <w:b/>
        </w:rPr>
        <w:tab/>
      </w:r>
      <w:r w:rsidRPr="005A3516">
        <w:rPr>
          <w:rFonts w:ascii="Cambria" w:eastAsia="Arial" w:hAnsi="Cambria"/>
        </w:rPr>
        <w:t>Dobivanje pozdanih i uporedivih podataka o prikupljenim/otkupljenim količinama sirovog kravljeg mlijeka i pavlake sa prosječnim sadržajem masnoće i proteina i proizvedenim količinama mliječnih proizvoda od kravljeg mlijeka.</w:t>
      </w:r>
    </w:p>
    <w:p w14:paraId="3CA4AFE5" w14:textId="5D21434D" w:rsidR="00430237" w:rsidRPr="005A3516" w:rsidRDefault="00430237" w:rsidP="00013E7D">
      <w:pPr>
        <w:tabs>
          <w:tab w:val="left" w:pos="3522"/>
        </w:tabs>
        <w:spacing w:line="239" w:lineRule="auto"/>
        <w:ind w:left="2"/>
        <w:jc w:val="both"/>
        <w:rPr>
          <w:rFonts w:ascii="Cambria" w:eastAsia="Arial" w:hAnsi="Cambria"/>
        </w:rPr>
      </w:pPr>
      <w:r w:rsidRPr="0002229B">
        <w:rPr>
          <w:rFonts w:ascii="Cambria" w:eastAsia="Arial" w:hAnsi="Cambria"/>
          <w:b/>
          <w:color w:val="2F5496" w:themeColor="accent5" w:themeShade="BF"/>
        </w:rPr>
        <w:t>Periodika provođenja:</w:t>
      </w:r>
      <w:r w:rsidRPr="005A3516">
        <w:rPr>
          <w:rFonts w:ascii="Cambria" w:eastAsia="Times New Roman" w:hAnsi="Cambria"/>
        </w:rPr>
        <w:tab/>
      </w:r>
      <w:r w:rsidR="005D2318">
        <w:rPr>
          <w:rFonts w:ascii="Cambria" w:eastAsia="Times New Roman" w:hAnsi="Cambria"/>
        </w:rPr>
        <w:tab/>
      </w:r>
      <w:r w:rsidR="005D2318">
        <w:rPr>
          <w:rFonts w:ascii="Cambria" w:eastAsia="Times New Roman" w:hAnsi="Cambria"/>
        </w:rPr>
        <w:tab/>
      </w:r>
      <w:r w:rsidRPr="005A3516">
        <w:rPr>
          <w:rFonts w:ascii="Cambria" w:eastAsia="Arial" w:hAnsi="Cambria"/>
        </w:rPr>
        <w:t>Mjesečno.</w:t>
      </w:r>
    </w:p>
    <w:p w14:paraId="3E413405" w14:textId="24838B4B" w:rsidR="00430237" w:rsidRPr="005A3516" w:rsidRDefault="00430237" w:rsidP="00013E7D">
      <w:pPr>
        <w:tabs>
          <w:tab w:val="left" w:pos="3522"/>
        </w:tabs>
        <w:spacing w:line="0" w:lineRule="atLeast"/>
        <w:ind w:left="2"/>
        <w:jc w:val="both"/>
        <w:rPr>
          <w:rFonts w:ascii="Cambria" w:eastAsia="Arial" w:hAnsi="Cambria"/>
          <w:sz w:val="19"/>
        </w:rPr>
      </w:pPr>
      <w:r w:rsidRPr="0002229B">
        <w:rPr>
          <w:rFonts w:ascii="Cambria" w:eastAsia="Arial" w:hAnsi="Cambria"/>
          <w:b/>
          <w:color w:val="2F5496" w:themeColor="accent5" w:themeShade="BF"/>
        </w:rPr>
        <w:t>Referentni period ili datum:</w:t>
      </w:r>
      <w:r w:rsidRPr="005A3516">
        <w:rPr>
          <w:rFonts w:ascii="Cambria" w:eastAsia="Times New Roman" w:hAnsi="Cambria"/>
        </w:rPr>
        <w:tab/>
      </w:r>
      <w:r w:rsidR="005D2318">
        <w:rPr>
          <w:rFonts w:ascii="Cambria" w:eastAsia="Times New Roman" w:hAnsi="Cambria"/>
        </w:rPr>
        <w:tab/>
      </w:r>
      <w:r w:rsidR="005D2318">
        <w:rPr>
          <w:rFonts w:ascii="Cambria" w:eastAsia="Times New Roman" w:hAnsi="Cambria"/>
        </w:rPr>
        <w:tab/>
      </w:r>
      <w:r w:rsidRPr="00BB6FC3">
        <w:rPr>
          <w:rFonts w:ascii="Cambria" w:eastAsia="Arial" w:hAnsi="Cambria"/>
        </w:rPr>
        <w:t>Prethodni mjesec.</w:t>
      </w:r>
    </w:p>
    <w:p w14:paraId="779F8036" w14:textId="0E7AE649" w:rsidR="00430237" w:rsidRPr="00772B4B" w:rsidRDefault="00430237" w:rsidP="00013E7D">
      <w:pPr>
        <w:tabs>
          <w:tab w:val="left" w:pos="3522"/>
        </w:tabs>
        <w:spacing w:line="239" w:lineRule="auto"/>
        <w:ind w:left="4254" w:hanging="4252"/>
        <w:jc w:val="both"/>
        <w:rPr>
          <w:rFonts w:ascii="Cambria" w:eastAsia="Arial" w:hAnsi="Cambria"/>
        </w:rPr>
      </w:pPr>
      <w:r w:rsidRPr="0002229B">
        <w:rPr>
          <w:rFonts w:ascii="Cambria" w:eastAsia="Arial" w:hAnsi="Cambria"/>
          <w:b/>
          <w:color w:val="2F5496" w:themeColor="accent5" w:themeShade="BF"/>
        </w:rPr>
        <w:t>Jedinica posmatranja:</w:t>
      </w:r>
      <w:r w:rsidRPr="005A3516">
        <w:rPr>
          <w:rFonts w:ascii="Cambria" w:eastAsia="Times New Roman" w:hAnsi="Cambria"/>
        </w:rPr>
        <w:tab/>
      </w:r>
      <w:r w:rsidR="00772B4B">
        <w:rPr>
          <w:rFonts w:ascii="Cambria" w:eastAsia="Times New Roman" w:hAnsi="Cambria"/>
        </w:rPr>
        <w:tab/>
      </w:r>
      <w:r w:rsidRPr="005A3516">
        <w:rPr>
          <w:rFonts w:ascii="Cambria" w:eastAsia="Arial" w:hAnsi="Cambria"/>
        </w:rPr>
        <w:t>Poslovni subjekti - pravne osobe i dijelovi pravnih osoba koji se bave</w:t>
      </w:r>
      <w:r w:rsidR="00AE2BE6">
        <w:rPr>
          <w:rFonts w:ascii="Cambria" w:eastAsia="Arial" w:hAnsi="Cambria"/>
        </w:rPr>
        <w:t xml:space="preserve"> </w:t>
      </w:r>
      <w:r w:rsidRPr="005A3516">
        <w:rPr>
          <w:rFonts w:ascii="Cambria" w:eastAsia="Arial" w:hAnsi="Cambria"/>
        </w:rPr>
        <w:t>proizvodnjom mlijeka, mliječnih proizvoda i sira (Područja C, Oblast</w:t>
      </w:r>
      <w:r w:rsidR="00AE2BE6">
        <w:rPr>
          <w:rFonts w:ascii="Cambria" w:eastAsia="Arial" w:hAnsi="Cambria"/>
        </w:rPr>
        <w:t xml:space="preserve"> </w:t>
      </w:r>
      <w:r w:rsidRPr="005A3516">
        <w:rPr>
          <w:rFonts w:ascii="Cambria" w:eastAsia="Arial" w:hAnsi="Cambria"/>
        </w:rPr>
        <w:t>10, Grana 10.5, Razred 10.51) prema KD BiH 2010.</w:t>
      </w:r>
    </w:p>
    <w:p w14:paraId="312DA600" w14:textId="44DDDD2D" w:rsidR="00430237" w:rsidRPr="005A3516" w:rsidRDefault="00430237" w:rsidP="00013E7D">
      <w:pPr>
        <w:tabs>
          <w:tab w:val="left" w:pos="3522"/>
        </w:tabs>
        <w:spacing w:line="239" w:lineRule="auto"/>
        <w:ind w:left="4254" w:hanging="4252"/>
        <w:jc w:val="both"/>
        <w:rPr>
          <w:rFonts w:ascii="Cambria" w:eastAsia="Arial" w:hAnsi="Cambria"/>
        </w:rPr>
      </w:pPr>
      <w:r w:rsidRPr="0002229B">
        <w:rPr>
          <w:rFonts w:ascii="Cambria" w:eastAsia="Arial" w:hAnsi="Cambria"/>
          <w:b/>
          <w:color w:val="2F5496" w:themeColor="accent5" w:themeShade="BF"/>
        </w:rPr>
        <w:t>Izvori i način prikupljanja:</w:t>
      </w:r>
      <w:r w:rsidRPr="005A3516">
        <w:rPr>
          <w:rFonts w:ascii="Cambria" w:eastAsia="Times New Roman" w:hAnsi="Cambria"/>
        </w:rPr>
        <w:tab/>
      </w:r>
      <w:r w:rsidR="00772B4B">
        <w:rPr>
          <w:rFonts w:ascii="Cambria" w:eastAsia="Times New Roman" w:hAnsi="Cambria"/>
        </w:rPr>
        <w:tab/>
      </w:r>
      <w:r w:rsidRPr="005A3516">
        <w:rPr>
          <w:rFonts w:ascii="Cambria" w:eastAsia="Arial" w:hAnsi="Cambria"/>
        </w:rPr>
        <w:t>Poslovna evidencija poslovnih subjekata.</w:t>
      </w:r>
      <w:r w:rsidR="00AE2BE6">
        <w:rPr>
          <w:rFonts w:ascii="Cambria" w:eastAsia="Arial" w:hAnsi="Cambria"/>
        </w:rPr>
        <w:t xml:space="preserve"> </w:t>
      </w:r>
      <w:r w:rsidRPr="005A3516">
        <w:rPr>
          <w:rFonts w:ascii="Cambria" w:eastAsia="Arial" w:hAnsi="Cambria"/>
        </w:rPr>
        <w:t>Izvještajna metoda - obrazac.</w:t>
      </w:r>
    </w:p>
    <w:p w14:paraId="7F0090F8" w14:textId="77777777" w:rsidR="00430237" w:rsidRPr="0002229B" w:rsidRDefault="00430237" w:rsidP="00430237">
      <w:pPr>
        <w:spacing w:line="239" w:lineRule="auto"/>
        <w:ind w:left="2"/>
        <w:rPr>
          <w:rFonts w:ascii="Cambria" w:eastAsia="Arial" w:hAnsi="Cambria"/>
          <w:b/>
          <w:color w:val="2F5496" w:themeColor="accent5" w:themeShade="BF"/>
        </w:rPr>
      </w:pPr>
      <w:r w:rsidRPr="0002229B">
        <w:rPr>
          <w:rFonts w:ascii="Cambria" w:eastAsia="Arial" w:hAnsi="Cambria"/>
          <w:b/>
          <w:color w:val="2F5496" w:themeColor="accent5" w:themeShade="BF"/>
        </w:rPr>
        <w:t>b) Podaci o obavezama i rokovima za nosioce aktivnosti i izvještajne jedinice</w:t>
      </w:r>
    </w:p>
    <w:p w14:paraId="48A3A464" w14:textId="10BFE6F1" w:rsidR="00AE2BE6" w:rsidRPr="00AE2BE6" w:rsidRDefault="00AE2BE6" w:rsidP="00013E7D">
      <w:pPr>
        <w:spacing w:after="0" w:line="240" w:lineRule="auto"/>
        <w:ind w:left="4253" w:hanging="4253"/>
        <w:jc w:val="both"/>
        <w:rPr>
          <w:rFonts w:ascii="Cambria" w:eastAsia="Times New Roman" w:hAnsi="Cambria"/>
        </w:rPr>
      </w:pPr>
      <w:r w:rsidRPr="0002229B">
        <w:rPr>
          <w:rFonts w:ascii="Cambria" w:eastAsia="Arial" w:hAnsi="Cambria"/>
          <w:b/>
          <w:color w:val="2F5496" w:themeColor="accent5" w:themeShade="BF"/>
        </w:rPr>
        <w:t>Izvještajna jedinica:</w:t>
      </w:r>
      <w:r w:rsidRPr="00AE2BE6">
        <w:rPr>
          <w:rFonts w:ascii="Cambria" w:eastAsia="Times New Roman" w:hAnsi="Cambria"/>
        </w:rPr>
        <w:tab/>
        <w:t>Poslovni subjekti - pravne osobe i dijelovi pravnih</w:t>
      </w:r>
      <w:r w:rsidR="00013E7D">
        <w:rPr>
          <w:rFonts w:ascii="Cambria" w:eastAsia="Times New Roman" w:hAnsi="Cambria"/>
        </w:rPr>
        <w:t xml:space="preserve"> </w:t>
      </w:r>
      <w:r w:rsidRPr="00AE2BE6">
        <w:rPr>
          <w:rFonts w:ascii="Cambria" w:eastAsia="Times New Roman" w:hAnsi="Cambria"/>
        </w:rPr>
        <w:t>osoba koji se bave</w:t>
      </w:r>
      <w:r>
        <w:rPr>
          <w:rFonts w:ascii="Cambria" w:eastAsia="Times New Roman" w:hAnsi="Cambria"/>
        </w:rPr>
        <w:t xml:space="preserve"> </w:t>
      </w:r>
      <w:r w:rsidRPr="00AE2BE6">
        <w:rPr>
          <w:rFonts w:ascii="Cambria" w:eastAsia="Times New Roman" w:hAnsi="Cambria"/>
        </w:rPr>
        <w:t>proizvodnjom mlijeka, mliječnih proizvoda i sira (Područja C, Oblast</w:t>
      </w:r>
      <w:r>
        <w:rPr>
          <w:rFonts w:ascii="Cambria" w:eastAsia="Times New Roman" w:hAnsi="Cambria"/>
        </w:rPr>
        <w:t xml:space="preserve"> </w:t>
      </w:r>
      <w:r w:rsidRPr="00AE2BE6">
        <w:rPr>
          <w:rFonts w:ascii="Cambria" w:eastAsia="Times New Roman" w:hAnsi="Cambria"/>
        </w:rPr>
        <w:t>10, Grana 10.5, Razred 10.51) prema KD BiH 2010.</w:t>
      </w:r>
    </w:p>
    <w:p w14:paraId="48E6599C" w14:textId="2DAC6531" w:rsidR="00AE2BE6" w:rsidRPr="00AE2BE6" w:rsidRDefault="00AE2BE6" w:rsidP="00AE2BE6">
      <w:pPr>
        <w:spacing w:line="352" w:lineRule="exact"/>
        <w:rPr>
          <w:rFonts w:ascii="Cambria" w:eastAsia="Times New Roman" w:hAnsi="Cambria"/>
        </w:rPr>
      </w:pPr>
      <w:r w:rsidRPr="0002229B">
        <w:rPr>
          <w:rFonts w:ascii="Cambria" w:eastAsia="Arial" w:hAnsi="Cambria"/>
          <w:b/>
          <w:color w:val="2F5496" w:themeColor="accent5" w:themeShade="BF"/>
        </w:rPr>
        <w:t>Rok jedinici za davanje podataka:</w:t>
      </w:r>
      <w:r w:rsidRPr="00AE2BE6">
        <w:rPr>
          <w:rFonts w:ascii="Cambria" w:eastAsia="Times New Roman" w:hAnsi="Cambria"/>
        </w:rPr>
        <w:tab/>
      </w:r>
      <w:r w:rsidR="00772B4B">
        <w:rPr>
          <w:rFonts w:ascii="Cambria" w:eastAsia="Times New Roman" w:hAnsi="Cambria"/>
        </w:rPr>
        <w:tab/>
      </w:r>
      <w:r w:rsidRPr="00AE2BE6">
        <w:rPr>
          <w:rFonts w:ascii="Cambria" w:eastAsia="Times New Roman" w:hAnsi="Cambria"/>
        </w:rPr>
        <w:t>05-og u mjesecu za prethodni mjesec</w:t>
      </w:r>
    </w:p>
    <w:p w14:paraId="480881E0" w14:textId="0C23B5A3" w:rsidR="00AE2BE6" w:rsidRPr="00AE2BE6" w:rsidRDefault="00AE2BE6" w:rsidP="00AE2BE6">
      <w:pPr>
        <w:spacing w:after="0" w:line="240" w:lineRule="auto"/>
        <w:rPr>
          <w:rFonts w:ascii="Cambria" w:eastAsia="Times New Roman" w:hAnsi="Cambria"/>
        </w:rPr>
      </w:pPr>
      <w:r w:rsidRPr="0002229B">
        <w:rPr>
          <w:rFonts w:ascii="Cambria" w:eastAsia="Arial" w:hAnsi="Cambria"/>
          <w:b/>
          <w:color w:val="2F5496" w:themeColor="accent5" w:themeShade="BF"/>
        </w:rPr>
        <w:t>Rok nosiocu statističke aktivnosti</w:t>
      </w:r>
      <w:r w:rsidRPr="00AE2BE6">
        <w:rPr>
          <w:rFonts w:ascii="Cambria" w:eastAsia="Times New Roman" w:hAnsi="Cambria"/>
        </w:rPr>
        <w:tab/>
      </w:r>
      <w:r w:rsidR="00772B4B">
        <w:rPr>
          <w:rFonts w:ascii="Cambria" w:eastAsia="Times New Roman" w:hAnsi="Cambria"/>
        </w:rPr>
        <w:tab/>
      </w:r>
      <w:r w:rsidRPr="00AE2BE6">
        <w:rPr>
          <w:rFonts w:ascii="Cambria" w:eastAsia="Times New Roman" w:hAnsi="Cambria"/>
        </w:rPr>
        <w:t>Konačni rezultati:</w:t>
      </w:r>
    </w:p>
    <w:p w14:paraId="4B466DD5" w14:textId="77777777" w:rsidR="00772B4B" w:rsidRDefault="00AE2BE6" w:rsidP="00772B4B">
      <w:pPr>
        <w:spacing w:after="0" w:line="240" w:lineRule="auto"/>
        <w:rPr>
          <w:rFonts w:ascii="Cambria" w:eastAsia="Times New Roman" w:hAnsi="Cambria"/>
        </w:rPr>
      </w:pPr>
      <w:r w:rsidRPr="0002229B">
        <w:rPr>
          <w:rFonts w:ascii="Cambria" w:eastAsia="Arial" w:hAnsi="Cambria"/>
          <w:b/>
          <w:color w:val="2F5496" w:themeColor="accent5" w:themeShade="BF"/>
        </w:rPr>
        <w:t>za rezultate:</w:t>
      </w:r>
      <w:r w:rsidRPr="00AE2BE6">
        <w:rPr>
          <w:rFonts w:ascii="Cambria" w:eastAsia="Times New Roman" w:hAnsi="Cambria"/>
        </w:rPr>
        <w:tab/>
      </w:r>
      <w:r w:rsidR="00772B4B">
        <w:rPr>
          <w:rFonts w:ascii="Cambria" w:eastAsia="Times New Roman" w:hAnsi="Cambria"/>
        </w:rPr>
        <w:tab/>
      </w:r>
      <w:r w:rsidR="00772B4B">
        <w:rPr>
          <w:rFonts w:ascii="Cambria" w:eastAsia="Times New Roman" w:hAnsi="Cambria"/>
        </w:rPr>
        <w:tab/>
      </w:r>
      <w:r w:rsidR="00772B4B">
        <w:rPr>
          <w:rFonts w:ascii="Cambria" w:eastAsia="Times New Roman" w:hAnsi="Cambria"/>
        </w:rPr>
        <w:tab/>
      </w:r>
      <w:r w:rsidR="00772B4B">
        <w:rPr>
          <w:rFonts w:ascii="Cambria" w:eastAsia="Times New Roman" w:hAnsi="Cambria"/>
        </w:rPr>
        <w:tab/>
      </w:r>
      <w:r w:rsidRPr="00AE2BE6">
        <w:rPr>
          <w:rFonts w:ascii="Cambria" w:eastAsia="Times New Roman" w:hAnsi="Cambria"/>
        </w:rPr>
        <w:t xml:space="preserve">25-og. u mjesecu </w:t>
      </w:r>
    </w:p>
    <w:p w14:paraId="2636E282" w14:textId="50FBE835" w:rsidR="00430237" w:rsidRPr="005A3516" w:rsidRDefault="00AE2BE6" w:rsidP="00591F1F">
      <w:pPr>
        <w:spacing w:after="0" w:line="240" w:lineRule="auto"/>
        <w:rPr>
          <w:rFonts w:ascii="Cambria" w:eastAsia="Times New Roman" w:hAnsi="Cambria"/>
        </w:rPr>
      </w:pPr>
      <w:r>
        <w:rPr>
          <w:rFonts w:ascii="Cambria" w:eastAsia="Times New Roman" w:hAnsi="Cambria"/>
        </w:rPr>
        <w:br/>
      </w:r>
      <w:r w:rsidRPr="0002229B">
        <w:rPr>
          <w:rFonts w:ascii="Cambria" w:eastAsia="Arial" w:hAnsi="Cambria"/>
          <w:b/>
          <w:color w:val="2F5496" w:themeColor="accent5" w:themeShade="BF"/>
        </w:rPr>
        <w:t>Nivo za koji se utvrđuju rezultati:</w:t>
      </w:r>
      <w:r w:rsidRPr="00AE2BE6">
        <w:rPr>
          <w:rFonts w:ascii="Cambria" w:eastAsia="Times New Roman" w:hAnsi="Cambria"/>
        </w:rPr>
        <w:tab/>
      </w:r>
      <w:r w:rsidR="00772B4B">
        <w:rPr>
          <w:rFonts w:ascii="Cambria" w:eastAsia="Times New Roman" w:hAnsi="Cambria"/>
        </w:rPr>
        <w:tab/>
      </w:r>
      <w:r w:rsidRPr="00AE2BE6">
        <w:rPr>
          <w:rFonts w:ascii="Cambria" w:eastAsia="Times New Roman" w:hAnsi="Cambria"/>
        </w:rPr>
        <w:t>Entitet</w:t>
      </w:r>
      <w:r w:rsidRPr="00AE2BE6">
        <w:rPr>
          <w:rFonts w:ascii="Cambria" w:eastAsia="Times New Roman" w:hAnsi="Cambria"/>
        </w:rPr>
        <w:tab/>
        <w:t>Kanton</w:t>
      </w:r>
    </w:p>
    <w:p w14:paraId="229C4F5F" w14:textId="77777777" w:rsidR="00430237" w:rsidRPr="00013E7D" w:rsidRDefault="00430237" w:rsidP="00013E7D">
      <w:pPr>
        <w:spacing w:line="200" w:lineRule="exact"/>
        <w:jc w:val="both"/>
        <w:rPr>
          <w:rFonts w:ascii="Cambria" w:eastAsia="Times New Roman" w:hAnsi="Cambria"/>
          <w:color w:val="538135" w:themeColor="accent6" w:themeShade="BF"/>
        </w:rPr>
      </w:pPr>
    </w:p>
    <w:p w14:paraId="77579630" w14:textId="312B147A" w:rsidR="00430237" w:rsidRPr="00D452CA" w:rsidRDefault="00780DCE" w:rsidP="00780DCE">
      <w:pPr>
        <w:tabs>
          <w:tab w:val="left" w:pos="1222"/>
        </w:tabs>
        <w:spacing w:after="0" w:line="236" w:lineRule="auto"/>
        <w:ind w:left="1418" w:hanging="1418"/>
        <w:jc w:val="both"/>
        <w:rPr>
          <w:rFonts w:ascii="Cambria" w:eastAsia="Arial" w:hAnsi="Cambria"/>
          <w:b/>
          <w:color w:val="385623" w:themeColor="accent6" w:themeShade="80"/>
        </w:rPr>
      </w:pPr>
      <w:r w:rsidRPr="00D452CA">
        <w:rPr>
          <w:rFonts w:ascii="Cambria" w:eastAsia="Arial" w:hAnsi="Cambria"/>
          <w:b/>
          <w:color w:val="385623" w:themeColor="accent6" w:themeShade="80"/>
        </w:rPr>
        <w:t>04.01.03.02</w:t>
      </w:r>
      <w:r w:rsidRPr="00D452CA">
        <w:rPr>
          <w:rFonts w:ascii="Cambria" w:eastAsia="Arial" w:hAnsi="Cambria"/>
          <w:b/>
          <w:color w:val="385623" w:themeColor="accent6" w:themeShade="80"/>
        </w:rPr>
        <w:tab/>
      </w:r>
      <w:r w:rsidRPr="00D452CA">
        <w:rPr>
          <w:rFonts w:ascii="Cambria" w:eastAsia="Arial" w:hAnsi="Cambria"/>
          <w:b/>
          <w:color w:val="385623" w:themeColor="accent6" w:themeShade="80"/>
        </w:rPr>
        <w:tab/>
      </w:r>
      <w:r w:rsidR="00430237" w:rsidRPr="00D452CA">
        <w:rPr>
          <w:rFonts w:ascii="Cambria" w:eastAsia="Arial" w:hAnsi="Cambria"/>
          <w:b/>
          <w:color w:val="385623" w:themeColor="accent6" w:themeShade="80"/>
        </w:rPr>
        <w:t>Godišnji izvještaj o prikupljanju mlijeka i proizvodnji mliječnih proizvoda - sve vrste mlijeka (PO-M-MP/G)</w:t>
      </w:r>
    </w:p>
    <w:p w14:paraId="76299975" w14:textId="778D2FC3" w:rsidR="00430237" w:rsidRPr="005A3516" w:rsidRDefault="00430237" w:rsidP="00780DCE">
      <w:pPr>
        <w:spacing w:after="0" w:line="327" w:lineRule="exact"/>
        <w:rPr>
          <w:rFonts w:ascii="Cambria" w:eastAsia="Times New Roman" w:hAnsi="Cambria"/>
        </w:rPr>
      </w:pPr>
    </w:p>
    <w:p w14:paraId="34F11E9B" w14:textId="5B5028E3" w:rsidR="00430237" w:rsidRPr="005A3516" w:rsidRDefault="00430237" w:rsidP="00430237">
      <w:pPr>
        <w:spacing w:line="239" w:lineRule="auto"/>
        <w:ind w:left="2"/>
        <w:rPr>
          <w:rFonts w:ascii="Cambria" w:eastAsia="Arial" w:hAnsi="Cambria"/>
        </w:rPr>
      </w:pPr>
      <w:r w:rsidRPr="0002229B">
        <w:rPr>
          <w:rFonts w:ascii="Cambria" w:eastAsia="Arial" w:hAnsi="Cambria"/>
          <w:b/>
          <w:color w:val="2F5496" w:themeColor="accent5" w:themeShade="BF"/>
        </w:rPr>
        <w:t xml:space="preserve">Nosilac aktivnosti: </w:t>
      </w:r>
      <w:r w:rsidR="00772B4B" w:rsidRPr="0002229B">
        <w:rPr>
          <w:rFonts w:ascii="Cambria" w:eastAsia="Arial" w:hAnsi="Cambria"/>
          <w:b/>
          <w:color w:val="2F5496" w:themeColor="accent5" w:themeShade="BF"/>
        </w:rPr>
        <w:tab/>
      </w:r>
      <w:r w:rsidR="00772B4B">
        <w:rPr>
          <w:rFonts w:ascii="Cambria" w:eastAsia="Arial" w:hAnsi="Cambria"/>
          <w:b/>
        </w:rPr>
        <w:tab/>
      </w:r>
      <w:r w:rsidR="00772B4B">
        <w:rPr>
          <w:rFonts w:ascii="Cambria" w:eastAsia="Arial" w:hAnsi="Cambria"/>
          <w:b/>
        </w:rPr>
        <w:tab/>
      </w:r>
      <w:r w:rsidR="00772B4B">
        <w:rPr>
          <w:rFonts w:ascii="Cambria" w:eastAsia="Arial" w:hAnsi="Cambria"/>
          <w:b/>
        </w:rPr>
        <w:tab/>
      </w:r>
      <w:r w:rsidRPr="005A3516">
        <w:rPr>
          <w:rFonts w:ascii="Cambria" w:eastAsia="Arial" w:hAnsi="Cambria"/>
        </w:rPr>
        <w:t>Federalni zavod za statistiku</w:t>
      </w:r>
    </w:p>
    <w:p w14:paraId="486E578C" w14:textId="77777777" w:rsidR="00430237" w:rsidRPr="0002229B" w:rsidRDefault="00430237" w:rsidP="00430237">
      <w:pPr>
        <w:spacing w:line="239" w:lineRule="auto"/>
        <w:ind w:left="2"/>
        <w:rPr>
          <w:rFonts w:ascii="Cambria" w:eastAsia="Arial" w:hAnsi="Cambria"/>
          <w:b/>
          <w:color w:val="2F5496" w:themeColor="accent5" w:themeShade="BF"/>
        </w:rPr>
      </w:pPr>
      <w:r w:rsidRPr="0002229B">
        <w:rPr>
          <w:rFonts w:ascii="Cambria" w:eastAsia="Arial" w:hAnsi="Cambria"/>
          <w:b/>
          <w:color w:val="2F5496" w:themeColor="accent5" w:themeShade="BF"/>
        </w:rPr>
        <w:t>a) Podaci o sadržaju i namjeni aktivnosti, te izvorima i načinu prikupljanja podataka:</w:t>
      </w:r>
    </w:p>
    <w:p w14:paraId="77EA43AE" w14:textId="3E8A8522" w:rsidR="00430237" w:rsidRPr="005A3516" w:rsidRDefault="00430237" w:rsidP="00013E7D">
      <w:pPr>
        <w:spacing w:line="239" w:lineRule="auto"/>
        <w:ind w:left="4254" w:hanging="4252"/>
        <w:jc w:val="both"/>
        <w:rPr>
          <w:rFonts w:ascii="Cambria" w:eastAsia="Arial" w:hAnsi="Cambria"/>
        </w:rPr>
      </w:pPr>
      <w:r w:rsidRPr="0002229B">
        <w:rPr>
          <w:rFonts w:ascii="Cambria" w:eastAsia="Arial" w:hAnsi="Cambria"/>
          <w:b/>
          <w:color w:val="2F5496" w:themeColor="accent5" w:themeShade="BF"/>
        </w:rPr>
        <w:t>Sadržaj statističke aktivnosti:</w:t>
      </w:r>
      <w:r w:rsidR="00772B4B">
        <w:rPr>
          <w:rFonts w:ascii="Cambria" w:eastAsia="Arial" w:hAnsi="Cambria"/>
          <w:b/>
        </w:rPr>
        <w:tab/>
      </w:r>
      <w:r w:rsidRPr="005A3516">
        <w:rPr>
          <w:rFonts w:ascii="Cambria" w:eastAsia="Arial" w:hAnsi="Cambria"/>
        </w:rPr>
        <w:t>Podaci o prikupljenim/otkupljenim količinama sirovog mlijeka (kravlje, ovčije i kozje) sa prosječnim sadržajem masnoće u % i prosječnim sadržajem proteina u %, kao i podaci o proizvodnji mliječnih proizvoda (od svih vrsta mlijeka) sa prosječnim sadržajem masnoće u %.</w:t>
      </w:r>
    </w:p>
    <w:p w14:paraId="61C08B62" w14:textId="370C46C2" w:rsidR="00430237" w:rsidRPr="005A3516" w:rsidRDefault="00430237" w:rsidP="00013E7D">
      <w:pPr>
        <w:spacing w:line="239" w:lineRule="auto"/>
        <w:ind w:left="4254" w:hanging="4252"/>
        <w:jc w:val="both"/>
        <w:rPr>
          <w:rFonts w:ascii="Cambria" w:eastAsia="Arial" w:hAnsi="Cambria"/>
        </w:rPr>
      </w:pPr>
      <w:r w:rsidRPr="0002229B">
        <w:rPr>
          <w:rFonts w:ascii="Cambria" w:eastAsia="Arial" w:hAnsi="Cambria"/>
          <w:b/>
          <w:color w:val="2F5496" w:themeColor="accent5" w:themeShade="BF"/>
        </w:rPr>
        <w:lastRenderedPageBreak/>
        <w:t>Namjena:</w:t>
      </w:r>
      <w:r w:rsidR="00772B4B">
        <w:rPr>
          <w:rFonts w:ascii="Cambria" w:eastAsia="Arial" w:hAnsi="Cambria"/>
          <w:b/>
        </w:rPr>
        <w:tab/>
      </w:r>
      <w:r w:rsidRPr="005A3516">
        <w:rPr>
          <w:rFonts w:ascii="Cambria" w:eastAsia="Arial" w:hAnsi="Cambria"/>
        </w:rPr>
        <w:t>Dobivanje pouzdanih i uporedivih podataka o prikupljenim/otkupljenim količinama sirovog mlijeka (kravlje, ovčije i kozje) sa prosječnim sadržajem masnoće u % i prosječnim sadržajem proteina u %, kao i podataka o proizvodnji mliječnih proizvoda (od svih vrsta mlijeka) sa prosječnim sadržajem masnoće u %.</w:t>
      </w:r>
    </w:p>
    <w:p w14:paraId="29D87F57" w14:textId="325F619C" w:rsidR="00430237" w:rsidRPr="00013E7D" w:rsidRDefault="00430237" w:rsidP="00430237">
      <w:pPr>
        <w:tabs>
          <w:tab w:val="left" w:pos="3522"/>
        </w:tabs>
        <w:spacing w:line="0" w:lineRule="atLeast"/>
        <w:ind w:left="2"/>
        <w:rPr>
          <w:rFonts w:ascii="Cambria" w:eastAsia="Arial" w:hAnsi="Cambria"/>
        </w:rPr>
      </w:pPr>
      <w:r w:rsidRPr="0002229B">
        <w:rPr>
          <w:rFonts w:ascii="Cambria" w:eastAsia="Arial" w:hAnsi="Cambria"/>
          <w:b/>
          <w:color w:val="2F5496" w:themeColor="accent5" w:themeShade="BF"/>
        </w:rPr>
        <w:t>Periodika provođenja:</w:t>
      </w:r>
      <w:r w:rsidRPr="005A3516">
        <w:rPr>
          <w:rFonts w:ascii="Cambria" w:eastAsia="Times New Roman" w:hAnsi="Cambria"/>
        </w:rPr>
        <w:tab/>
      </w:r>
      <w:r w:rsidR="00772B4B">
        <w:rPr>
          <w:rFonts w:ascii="Cambria" w:eastAsia="Times New Roman" w:hAnsi="Cambria"/>
        </w:rPr>
        <w:tab/>
      </w:r>
      <w:r w:rsidR="00772B4B">
        <w:rPr>
          <w:rFonts w:ascii="Cambria" w:eastAsia="Times New Roman" w:hAnsi="Cambria"/>
        </w:rPr>
        <w:tab/>
      </w:r>
      <w:r w:rsidRPr="00013E7D">
        <w:rPr>
          <w:rFonts w:ascii="Cambria" w:eastAsia="Arial" w:hAnsi="Cambria"/>
        </w:rPr>
        <w:t>Godišnja.</w:t>
      </w:r>
    </w:p>
    <w:p w14:paraId="3ABCEEB1" w14:textId="2E76ED7D" w:rsidR="00430237" w:rsidRPr="005A3516" w:rsidRDefault="00430237" w:rsidP="00430237">
      <w:pPr>
        <w:tabs>
          <w:tab w:val="left" w:pos="3522"/>
        </w:tabs>
        <w:spacing w:line="239" w:lineRule="auto"/>
        <w:ind w:left="2"/>
        <w:rPr>
          <w:rFonts w:ascii="Cambria" w:eastAsia="Arial" w:hAnsi="Cambria"/>
        </w:rPr>
      </w:pPr>
      <w:r w:rsidRPr="0002229B">
        <w:rPr>
          <w:rFonts w:ascii="Cambria" w:eastAsia="Arial" w:hAnsi="Cambria"/>
          <w:b/>
          <w:color w:val="2F5496" w:themeColor="accent5" w:themeShade="BF"/>
        </w:rPr>
        <w:t>Referentni period ili datum:</w:t>
      </w:r>
      <w:r w:rsidRPr="005A3516">
        <w:rPr>
          <w:rFonts w:ascii="Cambria" w:eastAsia="Times New Roman" w:hAnsi="Cambria"/>
        </w:rPr>
        <w:tab/>
      </w:r>
      <w:r w:rsidR="00772B4B">
        <w:rPr>
          <w:rFonts w:ascii="Cambria" w:eastAsia="Times New Roman" w:hAnsi="Cambria"/>
        </w:rPr>
        <w:tab/>
      </w:r>
      <w:r w:rsidR="00772B4B">
        <w:rPr>
          <w:rFonts w:ascii="Cambria" w:eastAsia="Times New Roman" w:hAnsi="Cambria"/>
        </w:rPr>
        <w:tab/>
      </w:r>
      <w:r w:rsidRPr="005A3516">
        <w:rPr>
          <w:rFonts w:ascii="Cambria" w:eastAsia="Arial" w:hAnsi="Cambria"/>
        </w:rPr>
        <w:t>Prethodna godina.</w:t>
      </w:r>
    </w:p>
    <w:p w14:paraId="15520E3A" w14:textId="79A0A1DC" w:rsidR="00430237" w:rsidRPr="005A3516" w:rsidRDefault="00430237" w:rsidP="00013E7D">
      <w:pPr>
        <w:tabs>
          <w:tab w:val="left" w:pos="3522"/>
        </w:tabs>
        <w:spacing w:line="239" w:lineRule="auto"/>
        <w:ind w:left="4254" w:hanging="4252"/>
        <w:jc w:val="both"/>
        <w:rPr>
          <w:rFonts w:ascii="Cambria" w:eastAsia="Arial" w:hAnsi="Cambria"/>
        </w:rPr>
      </w:pPr>
      <w:r w:rsidRPr="0002229B">
        <w:rPr>
          <w:rFonts w:ascii="Cambria" w:eastAsia="Arial" w:hAnsi="Cambria"/>
          <w:b/>
          <w:color w:val="2F5496" w:themeColor="accent5" w:themeShade="BF"/>
        </w:rPr>
        <w:t>Jedinica posmatranja:</w:t>
      </w:r>
      <w:r w:rsidRPr="005A3516">
        <w:rPr>
          <w:rFonts w:ascii="Cambria" w:eastAsia="Times New Roman" w:hAnsi="Cambria"/>
        </w:rPr>
        <w:tab/>
      </w:r>
      <w:r w:rsidR="00772B4B">
        <w:rPr>
          <w:rFonts w:ascii="Cambria" w:eastAsia="Times New Roman" w:hAnsi="Cambria"/>
        </w:rPr>
        <w:tab/>
      </w:r>
      <w:r w:rsidRPr="005A3516">
        <w:rPr>
          <w:rFonts w:ascii="Cambria" w:eastAsia="Arial" w:hAnsi="Cambria"/>
        </w:rPr>
        <w:t>Poslovni subjekti - pravne osobe i dijelova pravnih osoba koji se bave</w:t>
      </w:r>
      <w:r w:rsidR="00AE2BE6">
        <w:rPr>
          <w:rFonts w:ascii="Cambria" w:eastAsia="Arial" w:hAnsi="Cambria"/>
        </w:rPr>
        <w:t xml:space="preserve"> </w:t>
      </w:r>
      <w:r w:rsidRPr="005A3516">
        <w:rPr>
          <w:rFonts w:ascii="Cambria" w:eastAsia="Arial" w:hAnsi="Cambria"/>
        </w:rPr>
        <w:t>proizvodnjom mlijeka, mliječnih proizvoda i sira (Područja C, Oblast</w:t>
      </w:r>
      <w:r w:rsidR="00AE2BE6">
        <w:rPr>
          <w:rFonts w:ascii="Cambria" w:eastAsia="Arial" w:hAnsi="Cambria"/>
        </w:rPr>
        <w:t xml:space="preserve"> </w:t>
      </w:r>
      <w:r w:rsidRPr="005A3516">
        <w:rPr>
          <w:rFonts w:ascii="Cambria" w:eastAsia="Arial" w:hAnsi="Cambria"/>
        </w:rPr>
        <w:t>10, Grana 10.5, Razred 10.51 prema KD BiH 2010).</w:t>
      </w:r>
    </w:p>
    <w:p w14:paraId="2CF1E749" w14:textId="21A975B1" w:rsidR="00430237" w:rsidRPr="005A3516" w:rsidRDefault="00430237" w:rsidP="00013E7D">
      <w:pPr>
        <w:tabs>
          <w:tab w:val="left" w:pos="3522"/>
        </w:tabs>
        <w:spacing w:line="239" w:lineRule="auto"/>
        <w:ind w:left="4254" w:hanging="4252"/>
        <w:jc w:val="both"/>
        <w:rPr>
          <w:rFonts w:ascii="Cambria" w:eastAsia="Arial" w:hAnsi="Cambria"/>
        </w:rPr>
      </w:pPr>
      <w:r w:rsidRPr="0002229B">
        <w:rPr>
          <w:rFonts w:ascii="Cambria" w:eastAsia="Arial" w:hAnsi="Cambria"/>
          <w:b/>
          <w:color w:val="2F5496" w:themeColor="accent5" w:themeShade="BF"/>
        </w:rPr>
        <w:t>Izvori i način prikupljanja:</w:t>
      </w:r>
      <w:r w:rsidRPr="005A3516">
        <w:rPr>
          <w:rFonts w:ascii="Cambria" w:eastAsia="Times New Roman" w:hAnsi="Cambria"/>
        </w:rPr>
        <w:tab/>
      </w:r>
      <w:r w:rsidR="00772B4B">
        <w:rPr>
          <w:rFonts w:ascii="Cambria" w:eastAsia="Times New Roman" w:hAnsi="Cambria"/>
        </w:rPr>
        <w:tab/>
      </w:r>
      <w:r w:rsidRPr="005A3516">
        <w:rPr>
          <w:rFonts w:ascii="Cambria" w:eastAsia="Arial" w:hAnsi="Cambria"/>
        </w:rPr>
        <w:t>Poslovna evidencija poslovnih subjekata.</w:t>
      </w:r>
      <w:r w:rsidR="00AE2BE6">
        <w:rPr>
          <w:rFonts w:ascii="Cambria" w:eastAsia="Arial" w:hAnsi="Cambria"/>
        </w:rPr>
        <w:t xml:space="preserve"> </w:t>
      </w:r>
      <w:r w:rsidRPr="005A3516">
        <w:rPr>
          <w:rFonts w:ascii="Cambria" w:eastAsia="Arial" w:hAnsi="Cambria"/>
        </w:rPr>
        <w:t>Izvještajna metoda - pomoću obrasca.</w:t>
      </w:r>
    </w:p>
    <w:p w14:paraId="33CFEC22" w14:textId="77777777" w:rsidR="00430237" w:rsidRPr="0002229B" w:rsidRDefault="00430237" w:rsidP="00430237">
      <w:pPr>
        <w:spacing w:line="239" w:lineRule="auto"/>
        <w:ind w:left="2"/>
        <w:rPr>
          <w:rFonts w:ascii="Cambria" w:eastAsia="Arial" w:hAnsi="Cambria"/>
          <w:b/>
          <w:color w:val="2F5496" w:themeColor="accent5" w:themeShade="BF"/>
        </w:rPr>
      </w:pPr>
      <w:r w:rsidRPr="0002229B">
        <w:rPr>
          <w:rFonts w:ascii="Cambria" w:eastAsia="Arial" w:hAnsi="Cambria"/>
          <w:b/>
          <w:color w:val="2F5496" w:themeColor="accent5" w:themeShade="BF"/>
        </w:rPr>
        <w:t>b) Podaci o obavezama i rokovima za nosioce aktivnosti i izvještajne jedinice</w:t>
      </w:r>
    </w:p>
    <w:p w14:paraId="62E6369D" w14:textId="66C86A55" w:rsidR="00AE2BE6" w:rsidRPr="00AE2BE6" w:rsidRDefault="00AE2BE6" w:rsidP="00780DCE">
      <w:pPr>
        <w:spacing w:line="240" w:lineRule="auto"/>
        <w:ind w:left="4254" w:hanging="4254"/>
        <w:jc w:val="both"/>
        <w:rPr>
          <w:rFonts w:ascii="Cambria" w:eastAsia="Times New Roman" w:hAnsi="Cambria"/>
        </w:rPr>
      </w:pPr>
      <w:r w:rsidRPr="0002229B">
        <w:rPr>
          <w:rFonts w:ascii="Cambria" w:eastAsia="Arial" w:hAnsi="Cambria"/>
          <w:b/>
          <w:color w:val="2F5496" w:themeColor="accent5" w:themeShade="BF"/>
        </w:rPr>
        <w:t>Izvještajna jedinica:</w:t>
      </w:r>
      <w:r w:rsidRPr="00AE2BE6">
        <w:rPr>
          <w:rFonts w:ascii="Cambria" w:eastAsia="Times New Roman" w:hAnsi="Cambria"/>
        </w:rPr>
        <w:tab/>
        <w:t>Poslovni subjekti - pravne osobe i dijelova pravnih osoba koji se bave</w:t>
      </w:r>
      <w:r>
        <w:rPr>
          <w:rFonts w:ascii="Cambria" w:eastAsia="Times New Roman" w:hAnsi="Cambria"/>
        </w:rPr>
        <w:t xml:space="preserve"> </w:t>
      </w:r>
      <w:r w:rsidRPr="00AE2BE6">
        <w:rPr>
          <w:rFonts w:ascii="Cambria" w:eastAsia="Times New Roman" w:hAnsi="Cambria"/>
        </w:rPr>
        <w:t>proizvodnjom mlijeka, mliječnih proizvoda i sira (Područja C, Oblast</w:t>
      </w:r>
      <w:r>
        <w:rPr>
          <w:rFonts w:ascii="Cambria" w:eastAsia="Times New Roman" w:hAnsi="Cambria"/>
        </w:rPr>
        <w:t xml:space="preserve"> </w:t>
      </w:r>
      <w:r w:rsidRPr="00AE2BE6">
        <w:rPr>
          <w:rFonts w:ascii="Cambria" w:eastAsia="Times New Roman" w:hAnsi="Cambria"/>
        </w:rPr>
        <w:t>10, Grana 10.5, Razred 10.51 prema KD BiH 2010).</w:t>
      </w:r>
    </w:p>
    <w:p w14:paraId="34CA04F2" w14:textId="187F87DB" w:rsidR="00AE2BE6" w:rsidRPr="00AE2BE6" w:rsidRDefault="00AE2BE6" w:rsidP="00AE2BE6">
      <w:pPr>
        <w:spacing w:line="200" w:lineRule="exact"/>
        <w:rPr>
          <w:rFonts w:ascii="Cambria" w:eastAsia="Times New Roman" w:hAnsi="Cambria"/>
        </w:rPr>
      </w:pPr>
      <w:r w:rsidRPr="0002229B">
        <w:rPr>
          <w:rFonts w:ascii="Cambria" w:eastAsia="Arial" w:hAnsi="Cambria"/>
          <w:b/>
          <w:color w:val="2F5496" w:themeColor="accent5" w:themeShade="BF"/>
        </w:rPr>
        <w:t>Rok jedinici za davanje podataka:</w:t>
      </w:r>
      <w:r w:rsidRPr="00AE2BE6">
        <w:rPr>
          <w:rFonts w:ascii="Cambria" w:eastAsia="Times New Roman" w:hAnsi="Cambria"/>
        </w:rPr>
        <w:tab/>
      </w:r>
      <w:r w:rsidR="00772B4B">
        <w:rPr>
          <w:rFonts w:ascii="Cambria" w:eastAsia="Times New Roman" w:hAnsi="Cambria"/>
        </w:rPr>
        <w:tab/>
        <w:t>20.01.</w:t>
      </w:r>
    </w:p>
    <w:p w14:paraId="452C7E92" w14:textId="1C8199BE" w:rsidR="00AE2BE6" w:rsidRPr="00AE2BE6" w:rsidRDefault="00AE2BE6" w:rsidP="00AE2BE6">
      <w:pPr>
        <w:spacing w:after="0" w:line="240" w:lineRule="auto"/>
        <w:rPr>
          <w:rFonts w:ascii="Cambria" w:eastAsia="Times New Roman" w:hAnsi="Cambria"/>
        </w:rPr>
      </w:pPr>
      <w:r w:rsidRPr="0002229B">
        <w:rPr>
          <w:rFonts w:ascii="Cambria" w:eastAsia="Arial" w:hAnsi="Cambria"/>
          <w:b/>
          <w:color w:val="2F5496" w:themeColor="accent5" w:themeShade="BF"/>
        </w:rPr>
        <w:t>Rok nosiocu statističke aktivnosti</w:t>
      </w:r>
      <w:r w:rsidRPr="00AE2BE6">
        <w:rPr>
          <w:rFonts w:ascii="Cambria" w:eastAsia="Times New Roman" w:hAnsi="Cambria"/>
        </w:rPr>
        <w:tab/>
      </w:r>
      <w:r w:rsidR="00772B4B">
        <w:rPr>
          <w:rFonts w:ascii="Cambria" w:eastAsia="Times New Roman" w:hAnsi="Cambria"/>
        </w:rPr>
        <w:tab/>
      </w:r>
      <w:r w:rsidRPr="00AE2BE6">
        <w:rPr>
          <w:rFonts w:ascii="Cambria" w:eastAsia="Times New Roman" w:hAnsi="Cambria"/>
        </w:rPr>
        <w:t>Prvi rezultati:</w:t>
      </w:r>
      <w:r w:rsidRPr="00AE2BE6">
        <w:rPr>
          <w:rFonts w:ascii="Cambria" w:eastAsia="Times New Roman" w:hAnsi="Cambria"/>
        </w:rPr>
        <w:tab/>
      </w:r>
      <w:r w:rsidR="0002229B">
        <w:rPr>
          <w:rFonts w:ascii="Cambria" w:eastAsia="Times New Roman" w:hAnsi="Cambria"/>
        </w:rPr>
        <w:tab/>
      </w:r>
      <w:r w:rsidR="0002229B">
        <w:rPr>
          <w:rFonts w:ascii="Cambria" w:eastAsia="Times New Roman" w:hAnsi="Cambria"/>
        </w:rPr>
        <w:tab/>
      </w:r>
      <w:r w:rsidRPr="00AE2BE6">
        <w:rPr>
          <w:rFonts w:ascii="Cambria" w:eastAsia="Times New Roman" w:hAnsi="Cambria"/>
        </w:rPr>
        <w:t>Konačni rezultati:</w:t>
      </w:r>
    </w:p>
    <w:p w14:paraId="57008BE4" w14:textId="4F66B9BC" w:rsidR="00AE2BE6" w:rsidRDefault="00AE2BE6" w:rsidP="00AE2BE6">
      <w:pPr>
        <w:spacing w:after="0" w:line="240" w:lineRule="auto"/>
        <w:rPr>
          <w:rFonts w:ascii="Cambria" w:eastAsia="Times New Roman" w:hAnsi="Cambria"/>
        </w:rPr>
      </w:pPr>
      <w:r w:rsidRPr="0002229B">
        <w:rPr>
          <w:rFonts w:ascii="Cambria" w:eastAsia="Arial" w:hAnsi="Cambria"/>
          <w:b/>
          <w:color w:val="2F5496" w:themeColor="accent5" w:themeShade="BF"/>
        </w:rPr>
        <w:t>za rezultate:</w:t>
      </w:r>
      <w:r w:rsidRPr="0002229B">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Pr>
          <w:rFonts w:ascii="Cambria" w:eastAsia="Times New Roman" w:hAnsi="Cambria"/>
        </w:rPr>
        <w:tab/>
      </w:r>
      <w:r w:rsidR="00772B4B">
        <w:rPr>
          <w:rFonts w:ascii="Cambria" w:eastAsia="Times New Roman" w:hAnsi="Cambria"/>
        </w:rPr>
        <w:tab/>
      </w:r>
      <w:r w:rsidRPr="00AE2BE6">
        <w:rPr>
          <w:rFonts w:ascii="Cambria" w:eastAsia="Times New Roman" w:hAnsi="Cambria"/>
        </w:rPr>
        <w:t>15.04.</w:t>
      </w:r>
      <w:r w:rsidRPr="00AE2BE6">
        <w:rPr>
          <w:rFonts w:ascii="Cambria" w:eastAsia="Times New Roman" w:hAnsi="Cambria"/>
        </w:rPr>
        <w:tab/>
      </w:r>
      <w:r w:rsidRPr="00AE2BE6">
        <w:rPr>
          <w:rFonts w:ascii="Cambria" w:eastAsia="Times New Roman" w:hAnsi="Cambria"/>
        </w:rPr>
        <w:tab/>
      </w:r>
      <w:r w:rsidR="0002229B">
        <w:rPr>
          <w:rFonts w:ascii="Cambria" w:eastAsia="Times New Roman" w:hAnsi="Cambria"/>
        </w:rPr>
        <w:tab/>
      </w:r>
      <w:r w:rsidR="0002229B">
        <w:rPr>
          <w:rFonts w:ascii="Cambria" w:eastAsia="Times New Roman" w:hAnsi="Cambria"/>
        </w:rPr>
        <w:tab/>
      </w:r>
      <w:r w:rsidRPr="00AE2BE6">
        <w:rPr>
          <w:rFonts w:ascii="Cambria" w:eastAsia="Times New Roman" w:hAnsi="Cambria"/>
        </w:rPr>
        <w:t>01.05.</w:t>
      </w:r>
    </w:p>
    <w:p w14:paraId="6CB7DEB2" w14:textId="77777777" w:rsidR="00AE2BE6" w:rsidRPr="00AE2BE6" w:rsidRDefault="00AE2BE6" w:rsidP="00AE2BE6">
      <w:pPr>
        <w:spacing w:after="0" w:line="200" w:lineRule="exact"/>
        <w:rPr>
          <w:rFonts w:ascii="Cambria" w:eastAsia="Times New Roman" w:hAnsi="Cambria"/>
        </w:rPr>
      </w:pPr>
    </w:p>
    <w:p w14:paraId="4C42D323" w14:textId="5F403651" w:rsidR="00430237" w:rsidRPr="005A3516" w:rsidRDefault="00AE2BE6" w:rsidP="00AE2BE6">
      <w:pPr>
        <w:spacing w:line="200" w:lineRule="exact"/>
        <w:rPr>
          <w:rFonts w:ascii="Cambria" w:eastAsia="Times New Roman" w:hAnsi="Cambria"/>
        </w:rPr>
      </w:pPr>
      <w:r w:rsidRPr="0002229B">
        <w:rPr>
          <w:rFonts w:ascii="Cambria" w:eastAsia="Arial" w:hAnsi="Cambria"/>
          <w:b/>
          <w:color w:val="2F5496" w:themeColor="accent5" w:themeShade="BF"/>
        </w:rPr>
        <w:t>Nivo za koji se utvrđuju rezultati:</w:t>
      </w:r>
      <w:r w:rsidRPr="0002229B">
        <w:rPr>
          <w:rFonts w:ascii="Cambria" w:eastAsia="Arial" w:hAnsi="Cambria"/>
          <w:b/>
          <w:color w:val="2F5496" w:themeColor="accent5" w:themeShade="BF"/>
        </w:rPr>
        <w:tab/>
      </w:r>
      <w:r w:rsidR="00772B4B">
        <w:rPr>
          <w:rFonts w:ascii="Cambria" w:eastAsia="Times New Roman" w:hAnsi="Cambria"/>
        </w:rPr>
        <w:tab/>
      </w:r>
      <w:r w:rsidRPr="00AE2BE6">
        <w:rPr>
          <w:rFonts w:ascii="Cambria" w:eastAsia="Times New Roman" w:hAnsi="Cambria"/>
        </w:rPr>
        <w:t>Entitet</w:t>
      </w:r>
      <w:r w:rsidRPr="00AE2BE6">
        <w:rPr>
          <w:rFonts w:ascii="Cambria" w:eastAsia="Times New Roman" w:hAnsi="Cambria"/>
        </w:rPr>
        <w:tab/>
        <w:t>Kanton</w:t>
      </w:r>
      <w:r w:rsidRPr="00AE2BE6">
        <w:rPr>
          <w:rFonts w:ascii="Cambria" w:eastAsia="Times New Roman" w:hAnsi="Cambria"/>
        </w:rPr>
        <w:tab/>
      </w:r>
    </w:p>
    <w:p w14:paraId="3AAACA92" w14:textId="77777777" w:rsidR="00430237" w:rsidRPr="005A3516" w:rsidRDefault="00430237" w:rsidP="00013E7D">
      <w:pPr>
        <w:spacing w:line="240" w:lineRule="auto"/>
        <w:rPr>
          <w:rFonts w:ascii="Cambria" w:eastAsia="Times New Roman" w:hAnsi="Cambria"/>
        </w:rPr>
      </w:pPr>
    </w:p>
    <w:p w14:paraId="655ADE95" w14:textId="42AB7F06" w:rsidR="00430237" w:rsidRPr="00D452CA" w:rsidRDefault="00780DCE" w:rsidP="00D452CA">
      <w:pPr>
        <w:pStyle w:val="Heading2"/>
        <w:rPr>
          <w:color w:val="385623" w:themeColor="accent6" w:themeShade="80"/>
        </w:rPr>
      </w:pPr>
      <w:bookmarkStart w:id="646" w:name="_Toc468346960"/>
      <w:r w:rsidRPr="00D452CA">
        <w:rPr>
          <w:color w:val="385623" w:themeColor="accent6" w:themeShade="80"/>
        </w:rPr>
        <w:t>4.02</w:t>
      </w:r>
      <w:r w:rsidRPr="00D452CA">
        <w:rPr>
          <w:color w:val="385623" w:themeColor="accent6" w:themeShade="80"/>
        </w:rPr>
        <w:tab/>
      </w:r>
      <w:r w:rsidRPr="00D452CA">
        <w:rPr>
          <w:color w:val="385623" w:themeColor="accent6" w:themeShade="80"/>
        </w:rPr>
        <w:tab/>
      </w:r>
      <w:r w:rsidR="00430237" w:rsidRPr="00D452CA">
        <w:rPr>
          <w:color w:val="385623" w:themeColor="accent6" w:themeShade="80"/>
        </w:rPr>
        <w:t>Poljoprivredne strukture</w:t>
      </w:r>
      <w:bookmarkEnd w:id="646"/>
    </w:p>
    <w:p w14:paraId="7D5B51F3" w14:textId="1D0D13A7" w:rsidR="00430237" w:rsidRPr="00D452CA" w:rsidRDefault="00780DCE" w:rsidP="00D452CA">
      <w:pPr>
        <w:pStyle w:val="Heading3"/>
        <w:rPr>
          <w:color w:val="385623" w:themeColor="accent6" w:themeShade="80"/>
        </w:rPr>
      </w:pPr>
      <w:bookmarkStart w:id="647" w:name="_Toc468346961"/>
      <w:r w:rsidRPr="00D452CA">
        <w:rPr>
          <w:color w:val="385623" w:themeColor="accent6" w:themeShade="80"/>
        </w:rPr>
        <w:t>4.02.01</w:t>
      </w:r>
      <w:r w:rsidR="00D452CA" w:rsidRPr="00D452CA">
        <w:rPr>
          <w:color w:val="385623" w:themeColor="accent6" w:themeShade="80"/>
        </w:rPr>
        <w:tab/>
      </w:r>
      <w:r w:rsidR="00430237" w:rsidRPr="00D452CA">
        <w:rPr>
          <w:color w:val="385623" w:themeColor="accent6" w:themeShade="80"/>
        </w:rPr>
        <w:t>Istraživanje poljoprivredne strukture</w:t>
      </w:r>
      <w:bookmarkEnd w:id="647"/>
    </w:p>
    <w:p w14:paraId="45B62680" w14:textId="34C5FC78" w:rsidR="00013E7D" w:rsidRPr="00D452CA" w:rsidRDefault="005F0FA3" w:rsidP="005F0FA3">
      <w:pPr>
        <w:pStyle w:val="nnivo3ume"/>
      </w:pPr>
      <w:r w:rsidRPr="00D452CA">
        <w:t>4.02.01.01</w:t>
      </w:r>
      <w:r w:rsidRPr="00D452CA">
        <w:tab/>
      </w:r>
      <w:r w:rsidR="00430237" w:rsidRPr="00D452CA">
        <w:t>Poljoprivredne strukture – Pripreme za Popis poljoprivrede</w:t>
      </w:r>
    </w:p>
    <w:p w14:paraId="2A735585" w14:textId="77777777" w:rsidR="005F0FA3" w:rsidRDefault="005F0FA3" w:rsidP="00013E7D">
      <w:pPr>
        <w:spacing w:line="240" w:lineRule="auto"/>
        <w:ind w:left="2"/>
        <w:rPr>
          <w:rFonts w:ascii="Cambria" w:eastAsia="Arial" w:hAnsi="Cambria"/>
          <w:b/>
          <w:color w:val="2F5496" w:themeColor="accent5" w:themeShade="BF"/>
        </w:rPr>
      </w:pPr>
    </w:p>
    <w:p w14:paraId="4BB3B553" w14:textId="77EFE2A0" w:rsidR="00430237" w:rsidRPr="005A3516" w:rsidRDefault="00430237" w:rsidP="00013E7D">
      <w:pPr>
        <w:spacing w:line="240" w:lineRule="auto"/>
        <w:ind w:left="2"/>
        <w:rPr>
          <w:rFonts w:ascii="Cambria" w:eastAsia="Arial" w:hAnsi="Cambria"/>
        </w:rPr>
      </w:pPr>
      <w:r w:rsidRPr="0002229B">
        <w:rPr>
          <w:rFonts w:ascii="Cambria" w:eastAsia="Arial" w:hAnsi="Cambria"/>
          <w:b/>
          <w:color w:val="2F5496" w:themeColor="accent5" w:themeShade="BF"/>
        </w:rPr>
        <w:t>Nosilac aktivnosti:</w:t>
      </w:r>
      <w:r w:rsidR="00772B4B" w:rsidRPr="0002229B">
        <w:rPr>
          <w:rFonts w:ascii="Cambria" w:eastAsia="Arial" w:hAnsi="Cambria"/>
          <w:b/>
          <w:color w:val="2F5496" w:themeColor="accent5" w:themeShade="BF"/>
        </w:rPr>
        <w:tab/>
      </w:r>
      <w:r w:rsidR="00772B4B">
        <w:rPr>
          <w:rFonts w:ascii="Cambria" w:eastAsia="Arial" w:hAnsi="Cambria"/>
          <w:b/>
        </w:rPr>
        <w:tab/>
      </w:r>
      <w:r w:rsidR="00772B4B">
        <w:rPr>
          <w:rFonts w:ascii="Cambria" w:eastAsia="Arial" w:hAnsi="Cambria"/>
          <w:b/>
        </w:rPr>
        <w:tab/>
      </w:r>
      <w:r w:rsidR="00772B4B">
        <w:rPr>
          <w:rFonts w:ascii="Cambria" w:eastAsia="Arial" w:hAnsi="Cambria"/>
          <w:b/>
        </w:rPr>
        <w:tab/>
      </w:r>
      <w:r w:rsidRPr="005A3516">
        <w:rPr>
          <w:rFonts w:ascii="Cambria" w:eastAsia="Arial" w:hAnsi="Cambria"/>
        </w:rPr>
        <w:t>Federalni zavod za statistiku</w:t>
      </w:r>
    </w:p>
    <w:p w14:paraId="53ED4804" w14:textId="77777777" w:rsidR="00430237" w:rsidRPr="0002229B" w:rsidRDefault="00430237" w:rsidP="00430237">
      <w:pPr>
        <w:spacing w:line="239" w:lineRule="auto"/>
        <w:ind w:left="2"/>
        <w:rPr>
          <w:rFonts w:ascii="Cambria" w:eastAsia="Arial" w:hAnsi="Cambria"/>
          <w:b/>
          <w:color w:val="2F5496" w:themeColor="accent5" w:themeShade="BF"/>
        </w:rPr>
      </w:pPr>
      <w:r w:rsidRPr="0002229B">
        <w:rPr>
          <w:rFonts w:ascii="Cambria" w:eastAsia="Arial" w:hAnsi="Cambria"/>
          <w:b/>
          <w:color w:val="2F5496" w:themeColor="accent5" w:themeShade="BF"/>
        </w:rPr>
        <w:t>a) Podaci o sadržaju i namjeni aktivnosti, te izvorima i načinu prikupljanja podataka:</w:t>
      </w:r>
    </w:p>
    <w:p w14:paraId="6F8B91F0" w14:textId="67EE844B" w:rsidR="00430237" w:rsidRPr="005A3516" w:rsidRDefault="00AE2BE6" w:rsidP="00013E7D">
      <w:pPr>
        <w:spacing w:line="239" w:lineRule="auto"/>
        <w:ind w:left="4254" w:hanging="4252"/>
        <w:jc w:val="both"/>
        <w:rPr>
          <w:rFonts w:ascii="Cambria" w:eastAsia="Arial" w:hAnsi="Cambria"/>
        </w:rPr>
      </w:pPr>
      <w:r w:rsidRPr="0002229B">
        <w:rPr>
          <w:rFonts w:ascii="Cambria" w:eastAsia="Arial" w:hAnsi="Cambria"/>
          <w:b/>
          <w:color w:val="2F5496" w:themeColor="accent5" w:themeShade="BF"/>
        </w:rPr>
        <w:t>Sadržaj statističke aktivnosti:</w:t>
      </w:r>
      <w:r>
        <w:rPr>
          <w:rFonts w:ascii="Cambria" w:eastAsia="Arial" w:hAnsi="Cambria"/>
          <w:b/>
        </w:rPr>
        <w:tab/>
      </w:r>
      <w:r w:rsidR="00430237" w:rsidRPr="005A3516">
        <w:rPr>
          <w:rFonts w:ascii="Cambria" w:eastAsia="Arial" w:hAnsi="Cambria"/>
        </w:rPr>
        <w:t>Priprema Popisa poljoprivrede u saradnji sa Ministarstvom vanjske trgovine i ekonomskih odnosa (MVTEO) i entitetskim ministarstvima za poljoprivredu, pod uslovom da se usvoji odgovarajuća legislativa. Izrada Adresara porodičnihpoljoprivrednih gazdinstava/obiteljskih gospodarstava na osnovu podataka Popisa, uključujući i poslovne subjekte (pravna lica i dijelove pravnih lica i poduzetnike) na osnovu podataka iz raspoloživih administrativnih izvora.</w:t>
      </w:r>
    </w:p>
    <w:p w14:paraId="066FA122" w14:textId="0FD93693" w:rsidR="00AE2BE6" w:rsidRPr="00AE2BE6" w:rsidRDefault="00AE2BE6" w:rsidP="00013E7D">
      <w:pPr>
        <w:spacing w:line="200" w:lineRule="exact"/>
        <w:ind w:left="4254" w:hanging="4254"/>
        <w:jc w:val="both"/>
        <w:rPr>
          <w:rFonts w:ascii="Cambria" w:eastAsia="Times New Roman" w:hAnsi="Cambria"/>
        </w:rPr>
      </w:pPr>
      <w:bookmarkStart w:id="648" w:name="page139"/>
      <w:bookmarkEnd w:id="648"/>
      <w:r w:rsidRPr="0002229B">
        <w:rPr>
          <w:rFonts w:ascii="Cambria" w:eastAsia="Arial" w:hAnsi="Cambria"/>
          <w:b/>
          <w:color w:val="2F5496" w:themeColor="accent5" w:themeShade="BF"/>
        </w:rPr>
        <w:t>Namjena:</w:t>
      </w:r>
      <w:r w:rsidRPr="00AE2BE6">
        <w:rPr>
          <w:rFonts w:ascii="Cambria" w:eastAsia="Times New Roman" w:hAnsi="Cambria"/>
        </w:rPr>
        <w:tab/>
        <w:t>Pripreme za provođenje Popisa poljoprivrede u BiH.</w:t>
      </w:r>
      <w:r w:rsidRPr="00AE2BE6">
        <w:rPr>
          <w:rFonts w:ascii="Cambria" w:eastAsia="Times New Roman" w:hAnsi="Cambria"/>
        </w:rPr>
        <w:tab/>
      </w:r>
    </w:p>
    <w:p w14:paraId="038542C3" w14:textId="726C0304" w:rsidR="00AE2BE6" w:rsidRPr="00AE2BE6" w:rsidRDefault="00AE2BE6" w:rsidP="00013E7D">
      <w:pPr>
        <w:spacing w:line="200" w:lineRule="exact"/>
        <w:jc w:val="both"/>
        <w:rPr>
          <w:rFonts w:ascii="Cambria" w:eastAsia="Times New Roman" w:hAnsi="Cambria"/>
        </w:rPr>
      </w:pPr>
      <w:r w:rsidRPr="0002229B">
        <w:rPr>
          <w:rFonts w:ascii="Cambria" w:eastAsia="Arial" w:hAnsi="Cambria"/>
          <w:b/>
          <w:color w:val="2F5496" w:themeColor="accent5" w:themeShade="BF"/>
        </w:rPr>
        <w:t>Periodika provođenja:</w:t>
      </w:r>
      <w:r w:rsidRPr="0002229B">
        <w:rPr>
          <w:rFonts w:ascii="Cambria" w:eastAsia="Arial" w:hAnsi="Cambria"/>
          <w:b/>
          <w:color w:val="2F5496" w:themeColor="accent5" w:themeShade="BF"/>
        </w:rPr>
        <w:tab/>
      </w:r>
      <w:r>
        <w:rPr>
          <w:rFonts w:ascii="Cambria" w:eastAsia="Times New Roman" w:hAnsi="Cambria"/>
        </w:rPr>
        <w:tab/>
      </w:r>
      <w:r w:rsidR="00772B4B">
        <w:rPr>
          <w:rFonts w:ascii="Cambria" w:eastAsia="Times New Roman" w:hAnsi="Cambria"/>
        </w:rPr>
        <w:tab/>
      </w:r>
      <w:r w:rsidRPr="00AE2BE6">
        <w:rPr>
          <w:rFonts w:ascii="Cambria" w:eastAsia="Times New Roman" w:hAnsi="Cambria"/>
        </w:rPr>
        <w:t>Godišnje.</w:t>
      </w:r>
    </w:p>
    <w:p w14:paraId="2A5EE92A" w14:textId="2AE20C6B" w:rsidR="00AE2BE6" w:rsidRPr="00AE2BE6" w:rsidRDefault="00AE2BE6" w:rsidP="00013E7D">
      <w:pPr>
        <w:spacing w:line="200" w:lineRule="exact"/>
        <w:jc w:val="both"/>
        <w:rPr>
          <w:rFonts w:ascii="Cambria" w:eastAsia="Times New Roman" w:hAnsi="Cambria"/>
        </w:rPr>
      </w:pPr>
      <w:r w:rsidRPr="0002229B">
        <w:rPr>
          <w:rFonts w:ascii="Cambria" w:eastAsia="Arial" w:hAnsi="Cambria"/>
          <w:b/>
          <w:color w:val="2F5496" w:themeColor="accent5" w:themeShade="BF"/>
        </w:rPr>
        <w:lastRenderedPageBreak/>
        <w:t>Referentni period ili datum:</w:t>
      </w:r>
      <w:r w:rsidRPr="00AE2BE6">
        <w:rPr>
          <w:rFonts w:ascii="Cambria" w:eastAsia="Times New Roman" w:hAnsi="Cambria"/>
        </w:rPr>
        <w:tab/>
      </w:r>
      <w:r>
        <w:rPr>
          <w:rFonts w:ascii="Cambria" w:eastAsia="Times New Roman" w:hAnsi="Cambria"/>
        </w:rPr>
        <w:tab/>
      </w:r>
      <w:r w:rsidR="00772B4B">
        <w:rPr>
          <w:rFonts w:ascii="Cambria" w:eastAsia="Times New Roman" w:hAnsi="Cambria"/>
        </w:rPr>
        <w:tab/>
        <w:t>-</w:t>
      </w:r>
    </w:p>
    <w:p w14:paraId="7443E750" w14:textId="53EACF04" w:rsidR="00AE2BE6" w:rsidRPr="00AE2BE6" w:rsidRDefault="00AE2BE6" w:rsidP="00013E7D">
      <w:pPr>
        <w:tabs>
          <w:tab w:val="left" w:pos="4253"/>
          <w:tab w:val="left" w:pos="4395"/>
        </w:tabs>
        <w:spacing w:after="0" w:line="240" w:lineRule="auto"/>
        <w:ind w:left="4253" w:hanging="4253"/>
        <w:jc w:val="both"/>
        <w:rPr>
          <w:rFonts w:ascii="Cambria" w:eastAsia="Times New Roman" w:hAnsi="Cambria"/>
        </w:rPr>
      </w:pPr>
      <w:r w:rsidRPr="0002229B">
        <w:rPr>
          <w:rFonts w:ascii="Cambria" w:eastAsia="Arial" w:hAnsi="Cambria"/>
          <w:b/>
          <w:color w:val="2F5496" w:themeColor="accent5" w:themeShade="BF"/>
        </w:rPr>
        <w:t>Jedinica posmatranja:</w:t>
      </w:r>
      <w:r w:rsidR="00013E7D">
        <w:rPr>
          <w:rFonts w:ascii="Cambria" w:eastAsia="Times New Roman" w:hAnsi="Cambria"/>
        </w:rPr>
        <w:tab/>
        <w:t>Poljoprivredna</w:t>
      </w:r>
      <w:r w:rsidRPr="00AE2BE6">
        <w:rPr>
          <w:rFonts w:ascii="Cambria" w:eastAsia="Times New Roman" w:hAnsi="Cambria"/>
        </w:rPr>
        <w:t xml:space="preserve">gazdinstava/obiteljska </w:t>
      </w:r>
      <w:r w:rsidR="00013E7D">
        <w:rPr>
          <w:rFonts w:ascii="Cambria" w:eastAsia="Times New Roman" w:hAnsi="Cambria"/>
        </w:rPr>
        <w:t>g</w:t>
      </w:r>
      <w:r w:rsidRPr="00AE2BE6">
        <w:rPr>
          <w:rFonts w:ascii="Cambria" w:eastAsia="Times New Roman" w:hAnsi="Cambria"/>
        </w:rPr>
        <w:t>ospodarstava i poslovni</w:t>
      </w:r>
      <w:r>
        <w:rPr>
          <w:rFonts w:ascii="Cambria" w:eastAsia="Times New Roman" w:hAnsi="Cambria"/>
        </w:rPr>
        <w:t xml:space="preserve"> </w:t>
      </w:r>
      <w:r w:rsidR="00013E7D">
        <w:rPr>
          <w:rFonts w:ascii="Cambria" w:eastAsia="Times New Roman" w:hAnsi="Cambria"/>
        </w:rPr>
        <w:t>subjekti</w:t>
      </w:r>
      <w:r w:rsidRPr="00AE2BE6">
        <w:rPr>
          <w:rFonts w:ascii="Cambria" w:eastAsia="Times New Roman" w:hAnsi="Cambria"/>
        </w:rPr>
        <w:t xml:space="preserve"> (Područje A prema KD 2010).</w:t>
      </w:r>
    </w:p>
    <w:p w14:paraId="6C0DEAE3" w14:textId="478865D1" w:rsidR="00AE2BE6" w:rsidRPr="00AE2BE6" w:rsidRDefault="00AE2BE6" w:rsidP="00AE2BE6">
      <w:pPr>
        <w:spacing w:line="200" w:lineRule="exact"/>
        <w:rPr>
          <w:rFonts w:ascii="Cambria" w:eastAsia="Times New Roman" w:hAnsi="Cambria"/>
        </w:rPr>
      </w:pPr>
      <w:r w:rsidRPr="0002229B">
        <w:rPr>
          <w:rFonts w:ascii="Cambria" w:eastAsia="Arial" w:hAnsi="Cambria"/>
          <w:b/>
          <w:color w:val="2F5496" w:themeColor="accent5" w:themeShade="BF"/>
        </w:rPr>
        <w:t>Izvori i način prikupljanja:</w:t>
      </w:r>
      <w:r w:rsidRPr="00AE2BE6">
        <w:rPr>
          <w:rFonts w:ascii="Cambria" w:eastAsia="Times New Roman" w:hAnsi="Cambria"/>
        </w:rPr>
        <w:tab/>
      </w:r>
      <w:r>
        <w:rPr>
          <w:rFonts w:ascii="Cambria" w:eastAsia="Times New Roman" w:hAnsi="Cambria"/>
        </w:rPr>
        <w:tab/>
      </w:r>
      <w:r w:rsidR="00772B4B">
        <w:rPr>
          <w:rFonts w:ascii="Cambria" w:eastAsia="Times New Roman" w:hAnsi="Cambria"/>
        </w:rPr>
        <w:tab/>
      </w:r>
      <w:r w:rsidRPr="00AE2BE6">
        <w:rPr>
          <w:rFonts w:ascii="Cambria" w:eastAsia="Times New Roman" w:hAnsi="Cambria"/>
        </w:rPr>
        <w:t>-</w:t>
      </w:r>
    </w:p>
    <w:p w14:paraId="6CF8E5FF" w14:textId="77777777" w:rsidR="00AE2BE6" w:rsidRPr="0002229B" w:rsidRDefault="00AE2BE6" w:rsidP="00AE2BE6">
      <w:pPr>
        <w:spacing w:line="200" w:lineRule="exact"/>
        <w:rPr>
          <w:rFonts w:ascii="Cambria" w:eastAsia="Arial" w:hAnsi="Cambria"/>
          <w:b/>
          <w:color w:val="2F5496" w:themeColor="accent5" w:themeShade="BF"/>
        </w:rPr>
      </w:pPr>
      <w:r w:rsidRPr="0002229B">
        <w:rPr>
          <w:rFonts w:ascii="Cambria" w:eastAsia="Arial" w:hAnsi="Cambria"/>
          <w:b/>
          <w:color w:val="2F5496" w:themeColor="accent5" w:themeShade="BF"/>
        </w:rPr>
        <w:t>b) Podaci o obavezama i rokovima za nosioce aktivnosti i izvještajne jedinice</w:t>
      </w:r>
    </w:p>
    <w:p w14:paraId="239C5842" w14:textId="5047AF80" w:rsidR="00AE2BE6" w:rsidRPr="00AE2BE6" w:rsidRDefault="00AE2BE6" w:rsidP="00AE2BE6">
      <w:pPr>
        <w:spacing w:line="200" w:lineRule="exact"/>
        <w:rPr>
          <w:rFonts w:ascii="Cambria" w:eastAsia="Times New Roman" w:hAnsi="Cambria"/>
        </w:rPr>
      </w:pPr>
      <w:r w:rsidRPr="0002229B">
        <w:rPr>
          <w:rFonts w:ascii="Cambria" w:eastAsia="Arial" w:hAnsi="Cambria"/>
          <w:b/>
          <w:color w:val="2F5496" w:themeColor="accent5" w:themeShade="BF"/>
        </w:rPr>
        <w:t>Izvještajna jedinica:</w:t>
      </w:r>
      <w:r w:rsidRPr="0002229B">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00772B4B">
        <w:rPr>
          <w:rFonts w:ascii="Cambria" w:eastAsia="Times New Roman" w:hAnsi="Cambria"/>
        </w:rPr>
        <w:tab/>
        <w:t>-</w:t>
      </w:r>
    </w:p>
    <w:p w14:paraId="3FF28FC1" w14:textId="31E826AE" w:rsidR="00AE2BE6" w:rsidRPr="00AE2BE6" w:rsidRDefault="00AE2BE6" w:rsidP="00AE2BE6">
      <w:pPr>
        <w:spacing w:line="200" w:lineRule="exact"/>
        <w:rPr>
          <w:rFonts w:ascii="Cambria" w:eastAsia="Times New Roman" w:hAnsi="Cambria"/>
        </w:rPr>
      </w:pPr>
      <w:r w:rsidRPr="0002229B">
        <w:rPr>
          <w:rFonts w:ascii="Cambria" w:eastAsia="Arial" w:hAnsi="Cambria"/>
          <w:b/>
          <w:color w:val="2F5496" w:themeColor="accent5" w:themeShade="BF"/>
        </w:rPr>
        <w:t xml:space="preserve">Rok </w:t>
      </w:r>
      <w:r w:rsidR="00772B4B" w:rsidRPr="0002229B">
        <w:rPr>
          <w:rFonts w:ascii="Cambria" w:eastAsia="Arial" w:hAnsi="Cambria"/>
          <w:b/>
          <w:color w:val="2F5496" w:themeColor="accent5" w:themeShade="BF"/>
        </w:rPr>
        <w:t>jedinici za davanje podataka:</w:t>
      </w:r>
      <w:r w:rsidR="00772B4B">
        <w:rPr>
          <w:rFonts w:ascii="Cambria" w:eastAsia="Times New Roman" w:hAnsi="Cambria"/>
        </w:rPr>
        <w:tab/>
      </w:r>
      <w:r w:rsidR="00772B4B">
        <w:rPr>
          <w:rFonts w:ascii="Cambria" w:eastAsia="Times New Roman" w:hAnsi="Cambria"/>
        </w:rPr>
        <w:tab/>
        <w:t>-</w:t>
      </w:r>
    </w:p>
    <w:p w14:paraId="5781A64B" w14:textId="3220A4DF" w:rsidR="00AE2BE6" w:rsidRPr="00AE2BE6" w:rsidRDefault="00AE2BE6" w:rsidP="00AE2BE6">
      <w:pPr>
        <w:spacing w:line="200" w:lineRule="exact"/>
        <w:rPr>
          <w:rFonts w:ascii="Cambria" w:eastAsia="Times New Roman" w:hAnsi="Cambria"/>
        </w:rPr>
      </w:pPr>
      <w:r w:rsidRPr="0002229B">
        <w:rPr>
          <w:rFonts w:ascii="Cambria" w:eastAsia="Arial" w:hAnsi="Cambria"/>
          <w:b/>
          <w:color w:val="2F5496" w:themeColor="accent5" w:themeShade="BF"/>
        </w:rPr>
        <w:t>Rok nosiocu statističke aktivnosti</w:t>
      </w:r>
      <w:r w:rsidRPr="00AE2BE6">
        <w:rPr>
          <w:rFonts w:ascii="Cambria" w:eastAsia="Times New Roman" w:hAnsi="Cambria"/>
        </w:rPr>
        <w:tab/>
      </w:r>
      <w:r w:rsidR="00772B4B">
        <w:rPr>
          <w:rFonts w:ascii="Cambria" w:eastAsia="Times New Roman" w:hAnsi="Cambria"/>
        </w:rPr>
        <w:tab/>
      </w:r>
      <w:r w:rsidRPr="00AE2BE6">
        <w:rPr>
          <w:rFonts w:ascii="Cambria" w:eastAsia="Times New Roman" w:hAnsi="Cambria"/>
        </w:rPr>
        <w:t>Prvi rezultati:</w:t>
      </w:r>
      <w:r w:rsidRPr="00AE2BE6">
        <w:rPr>
          <w:rFonts w:ascii="Cambria" w:eastAsia="Times New Roman" w:hAnsi="Cambria"/>
        </w:rPr>
        <w:tab/>
      </w:r>
      <w:r>
        <w:rPr>
          <w:rFonts w:ascii="Cambria" w:eastAsia="Times New Roman" w:hAnsi="Cambria"/>
        </w:rPr>
        <w:tab/>
      </w:r>
      <w:r>
        <w:rPr>
          <w:rFonts w:ascii="Cambria" w:eastAsia="Times New Roman" w:hAnsi="Cambria"/>
        </w:rPr>
        <w:tab/>
      </w:r>
      <w:r w:rsidRPr="00AE2BE6">
        <w:rPr>
          <w:rFonts w:ascii="Cambria" w:eastAsia="Times New Roman" w:hAnsi="Cambria"/>
        </w:rPr>
        <w:t>Konačni rezultati:</w:t>
      </w:r>
    </w:p>
    <w:p w14:paraId="23D57A84" w14:textId="5A6D4ED5" w:rsidR="00AE2BE6" w:rsidRPr="00AE2BE6" w:rsidRDefault="00AE2BE6" w:rsidP="00AE2BE6">
      <w:pPr>
        <w:spacing w:line="200" w:lineRule="exact"/>
        <w:rPr>
          <w:rFonts w:ascii="Cambria" w:eastAsia="Times New Roman" w:hAnsi="Cambria"/>
        </w:rPr>
      </w:pPr>
      <w:r w:rsidRPr="0002229B">
        <w:rPr>
          <w:rFonts w:ascii="Cambria" w:eastAsia="Arial" w:hAnsi="Cambria"/>
          <w:b/>
          <w:color w:val="2F5496" w:themeColor="accent5" w:themeShade="BF"/>
        </w:rPr>
        <w:t>za rezultate:</w:t>
      </w:r>
      <w:r w:rsidRPr="00AE2BE6">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00772B4B">
        <w:rPr>
          <w:rFonts w:ascii="Cambria" w:eastAsia="Times New Roman" w:hAnsi="Cambria"/>
        </w:rPr>
        <w:tab/>
        <w:t>-</w:t>
      </w:r>
    </w:p>
    <w:p w14:paraId="66EC2AAC" w14:textId="2E763A17" w:rsidR="00430237" w:rsidRPr="005A3516" w:rsidRDefault="00AE2BE6" w:rsidP="00AE2BE6">
      <w:pPr>
        <w:spacing w:line="200" w:lineRule="exact"/>
        <w:rPr>
          <w:rFonts w:ascii="Cambria" w:eastAsia="Times New Roman" w:hAnsi="Cambria"/>
        </w:rPr>
      </w:pPr>
      <w:r w:rsidRPr="0002229B">
        <w:rPr>
          <w:rFonts w:ascii="Cambria" w:eastAsia="Arial" w:hAnsi="Cambria"/>
          <w:b/>
          <w:color w:val="2F5496" w:themeColor="accent5" w:themeShade="BF"/>
        </w:rPr>
        <w:t>Nivo za koji se utvrđuju rezultati:</w:t>
      </w:r>
      <w:r w:rsidRPr="00AE2BE6">
        <w:rPr>
          <w:rFonts w:ascii="Cambria" w:eastAsia="Times New Roman" w:hAnsi="Cambria"/>
        </w:rPr>
        <w:tab/>
      </w:r>
      <w:r w:rsidR="00772B4B">
        <w:rPr>
          <w:rFonts w:ascii="Cambria" w:eastAsia="Times New Roman" w:hAnsi="Cambria"/>
        </w:rPr>
        <w:tab/>
      </w:r>
      <w:r w:rsidRPr="00AE2BE6">
        <w:rPr>
          <w:rFonts w:ascii="Cambria" w:eastAsia="Times New Roman" w:hAnsi="Cambria"/>
        </w:rPr>
        <w:t>Entitet</w:t>
      </w:r>
      <w:r w:rsidRPr="00AE2BE6">
        <w:rPr>
          <w:rFonts w:ascii="Cambria" w:eastAsia="Times New Roman" w:hAnsi="Cambria"/>
        </w:rPr>
        <w:tab/>
        <w:t>Kanton</w:t>
      </w:r>
    </w:p>
    <w:p w14:paraId="0D2DF06A" w14:textId="77777777" w:rsidR="00430237" w:rsidRPr="005A3516" w:rsidRDefault="00430237" w:rsidP="00430237">
      <w:pPr>
        <w:spacing w:line="200" w:lineRule="exact"/>
        <w:rPr>
          <w:rFonts w:ascii="Cambria" w:eastAsia="Times New Roman" w:hAnsi="Cambria"/>
        </w:rPr>
      </w:pPr>
    </w:p>
    <w:p w14:paraId="05954A7E" w14:textId="31A80C25" w:rsidR="00430237" w:rsidRPr="00D452CA" w:rsidRDefault="00430237" w:rsidP="00780DCE">
      <w:pPr>
        <w:tabs>
          <w:tab w:val="left" w:pos="1200"/>
        </w:tabs>
        <w:spacing w:line="239" w:lineRule="auto"/>
        <w:ind w:left="1418" w:right="-141" w:hanging="1418"/>
        <w:rPr>
          <w:rFonts w:ascii="Cambria" w:eastAsia="Arial" w:hAnsi="Cambria"/>
          <w:b/>
          <w:color w:val="385623" w:themeColor="accent6" w:themeShade="80"/>
        </w:rPr>
      </w:pPr>
      <w:r w:rsidRPr="00D452CA">
        <w:rPr>
          <w:rFonts w:ascii="Cambria" w:eastAsia="Arial" w:hAnsi="Cambria"/>
          <w:b/>
          <w:color w:val="385623" w:themeColor="accent6" w:themeShade="80"/>
        </w:rPr>
        <w:t>4.02.01.02</w:t>
      </w:r>
      <w:r w:rsidRPr="00D452CA">
        <w:rPr>
          <w:rFonts w:ascii="Cambria" w:eastAsia="Times New Roman" w:hAnsi="Cambria"/>
          <w:color w:val="385623" w:themeColor="accent6" w:themeShade="80"/>
        </w:rPr>
        <w:tab/>
      </w:r>
      <w:r w:rsidR="00780DCE" w:rsidRPr="00D452CA">
        <w:rPr>
          <w:rFonts w:ascii="Cambria" w:eastAsia="Times New Roman" w:hAnsi="Cambria"/>
          <w:color w:val="385623" w:themeColor="accent6" w:themeShade="80"/>
        </w:rPr>
        <w:tab/>
      </w:r>
      <w:r w:rsidRPr="00D452CA">
        <w:rPr>
          <w:rFonts w:ascii="Cambria" w:eastAsia="Arial" w:hAnsi="Cambria"/>
          <w:b/>
          <w:color w:val="385623" w:themeColor="accent6" w:themeShade="80"/>
        </w:rPr>
        <w:t>Godišnji izvještaj poljoprivrednih preduzeća i zemljoradničkih zadruga (PO - 71)</w:t>
      </w:r>
    </w:p>
    <w:p w14:paraId="72D7A2D4" w14:textId="018EAB72" w:rsidR="00430237" w:rsidRPr="005A3516" w:rsidRDefault="00430237" w:rsidP="00430237">
      <w:pPr>
        <w:spacing w:line="239" w:lineRule="auto"/>
        <w:rPr>
          <w:rFonts w:ascii="Cambria" w:eastAsia="Arial" w:hAnsi="Cambria"/>
        </w:rPr>
      </w:pPr>
      <w:r w:rsidRPr="0002229B">
        <w:rPr>
          <w:rFonts w:ascii="Cambria" w:eastAsia="Arial" w:hAnsi="Cambria"/>
          <w:b/>
          <w:color w:val="2F5496" w:themeColor="accent5" w:themeShade="BF"/>
        </w:rPr>
        <w:t>Nosilac aktivnosti:</w:t>
      </w:r>
      <w:r w:rsidRPr="005A3516">
        <w:rPr>
          <w:rFonts w:ascii="Cambria" w:eastAsia="Arial" w:hAnsi="Cambria"/>
          <w:b/>
        </w:rPr>
        <w:t xml:space="preserve"> </w:t>
      </w:r>
      <w:r w:rsidR="00772B4B">
        <w:rPr>
          <w:rFonts w:ascii="Cambria" w:eastAsia="Arial" w:hAnsi="Cambria"/>
          <w:b/>
        </w:rPr>
        <w:tab/>
      </w:r>
      <w:r w:rsidR="00772B4B">
        <w:rPr>
          <w:rFonts w:ascii="Cambria" w:eastAsia="Arial" w:hAnsi="Cambria"/>
          <w:b/>
        </w:rPr>
        <w:tab/>
      </w:r>
      <w:r w:rsidR="00772B4B">
        <w:rPr>
          <w:rFonts w:ascii="Cambria" w:eastAsia="Arial" w:hAnsi="Cambria"/>
          <w:b/>
        </w:rPr>
        <w:tab/>
      </w:r>
      <w:r w:rsidR="00772B4B">
        <w:rPr>
          <w:rFonts w:ascii="Cambria" w:eastAsia="Arial" w:hAnsi="Cambria"/>
          <w:b/>
        </w:rPr>
        <w:tab/>
      </w:r>
      <w:r w:rsidRPr="005A3516">
        <w:rPr>
          <w:rFonts w:ascii="Cambria" w:eastAsia="Arial" w:hAnsi="Cambria"/>
        </w:rPr>
        <w:t>Federalni zavod za statistiku</w:t>
      </w:r>
    </w:p>
    <w:p w14:paraId="598DAF8A" w14:textId="77777777" w:rsidR="00430237" w:rsidRPr="0002229B" w:rsidRDefault="00430237" w:rsidP="00430237">
      <w:pPr>
        <w:spacing w:line="239" w:lineRule="auto"/>
        <w:rPr>
          <w:rFonts w:ascii="Cambria" w:eastAsia="Arial" w:hAnsi="Cambria"/>
          <w:b/>
          <w:color w:val="2F5496" w:themeColor="accent5" w:themeShade="BF"/>
        </w:rPr>
      </w:pPr>
      <w:r w:rsidRPr="0002229B">
        <w:rPr>
          <w:rFonts w:ascii="Cambria" w:eastAsia="Arial" w:hAnsi="Cambria"/>
          <w:b/>
          <w:color w:val="2F5496" w:themeColor="accent5" w:themeShade="BF"/>
        </w:rPr>
        <w:t>a) Podaci o sadržaju i namjeni aktivnosti, te izvorima i načinu prikupljanja podataka:</w:t>
      </w:r>
    </w:p>
    <w:p w14:paraId="5F88F3C5" w14:textId="52A3BD83" w:rsidR="00430237" w:rsidRPr="005A3516" w:rsidRDefault="00430237" w:rsidP="00B22E8A">
      <w:pPr>
        <w:spacing w:line="239" w:lineRule="auto"/>
        <w:ind w:left="4245" w:hanging="4245"/>
        <w:jc w:val="both"/>
        <w:rPr>
          <w:rFonts w:ascii="Cambria" w:eastAsia="Arial" w:hAnsi="Cambria"/>
        </w:rPr>
      </w:pPr>
      <w:r w:rsidRPr="0002229B">
        <w:rPr>
          <w:rFonts w:ascii="Cambria" w:eastAsia="Arial" w:hAnsi="Cambria"/>
          <w:b/>
          <w:color w:val="2F5496" w:themeColor="accent5" w:themeShade="BF"/>
        </w:rPr>
        <w:t>Sadržaj statističke aktivnosti:</w:t>
      </w:r>
      <w:r w:rsidR="00AE2BE6">
        <w:rPr>
          <w:rFonts w:ascii="Cambria" w:eastAsia="Arial" w:hAnsi="Cambria"/>
          <w:b/>
        </w:rPr>
        <w:tab/>
      </w:r>
      <w:r w:rsidR="00AE2BE6">
        <w:rPr>
          <w:rFonts w:ascii="Cambria" w:eastAsia="Arial" w:hAnsi="Cambria"/>
          <w:b/>
        </w:rPr>
        <w:tab/>
      </w:r>
      <w:r w:rsidRPr="005A3516">
        <w:rPr>
          <w:rFonts w:ascii="Cambria" w:eastAsia="Arial" w:hAnsi="Cambria"/>
        </w:rPr>
        <w:t>Zaposleni radnici po stepenu stručne spreme, sezonski i povremeni radnici, broj zadrugara, broj pogonskih mašina, broj poljoprivrednih mašina po vrstama, bilans pšenice i kukuruza, utrošak sredstava za zaštitu bilja, utrošak goriva i mineralnih đubriva, broj kooperanata i snabdijevanje kooperanata u stočarstvu.</w:t>
      </w:r>
    </w:p>
    <w:p w14:paraId="51E3F05E" w14:textId="2E875E2A" w:rsidR="00430237" w:rsidRPr="005A3516" w:rsidRDefault="00430237" w:rsidP="00B22E8A">
      <w:pPr>
        <w:spacing w:line="239" w:lineRule="auto"/>
        <w:ind w:left="4245" w:hanging="4245"/>
        <w:jc w:val="both"/>
        <w:rPr>
          <w:rFonts w:ascii="Cambria" w:eastAsia="Arial" w:hAnsi="Cambria"/>
        </w:rPr>
      </w:pPr>
      <w:r w:rsidRPr="0002229B">
        <w:rPr>
          <w:rFonts w:ascii="Cambria" w:eastAsia="Arial" w:hAnsi="Cambria"/>
          <w:b/>
          <w:color w:val="2F5496" w:themeColor="accent5" w:themeShade="BF"/>
        </w:rPr>
        <w:t>Namjena:</w:t>
      </w:r>
      <w:r w:rsidR="00AE2BE6">
        <w:rPr>
          <w:rFonts w:ascii="Cambria" w:eastAsia="Arial" w:hAnsi="Cambria"/>
          <w:b/>
        </w:rPr>
        <w:tab/>
      </w:r>
      <w:r w:rsidR="00AE2BE6">
        <w:rPr>
          <w:rFonts w:ascii="Cambria" w:eastAsia="Arial" w:hAnsi="Cambria"/>
          <w:b/>
        </w:rPr>
        <w:tab/>
      </w:r>
      <w:r w:rsidRPr="005A3516">
        <w:rPr>
          <w:rFonts w:ascii="Cambria" w:eastAsia="Arial" w:hAnsi="Cambria"/>
        </w:rPr>
        <w:t>Dobivanje pokazatelja o radnoj snazi u poljoprivredi, pogonskim mašinama, poljoprivrednim mašinama, bilansi pšenice i kukuruza i potrošnji inputa. Koristi se i za ažuriranje izvještajnih jedinica u oblasti statistike poljoprivrede.</w:t>
      </w:r>
    </w:p>
    <w:p w14:paraId="7CCC79F2" w14:textId="296C39C7" w:rsidR="0034605F" w:rsidRPr="0034605F" w:rsidRDefault="0034605F" w:rsidP="0034605F">
      <w:pPr>
        <w:spacing w:line="200" w:lineRule="exact"/>
        <w:rPr>
          <w:rFonts w:ascii="Cambria" w:eastAsia="Times New Roman" w:hAnsi="Cambria"/>
        </w:rPr>
      </w:pPr>
      <w:r w:rsidRPr="0002229B">
        <w:rPr>
          <w:rFonts w:ascii="Cambria" w:eastAsia="Arial" w:hAnsi="Cambria"/>
          <w:b/>
          <w:color w:val="2F5496" w:themeColor="accent5" w:themeShade="BF"/>
        </w:rPr>
        <w:t>Periodika provođenja:</w:t>
      </w:r>
      <w:r w:rsidRPr="0002229B">
        <w:rPr>
          <w:rFonts w:ascii="Cambria" w:eastAsia="Arial" w:hAnsi="Cambria"/>
          <w:b/>
          <w:color w:val="2F5496" w:themeColor="accent5" w:themeShade="BF"/>
        </w:rPr>
        <w:tab/>
      </w:r>
      <w:r w:rsidR="00B22E8A">
        <w:rPr>
          <w:rFonts w:ascii="Cambria" w:eastAsia="Times New Roman" w:hAnsi="Cambria"/>
        </w:rPr>
        <w:tab/>
      </w:r>
      <w:r w:rsidR="00B22E8A">
        <w:rPr>
          <w:rFonts w:ascii="Cambria" w:eastAsia="Times New Roman" w:hAnsi="Cambria"/>
        </w:rPr>
        <w:tab/>
      </w:r>
      <w:r w:rsidRPr="0034605F">
        <w:rPr>
          <w:rFonts w:ascii="Cambria" w:eastAsia="Times New Roman" w:hAnsi="Cambria"/>
        </w:rPr>
        <w:t>Godišnje.</w:t>
      </w:r>
      <w:r w:rsidRPr="0034605F">
        <w:rPr>
          <w:rFonts w:ascii="Cambria" w:eastAsia="Times New Roman" w:hAnsi="Cambria"/>
        </w:rPr>
        <w:tab/>
      </w:r>
    </w:p>
    <w:p w14:paraId="4B6F3BE3" w14:textId="0F159422" w:rsidR="0034605F" w:rsidRPr="0034605F" w:rsidRDefault="0034605F" w:rsidP="0034605F">
      <w:pPr>
        <w:spacing w:line="200" w:lineRule="exact"/>
        <w:rPr>
          <w:rFonts w:ascii="Cambria" w:eastAsia="Times New Roman" w:hAnsi="Cambria"/>
        </w:rPr>
      </w:pPr>
      <w:r w:rsidRPr="0002229B">
        <w:rPr>
          <w:rFonts w:ascii="Cambria" w:eastAsia="Arial" w:hAnsi="Cambria"/>
          <w:b/>
          <w:color w:val="2F5496" w:themeColor="accent5" w:themeShade="BF"/>
        </w:rPr>
        <w:t>Referentni period ili datum:</w:t>
      </w:r>
      <w:r w:rsidRPr="0034605F">
        <w:rPr>
          <w:rFonts w:ascii="Cambria" w:eastAsia="Times New Roman" w:hAnsi="Cambria"/>
        </w:rPr>
        <w:tab/>
      </w:r>
      <w:r>
        <w:rPr>
          <w:rFonts w:ascii="Cambria" w:eastAsia="Times New Roman" w:hAnsi="Cambria"/>
        </w:rPr>
        <w:tab/>
      </w:r>
      <w:r>
        <w:rPr>
          <w:rFonts w:ascii="Cambria" w:eastAsia="Times New Roman" w:hAnsi="Cambria"/>
        </w:rPr>
        <w:tab/>
      </w:r>
      <w:r w:rsidRPr="0034605F">
        <w:rPr>
          <w:rFonts w:ascii="Cambria" w:eastAsia="Times New Roman" w:hAnsi="Cambria"/>
        </w:rPr>
        <w:t>Prethodna godina.</w:t>
      </w:r>
    </w:p>
    <w:p w14:paraId="29BA60B1" w14:textId="70B81022" w:rsidR="0034605F" w:rsidRPr="0034605F" w:rsidRDefault="0034605F" w:rsidP="00780DCE">
      <w:pPr>
        <w:spacing w:line="240" w:lineRule="auto"/>
        <w:ind w:left="4245" w:hanging="4245"/>
        <w:jc w:val="both"/>
        <w:rPr>
          <w:rFonts w:ascii="Cambria" w:eastAsia="Times New Roman" w:hAnsi="Cambria"/>
        </w:rPr>
      </w:pPr>
      <w:r w:rsidRPr="0002229B">
        <w:rPr>
          <w:rFonts w:ascii="Cambria" w:eastAsia="Arial" w:hAnsi="Cambria"/>
          <w:b/>
          <w:color w:val="2F5496" w:themeColor="accent5" w:themeShade="BF"/>
        </w:rPr>
        <w:t>Jedinica posmatranja:</w:t>
      </w:r>
      <w:r w:rsidRPr="0034605F">
        <w:rPr>
          <w:rFonts w:ascii="Cambria" w:eastAsia="Times New Roman" w:hAnsi="Cambria"/>
        </w:rPr>
        <w:tab/>
      </w:r>
      <w:r>
        <w:rPr>
          <w:rFonts w:ascii="Cambria" w:eastAsia="Times New Roman" w:hAnsi="Cambria"/>
        </w:rPr>
        <w:tab/>
      </w:r>
      <w:r w:rsidRPr="0034605F">
        <w:rPr>
          <w:rFonts w:ascii="Cambria" w:eastAsia="Times New Roman" w:hAnsi="Cambria"/>
        </w:rPr>
        <w:t>Poslovni subjekti - pravne osobe i dijelovi pravnih osoba koji se bave</w:t>
      </w:r>
      <w:r>
        <w:rPr>
          <w:rFonts w:ascii="Cambria" w:eastAsia="Times New Roman" w:hAnsi="Cambria"/>
        </w:rPr>
        <w:t xml:space="preserve"> </w:t>
      </w:r>
      <w:r w:rsidRPr="0034605F">
        <w:rPr>
          <w:rFonts w:ascii="Cambria" w:eastAsia="Times New Roman" w:hAnsi="Cambria"/>
        </w:rPr>
        <w:t>poljoprivrednom</w:t>
      </w:r>
      <w:r w:rsidRPr="0034605F">
        <w:rPr>
          <w:rFonts w:ascii="Cambria" w:eastAsia="Times New Roman" w:hAnsi="Cambria"/>
        </w:rPr>
        <w:tab/>
        <w:t>proizvodnjom i uslužnim djelatnostima u vezi sa</w:t>
      </w:r>
      <w:r>
        <w:rPr>
          <w:rFonts w:ascii="Cambria" w:eastAsia="Times New Roman" w:hAnsi="Cambria"/>
        </w:rPr>
        <w:t xml:space="preserve"> </w:t>
      </w:r>
      <w:r w:rsidRPr="0034605F">
        <w:rPr>
          <w:rFonts w:ascii="Cambria" w:eastAsia="Times New Roman" w:hAnsi="Cambria"/>
        </w:rPr>
        <w:t>njima (Područja A, Oblast 01-06 prema KD BiH  2010).</w:t>
      </w:r>
    </w:p>
    <w:p w14:paraId="6E1C22D7" w14:textId="706C1170" w:rsidR="0034605F" w:rsidRPr="0034605F" w:rsidRDefault="0034605F" w:rsidP="0034605F">
      <w:pPr>
        <w:spacing w:line="200" w:lineRule="exact"/>
        <w:rPr>
          <w:rFonts w:ascii="Cambria" w:eastAsia="Times New Roman" w:hAnsi="Cambria"/>
        </w:rPr>
      </w:pPr>
      <w:r w:rsidRPr="0002229B">
        <w:rPr>
          <w:rFonts w:ascii="Cambria" w:eastAsia="Arial" w:hAnsi="Cambria"/>
          <w:b/>
          <w:color w:val="2F5496" w:themeColor="accent5" w:themeShade="BF"/>
        </w:rPr>
        <w:t>Izvori i način prikupljanja</w:t>
      </w:r>
      <w:r w:rsidRPr="0034605F">
        <w:rPr>
          <w:rFonts w:ascii="Cambria" w:eastAsia="Times New Roman" w:hAnsi="Cambria"/>
        </w:rPr>
        <w:t>:</w:t>
      </w:r>
      <w:r w:rsidRPr="0034605F">
        <w:rPr>
          <w:rFonts w:ascii="Cambria" w:eastAsia="Times New Roman" w:hAnsi="Cambria"/>
        </w:rPr>
        <w:tab/>
      </w:r>
      <w:r>
        <w:rPr>
          <w:rFonts w:ascii="Cambria" w:eastAsia="Times New Roman" w:hAnsi="Cambria"/>
        </w:rPr>
        <w:tab/>
      </w:r>
      <w:r>
        <w:rPr>
          <w:rFonts w:ascii="Cambria" w:eastAsia="Times New Roman" w:hAnsi="Cambria"/>
        </w:rPr>
        <w:tab/>
      </w:r>
      <w:r w:rsidRPr="0034605F">
        <w:rPr>
          <w:rFonts w:ascii="Cambria" w:eastAsia="Times New Roman" w:hAnsi="Cambria"/>
        </w:rPr>
        <w:t>Izvještajna metoda - obrazac</w:t>
      </w:r>
    </w:p>
    <w:p w14:paraId="48718951" w14:textId="77777777" w:rsidR="0034605F" w:rsidRPr="0002229B" w:rsidRDefault="0034605F" w:rsidP="0034605F">
      <w:pPr>
        <w:spacing w:line="200" w:lineRule="exact"/>
        <w:rPr>
          <w:rFonts w:ascii="Cambria" w:eastAsia="Arial" w:hAnsi="Cambria"/>
          <w:b/>
          <w:color w:val="2F5496" w:themeColor="accent5" w:themeShade="BF"/>
        </w:rPr>
      </w:pPr>
      <w:r w:rsidRPr="0002229B">
        <w:rPr>
          <w:rFonts w:ascii="Cambria" w:eastAsia="Arial" w:hAnsi="Cambria"/>
          <w:b/>
          <w:color w:val="2F5496" w:themeColor="accent5" w:themeShade="BF"/>
        </w:rPr>
        <w:t>b) Podaci o obavezama i rokovima za nosioce aktivnosti i izvještajne jedinice</w:t>
      </w:r>
    </w:p>
    <w:p w14:paraId="2850A0B4" w14:textId="3430140B" w:rsidR="0034605F" w:rsidRPr="0034605F" w:rsidRDefault="0034605F" w:rsidP="00780DCE">
      <w:pPr>
        <w:spacing w:line="240" w:lineRule="auto"/>
        <w:ind w:left="4245" w:hanging="4245"/>
        <w:jc w:val="both"/>
        <w:rPr>
          <w:rFonts w:ascii="Cambria" w:eastAsia="Times New Roman" w:hAnsi="Cambria"/>
        </w:rPr>
      </w:pPr>
      <w:r w:rsidRPr="0002229B">
        <w:rPr>
          <w:rFonts w:ascii="Cambria" w:eastAsia="Arial" w:hAnsi="Cambria"/>
          <w:b/>
          <w:color w:val="2F5496" w:themeColor="accent5" w:themeShade="BF"/>
        </w:rPr>
        <w:t>Izvještajna jedinica:</w:t>
      </w:r>
      <w:r w:rsidRPr="0034605F">
        <w:rPr>
          <w:rFonts w:ascii="Cambria" w:eastAsia="Times New Roman" w:hAnsi="Cambria"/>
        </w:rPr>
        <w:tab/>
        <w:t>Poslovni subjekti - pravne osobe i dijelovi pravnih osoba koji se bave</w:t>
      </w:r>
      <w:r>
        <w:rPr>
          <w:rFonts w:ascii="Cambria" w:eastAsia="Times New Roman" w:hAnsi="Cambria"/>
        </w:rPr>
        <w:t xml:space="preserve"> </w:t>
      </w:r>
      <w:r w:rsidRPr="0034605F">
        <w:rPr>
          <w:rFonts w:ascii="Cambria" w:eastAsia="Times New Roman" w:hAnsi="Cambria"/>
        </w:rPr>
        <w:t>poljoprivrednom</w:t>
      </w:r>
      <w:r w:rsidRPr="0034605F">
        <w:rPr>
          <w:rFonts w:ascii="Cambria" w:eastAsia="Times New Roman" w:hAnsi="Cambria"/>
        </w:rPr>
        <w:tab/>
        <w:t>proizvodnjom i uslužnim djelatnostima u vezi sa</w:t>
      </w:r>
      <w:r>
        <w:rPr>
          <w:rFonts w:ascii="Cambria" w:eastAsia="Times New Roman" w:hAnsi="Cambria"/>
        </w:rPr>
        <w:t xml:space="preserve"> </w:t>
      </w:r>
      <w:r w:rsidRPr="0034605F">
        <w:rPr>
          <w:rFonts w:ascii="Cambria" w:eastAsia="Times New Roman" w:hAnsi="Cambria"/>
        </w:rPr>
        <w:t>njima (Područja A, Oblast 01-06 prema KD BiH  2010).</w:t>
      </w:r>
    </w:p>
    <w:p w14:paraId="3831E61E" w14:textId="52F14757" w:rsidR="0034605F" w:rsidRPr="0034605F" w:rsidRDefault="0034605F" w:rsidP="0034605F">
      <w:pPr>
        <w:spacing w:line="200" w:lineRule="exact"/>
        <w:rPr>
          <w:rFonts w:ascii="Cambria" w:eastAsia="Times New Roman" w:hAnsi="Cambria"/>
        </w:rPr>
      </w:pPr>
      <w:r w:rsidRPr="0002229B">
        <w:rPr>
          <w:rFonts w:ascii="Cambria" w:eastAsia="Arial" w:hAnsi="Cambria"/>
          <w:b/>
          <w:color w:val="2F5496" w:themeColor="accent5" w:themeShade="BF"/>
        </w:rPr>
        <w:t>Rok jedinici za davanje podataka:</w:t>
      </w:r>
      <w:r w:rsidRPr="0034605F">
        <w:rPr>
          <w:rFonts w:ascii="Cambria" w:eastAsia="Times New Roman" w:hAnsi="Cambria"/>
        </w:rPr>
        <w:tab/>
      </w:r>
      <w:r>
        <w:rPr>
          <w:rFonts w:ascii="Cambria" w:eastAsia="Times New Roman" w:hAnsi="Cambria"/>
        </w:rPr>
        <w:tab/>
      </w:r>
      <w:r w:rsidRPr="0034605F">
        <w:rPr>
          <w:rFonts w:ascii="Cambria" w:eastAsia="Times New Roman" w:hAnsi="Cambria"/>
        </w:rPr>
        <w:t>10.02.</w:t>
      </w:r>
      <w:r w:rsidRPr="0034605F">
        <w:rPr>
          <w:rFonts w:ascii="Cambria" w:eastAsia="Times New Roman" w:hAnsi="Cambria"/>
        </w:rPr>
        <w:tab/>
      </w:r>
    </w:p>
    <w:p w14:paraId="1381B256" w14:textId="76395DA3" w:rsidR="0034605F" w:rsidRPr="0034605F" w:rsidRDefault="0034605F" w:rsidP="0002229B">
      <w:pPr>
        <w:spacing w:line="240" w:lineRule="auto"/>
        <w:rPr>
          <w:rFonts w:ascii="Cambria" w:eastAsia="Times New Roman" w:hAnsi="Cambria"/>
        </w:rPr>
      </w:pPr>
      <w:r w:rsidRPr="0002229B">
        <w:rPr>
          <w:rFonts w:ascii="Cambria" w:eastAsia="Arial" w:hAnsi="Cambria"/>
          <w:b/>
          <w:color w:val="2F5496" w:themeColor="accent5" w:themeShade="BF"/>
        </w:rPr>
        <w:t>Rok nosiocu statističke aktivnosti</w:t>
      </w:r>
      <w:r w:rsidRPr="0034605F">
        <w:rPr>
          <w:rFonts w:ascii="Cambria" w:eastAsia="Times New Roman" w:hAnsi="Cambria"/>
        </w:rPr>
        <w:tab/>
      </w:r>
      <w:r>
        <w:rPr>
          <w:rFonts w:ascii="Cambria" w:eastAsia="Times New Roman" w:hAnsi="Cambria"/>
        </w:rPr>
        <w:tab/>
      </w:r>
      <w:r w:rsidRPr="0034605F">
        <w:rPr>
          <w:rFonts w:ascii="Cambria" w:eastAsia="Times New Roman" w:hAnsi="Cambria"/>
        </w:rPr>
        <w:t>Prvi rezultati:</w:t>
      </w:r>
      <w:r w:rsidRPr="0034605F">
        <w:rPr>
          <w:rFonts w:ascii="Cambria" w:eastAsia="Times New Roman" w:hAnsi="Cambria"/>
        </w:rPr>
        <w:tab/>
      </w:r>
      <w:r>
        <w:rPr>
          <w:rFonts w:ascii="Cambria" w:eastAsia="Times New Roman" w:hAnsi="Cambria"/>
        </w:rPr>
        <w:tab/>
      </w:r>
      <w:r>
        <w:rPr>
          <w:rFonts w:ascii="Cambria" w:eastAsia="Times New Roman" w:hAnsi="Cambria"/>
        </w:rPr>
        <w:tab/>
      </w:r>
      <w:r w:rsidR="0002229B">
        <w:rPr>
          <w:rFonts w:ascii="Cambria" w:eastAsia="Times New Roman" w:hAnsi="Cambria"/>
        </w:rPr>
        <w:t>Konačni rezultati:</w:t>
      </w:r>
      <w:r w:rsidR="0002229B">
        <w:rPr>
          <w:rFonts w:ascii="Cambria" w:eastAsia="Times New Roman" w:hAnsi="Cambria"/>
        </w:rPr>
        <w:br/>
      </w:r>
      <w:r w:rsidRPr="0002229B">
        <w:rPr>
          <w:rFonts w:ascii="Cambria" w:eastAsia="Arial" w:hAnsi="Cambria"/>
          <w:b/>
          <w:color w:val="2F5496" w:themeColor="accent5" w:themeShade="BF"/>
        </w:rPr>
        <w:t>za rezultate:</w:t>
      </w:r>
      <w:r w:rsidRPr="0034605F">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34605F">
        <w:rPr>
          <w:rFonts w:ascii="Cambria" w:eastAsia="Times New Roman" w:hAnsi="Cambria"/>
        </w:rPr>
        <w:t>.</w:t>
      </w:r>
      <w:r w:rsidRPr="0034605F">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00780DCE">
        <w:rPr>
          <w:rFonts w:ascii="Cambria" w:eastAsia="Times New Roman" w:hAnsi="Cambria"/>
        </w:rPr>
        <w:t>10.04.</w:t>
      </w:r>
    </w:p>
    <w:p w14:paraId="07373E76" w14:textId="09494680" w:rsidR="00430237" w:rsidRDefault="0034605F" w:rsidP="0034605F">
      <w:pPr>
        <w:spacing w:line="200" w:lineRule="exact"/>
        <w:rPr>
          <w:rFonts w:ascii="Cambria" w:eastAsia="Times New Roman" w:hAnsi="Cambria"/>
        </w:rPr>
      </w:pPr>
      <w:r w:rsidRPr="0002229B">
        <w:rPr>
          <w:rFonts w:ascii="Cambria" w:eastAsia="Arial" w:hAnsi="Cambria"/>
          <w:b/>
          <w:color w:val="2F5496" w:themeColor="accent5" w:themeShade="BF"/>
        </w:rPr>
        <w:t>Nivo za koji se utvrđuju rezultati:</w:t>
      </w:r>
      <w:r w:rsidRPr="0034605F">
        <w:rPr>
          <w:rFonts w:ascii="Cambria" w:eastAsia="Times New Roman" w:hAnsi="Cambria"/>
        </w:rPr>
        <w:tab/>
      </w:r>
      <w:r>
        <w:rPr>
          <w:rFonts w:ascii="Cambria" w:eastAsia="Times New Roman" w:hAnsi="Cambria"/>
        </w:rPr>
        <w:tab/>
      </w:r>
      <w:r w:rsidRPr="0034605F">
        <w:rPr>
          <w:rFonts w:ascii="Cambria" w:eastAsia="Times New Roman" w:hAnsi="Cambria"/>
        </w:rPr>
        <w:t>Entitet</w:t>
      </w:r>
      <w:r w:rsidRPr="0034605F">
        <w:rPr>
          <w:rFonts w:ascii="Cambria" w:eastAsia="Times New Roman" w:hAnsi="Cambria"/>
        </w:rPr>
        <w:tab/>
      </w:r>
    </w:p>
    <w:p w14:paraId="0E3291E1" w14:textId="77777777" w:rsidR="00F04208" w:rsidRPr="005A3516" w:rsidRDefault="00F04208" w:rsidP="0034605F">
      <w:pPr>
        <w:spacing w:line="200" w:lineRule="exact"/>
        <w:rPr>
          <w:rFonts w:ascii="Cambria" w:eastAsia="Times New Roman" w:hAnsi="Cambria"/>
        </w:rPr>
      </w:pPr>
    </w:p>
    <w:p w14:paraId="2AD58C3B" w14:textId="20AFA836" w:rsidR="00430237" w:rsidRPr="00D452CA" w:rsidRDefault="00780DCE" w:rsidP="00D452CA">
      <w:pPr>
        <w:pStyle w:val="Heading2"/>
        <w:rPr>
          <w:color w:val="385623" w:themeColor="accent6" w:themeShade="80"/>
        </w:rPr>
      </w:pPr>
      <w:bookmarkStart w:id="649" w:name="page140"/>
      <w:bookmarkStart w:id="650" w:name="_Toc468346962"/>
      <w:bookmarkEnd w:id="649"/>
      <w:r w:rsidRPr="00D452CA">
        <w:rPr>
          <w:color w:val="385623" w:themeColor="accent6" w:themeShade="80"/>
        </w:rPr>
        <w:t>4.04</w:t>
      </w:r>
      <w:r w:rsidRPr="00D452CA">
        <w:rPr>
          <w:color w:val="385623" w:themeColor="accent6" w:themeShade="80"/>
        </w:rPr>
        <w:tab/>
      </w:r>
      <w:r w:rsidRPr="00D452CA">
        <w:rPr>
          <w:color w:val="385623" w:themeColor="accent6" w:themeShade="80"/>
        </w:rPr>
        <w:tab/>
      </w:r>
      <w:r w:rsidR="00430237" w:rsidRPr="00D452CA">
        <w:rPr>
          <w:color w:val="385623" w:themeColor="accent6" w:themeShade="80"/>
        </w:rPr>
        <w:t>Poljoprivredni računi i cijene</w:t>
      </w:r>
      <w:bookmarkEnd w:id="650"/>
    </w:p>
    <w:p w14:paraId="64EFCE82" w14:textId="33A8BE0B" w:rsidR="00430237" w:rsidRPr="00D452CA" w:rsidRDefault="00D452CA" w:rsidP="00D452CA">
      <w:pPr>
        <w:pStyle w:val="Heading3"/>
        <w:rPr>
          <w:color w:val="385623" w:themeColor="accent6" w:themeShade="80"/>
        </w:rPr>
      </w:pPr>
      <w:bookmarkStart w:id="651" w:name="_Toc468346963"/>
      <w:r w:rsidRPr="00D452CA">
        <w:rPr>
          <w:color w:val="385623" w:themeColor="accent6" w:themeShade="80"/>
        </w:rPr>
        <w:t>4.04.01</w:t>
      </w:r>
      <w:r w:rsidRPr="00D452CA">
        <w:rPr>
          <w:color w:val="385623" w:themeColor="accent6" w:themeShade="80"/>
        </w:rPr>
        <w:tab/>
      </w:r>
      <w:r w:rsidR="00430237" w:rsidRPr="00D452CA">
        <w:rPr>
          <w:color w:val="385623" w:themeColor="accent6" w:themeShade="80"/>
        </w:rPr>
        <w:t>Poljoprivredni računi i cijene (razvoj)</w:t>
      </w:r>
      <w:bookmarkEnd w:id="651"/>
    </w:p>
    <w:p w14:paraId="44ECA1BF" w14:textId="675E883C" w:rsidR="00430237" w:rsidRPr="00D452CA" w:rsidRDefault="00780DCE" w:rsidP="00780DCE">
      <w:pPr>
        <w:tabs>
          <w:tab w:val="left" w:pos="1276"/>
        </w:tabs>
        <w:spacing w:after="0" w:line="236" w:lineRule="auto"/>
        <w:ind w:left="1418" w:right="1560" w:hanging="1418"/>
        <w:jc w:val="both"/>
        <w:rPr>
          <w:rFonts w:ascii="Cambria" w:eastAsia="Arial" w:hAnsi="Cambria"/>
          <w:b/>
          <w:color w:val="385623" w:themeColor="accent6" w:themeShade="80"/>
        </w:rPr>
      </w:pPr>
      <w:r w:rsidRPr="00D452CA">
        <w:rPr>
          <w:rFonts w:ascii="Cambria" w:eastAsia="Arial" w:hAnsi="Cambria"/>
          <w:b/>
          <w:color w:val="385623" w:themeColor="accent6" w:themeShade="80"/>
        </w:rPr>
        <w:t>4.04.01.01</w:t>
      </w:r>
      <w:r w:rsidRPr="00D452CA">
        <w:rPr>
          <w:rFonts w:ascii="Cambria" w:eastAsia="Arial" w:hAnsi="Cambria"/>
          <w:b/>
          <w:color w:val="385623" w:themeColor="accent6" w:themeShade="80"/>
        </w:rPr>
        <w:tab/>
      </w:r>
      <w:r w:rsidRPr="00D452CA">
        <w:rPr>
          <w:rFonts w:ascii="Cambria" w:eastAsia="Arial" w:hAnsi="Cambria"/>
          <w:b/>
          <w:color w:val="385623" w:themeColor="accent6" w:themeShade="80"/>
        </w:rPr>
        <w:tab/>
      </w:r>
      <w:r w:rsidR="00430237" w:rsidRPr="00D452CA">
        <w:rPr>
          <w:rFonts w:ascii="Cambria" w:eastAsia="Arial" w:hAnsi="Cambria"/>
          <w:b/>
          <w:color w:val="385623" w:themeColor="accent6" w:themeShade="80"/>
        </w:rPr>
        <w:t>Mjesesčni izvještaj o otkupu proizvoda poljoprivrede i ribarstva od porodičnih/obiteljskih proizvođača (TRG - 31)</w:t>
      </w:r>
    </w:p>
    <w:p w14:paraId="0C4CBE2B" w14:textId="77777777" w:rsidR="00F04208" w:rsidRPr="00F04208" w:rsidRDefault="00F04208" w:rsidP="00F04208">
      <w:pPr>
        <w:tabs>
          <w:tab w:val="left" w:pos="1276"/>
        </w:tabs>
        <w:spacing w:after="0" w:line="236" w:lineRule="auto"/>
        <w:ind w:right="1560"/>
        <w:jc w:val="both"/>
        <w:rPr>
          <w:rFonts w:ascii="Cambria" w:eastAsia="Arial" w:hAnsi="Cambria"/>
          <w:b/>
          <w:color w:val="538135" w:themeColor="accent6" w:themeShade="BF"/>
        </w:rPr>
      </w:pPr>
    </w:p>
    <w:p w14:paraId="102B879A" w14:textId="6E5487E8" w:rsidR="00430237" w:rsidRPr="005A3516" w:rsidRDefault="00430237" w:rsidP="00430237">
      <w:pPr>
        <w:widowControl w:val="0"/>
        <w:tabs>
          <w:tab w:val="left" w:pos="225"/>
        </w:tabs>
        <w:autoSpaceDE w:val="0"/>
        <w:autoSpaceDN w:val="0"/>
        <w:adjustRightInd w:val="0"/>
        <w:spacing w:before="60"/>
        <w:rPr>
          <w:rFonts w:ascii="Cambria" w:eastAsia="Times New Roman" w:hAnsi="Cambria"/>
          <w:bCs/>
          <w:lang w:val="hr-HR"/>
        </w:rPr>
      </w:pPr>
      <w:r w:rsidRPr="0002229B">
        <w:rPr>
          <w:rFonts w:ascii="Cambria" w:eastAsia="Arial" w:hAnsi="Cambria"/>
          <w:b/>
          <w:color w:val="2F5496" w:themeColor="accent5" w:themeShade="BF"/>
        </w:rPr>
        <w:t>Nosilac aktivnosti:</w:t>
      </w:r>
      <w:r w:rsidRPr="005A3516">
        <w:rPr>
          <w:rFonts w:ascii="Cambria" w:eastAsia="Times New Roman" w:hAnsi="Cambria"/>
          <w:b/>
          <w:bCs/>
          <w:lang w:val="hr-HR"/>
        </w:rPr>
        <w:t xml:space="preserve"> </w:t>
      </w:r>
      <w:r w:rsidR="0034605F">
        <w:rPr>
          <w:rFonts w:ascii="Cambria" w:eastAsia="Times New Roman" w:hAnsi="Cambria"/>
          <w:b/>
          <w:bCs/>
          <w:lang w:val="hr-HR"/>
        </w:rPr>
        <w:tab/>
      </w:r>
      <w:r w:rsidR="0034605F">
        <w:rPr>
          <w:rFonts w:ascii="Cambria" w:eastAsia="Times New Roman" w:hAnsi="Cambria"/>
          <w:b/>
          <w:bCs/>
          <w:lang w:val="hr-HR"/>
        </w:rPr>
        <w:tab/>
      </w:r>
      <w:r w:rsidR="0034605F">
        <w:rPr>
          <w:rFonts w:ascii="Cambria" w:eastAsia="Times New Roman" w:hAnsi="Cambria"/>
          <w:b/>
          <w:bCs/>
          <w:lang w:val="hr-HR"/>
        </w:rPr>
        <w:tab/>
      </w:r>
      <w:r w:rsidR="0034605F">
        <w:rPr>
          <w:rFonts w:ascii="Cambria" w:eastAsia="Times New Roman" w:hAnsi="Cambria"/>
          <w:b/>
          <w:bCs/>
          <w:lang w:val="hr-HR"/>
        </w:rPr>
        <w:tab/>
      </w:r>
      <w:r w:rsidRPr="005A3516">
        <w:rPr>
          <w:rFonts w:ascii="Cambria" w:eastAsia="Times New Roman" w:hAnsi="Cambria"/>
          <w:b/>
          <w:bCs/>
          <w:lang w:val="hr-HR"/>
        </w:rPr>
        <w:t xml:space="preserve"> </w:t>
      </w:r>
      <w:r w:rsidRPr="005A3516">
        <w:rPr>
          <w:rFonts w:ascii="Cambria" w:eastAsia="Times New Roman" w:hAnsi="Cambria"/>
          <w:bCs/>
          <w:lang w:val="hr-HR"/>
        </w:rPr>
        <w:t>Federalni zavod za statistiku</w:t>
      </w:r>
    </w:p>
    <w:p w14:paraId="52A9BFFC" w14:textId="77777777" w:rsidR="00430237" w:rsidRPr="0002229B" w:rsidRDefault="00430237" w:rsidP="00430237">
      <w:pPr>
        <w:widowControl w:val="0"/>
        <w:tabs>
          <w:tab w:val="left" w:pos="225"/>
        </w:tabs>
        <w:autoSpaceDE w:val="0"/>
        <w:autoSpaceDN w:val="0"/>
        <w:adjustRightInd w:val="0"/>
        <w:spacing w:before="60"/>
        <w:rPr>
          <w:rFonts w:ascii="Cambria" w:eastAsia="Arial" w:hAnsi="Cambria"/>
          <w:b/>
          <w:color w:val="2F5496" w:themeColor="accent5" w:themeShade="BF"/>
        </w:rPr>
      </w:pPr>
      <w:r w:rsidRPr="0002229B">
        <w:rPr>
          <w:rFonts w:ascii="Cambria" w:eastAsia="Arial" w:hAnsi="Cambria"/>
          <w:b/>
          <w:color w:val="2F5496" w:themeColor="accent5" w:themeShade="BF"/>
        </w:rPr>
        <w:t>a) Podaci o sadržaju i namjeni aktivnosti, te izvorima i načinu prikupljanja podataka:</w:t>
      </w:r>
    </w:p>
    <w:p w14:paraId="5893D59D" w14:textId="134CA79D" w:rsidR="00430237" w:rsidRPr="005A3516" w:rsidRDefault="00430237" w:rsidP="00F04208">
      <w:pPr>
        <w:widowControl w:val="0"/>
        <w:tabs>
          <w:tab w:val="left" w:pos="90"/>
          <w:tab w:val="left" w:pos="3225"/>
        </w:tabs>
        <w:autoSpaceDE w:val="0"/>
        <w:autoSpaceDN w:val="0"/>
        <w:adjustRightInd w:val="0"/>
        <w:spacing w:before="60"/>
        <w:ind w:left="4245" w:hanging="4245"/>
        <w:jc w:val="both"/>
        <w:rPr>
          <w:rFonts w:ascii="Cambria" w:eastAsia="Times New Roman" w:hAnsi="Cambria"/>
          <w:lang w:val="hr-HR"/>
        </w:rPr>
      </w:pPr>
      <w:r w:rsidRPr="0002229B">
        <w:rPr>
          <w:rFonts w:ascii="Cambria" w:eastAsia="Arial" w:hAnsi="Cambria"/>
          <w:b/>
          <w:color w:val="2F5496" w:themeColor="accent5" w:themeShade="BF"/>
        </w:rPr>
        <w:t>Sadržaj statističke aktivnosti:</w:t>
      </w:r>
      <w:r w:rsidRPr="005A3516">
        <w:rPr>
          <w:rFonts w:ascii="Cambria" w:eastAsia="Times New Roman" w:hAnsi="Cambria"/>
          <w:lang w:val="hr-HR"/>
        </w:rPr>
        <w:tab/>
      </w:r>
      <w:r w:rsidR="0034605F">
        <w:rPr>
          <w:rFonts w:ascii="Cambria" w:eastAsia="Times New Roman" w:hAnsi="Cambria"/>
          <w:lang w:val="hr-HR"/>
        </w:rPr>
        <w:tab/>
      </w:r>
      <w:r w:rsidRPr="005A3516">
        <w:rPr>
          <w:rFonts w:ascii="Cambria" w:eastAsia="Times New Roman" w:hAnsi="Cambria"/>
          <w:lang w:val="hr-HR"/>
        </w:rPr>
        <w:t>Otkup proizvoda poljoprivrede i ribarstva od porodičnih/obiteljskih proizvođača po grupama proizvoda i proizvodima u količini i vrijednosti; prosječna cijena po jedinici mjere.</w:t>
      </w:r>
    </w:p>
    <w:p w14:paraId="7A1AD2FB" w14:textId="7EC6F578" w:rsidR="00430237" w:rsidRPr="005A3516" w:rsidRDefault="00430237" w:rsidP="00F04208">
      <w:pPr>
        <w:widowControl w:val="0"/>
        <w:tabs>
          <w:tab w:val="left" w:pos="90"/>
          <w:tab w:val="left" w:pos="3225"/>
        </w:tabs>
        <w:autoSpaceDE w:val="0"/>
        <w:autoSpaceDN w:val="0"/>
        <w:adjustRightInd w:val="0"/>
        <w:spacing w:before="120"/>
        <w:ind w:left="4245" w:hanging="4245"/>
        <w:jc w:val="both"/>
        <w:rPr>
          <w:rFonts w:ascii="Cambria" w:eastAsia="Times New Roman" w:hAnsi="Cambria"/>
          <w:lang w:val="hr-HR"/>
        </w:rPr>
      </w:pPr>
      <w:r w:rsidRPr="0002229B">
        <w:rPr>
          <w:rFonts w:ascii="Cambria" w:eastAsia="Arial" w:hAnsi="Cambria"/>
          <w:b/>
          <w:color w:val="2F5496" w:themeColor="accent5" w:themeShade="BF"/>
        </w:rPr>
        <w:t>Namjena:</w:t>
      </w:r>
      <w:r w:rsidRPr="005A3516">
        <w:rPr>
          <w:rFonts w:ascii="Cambria" w:eastAsia="Times New Roman" w:hAnsi="Cambria"/>
          <w:lang w:val="hr-HR"/>
        </w:rPr>
        <w:tab/>
      </w:r>
      <w:r w:rsidR="0034605F">
        <w:rPr>
          <w:rFonts w:ascii="Cambria" w:eastAsia="Times New Roman" w:hAnsi="Cambria"/>
          <w:lang w:val="hr-HR"/>
        </w:rPr>
        <w:tab/>
      </w:r>
      <w:r w:rsidRPr="005A3516">
        <w:rPr>
          <w:rFonts w:ascii="Cambria" w:eastAsia="Times New Roman" w:hAnsi="Cambria"/>
          <w:lang w:val="hr-HR"/>
        </w:rPr>
        <w:t>Dobivanje podataka u ukupnim otkupljenim količinama, vrijednostima i  prosječnim cijenama poljoprivrednih proizvoda, koji se koriste za potrebe nacionalnih računa, izračunavanje indeksa fizičkog obima poljoprivredne proizvodnje, ekonomskih računa u poljoprivredi i indeksa cijena poljoprivrednih proizvoda.</w:t>
      </w:r>
    </w:p>
    <w:p w14:paraId="5AB1A99A" w14:textId="18B89565" w:rsidR="00430237" w:rsidRPr="005A3516" w:rsidRDefault="00430237" w:rsidP="0034605F">
      <w:pPr>
        <w:widowControl w:val="0"/>
        <w:tabs>
          <w:tab w:val="left" w:pos="90"/>
          <w:tab w:val="left" w:pos="4253"/>
          <w:tab w:val="center" w:pos="4846"/>
        </w:tabs>
        <w:autoSpaceDE w:val="0"/>
        <w:autoSpaceDN w:val="0"/>
        <w:adjustRightInd w:val="0"/>
        <w:spacing w:before="40"/>
        <w:rPr>
          <w:rFonts w:ascii="Cambria" w:eastAsia="Times New Roman" w:hAnsi="Cambria"/>
          <w:lang w:val="hr-HR"/>
        </w:rPr>
      </w:pPr>
      <w:r w:rsidRPr="0002229B">
        <w:rPr>
          <w:rFonts w:ascii="Cambria" w:eastAsia="Arial" w:hAnsi="Cambria"/>
          <w:b/>
          <w:color w:val="2F5496" w:themeColor="accent5" w:themeShade="BF"/>
        </w:rPr>
        <w:t>Periodika provođenja:</w:t>
      </w:r>
      <w:r w:rsidR="0034605F">
        <w:rPr>
          <w:rFonts w:ascii="Cambria" w:eastAsia="Times New Roman" w:hAnsi="Cambria"/>
          <w:lang w:val="hr-HR"/>
        </w:rPr>
        <w:tab/>
      </w:r>
      <w:r w:rsidRPr="005A3516">
        <w:rPr>
          <w:rFonts w:ascii="Cambria" w:eastAsia="Times New Roman" w:hAnsi="Cambria"/>
          <w:lang w:val="hr-HR"/>
        </w:rPr>
        <w:t>Mjesečno.</w:t>
      </w:r>
      <w:r w:rsidRPr="005A3516">
        <w:rPr>
          <w:rFonts w:ascii="Cambria" w:eastAsia="Times New Roman" w:hAnsi="Cambria"/>
          <w:lang w:val="hr-HR"/>
        </w:rPr>
        <w:tab/>
      </w:r>
    </w:p>
    <w:p w14:paraId="6CC46EA8" w14:textId="74236D47" w:rsidR="00430237" w:rsidRPr="005A3516" w:rsidRDefault="00430237" w:rsidP="0034605F">
      <w:pPr>
        <w:widowControl w:val="0"/>
        <w:tabs>
          <w:tab w:val="left" w:pos="90"/>
          <w:tab w:val="left" w:pos="4253"/>
        </w:tabs>
        <w:autoSpaceDE w:val="0"/>
        <w:autoSpaceDN w:val="0"/>
        <w:adjustRightInd w:val="0"/>
        <w:spacing w:before="40"/>
        <w:rPr>
          <w:rFonts w:ascii="Cambria" w:eastAsia="Times New Roman" w:hAnsi="Cambria"/>
          <w:lang w:val="hr-HR"/>
        </w:rPr>
      </w:pPr>
      <w:r w:rsidRPr="0002229B">
        <w:rPr>
          <w:rFonts w:ascii="Cambria" w:eastAsia="Arial" w:hAnsi="Cambria"/>
          <w:b/>
          <w:color w:val="2F5496" w:themeColor="accent5" w:themeShade="BF"/>
        </w:rPr>
        <w:t>Referentni period ili datum:</w:t>
      </w:r>
      <w:r w:rsidR="0034605F">
        <w:rPr>
          <w:rFonts w:ascii="Cambria" w:eastAsia="Times New Roman" w:hAnsi="Cambria"/>
          <w:lang w:val="hr-HR"/>
        </w:rPr>
        <w:tab/>
      </w:r>
      <w:r w:rsidRPr="005A3516">
        <w:rPr>
          <w:rFonts w:ascii="Cambria" w:eastAsia="Times New Roman" w:hAnsi="Cambria"/>
          <w:lang w:val="hr-HR"/>
        </w:rPr>
        <w:t>Prethodni mjesec.</w:t>
      </w:r>
    </w:p>
    <w:p w14:paraId="46D60A95" w14:textId="1D990B21" w:rsidR="00430237" w:rsidRPr="005A3516" w:rsidRDefault="00430237" w:rsidP="0034605F">
      <w:pPr>
        <w:widowControl w:val="0"/>
        <w:tabs>
          <w:tab w:val="left" w:pos="90"/>
          <w:tab w:val="left" w:pos="4253"/>
        </w:tabs>
        <w:autoSpaceDE w:val="0"/>
        <w:autoSpaceDN w:val="0"/>
        <w:adjustRightInd w:val="0"/>
        <w:spacing w:before="60"/>
        <w:ind w:left="4248" w:hanging="4248"/>
        <w:jc w:val="both"/>
        <w:rPr>
          <w:rFonts w:ascii="Cambria" w:eastAsia="Times New Roman" w:hAnsi="Cambria"/>
          <w:lang w:val="hr-HR"/>
        </w:rPr>
      </w:pPr>
      <w:r w:rsidRPr="00ED16A1">
        <w:rPr>
          <w:rFonts w:ascii="Cambria" w:eastAsia="Arial" w:hAnsi="Cambria"/>
          <w:b/>
          <w:color w:val="2F5496" w:themeColor="accent5" w:themeShade="BF"/>
        </w:rPr>
        <w:t>Jedinica posmatranja:</w:t>
      </w:r>
      <w:r w:rsidRPr="005A3516">
        <w:rPr>
          <w:rFonts w:ascii="Cambria" w:eastAsia="Times New Roman" w:hAnsi="Cambria"/>
          <w:lang w:val="hr-HR"/>
        </w:rPr>
        <w:tab/>
        <w:t xml:space="preserve">Poslovni subjekti-pravne osobe i dijelovi pravnih osoba koji otkupljuju poljoprivredne proizvode od porodičnih/obiteljskih proizvođača razvrstani u Područja C i G prema KDBiH 2010. </w:t>
      </w:r>
    </w:p>
    <w:p w14:paraId="7DD08CD7" w14:textId="4092A3CF" w:rsidR="00430237" w:rsidRPr="0034605F" w:rsidRDefault="00430237" w:rsidP="0034605F">
      <w:pPr>
        <w:widowControl w:val="0"/>
        <w:tabs>
          <w:tab w:val="left" w:pos="90"/>
          <w:tab w:val="left" w:pos="3225"/>
        </w:tabs>
        <w:autoSpaceDE w:val="0"/>
        <w:autoSpaceDN w:val="0"/>
        <w:adjustRightInd w:val="0"/>
        <w:ind w:left="4245" w:hanging="4245"/>
        <w:jc w:val="both"/>
        <w:rPr>
          <w:rFonts w:ascii="Cambria" w:eastAsia="Times New Roman" w:hAnsi="Cambria"/>
          <w:lang w:val="hr-HR"/>
        </w:rPr>
      </w:pPr>
      <w:r w:rsidRPr="00ED16A1">
        <w:rPr>
          <w:rFonts w:ascii="Cambria" w:eastAsia="Arial" w:hAnsi="Cambria"/>
          <w:b/>
          <w:color w:val="2F5496" w:themeColor="accent5" w:themeShade="BF"/>
        </w:rPr>
        <w:t>Izvori i način prikupljanja:</w:t>
      </w:r>
      <w:r w:rsidRPr="005A3516">
        <w:rPr>
          <w:rFonts w:ascii="Cambria" w:eastAsia="Times New Roman" w:hAnsi="Cambria"/>
          <w:lang w:val="hr-HR"/>
        </w:rPr>
        <w:tab/>
      </w:r>
      <w:r w:rsidRPr="005A3516">
        <w:rPr>
          <w:rFonts w:ascii="Cambria" w:eastAsia="Times New Roman" w:hAnsi="Cambria"/>
          <w:lang w:val="hr-HR"/>
        </w:rPr>
        <w:tab/>
      </w:r>
      <w:r w:rsidR="0034605F">
        <w:rPr>
          <w:rFonts w:ascii="Cambria" w:eastAsia="Times New Roman" w:hAnsi="Cambria"/>
          <w:lang w:val="hr-HR"/>
        </w:rPr>
        <w:tab/>
      </w:r>
      <w:r w:rsidRPr="005A3516">
        <w:rPr>
          <w:rFonts w:ascii="Cambria" w:eastAsia="Times New Roman" w:hAnsi="Cambria"/>
          <w:lang w:val="hr-HR"/>
        </w:rPr>
        <w:t>Poslovna evide</w:t>
      </w:r>
      <w:r w:rsidR="0034605F">
        <w:rPr>
          <w:rFonts w:ascii="Cambria" w:eastAsia="Times New Roman" w:hAnsi="Cambria"/>
          <w:lang w:val="hr-HR"/>
        </w:rPr>
        <w:t xml:space="preserve">ncija poslovnih subjekata. </w:t>
      </w:r>
      <w:r w:rsidRPr="005A3516">
        <w:rPr>
          <w:rFonts w:ascii="Cambria" w:eastAsia="Times New Roman" w:hAnsi="Cambria"/>
          <w:lang w:val="hr-HR"/>
        </w:rPr>
        <w:t>Izvještajna metoda - obrazac</w:t>
      </w:r>
    </w:p>
    <w:p w14:paraId="44B80EB0" w14:textId="77777777" w:rsidR="00430237" w:rsidRPr="00ED16A1" w:rsidRDefault="00430237" w:rsidP="00430237">
      <w:pPr>
        <w:widowControl w:val="0"/>
        <w:tabs>
          <w:tab w:val="left" w:pos="90"/>
          <w:tab w:val="left" w:pos="3225"/>
        </w:tabs>
        <w:autoSpaceDE w:val="0"/>
        <w:autoSpaceDN w:val="0"/>
        <w:adjustRightInd w:val="0"/>
        <w:spacing w:before="60"/>
        <w:rPr>
          <w:rFonts w:ascii="Cambria" w:eastAsia="Arial" w:hAnsi="Cambria"/>
          <w:b/>
          <w:color w:val="2F5496" w:themeColor="accent5" w:themeShade="BF"/>
        </w:rPr>
      </w:pPr>
      <w:r w:rsidRPr="00ED16A1">
        <w:rPr>
          <w:rFonts w:ascii="Cambria" w:eastAsia="Arial" w:hAnsi="Cambria"/>
          <w:b/>
          <w:color w:val="2F5496" w:themeColor="accent5" w:themeShade="BF"/>
        </w:rPr>
        <w:t>b) Podaci o obavezama i rokovima za nosioce aktivnosti i izvještajne jedinice</w:t>
      </w:r>
    </w:p>
    <w:p w14:paraId="14AACC1B" w14:textId="309D4CD3" w:rsidR="00430237" w:rsidRPr="005A3516" w:rsidRDefault="00430237" w:rsidP="0034605F">
      <w:pPr>
        <w:widowControl w:val="0"/>
        <w:tabs>
          <w:tab w:val="left" w:pos="90"/>
          <w:tab w:val="left" w:pos="3225"/>
        </w:tabs>
        <w:autoSpaceDE w:val="0"/>
        <w:autoSpaceDN w:val="0"/>
        <w:adjustRightInd w:val="0"/>
        <w:spacing w:before="60"/>
        <w:ind w:left="4245" w:hanging="4245"/>
        <w:jc w:val="both"/>
        <w:rPr>
          <w:rFonts w:ascii="Cambria" w:eastAsia="Times New Roman" w:hAnsi="Cambria"/>
          <w:lang w:val="hr-HR"/>
        </w:rPr>
      </w:pPr>
      <w:r w:rsidRPr="00ED16A1">
        <w:rPr>
          <w:rFonts w:ascii="Cambria" w:eastAsia="Arial" w:hAnsi="Cambria"/>
          <w:b/>
          <w:color w:val="2F5496" w:themeColor="accent5" w:themeShade="BF"/>
        </w:rPr>
        <w:t>Izvještajna jedinica:</w:t>
      </w:r>
      <w:r w:rsidRPr="005A3516">
        <w:rPr>
          <w:rFonts w:ascii="Cambria" w:eastAsia="Times New Roman" w:hAnsi="Cambria"/>
          <w:lang w:val="hr-HR"/>
        </w:rPr>
        <w:tab/>
      </w:r>
      <w:r w:rsidRPr="005A3516">
        <w:rPr>
          <w:rFonts w:ascii="Cambria" w:eastAsia="Times New Roman" w:hAnsi="Cambria"/>
          <w:lang w:val="hr-HR"/>
        </w:rPr>
        <w:tab/>
        <w:t xml:space="preserve">Poslovni subjekti-pravne osobe i dijelovi pravnih osoba koji otkupljuju proizvode poljoprivrede i ribarstva  od porodičnih/obiteljskih proizvođača razvrstani u Područja C i G prema KDBiH. </w:t>
      </w:r>
    </w:p>
    <w:p w14:paraId="73099384" w14:textId="4B89E565" w:rsidR="00430237" w:rsidRPr="005A3516" w:rsidRDefault="00430237" w:rsidP="00430237">
      <w:pPr>
        <w:widowControl w:val="0"/>
        <w:tabs>
          <w:tab w:val="left" w:pos="90"/>
          <w:tab w:val="left" w:pos="3225"/>
        </w:tabs>
        <w:autoSpaceDE w:val="0"/>
        <w:autoSpaceDN w:val="0"/>
        <w:adjustRightInd w:val="0"/>
        <w:spacing w:line="360" w:lineRule="auto"/>
        <w:rPr>
          <w:rFonts w:ascii="Cambria" w:eastAsia="Times New Roman" w:hAnsi="Cambria"/>
          <w:lang w:val="hr-HR"/>
        </w:rPr>
      </w:pPr>
      <w:r w:rsidRPr="00ED16A1">
        <w:rPr>
          <w:rFonts w:ascii="Cambria" w:eastAsia="Arial" w:hAnsi="Cambria"/>
          <w:b/>
          <w:color w:val="2F5496" w:themeColor="accent5" w:themeShade="BF"/>
        </w:rPr>
        <w:t>Rok jedinici za davanje podataka:</w:t>
      </w:r>
      <w:r w:rsidRPr="00ED16A1">
        <w:rPr>
          <w:rFonts w:ascii="Cambria" w:eastAsia="Arial" w:hAnsi="Cambria"/>
          <w:b/>
          <w:color w:val="2F5496" w:themeColor="accent5" w:themeShade="BF"/>
        </w:rPr>
        <w:tab/>
      </w:r>
      <w:r w:rsidR="0034605F">
        <w:rPr>
          <w:rFonts w:ascii="Cambria" w:eastAsia="Times New Roman" w:hAnsi="Cambria"/>
          <w:lang w:val="hr-HR"/>
        </w:rPr>
        <w:tab/>
      </w:r>
      <w:r w:rsidRPr="005A3516">
        <w:rPr>
          <w:rFonts w:ascii="Cambria" w:eastAsia="Times New Roman" w:hAnsi="Cambria"/>
          <w:lang w:val="hr-HR"/>
        </w:rPr>
        <w:t>05. u mjesecu za prethodni mjesec</w:t>
      </w:r>
    </w:p>
    <w:p w14:paraId="516D2C28" w14:textId="6097C5E1" w:rsidR="00430237" w:rsidRPr="005A3516" w:rsidRDefault="00430237" w:rsidP="0034605F">
      <w:pPr>
        <w:widowControl w:val="0"/>
        <w:tabs>
          <w:tab w:val="left" w:pos="90"/>
          <w:tab w:val="left" w:pos="4253"/>
          <w:tab w:val="left" w:pos="6975"/>
        </w:tabs>
        <w:autoSpaceDE w:val="0"/>
        <w:autoSpaceDN w:val="0"/>
        <w:adjustRightInd w:val="0"/>
        <w:spacing w:after="0" w:line="240" w:lineRule="auto"/>
        <w:rPr>
          <w:rFonts w:ascii="Cambria" w:eastAsia="Times New Roman" w:hAnsi="Cambria"/>
          <w:b/>
          <w:bCs/>
          <w:lang w:val="hr-HR"/>
        </w:rPr>
      </w:pPr>
      <w:r w:rsidRPr="00ED16A1">
        <w:rPr>
          <w:rFonts w:ascii="Cambria" w:eastAsia="Arial" w:hAnsi="Cambria"/>
          <w:b/>
          <w:color w:val="2F5496" w:themeColor="accent5" w:themeShade="BF"/>
        </w:rPr>
        <w:t>Rok nosiocu statističke aktivnosti</w:t>
      </w:r>
      <w:r w:rsidR="00591F1F">
        <w:rPr>
          <w:rFonts w:ascii="Cambria" w:eastAsia="Times New Roman" w:hAnsi="Cambria"/>
          <w:lang w:val="hr-HR"/>
        </w:rPr>
        <w:tab/>
        <w:t>K</w:t>
      </w:r>
      <w:r w:rsidRPr="005A3516">
        <w:rPr>
          <w:rFonts w:ascii="Cambria" w:eastAsia="Times New Roman" w:hAnsi="Cambria"/>
          <w:lang w:val="hr-HR"/>
        </w:rPr>
        <w:t>onačni rezultati:</w:t>
      </w:r>
    </w:p>
    <w:p w14:paraId="6443E873" w14:textId="56D88597" w:rsidR="00430237" w:rsidRPr="005A3516" w:rsidRDefault="00430237" w:rsidP="0034605F">
      <w:pPr>
        <w:widowControl w:val="0"/>
        <w:tabs>
          <w:tab w:val="left" w:pos="90"/>
        </w:tabs>
        <w:autoSpaceDE w:val="0"/>
        <w:autoSpaceDN w:val="0"/>
        <w:adjustRightInd w:val="0"/>
        <w:spacing w:after="0" w:line="240" w:lineRule="auto"/>
        <w:rPr>
          <w:rFonts w:ascii="Cambria" w:eastAsia="Times New Roman" w:hAnsi="Cambria"/>
          <w:b/>
          <w:bCs/>
          <w:lang w:val="hr-HR"/>
        </w:rPr>
      </w:pPr>
      <w:r w:rsidRPr="00ED16A1">
        <w:rPr>
          <w:rFonts w:ascii="Cambria" w:eastAsia="Arial" w:hAnsi="Cambria"/>
          <w:b/>
          <w:color w:val="2F5496" w:themeColor="accent5" w:themeShade="BF"/>
        </w:rPr>
        <w:t xml:space="preserve">za rezultate: </w:t>
      </w:r>
      <w:r w:rsidRPr="00ED16A1">
        <w:rPr>
          <w:rFonts w:ascii="Cambria" w:eastAsia="Arial" w:hAnsi="Cambria"/>
          <w:b/>
          <w:color w:val="2F5496" w:themeColor="accent5" w:themeShade="BF"/>
        </w:rPr>
        <w:tab/>
      </w:r>
      <w:r w:rsidRPr="00ED16A1">
        <w:rPr>
          <w:rFonts w:ascii="Cambria" w:eastAsia="Arial" w:hAnsi="Cambria"/>
          <w:b/>
          <w:color w:val="2F5496" w:themeColor="accent5" w:themeShade="BF"/>
        </w:rPr>
        <w:tab/>
      </w:r>
      <w:r w:rsidRPr="005A3516">
        <w:rPr>
          <w:rFonts w:ascii="Cambria" w:eastAsia="Times New Roman" w:hAnsi="Cambria"/>
          <w:lang w:val="hr-HR"/>
        </w:rPr>
        <w:tab/>
      </w:r>
      <w:r w:rsidR="006317FA">
        <w:rPr>
          <w:rFonts w:ascii="Cambria" w:eastAsia="Times New Roman" w:hAnsi="Cambria"/>
          <w:lang w:val="hr-HR"/>
        </w:rPr>
        <w:tab/>
      </w:r>
      <w:r w:rsidR="0034605F">
        <w:rPr>
          <w:rFonts w:ascii="Cambria" w:eastAsia="Times New Roman" w:hAnsi="Cambria"/>
          <w:color w:val="FF0000"/>
          <w:lang w:val="hr-HR"/>
        </w:rPr>
        <w:tab/>
      </w:r>
      <w:r w:rsidRPr="005A3516">
        <w:rPr>
          <w:rFonts w:ascii="Cambria" w:eastAsia="Times New Roman" w:hAnsi="Cambria"/>
          <w:lang w:val="hr-HR"/>
        </w:rPr>
        <w:t xml:space="preserve">25. u mjesecu. </w:t>
      </w:r>
    </w:p>
    <w:p w14:paraId="1C396F87" w14:textId="4E769E8E" w:rsidR="00430237" w:rsidRPr="005A3516" w:rsidRDefault="00430237" w:rsidP="00780DCE">
      <w:pPr>
        <w:widowControl w:val="0"/>
        <w:tabs>
          <w:tab w:val="left" w:pos="90"/>
          <w:tab w:val="left" w:pos="2977"/>
        </w:tabs>
        <w:autoSpaceDE w:val="0"/>
        <w:autoSpaceDN w:val="0"/>
        <w:adjustRightInd w:val="0"/>
        <w:spacing w:before="120"/>
        <w:jc w:val="both"/>
        <w:rPr>
          <w:rFonts w:ascii="Cambria" w:eastAsia="Times New Roman" w:hAnsi="Cambria"/>
          <w:lang w:val="hr-HR"/>
        </w:rPr>
      </w:pPr>
      <w:r w:rsidRPr="00ED16A1">
        <w:rPr>
          <w:rFonts w:ascii="Cambria" w:eastAsia="Arial" w:hAnsi="Cambria"/>
          <w:b/>
          <w:color w:val="2F5496" w:themeColor="accent5" w:themeShade="BF"/>
        </w:rPr>
        <w:t>Nivo za koji se utvrđuju rezultati:</w:t>
      </w:r>
      <w:r w:rsidRPr="00ED16A1">
        <w:rPr>
          <w:rFonts w:ascii="Cambria" w:eastAsia="Arial" w:hAnsi="Cambria"/>
          <w:b/>
          <w:color w:val="2F5496" w:themeColor="accent5" w:themeShade="BF"/>
        </w:rPr>
        <w:tab/>
      </w:r>
      <w:r w:rsidRPr="005A3516">
        <w:rPr>
          <w:rFonts w:ascii="Cambria" w:eastAsia="Times New Roman" w:hAnsi="Cambria"/>
          <w:lang w:val="hr-HR"/>
        </w:rPr>
        <w:t xml:space="preserve"> </w:t>
      </w:r>
      <w:r w:rsidR="0034605F">
        <w:rPr>
          <w:rFonts w:ascii="Cambria" w:eastAsia="Times New Roman" w:hAnsi="Cambria"/>
          <w:lang w:val="hr-HR"/>
        </w:rPr>
        <w:tab/>
      </w:r>
      <w:r w:rsidRPr="005A3516">
        <w:rPr>
          <w:rFonts w:ascii="Cambria" w:eastAsia="Times New Roman" w:hAnsi="Cambria"/>
          <w:lang w:val="hr-HR"/>
        </w:rPr>
        <w:t>Entitet</w:t>
      </w:r>
      <w:r w:rsidRPr="005A3516">
        <w:rPr>
          <w:rFonts w:ascii="Cambria" w:eastAsia="Times New Roman" w:hAnsi="Cambria"/>
          <w:lang w:val="hr-HR"/>
        </w:rPr>
        <w:tab/>
      </w:r>
      <w:r w:rsidRPr="005A3516">
        <w:rPr>
          <w:rFonts w:ascii="Cambria" w:eastAsia="Times New Roman" w:hAnsi="Cambria"/>
          <w:lang w:val="hr-HR"/>
        </w:rPr>
        <w:tab/>
      </w:r>
      <w:r w:rsidRPr="005A3516">
        <w:rPr>
          <w:rFonts w:ascii="Cambria" w:eastAsia="Times New Roman" w:hAnsi="Cambria"/>
          <w:lang w:val="hr-HR"/>
        </w:rPr>
        <w:tab/>
      </w:r>
    </w:p>
    <w:p w14:paraId="62784929" w14:textId="77777777" w:rsidR="00430237" w:rsidRPr="005A3516" w:rsidRDefault="00430237" w:rsidP="00430237">
      <w:pPr>
        <w:spacing w:line="200" w:lineRule="exact"/>
        <w:rPr>
          <w:rFonts w:ascii="Cambria" w:eastAsia="Times New Roman" w:hAnsi="Cambria"/>
        </w:rPr>
      </w:pPr>
    </w:p>
    <w:p w14:paraId="59E86025" w14:textId="56363D69" w:rsidR="00430237" w:rsidRPr="00D452CA" w:rsidRDefault="00780DCE" w:rsidP="00780DCE">
      <w:pPr>
        <w:tabs>
          <w:tab w:val="left" w:pos="1276"/>
        </w:tabs>
        <w:spacing w:after="0" w:line="235" w:lineRule="auto"/>
        <w:ind w:left="1418" w:right="-141" w:hanging="1418"/>
        <w:jc w:val="both"/>
        <w:rPr>
          <w:rFonts w:ascii="Cambria" w:eastAsia="Arial" w:hAnsi="Cambria"/>
          <w:b/>
          <w:color w:val="385623" w:themeColor="accent6" w:themeShade="80"/>
        </w:rPr>
      </w:pPr>
      <w:r w:rsidRPr="00D452CA">
        <w:rPr>
          <w:rFonts w:ascii="Cambria" w:eastAsia="Arial" w:hAnsi="Cambria"/>
          <w:b/>
          <w:color w:val="385623" w:themeColor="accent6" w:themeShade="80"/>
        </w:rPr>
        <w:t>4.04.01.02</w:t>
      </w:r>
      <w:r w:rsidRPr="00D452CA">
        <w:rPr>
          <w:rFonts w:ascii="Cambria" w:eastAsia="Arial" w:hAnsi="Cambria"/>
          <w:b/>
          <w:color w:val="385623" w:themeColor="accent6" w:themeShade="80"/>
        </w:rPr>
        <w:tab/>
      </w:r>
      <w:r w:rsidRPr="00D452CA">
        <w:rPr>
          <w:rFonts w:ascii="Cambria" w:eastAsia="Arial" w:hAnsi="Cambria"/>
          <w:b/>
          <w:color w:val="385623" w:themeColor="accent6" w:themeShade="80"/>
        </w:rPr>
        <w:tab/>
      </w:r>
      <w:r w:rsidR="00430237" w:rsidRPr="00D452CA">
        <w:rPr>
          <w:rFonts w:ascii="Cambria" w:eastAsia="Arial" w:hAnsi="Cambria"/>
          <w:b/>
          <w:color w:val="385623" w:themeColor="accent6" w:themeShade="80"/>
        </w:rPr>
        <w:t>Mjesečni izvještaj o prodaji proizvoda poljoprivrede i ribarstva iz vlastite proizvodnje poljoprivrednih poslovnih subjekata (TRG - 33)</w:t>
      </w:r>
    </w:p>
    <w:p w14:paraId="76141EEA" w14:textId="215DB84E" w:rsidR="00430237" w:rsidRPr="005A3516" w:rsidRDefault="0034605F" w:rsidP="00430237">
      <w:pPr>
        <w:widowControl w:val="0"/>
        <w:tabs>
          <w:tab w:val="left" w:pos="915"/>
          <w:tab w:val="left" w:pos="3225"/>
        </w:tabs>
        <w:autoSpaceDE w:val="0"/>
        <w:autoSpaceDN w:val="0"/>
        <w:adjustRightInd w:val="0"/>
        <w:spacing w:before="60"/>
        <w:rPr>
          <w:rFonts w:ascii="Cambria" w:eastAsia="Times New Roman" w:hAnsi="Cambria"/>
          <w:lang w:val="hr-HR"/>
        </w:rPr>
      </w:pPr>
      <w:r>
        <w:rPr>
          <w:rFonts w:ascii="Cambria" w:eastAsia="Times New Roman" w:hAnsi="Cambria"/>
          <w:b/>
          <w:bCs/>
          <w:lang w:val="hr-HR"/>
        </w:rPr>
        <w:br/>
      </w:r>
      <w:r w:rsidR="00430237" w:rsidRPr="00ED16A1">
        <w:rPr>
          <w:rFonts w:ascii="Cambria" w:eastAsia="Arial" w:hAnsi="Cambria"/>
          <w:b/>
          <w:color w:val="2F5496" w:themeColor="accent5" w:themeShade="BF"/>
        </w:rPr>
        <w:t>Nosilac aktivnosti:</w:t>
      </w:r>
      <w:r w:rsidR="00430237" w:rsidRPr="005A3516">
        <w:rPr>
          <w:rFonts w:ascii="Cambria" w:eastAsia="Times New Roman" w:hAnsi="Cambria"/>
          <w:lang w:val="hr-HR"/>
        </w:rPr>
        <w:t xml:space="preserve"> </w:t>
      </w:r>
      <w:r>
        <w:rPr>
          <w:rFonts w:ascii="Cambria" w:eastAsia="Times New Roman" w:hAnsi="Cambria"/>
          <w:lang w:val="hr-HR"/>
        </w:rPr>
        <w:tab/>
      </w:r>
      <w:r>
        <w:rPr>
          <w:rFonts w:ascii="Cambria" w:eastAsia="Times New Roman" w:hAnsi="Cambria"/>
          <w:lang w:val="hr-HR"/>
        </w:rPr>
        <w:tab/>
      </w:r>
      <w:r>
        <w:rPr>
          <w:rFonts w:ascii="Cambria" w:eastAsia="Times New Roman" w:hAnsi="Cambria"/>
          <w:lang w:val="hr-HR"/>
        </w:rPr>
        <w:tab/>
      </w:r>
      <w:r w:rsidR="00430237" w:rsidRPr="005A3516">
        <w:rPr>
          <w:rFonts w:ascii="Cambria" w:eastAsia="Times New Roman" w:hAnsi="Cambria"/>
          <w:lang w:val="hr-HR"/>
        </w:rPr>
        <w:t>Federalni zavod za statistiku</w:t>
      </w:r>
    </w:p>
    <w:p w14:paraId="0F2B0DFE" w14:textId="77777777" w:rsidR="00430237" w:rsidRPr="00ED16A1" w:rsidRDefault="00430237" w:rsidP="00430237">
      <w:pPr>
        <w:widowControl w:val="0"/>
        <w:tabs>
          <w:tab w:val="left" w:pos="225"/>
        </w:tabs>
        <w:autoSpaceDE w:val="0"/>
        <w:autoSpaceDN w:val="0"/>
        <w:adjustRightInd w:val="0"/>
        <w:spacing w:before="60"/>
        <w:rPr>
          <w:rFonts w:ascii="Cambria" w:eastAsia="Arial" w:hAnsi="Cambria"/>
          <w:b/>
          <w:color w:val="2F5496" w:themeColor="accent5" w:themeShade="BF"/>
        </w:rPr>
      </w:pPr>
      <w:r w:rsidRPr="00ED16A1">
        <w:rPr>
          <w:rFonts w:ascii="Cambria" w:eastAsia="Arial" w:hAnsi="Cambria"/>
          <w:b/>
          <w:color w:val="2F5496" w:themeColor="accent5" w:themeShade="BF"/>
        </w:rPr>
        <w:lastRenderedPageBreak/>
        <w:t>a) Podaci o sadržaju i namjeni aktivnosti, te izvorima i načinu prikupljanja podataka:</w:t>
      </w:r>
    </w:p>
    <w:p w14:paraId="730E2D00" w14:textId="094A4DF8" w:rsidR="00430237" w:rsidRPr="005A3516" w:rsidRDefault="00430237" w:rsidP="00F04208">
      <w:pPr>
        <w:widowControl w:val="0"/>
        <w:tabs>
          <w:tab w:val="left" w:pos="90"/>
          <w:tab w:val="left" w:pos="3225"/>
        </w:tabs>
        <w:autoSpaceDE w:val="0"/>
        <w:autoSpaceDN w:val="0"/>
        <w:adjustRightInd w:val="0"/>
        <w:spacing w:before="40"/>
        <w:ind w:left="4248" w:hanging="4245"/>
        <w:jc w:val="both"/>
        <w:rPr>
          <w:rFonts w:ascii="Cambria" w:eastAsia="Times New Roman" w:hAnsi="Cambria"/>
          <w:lang w:val="hr-HR"/>
        </w:rPr>
      </w:pPr>
      <w:r w:rsidRPr="00ED16A1">
        <w:rPr>
          <w:rFonts w:ascii="Cambria" w:eastAsia="Arial" w:hAnsi="Cambria"/>
          <w:b/>
          <w:color w:val="2F5496" w:themeColor="accent5" w:themeShade="BF"/>
        </w:rPr>
        <w:t>Sadržaj statističke aktivnosti:</w:t>
      </w:r>
      <w:r w:rsidR="0034605F" w:rsidRPr="00ED16A1">
        <w:rPr>
          <w:rFonts w:ascii="Cambria" w:eastAsia="Arial" w:hAnsi="Cambria"/>
          <w:b/>
          <w:color w:val="2F5496" w:themeColor="accent5" w:themeShade="BF"/>
        </w:rPr>
        <w:tab/>
      </w:r>
      <w:r w:rsidR="0034605F">
        <w:rPr>
          <w:rFonts w:ascii="Cambria" w:eastAsia="Times New Roman" w:hAnsi="Cambria"/>
          <w:lang w:val="hr-HR"/>
        </w:rPr>
        <w:tab/>
      </w:r>
      <w:r w:rsidRPr="005A3516">
        <w:rPr>
          <w:rFonts w:ascii="Cambria" w:eastAsia="Times New Roman" w:hAnsi="Cambria"/>
          <w:lang w:val="hr-HR"/>
        </w:rPr>
        <w:t>Prodaja proizvoda poljoprivrede i ribarstva, poslovnih subjekata iz vlastite proizvodnje, poslovnih subjekata po grupama proizvoda i proizvodima  u količini i vrijednosti; prosječne cijene poljoprivrednih proizvoda.</w:t>
      </w:r>
    </w:p>
    <w:p w14:paraId="5E6A94D0" w14:textId="11848424" w:rsidR="00430237" w:rsidRPr="005A3516" w:rsidRDefault="00430237" w:rsidP="00F04208">
      <w:pPr>
        <w:widowControl w:val="0"/>
        <w:tabs>
          <w:tab w:val="left" w:pos="90"/>
          <w:tab w:val="left" w:pos="3225"/>
        </w:tabs>
        <w:autoSpaceDE w:val="0"/>
        <w:autoSpaceDN w:val="0"/>
        <w:adjustRightInd w:val="0"/>
        <w:spacing w:before="40"/>
        <w:ind w:left="4245" w:hanging="4245"/>
        <w:jc w:val="both"/>
        <w:rPr>
          <w:rFonts w:ascii="Cambria" w:eastAsia="Times New Roman" w:hAnsi="Cambria"/>
          <w:lang w:val="hr-HR"/>
        </w:rPr>
      </w:pPr>
      <w:r w:rsidRPr="00ED16A1">
        <w:rPr>
          <w:rFonts w:ascii="Cambria" w:eastAsia="Arial" w:hAnsi="Cambria"/>
          <w:b/>
          <w:color w:val="2F5496" w:themeColor="accent5" w:themeShade="BF"/>
        </w:rPr>
        <w:t>Namjena:</w:t>
      </w:r>
      <w:r w:rsidRPr="005A3516">
        <w:rPr>
          <w:rFonts w:ascii="Cambria" w:eastAsia="Times New Roman" w:hAnsi="Cambria"/>
          <w:lang w:val="hr-HR"/>
        </w:rPr>
        <w:tab/>
      </w:r>
      <w:r w:rsidR="0034605F">
        <w:rPr>
          <w:rFonts w:ascii="Cambria" w:eastAsia="Times New Roman" w:hAnsi="Cambria"/>
          <w:lang w:val="hr-HR"/>
        </w:rPr>
        <w:tab/>
      </w:r>
      <w:r w:rsidRPr="005A3516">
        <w:rPr>
          <w:rFonts w:ascii="Cambria" w:eastAsia="Times New Roman" w:hAnsi="Cambria"/>
          <w:lang w:val="hr-HR"/>
        </w:rPr>
        <w:t>Dobivanje podataka u ukupnim prodatim  količinama, vrijednostima i prosječnim cijenama poljoprivrednih proizvoda iz vlastite proizvodnje koji se koriste za potrebe nacionalnih računa, izračunavanje indeksa fizičkog obima poljoprivredne proizvodnje, ekonomskih računa u poljoprivredi i indeksa cijena poljoprivrednih proizvoda.</w:t>
      </w:r>
    </w:p>
    <w:p w14:paraId="44A6EE17" w14:textId="143266F1" w:rsidR="00430237" w:rsidRPr="005A3516" w:rsidRDefault="00430237" w:rsidP="00430237">
      <w:pPr>
        <w:widowControl w:val="0"/>
        <w:tabs>
          <w:tab w:val="left" w:pos="90"/>
          <w:tab w:val="left" w:pos="3225"/>
        </w:tabs>
        <w:autoSpaceDE w:val="0"/>
        <w:autoSpaceDN w:val="0"/>
        <w:adjustRightInd w:val="0"/>
        <w:spacing w:before="60"/>
        <w:rPr>
          <w:rFonts w:ascii="Cambria" w:eastAsia="Times New Roman" w:hAnsi="Cambria"/>
          <w:lang w:val="hr-HR"/>
        </w:rPr>
      </w:pPr>
      <w:r w:rsidRPr="00ED16A1">
        <w:rPr>
          <w:rFonts w:ascii="Cambria" w:eastAsia="Arial" w:hAnsi="Cambria"/>
          <w:b/>
          <w:color w:val="2F5496" w:themeColor="accent5" w:themeShade="BF"/>
        </w:rPr>
        <w:t>Periodika provođenja:</w:t>
      </w:r>
      <w:r w:rsidRPr="005A3516">
        <w:rPr>
          <w:rFonts w:ascii="Cambria" w:eastAsia="Times New Roman" w:hAnsi="Cambria"/>
          <w:lang w:val="hr-HR"/>
        </w:rPr>
        <w:tab/>
      </w:r>
      <w:r w:rsidRPr="005A3516">
        <w:rPr>
          <w:rFonts w:ascii="Cambria" w:eastAsia="Times New Roman" w:hAnsi="Cambria"/>
          <w:lang w:val="hr-HR"/>
        </w:rPr>
        <w:tab/>
      </w:r>
      <w:r w:rsidR="0034605F">
        <w:rPr>
          <w:rFonts w:ascii="Cambria" w:eastAsia="Times New Roman" w:hAnsi="Cambria"/>
          <w:lang w:val="hr-HR"/>
        </w:rPr>
        <w:tab/>
      </w:r>
      <w:r w:rsidRPr="005A3516">
        <w:rPr>
          <w:rFonts w:ascii="Cambria" w:eastAsia="Times New Roman" w:hAnsi="Cambria"/>
          <w:lang w:val="hr-HR"/>
        </w:rPr>
        <w:t>Mjesečno.</w:t>
      </w:r>
    </w:p>
    <w:p w14:paraId="5308D467" w14:textId="6CA3F308" w:rsidR="00430237" w:rsidRPr="005A3516" w:rsidRDefault="00430237" w:rsidP="00430237">
      <w:pPr>
        <w:widowControl w:val="0"/>
        <w:tabs>
          <w:tab w:val="left" w:pos="90"/>
          <w:tab w:val="left" w:pos="3225"/>
        </w:tabs>
        <w:autoSpaceDE w:val="0"/>
        <w:autoSpaceDN w:val="0"/>
        <w:adjustRightInd w:val="0"/>
        <w:spacing w:before="60"/>
        <w:rPr>
          <w:rFonts w:ascii="Cambria" w:eastAsia="Times New Roman" w:hAnsi="Cambria"/>
          <w:lang w:val="hr-HR"/>
        </w:rPr>
      </w:pPr>
      <w:r w:rsidRPr="00ED16A1">
        <w:rPr>
          <w:rFonts w:ascii="Cambria" w:eastAsia="Arial" w:hAnsi="Cambria"/>
          <w:b/>
          <w:color w:val="2F5496" w:themeColor="accent5" w:themeShade="BF"/>
        </w:rPr>
        <w:t>Referentni period ili datum:</w:t>
      </w:r>
      <w:r w:rsidRPr="005A3516">
        <w:rPr>
          <w:rFonts w:ascii="Cambria" w:eastAsia="Times New Roman" w:hAnsi="Cambria"/>
          <w:lang w:val="hr-HR"/>
        </w:rPr>
        <w:tab/>
      </w:r>
      <w:r w:rsidRPr="005A3516">
        <w:rPr>
          <w:rFonts w:ascii="Cambria" w:eastAsia="Times New Roman" w:hAnsi="Cambria"/>
          <w:lang w:val="hr-HR"/>
        </w:rPr>
        <w:tab/>
      </w:r>
      <w:r w:rsidR="0034605F">
        <w:rPr>
          <w:rFonts w:ascii="Cambria" w:eastAsia="Times New Roman" w:hAnsi="Cambria"/>
          <w:lang w:val="hr-HR"/>
        </w:rPr>
        <w:tab/>
      </w:r>
      <w:r w:rsidRPr="005A3516">
        <w:rPr>
          <w:rFonts w:ascii="Cambria" w:eastAsia="Times New Roman" w:hAnsi="Cambria"/>
          <w:lang w:val="hr-HR"/>
        </w:rPr>
        <w:t>Prethodni mjesec.</w:t>
      </w:r>
    </w:p>
    <w:p w14:paraId="14C94A6A" w14:textId="53B19E2C" w:rsidR="00430237" w:rsidRPr="005A3516" w:rsidRDefault="00430237" w:rsidP="0034605F">
      <w:pPr>
        <w:widowControl w:val="0"/>
        <w:tabs>
          <w:tab w:val="left" w:pos="90"/>
          <w:tab w:val="left" w:pos="3225"/>
        </w:tabs>
        <w:autoSpaceDE w:val="0"/>
        <w:autoSpaceDN w:val="0"/>
        <w:adjustRightInd w:val="0"/>
        <w:spacing w:before="60"/>
        <w:ind w:left="4245" w:hanging="4245"/>
        <w:jc w:val="both"/>
        <w:rPr>
          <w:rFonts w:ascii="Cambria" w:eastAsia="Times New Roman" w:hAnsi="Cambria"/>
          <w:lang w:val="hr-HR"/>
        </w:rPr>
      </w:pPr>
      <w:r w:rsidRPr="00ED16A1">
        <w:rPr>
          <w:rFonts w:ascii="Cambria" w:eastAsia="Arial" w:hAnsi="Cambria"/>
          <w:b/>
          <w:color w:val="2F5496" w:themeColor="accent5" w:themeShade="BF"/>
        </w:rPr>
        <w:t>Jedinica posmatranja:</w:t>
      </w:r>
      <w:r w:rsidRPr="005A3516">
        <w:rPr>
          <w:rFonts w:ascii="Cambria" w:eastAsia="Times New Roman" w:hAnsi="Cambria"/>
          <w:lang w:val="hr-HR"/>
        </w:rPr>
        <w:tab/>
      </w:r>
      <w:r w:rsidRPr="005A3516">
        <w:rPr>
          <w:rFonts w:ascii="Cambria" w:eastAsia="Times New Roman" w:hAnsi="Cambria"/>
          <w:lang w:val="hr-HR"/>
        </w:rPr>
        <w:tab/>
        <w:t>Poslovni subjekti - pravne osobe i dijelovi pravnih osoba razvrstani u Područje A, Grane 01 i 03, prema KD  BiH 2010 koji prodaju vlastite proizvode poljoprivrede i ribarstva.</w:t>
      </w:r>
    </w:p>
    <w:p w14:paraId="09387391" w14:textId="4AA46A9C" w:rsidR="00430237" w:rsidRPr="005A3516" w:rsidRDefault="00430237" w:rsidP="00430237">
      <w:pPr>
        <w:widowControl w:val="0"/>
        <w:tabs>
          <w:tab w:val="left" w:pos="90"/>
          <w:tab w:val="left" w:pos="3225"/>
        </w:tabs>
        <w:autoSpaceDE w:val="0"/>
        <w:autoSpaceDN w:val="0"/>
        <w:adjustRightInd w:val="0"/>
        <w:spacing w:before="60"/>
        <w:ind w:left="3540" w:hanging="3540"/>
        <w:jc w:val="both"/>
        <w:rPr>
          <w:rFonts w:ascii="Cambria" w:eastAsia="Times New Roman" w:hAnsi="Cambria"/>
          <w:b/>
          <w:bCs/>
          <w:lang w:val="hr-HR"/>
        </w:rPr>
      </w:pPr>
      <w:r w:rsidRPr="00ED16A1">
        <w:rPr>
          <w:rFonts w:ascii="Cambria" w:eastAsia="Arial" w:hAnsi="Cambria"/>
          <w:b/>
          <w:color w:val="2F5496" w:themeColor="accent5" w:themeShade="BF"/>
        </w:rPr>
        <w:t>Izvori i način prikupljanja</w:t>
      </w:r>
      <w:r w:rsidRPr="005A3516">
        <w:rPr>
          <w:rFonts w:ascii="Cambria" w:eastAsia="Times New Roman" w:hAnsi="Cambria"/>
          <w:b/>
          <w:bCs/>
          <w:lang w:val="hr-HR"/>
        </w:rPr>
        <w:t>:</w:t>
      </w:r>
      <w:r w:rsidRPr="005A3516">
        <w:rPr>
          <w:rFonts w:ascii="Cambria" w:eastAsia="Times New Roman" w:hAnsi="Cambria"/>
          <w:lang w:val="hr-HR"/>
        </w:rPr>
        <w:tab/>
      </w:r>
      <w:r w:rsidRPr="005A3516">
        <w:rPr>
          <w:rFonts w:ascii="Cambria" w:eastAsia="Times New Roman" w:hAnsi="Cambria"/>
          <w:lang w:val="hr-HR"/>
        </w:rPr>
        <w:tab/>
      </w:r>
      <w:r w:rsidR="006317FA">
        <w:rPr>
          <w:rFonts w:ascii="Cambria" w:eastAsia="Times New Roman" w:hAnsi="Cambria"/>
          <w:lang w:val="hr-HR"/>
        </w:rPr>
        <w:tab/>
      </w:r>
      <w:r w:rsidR="0034605F">
        <w:rPr>
          <w:rFonts w:ascii="Cambria" w:eastAsia="Times New Roman" w:hAnsi="Cambria"/>
          <w:lang w:val="hr-HR"/>
        </w:rPr>
        <w:tab/>
      </w:r>
      <w:r w:rsidRPr="005A3516">
        <w:rPr>
          <w:rFonts w:ascii="Cambria" w:eastAsia="Times New Roman" w:hAnsi="Cambria"/>
          <w:lang w:val="hr-HR"/>
        </w:rPr>
        <w:t>Poslovna evidencija poslovnih subjekata</w:t>
      </w:r>
      <w:r w:rsidR="00F04208">
        <w:rPr>
          <w:rFonts w:ascii="Cambria" w:eastAsia="Times New Roman" w:hAnsi="Cambria"/>
          <w:lang w:val="hr-HR"/>
        </w:rPr>
        <w:t xml:space="preserve"> </w:t>
      </w:r>
      <w:r w:rsidR="00F04208">
        <w:rPr>
          <w:rFonts w:ascii="Cambria" w:eastAsia="Times New Roman" w:hAnsi="Cambria"/>
          <w:lang w:val="hr-HR"/>
        </w:rPr>
        <w:tab/>
      </w:r>
      <w:r w:rsidR="00F04208">
        <w:rPr>
          <w:rFonts w:ascii="Cambria" w:eastAsia="Times New Roman" w:hAnsi="Cambria"/>
          <w:lang w:val="hr-HR"/>
        </w:rPr>
        <w:tab/>
      </w:r>
      <w:r w:rsidRPr="005A3516">
        <w:rPr>
          <w:rFonts w:ascii="Cambria" w:eastAsia="Times New Roman" w:hAnsi="Cambria"/>
          <w:b/>
          <w:bCs/>
          <w:lang w:val="hr-HR"/>
        </w:rPr>
        <w:tab/>
      </w:r>
      <w:r w:rsidRPr="005A3516">
        <w:rPr>
          <w:rFonts w:ascii="Cambria" w:eastAsia="Times New Roman" w:hAnsi="Cambria"/>
          <w:lang w:val="hr-HR"/>
        </w:rPr>
        <w:t>Izvještajna metoda - obrazac</w:t>
      </w:r>
    </w:p>
    <w:p w14:paraId="55B637D9" w14:textId="77777777" w:rsidR="00430237" w:rsidRPr="00ED16A1" w:rsidRDefault="00430237" w:rsidP="00430237">
      <w:pPr>
        <w:widowControl w:val="0"/>
        <w:tabs>
          <w:tab w:val="left" w:pos="225"/>
        </w:tabs>
        <w:autoSpaceDE w:val="0"/>
        <w:autoSpaceDN w:val="0"/>
        <w:adjustRightInd w:val="0"/>
        <w:spacing w:before="120" w:after="120"/>
        <w:rPr>
          <w:rFonts w:ascii="Cambria" w:eastAsia="Arial" w:hAnsi="Cambria"/>
          <w:b/>
          <w:color w:val="2F5496" w:themeColor="accent5" w:themeShade="BF"/>
        </w:rPr>
      </w:pPr>
      <w:r w:rsidRPr="00ED16A1">
        <w:rPr>
          <w:rFonts w:ascii="Cambria" w:eastAsia="Arial" w:hAnsi="Cambria"/>
          <w:b/>
          <w:color w:val="2F5496" w:themeColor="accent5" w:themeShade="BF"/>
        </w:rPr>
        <w:t>b) Podaci o obavezama i rokovima za nosioce aktivnosti i izvještajne jedinice</w:t>
      </w:r>
    </w:p>
    <w:p w14:paraId="1421F790" w14:textId="600DEE86" w:rsidR="00430237" w:rsidRPr="005A3516" w:rsidRDefault="00430237" w:rsidP="0034605F">
      <w:pPr>
        <w:widowControl w:val="0"/>
        <w:tabs>
          <w:tab w:val="left" w:pos="90"/>
          <w:tab w:val="left" w:pos="3225"/>
        </w:tabs>
        <w:autoSpaceDE w:val="0"/>
        <w:autoSpaceDN w:val="0"/>
        <w:adjustRightInd w:val="0"/>
        <w:spacing w:before="60"/>
        <w:ind w:left="4245" w:hanging="4245"/>
        <w:jc w:val="both"/>
        <w:rPr>
          <w:rFonts w:ascii="Cambria" w:eastAsia="Times New Roman" w:hAnsi="Cambria"/>
          <w:lang w:val="hr-HR"/>
        </w:rPr>
      </w:pPr>
      <w:r w:rsidRPr="00ED16A1">
        <w:rPr>
          <w:rFonts w:ascii="Cambria" w:eastAsia="Arial" w:hAnsi="Cambria"/>
          <w:b/>
          <w:color w:val="2F5496" w:themeColor="accent5" w:themeShade="BF"/>
        </w:rPr>
        <w:t>Izvještajna jedinica:</w:t>
      </w:r>
      <w:r w:rsidRPr="005A3516">
        <w:rPr>
          <w:rFonts w:ascii="Cambria" w:eastAsia="Times New Roman" w:hAnsi="Cambria"/>
          <w:lang w:val="hr-HR"/>
        </w:rPr>
        <w:tab/>
      </w:r>
      <w:r w:rsidRPr="005A3516">
        <w:rPr>
          <w:rFonts w:ascii="Cambria" w:eastAsia="Times New Roman" w:hAnsi="Cambria"/>
          <w:lang w:val="hr-HR"/>
        </w:rPr>
        <w:tab/>
        <w:t>Poslovni subjekti - pravne osobe i dijelovi pravnih osoba razvrstani u Područje A, Grane 01 i 03, prema KD  BiH 2010 koji prodaju vlastite proizvode poljoprivrede i ribarstva.</w:t>
      </w:r>
    </w:p>
    <w:p w14:paraId="3876ADD3" w14:textId="37C6FCF7" w:rsidR="00430237" w:rsidRPr="005A3516" w:rsidRDefault="00430237" w:rsidP="00430237">
      <w:pPr>
        <w:widowControl w:val="0"/>
        <w:tabs>
          <w:tab w:val="left" w:pos="90"/>
          <w:tab w:val="left" w:pos="3225"/>
        </w:tabs>
        <w:autoSpaceDE w:val="0"/>
        <w:autoSpaceDN w:val="0"/>
        <w:adjustRightInd w:val="0"/>
        <w:spacing w:line="360" w:lineRule="auto"/>
        <w:rPr>
          <w:rFonts w:ascii="Cambria" w:eastAsia="Times New Roman" w:hAnsi="Cambria"/>
          <w:lang w:val="hr-HR"/>
        </w:rPr>
      </w:pPr>
      <w:r w:rsidRPr="00ED16A1">
        <w:rPr>
          <w:rFonts w:ascii="Cambria" w:eastAsia="Arial" w:hAnsi="Cambria"/>
          <w:b/>
          <w:color w:val="2F5496" w:themeColor="accent5" w:themeShade="BF"/>
        </w:rPr>
        <w:t>Rok jedinici za davanje podataka:</w:t>
      </w:r>
      <w:r w:rsidRPr="005A3516">
        <w:rPr>
          <w:rFonts w:ascii="Cambria" w:eastAsia="Times New Roman" w:hAnsi="Cambria"/>
          <w:b/>
          <w:bCs/>
          <w:lang w:val="hr-HR"/>
        </w:rPr>
        <w:tab/>
      </w:r>
      <w:r w:rsidR="0034605F">
        <w:rPr>
          <w:rFonts w:ascii="Cambria" w:eastAsia="Times New Roman" w:hAnsi="Cambria"/>
          <w:lang w:val="hr-HR"/>
        </w:rPr>
        <w:tab/>
      </w:r>
      <w:r w:rsidRPr="005A3516">
        <w:rPr>
          <w:rFonts w:ascii="Cambria" w:eastAsia="Times New Roman" w:hAnsi="Cambria"/>
          <w:lang w:val="hr-HR"/>
        </w:rPr>
        <w:t>05. u mjesecu za prethodni mjesec</w:t>
      </w:r>
    </w:p>
    <w:p w14:paraId="15FECE7D" w14:textId="61B22C04" w:rsidR="00430237" w:rsidRPr="005A3516" w:rsidRDefault="00430237" w:rsidP="0034605F">
      <w:pPr>
        <w:widowControl w:val="0"/>
        <w:tabs>
          <w:tab w:val="left" w:pos="90"/>
          <w:tab w:val="left" w:pos="4253"/>
          <w:tab w:val="left" w:pos="6975"/>
        </w:tabs>
        <w:autoSpaceDE w:val="0"/>
        <w:autoSpaceDN w:val="0"/>
        <w:adjustRightInd w:val="0"/>
        <w:spacing w:after="0" w:line="240" w:lineRule="auto"/>
        <w:rPr>
          <w:rFonts w:ascii="Cambria" w:eastAsia="Times New Roman" w:hAnsi="Cambria"/>
          <w:b/>
          <w:bCs/>
          <w:lang w:val="hr-HR"/>
        </w:rPr>
      </w:pPr>
      <w:r w:rsidRPr="00ED16A1">
        <w:rPr>
          <w:rFonts w:ascii="Cambria" w:eastAsia="Arial" w:hAnsi="Cambria"/>
          <w:b/>
          <w:color w:val="2F5496" w:themeColor="accent5" w:themeShade="BF"/>
        </w:rPr>
        <w:t>Rok nosiocu statističke aktivnosti</w:t>
      </w:r>
      <w:r w:rsidR="00A16A0A">
        <w:rPr>
          <w:rFonts w:ascii="Cambria" w:eastAsia="Times New Roman" w:hAnsi="Cambria"/>
          <w:lang w:val="hr-HR"/>
        </w:rPr>
        <w:tab/>
      </w:r>
      <w:r w:rsidRPr="005A3516">
        <w:rPr>
          <w:rFonts w:ascii="Cambria" w:eastAsia="Times New Roman" w:hAnsi="Cambria"/>
          <w:lang w:val="hr-HR"/>
        </w:rPr>
        <w:t>Konačni rezultati:</w:t>
      </w:r>
      <w:r w:rsidR="0034605F">
        <w:rPr>
          <w:rFonts w:ascii="Cambria" w:eastAsia="Times New Roman" w:hAnsi="Cambria"/>
          <w:b/>
          <w:bCs/>
          <w:lang w:val="hr-HR"/>
        </w:rPr>
        <w:br/>
      </w:r>
      <w:r w:rsidRPr="00ED16A1">
        <w:rPr>
          <w:rFonts w:ascii="Cambria" w:eastAsia="Arial" w:hAnsi="Cambria"/>
          <w:b/>
          <w:color w:val="2F5496" w:themeColor="accent5" w:themeShade="BF"/>
        </w:rPr>
        <w:t>za rezultate:</w:t>
      </w:r>
      <w:r w:rsidRPr="005A3516">
        <w:rPr>
          <w:rFonts w:ascii="Cambria" w:eastAsia="Times New Roman" w:hAnsi="Cambria"/>
          <w:lang w:val="hr-HR"/>
        </w:rPr>
        <w:tab/>
        <w:t>25. u mjesecu.</w:t>
      </w:r>
    </w:p>
    <w:p w14:paraId="6B444DBA" w14:textId="79DED8AE" w:rsidR="00430237" w:rsidRPr="005A3516" w:rsidRDefault="00430237" w:rsidP="00780DCE">
      <w:pPr>
        <w:widowControl w:val="0"/>
        <w:tabs>
          <w:tab w:val="left" w:pos="90"/>
          <w:tab w:val="left" w:pos="2977"/>
        </w:tabs>
        <w:autoSpaceDE w:val="0"/>
        <w:autoSpaceDN w:val="0"/>
        <w:adjustRightInd w:val="0"/>
        <w:spacing w:before="120" w:line="240" w:lineRule="auto"/>
        <w:jc w:val="both"/>
        <w:rPr>
          <w:rFonts w:ascii="Cambria" w:eastAsia="Times New Roman" w:hAnsi="Cambria"/>
          <w:lang w:val="hr-HR"/>
        </w:rPr>
      </w:pPr>
      <w:r w:rsidRPr="00ED16A1">
        <w:rPr>
          <w:rFonts w:ascii="Cambria" w:eastAsia="Arial" w:hAnsi="Cambria"/>
          <w:b/>
          <w:color w:val="2F5496" w:themeColor="accent5" w:themeShade="BF"/>
        </w:rPr>
        <w:t>Nivo za koji se utvrđuju rezultati:</w:t>
      </w:r>
      <w:r w:rsidRPr="00ED16A1">
        <w:rPr>
          <w:rFonts w:ascii="Cambria" w:eastAsia="Arial" w:hAnsi="Cambria"/>
          <w:b/>
          <w:color w:val="2F5496" w:themeColor="accent5" w:themeShade="BF"/>
        </w:rPr>
        <w:tab/>
      </w:r>
      <w:r w:rsidR="0034605F">
        <w:rPr>
          <w:rFonts w:ascii="Cambria" w:eastAsia="Times New Roman" w:hAnsi="Cambria"/>
          <w:lang w:val="hr-HR"/>
        </w:rPr>
        <w:tab/>
      </w:r>
      <w:r w:rsidRPr="005A3516">
        <w:rPr>
          <w:rFonts w:ascii="Cambria" w:eastAsia="Times New Roman" w:hAnsi="Cambria"/>
          <w:lang w:val="hr-HR"/>
        </w:rPr>
        <w:t>Entitet</w:t>
      </w:r>
      <w:r w:rsidRPr="005A3516">
        <w:rPr>
          <w:rFonts w:ascii="Cambria" w:eastAsia="Times New Roman" w:hAnsi="Cambria"/>
          <w:lang w:val="hr-HR"/>
        </w:rPr>
        <w:tab/>
      </w:r>
      <w:r w:rsidRPr="005A3516">
        <w:rPr>
          <w:rFonts w:ascii="Cambria" w:eastAsia="Times New Roman" w:hAnsi="Cambria"/>
          <w:lang w:val="hr-HR"/>
        </w:rPr>
        <w:tab/>
      </w:r>
      <w:r w:rsidRPr="005A3516">
        <w:rPr>
          <w:rFonts w:ascii="Cambria" w:eastAsia="Times New Roman" w:hAnsi="Cambria"/>
          <w:lang w:val="hr-HR"/>
        </w:rPr>
        <w:tab/>
      </w:r>
    </w:p>
    <w:p w14:paraId="1E1C0934" w14:textId="77777777" w:rsidR="00430237" w:rsidRPr="005A3516" w:rsidRDefault="00430237" w:rsidP="00F04208">
      <w:pPr>
        <w:tabs>
          <w:tab w:val="left" w:pos="9214"/>
        </w:tabs>
        <w:spacing w:line="200" w:lineRule="exact"/>
        <w:jc w:val="both"/>
        <w:rPr>
          <w:rFonts w:ascii="Cambria" w:eastAsia="Arial" w:hAnsi="Cambria"/>
        </w:rPr>
      </w:pPr>
    </w:p>
    <w:p w14:paraId="3A52C449" w14:textId="3008A392" w:rsidR="00E2019F" w:rsidRPr="00D452CA" w:rsidRDefault="00780DCE" w:rsidP="00780DCE">
      <w:pPr>
        <w:tabs>
          <w:tab w:val="left" w:pos="1134"/>
          <w:tab w:val="left" w:pos="1418"/>
        </w:tabs>
        <w:spacing w:after="0" w:line="240" w:lineRule="auto"/>
        <w:ind w:left="1418" w:right="1" w:hanging="1418"/>
        <w:jc w:val="both"/>
        <w:rPr>
          <w:rFonts w:ascii="Cambria" w:eastAsia="Arial" w:hAnsi="Cambria"/>
          <w:b/>
          <w:color w:val="385623" w:themeColor="accent6" w:themeShade="80"/>
        </w:rPr>
      </w:pPr>
      <w:r w:rsidRPr="00D452CA">
        <w:rPr>
          <w:rFonts w:ascii="Cambria" w:eastAsia="Arial" w:hAnsi="Cambria"/>
          <w:b/>
          <w:color w:val="385623" w:themeColor="accent6" w:themeShade="80"/>
        </w:rPr>
        <w:t>4.04.01.0</w:t>
      </w:r>
      <w:r w:rsidR="00A86189" w:rsidRPr="00D452CA">
        <w:rPr>
          <w:rFonts w:ascii="Cambria" w:eastAsia="Arial" w:hAnsi="Cambria"/>
          <w:b/>
          <w:color w:val="385623" w:themeColor="accent6" w:themeShade="80"/>
        </w:rPr>
        <w:t>3</w:t>
      </w:r>
      <w:r w:rsidRPr="00D452CA">
        <w:rPr>
          <w:rFonts w:ascii="Cambria" w:eastAsia="Arial" w:hAnsi="Cambria"/>
          <w:b/>
          <w:color w:val="385623" w:themeColor="accent6" w:themeShade="80"/>
        </w:rPr>
        <w:tab/>
      </w:r>
      <w:r w:rsidRPr="00D452CA">
        <w:rPr>
          <w:rFonts w:ascii="Cambria" w:eastAsia="Arial" w:hAnsi="Cambria"/>
          <w:b/>
          <w:color w:val="385623" w:themeColor="accent6" w:themeShade="80"/>
        </w:rPr>
        <w:tab/>
      </w:r>
      <w:r w:rsidR="00E2019F" w:rsidRPr="00D452CA">
        <w:rPr>
          <w:rFonts w:ascii="Cambria" w:eastAsia="Arial" w:hAnsi="Cambria"/>
          <w:b/>
          <w:color w:val="385623" w:themeColor="accent6" w:themeShade="80"/>
        </w:rPr>
        <w:t>Mjesečni izvještaj o prodaji proizvoda poljoprivrede i ribarstva</w:t>
      </w:r>
      <w:r w:rsidR="00F04208" w:rsidRPr="00D452CA">
        <w:rPr>
          <w:rFonts w:ascii="Cambria" w:eastAsia="Arial" w:hAnsi="Cambria"/>
          <w:b/>
          <w:color w:val="385623" w:themeColor="accent6" w:themeShade="80"/>
        </w:rPr>
        <w:t xml:space="preserve"> na pijacama</w:t>
      </w:r>
      <w:r w:rsidR="00A86189" w:rsidRPr="00D452CA">
        <w:rPr>
          <w:rFonts w:ascii="Cambria" w:eastAsia="Arial" w:hAnsi="Cambria"/>
          <w:b/>
          <w:color w:val="385623" w:themeColor="accent6" w:themeShade="80"/>
        </w:rPr>
        <w:t>/</w:t>
      </w:r>
      <w:r w:rsidR="00E2019F" w:rsidRPr="00D452CA">
        <w:rPr>
          <w:rFonts w:ascii="Cambria" w:eastAsia="Arial" w:hAnsi="Cambria"/>
          <w:b/>
          <w:color w:val="385623" w:themeColor="accent6" w:themeShade="80"/>
        </w:rPr>
        <w:t>tržnicama (TRG - 13)</w:t>
      </w:r>
    </w:p>
    <w:p w14:paraId="49D7172D" w14:textId="77777777" w:rsidR="00F04208" w:rsidRDefault="00F04208" w:rsidP="00A86189">
      <w:pPr>
        <w:widowControl w:val="0"/>
        <w:tabs>
          <w:tab w:val="left" w:pos="915"/>
          <w:tab w:val="left" w:pos="3225"/>
        </w:tabs>
        <w:autoSpaceDE w:val="0"/>
        <w:autoSpaceDN w:val="0"/>
        <w:adjustRightInd w:val="0"/>
        <w:spacing w:before="60" w:after="0" w:line="240" w:lineRule="auto"/>
        <w:rPr>
          <w:rFonts w:ascii="Cambria" w:eastAsia="Arial" w:hAnsi="Cambria"/>
          <w:b/>
          <w:color w:val="2F5496" w:themeColor="accent5" w:themeShade="BF"/>
        </w:rPr>
      </w:pPr>
    </w:p>
    <w:p w14:paraId="18C4AB21" w14:textId="6776F1C4" w:rsidR="00E2019F" w:rsidRPr="005A3516" w:rsidRDefault="00E2019F" w:rsidP="00F04208">
      <w:pPr>
        <w:widowControl w:val="0"/>
        <w:tabs>
          <w:tab w:val="left" w:pos="915"/>
          <w:tab w:val="left" w:pos="3225"/>
        </w:tabs>
        <w:autoSpaceDE w:val="0"/>
        <w:autoSpaceDN w:val="0"/>
        <w:adjustRightInd w:val="0"/>
        <w:spacing w:before="60" w:line="240" w:lineRule="auto"/>
        <w:rPr>
          <w:rFonts w:ascii="Cambria" w:eastAsia="Times New Roman" w:hAnsi="Cambria"/>
          <w:lang w:val="hr-HR"/>
        </w:rPr>
      </w:pPr>
      <w:r w:rsidRPr="00ED16A1">
        <w:rPr>
          <w:rFonts w:ascii="Cambria" w:eastAsia="Arial" w:hAnsi="Cambria"/>
          <w:b/>
          <w:color w:val="2F5496" w:themeColor="accent5" w:themeShade="BF"/>
        </w:rPr>
        <w:t>Nosilac aktivnosti:</w:t>
      </w:r>
      <w:r w:rsidR="0034605F">
        <w:rPr>
          <w:rFonts w:ascii="Cambria" w:eastAsia="Times New Roman" w:hAnsi="Cambria"/>
          <w:lang w:val="hr-HR"/>
        </w:rPr>
        <w:tab/>
      </w:r>
      <w:r w:rsidR="0034605F">
        <w:rPr>
          <w:rFonts w:ascii="Cambria" w:eastAsia="Times New Roman" w:hAnsi="Cambria"/>
          <w:lang w:val="hr-HR"/>
        </w:rPr>
        <w:tab/>
      </w:r>
      <w:r w:rsidR="0034605F">
        <w:rPr>
          <w:rFonts w:ascii="Cambria" w:eastAsia="Times New Roman" w:hAnsi="Cambria"/>
          <w:lang w:val="hr-HR"/>
        </w:rPr>
        <w:tab/>
      </w:r>
      <w:r w:rsidRPr="005A3516">
        <w:rPr>
          <w:rFonts w:ascii="Cambria" w:eastAsia="Times New Roman" w:hAnsi="Cambria"/>
          <w:lang w:val="hr-HR"/>
        </w:rPr>
        <w:t>Federalni zavod za statistiku</w:t>
      </w:r>
    </w:p>
    <w:p w14:paraId="481C417F" w14:textId="77777777" w:rsidR="00E2019F" w:rsidRPr="00ED16A1" w:rsidRDefault="00E2019F" w:rsidP="00E2019F">
      <w:pPr>
        <w:widowControl w:val="0"/>
        <w:tabs>
          <w:tab w:val="left" w:pos="225"/>
        </w:tabs>
        <w:autoSpaceDE w:val="0"/>
        <w:autoSpaceDN w:val="0"/>
        <w:adjustRightInd w:val="0"/>
        <w:spacing w:before="60"/>
        <w:rPr>
          <w:rFonts w:ascii="Cambria" w:eastAsia="Arial" w:hAnsi="Cambria"/>
          <w:b/>
          <w:color w:val="2F5496" w:themeColor="accent5" w:themeShade="BF"/>
        </w:rPr>
      </w:pPr>
      <w:r w:rsidRPr="00ED16A1">
        <w:rPr>
          <w:rFonts w:ascii="Cambria" w:eastAsia="Arial" w:hAnsi="Cambria"/>
          <w:b/>
          <w:color w:val="2F5496" w:themeColor="accent5" w:themeShade="BF"/>
        </w:rPr>
        <w:t>a) Podaci o sadržaju i namjeni aktivnosti, te izvorima i načinu prikupljanja podataka:</w:t>
      </w:r>
    </w:p>
    <w:p w14:paraId="64B610CB" w14:textId="44833073" w:rsidR="00F04208" w:rsidRDefault="00E2019F" w:rsidP="00F04208">
      <w:pPr>
        <w:widowControl w:val="0"/>
        <w:tabs>
          <w:tab w:val="left" w:pos="90"/>
          <w:tab w:val="left" w:pos="3225"/>
        </w:tabs>
        <w:autoSpaceDE w:val="0"/>
        <w:autoSpaceDN w:val="0"/>
        <w:adjustRightInd w:val="0"/>
        <w:spacing w:before="60"/>
        <w:ind w:left="4245" w:hanging="4245"/>
        <w:jc w:val="both"/>
        <w:rPr>
          <w:rFonts w:ascii="Cambria" w:eastAsia="Times New Roman" w:hAnsi="Cambria"/>
          <w:lang w:val="hr-HR"/>
        </w:rPr>
      </w:pPr>
      <w:r w:rsidRPr="00ED16A1">
        <w:rPr>
          <w:rFonts w:ascii="Cambria" w:eastAsia="Arial" w:hAnsi="Cambria"/>
          <w:b/>
          <w:color w:val="2F5496" w:themeColor="accent5" w:themeShade="BF"/>
        </w:rPr>
        <w:t>Sadržaj statističke aktivnosti:</w:t>
      </w:r>
      <w:r w:rsidRPr="005A3516">
        <w:rPr>
          <w:rFonts w:ascii="Cambria" w:eastAsia="Times New Roman" w:hAnsi="Cambria"/>
          <w:lang w:val="hr-HR"/>
        </w:rPr>
        <w:tab/>
      </w:r>
      <w:r w:rsidR="0034605F">
        <w:rPr>
          <w:rFonts w:ascii="Cambria" w:eastAsia="Times New Roman" w:hAnsi="Cambria"/>
          <w:lang w:val="hr-HR"/>
        </w:rPr>
        <w:tab/>
      </w:r>
      <w:r w:rsidRPr="005A3516">
        <w:rPr>
          <w:rFonts w:ascii="Cambria" w:eastAsia="Times New Roman" w:hAnsi="Cambria"/>
          <w:lang w:val="hr-HR"/>
        </w:rPr>
        <w:t>Prodaja proizvoda poljoprivrede i ribarstva na pijacama/tržnicama po grupama proizvoda i proizvodima u količini i vrijednosti; prosječne cijene poljoprivrednih proizvoda.</w:t>
      </w:r>
    </w:p>
    <w:p w14:paraId="5516E14B" w14:textId="37AF2BD7" w:rsidR="00E2019F" w:rsidRPr="005A3516" w:rsidRDefault="00E2019F" w:rsidP="00F04208">
      <w:pPr>
        <w:widowControl w:val="0"/>
        <w:tabs>
          <w:tab w:val="left" w:pos="90"/>
          <w:tab w:val="left" w:pos="3225"/>
        </w:tabs>
        <w:autoSpaceDE w:val="0"/>
        <w:autoSpaceDN w:val="0"/>
        <w:adjustRightInd w:val="0"/>
        <w:spacing w:before="60"/>
        <w:ind w:left="4245" w:hanging="4245"/>
        <w:jc w:val="both"/>
        <w:rPr>
          <w:rFonts w:ascii="Cambria" w:eastAsia="Times New Roman" w:hAnsi="Cambria"/>
          <w:lang w:val="hr-HR"/>
        </w:rPr>
      </w:pPr>
      <w:r w:rsidRPr="00ED16A1">
        <w:rPr>
          <w:rFonts w:ascii="Cambria" w:eastAsia="Arial" w:hAnsi="Cambria"/>
          <w:b/>
          <w:color w:val="2F5496" w:themeColor="accent5" w:themeShade="BF"/>
        </w:rPr>
        <w:t>Namjena:</w:t>
      </w:r>
      <w:r w:rsidRPr="005A3516">
        <w:rPr>
          <w:rFonts w:ascii="Cambria" w:eastAsia="Times New Roman" w:hAnsi="Cambria"/>
          <w:lang w:val="hr-HR"/>
        </w:rPr>
        <w:tab/>
      </w:r>
      <w:r w:rsidR="0034605F">
        <w:rPr>
          <w:rFonts w:ascii="Cambria" w:eastAsia="Times New Roman" w:hAnsi="Cambria"/>
          <w:lang w:val="hr-HR"/>
        </w:rPr>
        <w:tab/>
      </w:r>
      <w:r w:rsidRPr="005A3516">
        <w:rPr>
          <w:rFonts w:ascii="Cambria" w:eastAsia="Times New Roman" w:hAnsi="Cambria"/>
          <w:lang w:val="hr-HR"/>
        </w:rPr>
        <w:t xml:space="preserve">Dobivanje podataka o ukupnim prodatim  količinama, </w:t>
      </w:r>
      <w:r w:rsidRPr="005A3516">
        <w:rPr>
          <w:rFonts w:ascii="Cambria" w:eastAsia="Times New Roman" w:hAnsi="Cambria"/>
          <w:lang w:val="hr-HR"/>
        </w:rPr>
        <w:lastRenderedPageBreak/>
        <w:t>vrijednostima i prosječnim cijenama poljoprivrednih proizvoda na pijacama/tržnicama koji se koriste za potrebe nacionalnih računa, izračunavanje indeksa fizičkog obima poljoprivredne proizvodnje, izračunavanje</w:t>
      </w:r>
      <w:r w:rsidRPr="005A3516" w:rsidDel="005A584B">
        <w:rPr>
          <w:rFonts w:ascii="Cambria" w:eastAsia="Times New Roman" w:hAnsi="Cambria"/>
          <w:lang w:val="hr-HR"/>
        </w:rPr>
        <w:t xml:space="preserve"> </w:t>
      </w:r>
      <w:r w:rsidRPr="005A3516">
        <w:rPr>
          <w:rFonts w:ascii="Cambria" w:eastAsia="Times New Roman" w:hAnsi="Cambria"/>
          <w:lang w:val="hr-HR"/>
        </w:rPr>
        <w:t>ekonomskih računa u poljoprivredi i indeksa cijena poljoprivrednih proizvoda.</w:t>
      </w:r>
    </w:p>
    <w:p w14:paraId="16EF7172" w14:textId="148DC622" w:rsidR="00E2019F" w:rsidRPr="005A3516" w:rsidRDefault="00E2019F" w:rsidP="00E2019F">
      <w:pPr>
        <w:widowControl w:val="0"/>
        <w:tabs>
          <w:tab w:val="left" w:pos="90"/>
          <w:tab w:val="left" w:pos="3225"/>
          <w:tab w:val="left" w:pos="3544"/>
        </w:tabs>
        <w:autoSpaceDE w:val="0"/>
        <w:autoSpaceDN w:val="0"/>
        <w:adjustRightInd w:val="0"/>
        <w:spacing w:line="360" w:lineRule="auto"/>
        <w:rPr>
          <w:rFonts w:ascii="Cambria" w:eastAsia="Times New Roman" w:hAnsi="Cambria"/>
          <w:lang w:val="hr-HR"/>
        </w:rPr>
      </w:pPr>
      <w:r w:rsidRPr="00ED16A1">
        <w:rPr>
          <w:rFonts w:ascii="Cambria" w:eastAsia="Arial" w:hAnsi="Cambria"/>
          <w:b/>
          <w:color w:val="2F5496" w:themeColor="accent5" w:themeShade="BF"/>
        </w:rPr>
        <w:t>Periodika provođenja:</w:t>
      </w:r>
      <w:r w:rsidRPr="005A3516">
        <w:rPr>
          <w:rFonts w:ascii="Cambria" w:eastAsia="Times New Roman" w:hAnsi="Cambria"/>
          <w:lang w:val="hr-HR"/>
        </w:rPr>
        <w:tab/>
      </w:r>
      <w:r w:rsidRPr="005A3516">
        <w:rPr>
          <w:rFonts w:ascii="Cambria" w:eastAsia="Times New Roman" w:hAnsi="Cambria"/>
          <w:lang w:val="hr-HR"/>
        </w:rPr>
        <w:tab/>
      </w:r>
      <w:r w:rsidR="0034605F">
        <w:rPr>
          <w:rFonts w:ascii="Cambria" w:eastAsia="Times New Roman" w:hAnsi="Cambria"/>
          <w:lang w:val="hr-HR"/>
        </w:rPr>
        <w:tab/>
      </w:r>
      <w:r w:rsidR="006317FA">
        <w:rPr>
          <w:rFonts w:ascii="Cambria" w:eastAsia="Times New Roman" w:hAnsi="Cambria"/>
          <w:lang w:val="hr-HR"/>
        </w:rPr>
        <w:tab/>
      </w:r>
      <w:r w:rsidRPr="005A3516">
        <w:rPr>
          <w:rFonts w:ascii="Cambria" w:eastAsia="Times New Roman" w:hAnsi="Cambria"/>
          <w:lang w:val="hr-HR"/>
        </w:rPr>
        <w:t>Mjesečno.</w:t>
      </w:r>
    </w:p>
    <w:p w14:paraId="7ADFD97C" w14:textId="66BBFD22" w:rsidR="00E2019F" w:rsidRPr="005A3516" w:rsidRDefault="00E2019F" w:rsidP="00E2019F">
      <w:pPr>
        <w:widowControl w:val="0"/>
        <w:tabs>
          <w:tab w:val="left" w:pos="90"/>
          <w:tab w:val="left" w:pos="3225"/>
        </w:tabs>
        <w:autoSpaceDE w:val="0"/>
        <w:autoSpaceDN w:val="0"/>
        <w:adjustRightInd w:val="0"/>
        <w:spacing w:before="60" w:line="360" w:lineRule="auto"/>
        <w:rPr>
          <w:rFonts w:ascii="Cambria" w:eastAsia="Times New Roman" w:hAnsi="Cambria"/>
          <w:lang w:val="hr-HR"/>
        </w:rPr>
      </w:pPr>
      <w:r w:rsidRPr="00ED16A1">
        <w:rPr>
          <w:rFonts w:ascii="Cambria" w:eastAsia="Arial" w:hAnsi="Cambria"/>
          <w:b/>
          <w:color w:val="2F5496" w:themeColor="accent5" w:themeShade="BF"/>
        </w:rPr>
        <w:t>Referentni period ili datum:</w:t>
      </w:r>
      <w:r w:rsidRPr="005A3516">
        <w:rPr>
          <w:rFonts w:ascii="Cambria" w:eastAsia="Times New Roman" w:hAnsi="Cambria"/>
          <w:lang w:val="hr-HR"/>
        </w:rPr>
        <w:tab/>
      </w:r>
      <w:r w:rsidRPr="005A3516">
        <w:rPr>
          <w:rFonts w:ascii="Cambria" w:eastAsia="Times New Roman" w:hAnsi="Cambria"/>
          <w:lang w:val="hr-HR"/>
        </w:rPr>
        <w:tab/>
      </w:r>
      <w:r w:rsidR="0034605F">
        <w:rPr>
          <w:rFonts w:ascii="Cambria" w:eastAsia="Times New Roman" w:hAnsi="Cambria"/>
          <w:lang w:val="hr-HR"/>
        </w:rPr>
        <w:tab/>
      </w:r>
      <w:r w:rsidRPr="005A3516">
        <w:rPr>
          <w:rFonts w:ascii="Cambria" w:eastAsia="Times New Roman" w:hAnsi="Cambria"/>
          <w:lang w:val="hr-HR"/>
        </w:rPr>
        <w:t>Prethodni mjesec.</w:t>
      </w:r>
    </w:p>
    <w:p w14:paraId="78A7574A" w14:textId="617444E0" w:rsidR="00E2019F" w:rsidRDefault="00E2019F" w:rsidP="0034605F">
      <w:pPr>
        <w:widowControl w:val="0"/>
        <w:tabs>
          <w:tab w:val="left" w:pos="90"/>
          <w:tab w:val="left" w:pos="3225"/>
        </w:tabs>
        <w:autoSpaceDE w:val="0"/>
        <w:autoSpaceDN w:val="0"/>
        <w:adjustRightInd w:val="0"/>
        <w:spacing w:before="60"/>
        <w:ind w:left="4245" w:hanging="4245"/>
        <w:jc w:val="both"/>
        <w:rPr>
          <w:rFonts w:ascii="Cambria" w:eastAsia="Times New Roman" w:hAnsi="Cambria"/>
          <w:lang w:val="hr-HR"/>
        </w:rPr>
      </w:pPr>
      <w:r w:rsidRPr="00ED16A1">
        <w:rPr>
          <w:rFonts w:ascii="Cambria" w:eastAsia="Arial" w:hAnsi="Cambria"/>
          <w:b/>
          <w:color w:val="2F5496" w:themeColor="accent5" w:themeShade="BF"/>
        </w:rPr>
        <w:t>Jedinica posmatranja:</w:t>
      </w:r>
      <w:r w:rsidRPr="005A3516">
        <w:rPr>
          <w:rFonts w:ascii="Cambria" w:eastAsia="Times New Roman" w:hAnsi="Cambria"/>
          <w:lang w:val="hr-HR"/>
        </w:rPr>
        <w:tab/>
      </w:r>
      <w:r w:rsidRPr="005A3516">
        <w:rPr>
          <w:rFonts w:ascii="Cambria" w:eastAsia="Times New Roman" w:hAnsi="Cambria"/>
          <w:lang w:val="hr-HR"/>
        </w:rPr>
        <w:tab/>
        <w:t>Poslovni subjekti koji pružaju usluge korištenja prodajnog prostora pijace/tržnice.</w:t>
      </w:r>
    </w:p>
    <w:p w14:paraId="34E7529A" w14:textId="36D34113" w:rsidR="00E2019F" w:rsidRPr="005A3516" w:rsidRDefault="00E2019F" w:rsidP="0034605F">
      <w:pPr>
        <w:widowControl w:val="0"/>
        <w:tabs>
          <w:tab w:val="left" w:pos="90"/>
          <w:tab w:val="left" w:pos="3225"/>
        </w:tabs>
        <w:autoSpaceDE w:val="0"/>
        <w:autoSpaceDN w:val="0"/>
        <w:adjustRightInd w:val="0"/>
        <w:spacing w:before="60"/>
        <w:ind w:left="4245" w:hanging="4245"/>
        <w:jc w:val="both"/>
        <w:rPr>
          <w:rFonts w:ascii="Cambria" w:eastAsia="Times New Roman" w:hAnsi="Cambria"/>
          <w:lang w:val="hr-HR"/>
        </w:rPr>
      </w:pPr>
      <w:r w:rsidRPr="00ED16A1">
        <w:rPr>
          <w:rFonts w:ascii="Cambria" w:eastAsia="Arial" w:hAnsi="Cambria"/>
          <w:b/>
          <w:color w:val="2F5496" w:themeColor="accent5" w:themeShade="BF"/>
        </w:rPr>
        <w:t>Izvori i način prikupljanja:</w:t>
      </w:r>
      <w:r w:rsidRPr="005A3516">
        <w:rPr>
          <w:rFonts w:ascii="Cambria" w:eastAsia="Times New Roman" w:hAnsi="Cambria"/>
          <w:lang w:val="hr-HR"/>
        </w:rPr>
        <w:tab/>
      </w:r>
      <w:r w:rsidRPr="005A3516">
        <w:rPr>
          <w:rFonts w:ascii="Cambria" w:eastAsia="Times New Roman" w:hAnsi="Cambria"/>
          <w:lang w:val="hr-HR"/>
        </w:rPr>
        <w:tab/>
        <w:t>Poslovna evidencija poslovnih subjekata.</w:t>
      </w:r>
      <w:r w:rsidR="0034605F">
        <w:rPr>
          <w:rFonts w:ascii="Cambria" w:eastAsia="Times New Roman" w:hAnsi="Cambria"/>
          <w:lang w:val="hr-HR"/>
        </w:rPr>
        <w:t xml:space="preserve"> </w:t>
      </w:r>
      <w:r w:rsidRPr="005A3516">
        <w:rPr>
          <w:rFonts w:ascii="Cambria" w:eastAsia="Times New Roman" w:hAnsi="Cambria"/>
          <w:lang w:val="hr-HR"/>
        </w:rPr>
        <w:t>Izvještajna metoda – obrazac</w:t>
      </w:r>
    </w:p>
    <w:p w14:paraId="4CABFEE3" w14:textId="77777777" w:rsidR="00E2019F" w:rsidRPr="00ED16A1" w:rsidRDefault="00E2019F" w:rsidP="00E2019F">
      <w:pPr>
        <w:widowControl w:val="0"/>
        <w:tabs>
          <w:tab w:val="left" w:pos="90"/>
          <w:tab w:val="left" w:pos="3225"/>
        </w:tabs>
        <w:autoSpaceDE w:val="0"/>
        <w:autoSpaceDN w:val="0"/>
        <w:adjustRightInd w:val="0"/>
        <w:spacing w:before="60"/>
        <w:jc w:val="both"/>
        <w:rPr>
          <w:rFonts w:ascii="Cambria" w:eastAsia="Arial" w:hAnsi="Cambria"/>
          <w:b/>
          <w:color w:val="2F5496" w:themeColor="accent5" w:themeShade="BF"/>
        </w:rPr>
      </w:pPr>
      <w:r w:rsidRPr="00ED16A1">
        <w:rPr>
          <w:rFonts w:ascii="Cambria" w:eastAsia="Arial" w:hAnsi="Cambria"/>
          <w:b/>
          <w:color w:val="2F5496" w:themeColor="accent5" w:themeShade="BF"/>
        </w:rPr>
        <w:tab/>
        <w:t>b) Podaci o obavezama i rokovima za nosioce aktivnosti i izvještajne jedinice</w:t>
      </w:r>
    </w:p>
    <w:p w14:paraId="21ABDE9A" w14:textId="77E674E7" w:rsidR="00E2019F" w:rsidRPr="005A3516" w:rsidRDefault="00E2019F" w:rsidP="0034605F">
      <w:pPr>
        <w:widowControl w:val="0"/>
        <w:tabs>
          <w:tab w:val="left" w:pos="90"/>
          <w:tab w:val="left" w:pos="3225"/>
        </w:tabs>
        <w:autoSpaceDE w:val="0"/>
        <w:autoSpaceDN w:val="0"/>
        <w:adjustRightInd w:val="0"/>
        <w:spacing w:before="60"/>
        <w:ind w:left="4245" w:hanging="4245"/>
        <w:rPr>
          <w:rFonts w:ascii="Cambria" w:eastAsia="Times New Roman" w:hAnsi="Cambria"/>
          <w:lang w:val="hr-HR"/>
        </w:rPr>
      </w:pPr>
      <w:r w:rsidRPr="00ED16A1">
        <w:rPr>
          <w:rFonts w:ascii="Cambria" w:eastAsia="Arial" w:hAnsi="Cambria"/>
          <w:b/>
          <w:color w:val="2F5496" w:themeColor="accent5" w:themeShade="BF"/>
        </w:rPr>
        <w:t>Izvještajna jedinica:</w:t>
      </w:r>
      <w:r w:rsidRPr="005A3516">
        <w:rPr>
          <w:rFonts w:ascii="Cambria" w:eastAsia="Times New Roman" w:hAnsi="Cambria"/>
          <w:lang w:val="hr-HR"/>
        </w:rPr>
        <w:tab/>
      </w:r>
      <w:r w:rsidRPr="005A3516">
        <w:rPr>
          <w:rFonts w:ascii="Cambria" w:eastAsia="Times New Roman" w:hAnsi="Cambria"/>
          <w:lang w:val="hr-HR"/>
        </w:rPr>
        <w:tab/>
        <w:t>Poslovni subjekti koji pružaju usluge korištenja prodajnog prostora pijace/tržnice.</w:t>
      </w:r>
    </w:p>
    <w:p w14:paraId="59878266" w14:textId="0C1A0A9F" w:rsidR="00E2019F" w:rsidRPr="005A3516" w:rsidRDefault="00E2019F" w:rsidP="00E2019F">
      <w:pPr>
        <w:widowControl w:val="0"/>
        <w:tabs>
          <w:tab w:val="left" w:pos="90"/>
          <w:tab w:val="left" w:pos="3225"/>
        </w:tabs>
        <w:autoSpaceDE w:val="0"/>
        <w:autoSpaceDN w:val="0"/>
        <w:adjustRightInd w:val="0"/>
        <w:spacing w:before="60"/>
        <w:rPr>
          <w:rFonts w:ascii="Cambria" w:eastAsia="Times New Roman" w:hAnsi="Cambria"/>
          <w:lang w:val="hr-HR"/>
        </w:rPr>
      </w:pPr>
      <w:r w:rsidRPr="00ED16A1">
        <w:rPr>
          <w:rFonts w:ascii="Cambria" w:eastAsia="Arial" w:hAnsi="Cambria"/>
          <w:b/>
          <w:color w:val="2F5496" w:themeColor="accent5" w:themeShade="BF"/>
        </w:rPr>
        <w:t>Rok jedinici za davanje podataka:</w:t>
      </w:r>
      <w:r w:rsidRPr="00ED16A1">
        <w:rPr>
          <w:rFonts w:ascii="Cambria" w:eastAsia="Arial" w:hAnsi="Cambria"/>
          <w:b/>
          <w:color w:val="2F5496" w:themeColor="accent5" w:themeShade="BF"/>
        </w:rPr>
        <w:tab/>
      </w:r>
      <w:r w:rsidR="0034605F">
        <w:rPr>
          <w:rFonts w:ascii="Cambria" w:eastAsia="Times New Roman" w:hAnsi="Cambria"/>
          <w:lang w:val="hr-HR"/>
        </w:rPr>
        <w:tab/>
      </w:r>
      <w:r w:rsidRPr="005A3516">
        <w:rPr>
          <w:rFonts w:ascii="Cambria" w:eastAsia="Times New Roman" w:hAnsi="Cambria"/>
          <w:lang w:val="hr-HR"/>
        </w:rPr>
        <w:t>05. u mjesecu za prethodni mjesec</w:t>
      </w:r>
    </w:p>
    <w:p w14:paraId="3EA275B2" w14:textId="5B71A665" w:rsidR="00E2019F" w:rsidRPr="005A3516" w:rsidRDefault="00E2019F" w:rsidP="00ED16A1">
      <w:pPr>
        <w:widowControl w:val="0"/>
        <w:tabs>
          <w:tab w:val="left" w:pos="90"/>
          <w:tab w:val="left" w:pos="4253"/>
          <w:tab w:val="left" w:pos="6975"/>
        </w:tabs>
        <w:autoSpaceDE w:val="0"/>
        <w:autoSpaceDN w:val="0"/>
        <w:adjustRightInd w:val="0"/>
        <w:spacing w:after="0" w:line="240" w:lineRule="auto"/>
        <w:rPr>
          <w:rFonts w:ascii="Cambria" w:eastAsia="Times New Roman" w:hAnsi="Cambria"/>
          <w:b/>
          <w:bCs/>
          <w:lang w:val="hr-HR"/>
        </w:rPr>
      </w:pPr>
      <w:r w:rsidRPr="00ED16A1">
        <w:rPr>
          <w:rFonts w:ascii="Cambria" w:eastAsia="Arial" w:hAnsi="Cambria"/>
          <w:b/>
          <w:color w:val="2F5496" w:themeColor="accent5" w:themeShade="BF"/>
        </w:rPr>
        <w:t>Rok nosiocu statističke aktivnosti</w:t>
      </w:r>
      <w:r w:rsidR="008D74BD">
        <w:rPr>
          <w:rFonts w:ascii="Cambria" w:eastAsia="Times New Roman" w:hAnsi="Cambria"/>
          <w:lang w:val="hr-HR"/>
        </w:rPr>
        <w:tab/>
      </w:r>
      <w:r w:rsidRPr="005A3516">
        <w:rPr>
          <w:rFonts w:ascii="Cambria" w:eastAsia="Times New Roman" w:hAnsi="Cambria"/>
          <w:lang w:val="hr-HR"/>
        </w:rPr>
        <w:t>Konačni rezultati:</w:t>
      </w:r>
    </w:p>
    <w:p w14:paraId="798A040E" w14:textId="72E0F054" w:rsidR="00E2019F" w:rsidRPr="005A3516" w:rsidRDefault="00E2019F" w:rsidP="00ED16A1">
      <w:pPr>
        <w:widowControl w:val="0"/>
        <w:tabs>
          <w:tab w:val="left" w:pos="90"/>
        </w:tabs>
        <w:autoSpaceDE w:val="0"/>
        <w:autoSpaceDN w:val="0"/>
        <w:adjustRightInd w:val="0"/>
        <w:spacing w:after="0" w:line="240" w:lineRule="auto"/>
        <w:rPr>
          <w:rFonts w:ascii="Cambria" w:eastAsia="Times New Roman" w:hAnsi="Cambria"/>
          <w:b/>
          <w:bCs/>
          <w:lang w:val="hr-HR"/>
        </w:rPr>
      </w:pPr>
      <w:r w:rsidRPr="00ED16A1">
        <w:rPr>
          <w:rFonts w:ascii="Cambria" w:eastAsia="Arial" w:hAnsi="Cambria"/>
          <w:b/>
          <w:color w:val="2F5496" w:themeColor="accent5" w:themeShade="BF"/>
        </w:rPr>
        <w:t>za rezultate:</w:t>
      </w:r>
      <w:r w:rsidR="0034605F">
        <w:rPr>
          <w:rFonts w:ascii="Cambria" w:eastAsia="Times New Roman" w:hAnsi="Cambria"/>
          <w:lang w:val="hr-HR"/>
        </w:rPr>
        <w:tab/>
      </w:r>
      <w:r w:rsidR="0034605F">
        <w:rPr>
          <w:rFonts w:ascii="Cambria" w:eastAsia="Times New Roman" w:hAnsi="Cambria"/>
          <w:lang w:val="hr-HR"/>
        </w:rPr>
        <w:tab/>
      </w:r>
      <w:r w:rsidR="0034605F">
        <w:rPr>
          <w:rFonts w:ascii="Cambria" w:eastAsia="Times New Roman" w:hAnsi="Cambria"/>
          <w:lang w:val="hr-HR"/>
        </w:rPr>
        <w:tab/>
      </w:r>
      <w:r w:rsidR="0034605F">
        <w:rPr>
          <w:rFonts w:ascii="Cambria" w:eastAsia="Times New Roman" w:hAnsi="Cambria"/>
          <w:lang w:val="hr-HR"/>
        </w:rPr>
        <w:tab/>
      </w:r>
      <w:r w:rsidR="0034605F">
        <w:rPr>
          <w:rFonts w:ascii="Cambria" w:eastAsia="Times New Roman" w:hAnsi="Cambria"/>
          <w:lang w:val="hr-HR"/>
        </w:rPr>
        <w:tab/>
      </w:r>
      <w:r w:rsidRPr="005A3516">
        <w:rPr>
          <w:rFonts w:ascii="Cambria" w:eastAsia="Times New Roman" w:hAnsi="Cambria"/>
          <w:lang w:val="hr-HR"/>
        </w:rPr>
        <w:t>25. u mjesecu</w:t>
      </w:r>
      <w:r w:rsidRPr="005A3516">
        <w:rPr>
          <w:rFonts w:ascii="Cambria" w:eastAsia="Times New Roman" w:hAnsi="Cambria"/>
          <w:color w:val="FF0000"/>
          <w:lang w:val="hr-HR"/>
        </w:rPr>
        <w:t>.</w:t>
      </w:r>
      <w:r w:rsidR="0034605F">
        <w:rPr>
          <w:rFonts w:ascii="Cambria" w:eastAsia="Times New Roman" w:hAnsi="Cambria"/>
          <w:color w:val="FF0000"/>
          <w:lang w:val="hr-HR"/>
        </w:rPr>
        <w:br/>
      </w:r>
    </w:p>
    <w:p w14:paraId="3ECA777C" w14:textId="5F1FCCE9" w:rsidR="00E2019F" w:rsidRPr="005A3516" w:rsidRDefault="00E2019F" w:rsidP="00780DCE">
      <w:pPr>
        <w:widowControl w:val="0"/>
        <w:tabs>
          <w:tab w:val="left" w:pos="0"/>
          <w:tab w:val="left" w:pos="1134"/>
        </w:tabs>
        <w:autoSpaceDE w:val="0"/>
        <w:autoSpaceDN w:val="0"/>
        <w:adjustRightInd w:val="0"/>
        <w:jc w:val="both"/>
        <w:rPr>
          <w:rFonts w:ascii="Cambria" w:eastAsia="Times New Roman" w:hAnsi="Cambria"/>
          <w:lang w:val="hr-HR"/>
        </w:rPr>
      </w:pPr>
      <w:r w:rsidRPr="00ED16A1">
        <w:rPr>
          <w:rFonts w:ascii="Cambria" w:eastAsia="Arial" w:hAnsi="Cambria"/>
          <w:b/>
          <w:color w:val="2F5496" w:themeColor="accent5" w:themeShade="BF"/>
        </w:rPr>
        <w:t>Nivo za koji se utvrđuju rezultati:</w:t>
      </w:r>
      <w:r w:rsidR="006317FA" w:rsidRPr="00ED16A1">
        <w:rPr>
          <w:rFonts w:ascii="Cambria" w:eastAsia="Arial" w:hAnsi="Cambria"/>
          <w:b/>
          <w:color w:val="2F5496" w:themeColor="accent5" w:themeShade="BF"/>
        </w:rPr>
        <w:tab/>
      </w:r>
      <w:r w:rsidRPr="005A3516">
        <w:rPr>
          <w:rFonts w:ascii="Cambria" w:eastAsia="Times New Roman" w:hAnsi="Cambria"/>
          <w:lang w:val="hr-HR"/>
        </w:rPr>
        <w:tab/>
        <w:t>Entitet</w:t>
      </w:r>
      <w:r w:rsidRPr="005A3516">
        <w:rPr>
          <w:rFonts w:ascii="Cambria" w:eastAsia="Times New Roman" w:hAnsi="Cambria"/>
          <w:lang w:val="hr-HR"/>
        </w:rPr>
        <w:tab/>
      </w:r>
    </w:p>
    <w:p w14:paraId="23CE1D6A" w14:textId="77777777" w:rsidR="00A86189" w:rsidRDefault="00A86189" w:rsidP="00F04208">
      <w:pPr>
        <w:rPr>
          <w:rFonts w:ascii="Cambria" w:eastAsia="Arial" w:hAnsi="Cambria"/>
          <w:b/>
          <w:color w:val="538135" w:themeColor="accent6" w:themeShade="BF"/>
        </w:rPr>
      </w:pPr>
      <w:bookmarkStart w:id="652" w:name="page142"/>
      <w:bookmarkEnd w:id="652"/>
    </w:p>
    <w:p w14:paraId="17FB5D7A" w14:textId="77777777" w:rsidR="00E2019F" w:rsidRPr="00D452CA" w:rsidRDefault="00E2019F" w:rsidP="00F04208">
      <w:pPr>
        <w:rPr>
          <w:color w:val="385623" w:themeColor="accent6" w:themeShade="80"/>
        </w:rPr>
      </w:pPr>
      <w:r w:rsidRPr="00D452CA">
        <w:rPr>
          <w:rFonts w:ascii="Cambria" w:eastAsia="Arial" w:hAnsi="Cambria"/>
          <w:b/>
          <w:color w:val="385623" w:themeColor="accent6" w:themeShade="80"/>
        </w:rPr>
        <w:t>4.04.01.04</w:t>
      </w:r>
      <w:r w:rsidRPr="00D452CA">
        <w:rPr>
          <w:rFonts w:ascii="Cambria" w:eastAsia="Arial" w:hAnsi="Cambria"/>
          <w:b/>
          <w:color w:val="385623" w:themeColor="accent6" w:themeShade="80"/>
        </w:rPr>
        <w:tab/>
        <w:t>Tromjesečni izvještaj o cijenama reprezentativnih inputa u poljoprivredi</w:t>
      </w:r>
    </w:p>
    <w:p w14:paraId="5DE0E7AC" w14:textId="043A49B1" w:rsidR="00E2019F" w:rsidRPr="005A3516" w:rsidRDefault="00E2019F" w:rsidP="00604D07">
      <w:pPr>
        <w:tabs>
          <w:tab w:val="left" w:pos="91"/>
        </w:tabs>
        <w:spacing w:line="239" w:lineRule="auto"/>
        <w:rPr>
          <w:rFonts w:ascii="Cambria" w:eastAsia="Arial" w:hAnsi="Cambria"/>
        </w:rPr>
      </w:pPr>
      <w:r w:rsidRPr="00ED16A1">
        <w:rPr>
          <w:rFonts w:ascii="Cambria" w:eastAsia="Arial" w:hAnsi="Cambria"/>
          <w:b/>
          <w:color w:val="2F5496" w:themeColor="accent5" w:themeShade="BF"/>
        </w:rPr>
        <w:t xml:space="preserve">Nosilac aktivnosti: </w:t>
      </w:r>
      <w:r w:rsidR="0034605F" w:rsidRPr="00ED16A1">
        <w:rPr>
          <w:rFonts w:ascii="Cambria" w:eastAsia="Arial" w:hAnsi="Cambria"/>
          <w:b/>
          <w:color w:val="2F5496" w:themeColor="accent5" w:themeShade="BF"/>
        </w:rPr>
        <w:tab/>
      </w:r>
      <w:r w:rsidR="0034605F">
        <w:rPr>
          <w:rFonts w:ascii="Cambria" w:eastAsia="Arial" w:hAnsi="Cambria"/>
          <w:b/>
        </w:rPr>
        <w:tab/>
      </w:r>
      <w:r w:rsidR="0034605F">
        <w:rPr>
          <w:rFonts w:ascii="Cambria" w:eastAsia="Arial" w:hAnsi="Cambria"/>
          <w:b/>
        </w:rPr>
        <w:tab/>
      </w:r>
      <w:r w:rsidR="0034605F">
        <w:rPr>
          <w:rFonts w:ascii="Cambria" w:eastAsia="Arial" w:hAnsi="Cambria"/>
          <w:b/>
        </w:rPr>
        <w:tab/>
      </w:r>
      <w:r w:rsidRPr="005A3516">
        <w:rPr>
          <w:rFonts w:ascii="Cambria" w:eastAsia="Arial" w:hAnsi="Cambria"/>
        </w:rPr>
        <w:t>Federalni zavod za statistiku</w:t>
      </w:r>
    </w:p>
    <w:p w14:paraId="1F89EACA" w14:textId="77777777" w:rsidR="0034605F" w:rsidRPr="00ED16A1" w:rsidRDefault="00E2019F" w:rsidP="00604D07">
      <w:pPr>
        <w:tabs>
          <w:tab w:val="left" w:pos="91"/>
          <w:tab w:val="left" w:pos="9760"/>
        </w:tabs>
        <w:spacing w:line="352" w:lineRule="auto"/>
        <w:ind w:right="-21"/>
        <w:rPr>
          <w:rFonts w:ascii="Cambria" w:eastAsia="Arial" w:hAnsi="Cambria"/>
          <w:b/>
          <w:color w:val="2F5496" w:themeColor="accent5" w:themeShade="BF"/>
        </w:rPr>
      </w:pPr>
      <w:r w:rsidRPr="00ED16A1">
        <w:rPr>
          <w:rFonts w:ascii="Cambria" w:eastAsia="Arial" w:hAnsi="Cambria"/>
          <w:b/>
          <w:color w:val="2F5496" w:themeColor="accent5" w:themeShade="BF"/>
        </w:rPr>
        <w:t>a) Podaci o sadržaju i namjeni aktivnosti, te izvorima i načinu prikupljanja podataka:</w:t>
      </w:r>
    </w:p>
    <w:p w14:paraId="42E439A0" w14:textId="06E9DCF5" w:rsidR="00E2019F" w:rsidRPr="002A6CFA" w:rsidRDefault="00E2019F" w:rsidP="00F04208">
      <w:pPr>
        <w:spacing w:line="240" w:lineRule="auto"/>
        <w:ind w:left="4254" w:right="-23" w:hanging="4254"/>
        <w:jc w:val="both"/>
        <w:rPr>
          <w:rFonts w:ascii="Cambria" w:eastAsia="Arial" w:hAnsi="Cambria"/>
        </w:rPr>
      </w:pPr>
      <w:r w:rsidRPr="00ED16A1">
        <w:rPr>
          <w:rFonts w:ascii="Cambria" w:eastAsia="Arial" w:hAnsi="Cambria"/>
          <w:b/>
          <w:color w:val="2F5496" w:themeColor="accent5" w:themeShade="BF"/>
        </w:rPr>
        <w:t>Sadržaj statističke aktivnosti:</w:t>
      </w:r>
      <w:r w:rsidR="00604D07">
        <w:rPr>
          <w:rFonts w:ascii="Cambria" w:eastAsia="Arial" w:hAnsi="Cambria"/>
          <w:b/>
        </w:rPr>
        <w:tab/>
      </w:r>
      <w:r w:rsidRPr="002A6CFA">
        <w:rPr>
          <w:rFonts w:ascii="Cambria" w:eastAsia="Arial" w:hAnsi="Cambria"/>
        </w:rPr>
        <w:t>Cijene reprezentativnih inputa (stočne hrane, mineralnih gnojiva, pesticida i veterinarskih usluga i lijekova).</w:t>
      </w:r>
    </w:p>
    <w:p w14:paraId="4483FCF1" w14:textId="1C029CFA" w:rsidR="00E2019F" w:rsidRPr="005A3516" w:rsidRDefault="00E2019F" w:rsidP="00F04208">
      <w:pPr>
        <w:tabs>
          <w:tab w:val="left" w:pos="91"/>
        </w:tabs>
        <w:spacing w:line="239" w:lineRule="auto"/>
        <w:ind w:left="4254" w:hanging="4254"/>
        <w:jc w:val="both"/>
        <w:rPr>
          <w:rFonts w:ascii="Cambria" w:eastAsia="Arial" w:hAnsi="Cambria"/>
        </w:rPr>
      </w:pPr>
      <w:r w:rsidRPr="00ED16A1">
        <w:rPr>
          <w:rFonts w:ascii="Cambria" w:eastAsia="Arial" w:hAnsi="Cambria"/>
          <w:b/>
          <w:color w:val="2F5496" w:themeColor="accent5" w:themeShade="BF"/>
        </w:rPr>
        <w:t>Namjena:</w:t>
      </w:r>
      <w:r w:rsidR="002A6CFA">
        <w:rPr>
          <w:rFonts w:ascii="Cambria" w:eastAsia="Arial" w:hAnsi="Cambria"/>
          <w:b/>
        </w:rPr>
        <w:tab/>
      </w:r>
      <w:r w:rsidRPr="005A3516">
        <w:rPr>
          <w:rFonts w:ascii="Cambria" w:eastAsia="Arial" w:hAnsi="Cambria"/>
        </w:rPr>
        <w:t>Izračunavanje prosječnih cijena i indeksa cijena reprezentativnih inputa u poljoprivrednoj proizvodnji.</w:t>
      </w:r>
    </w:p>
    <w:p w14:paraId="0383EAC0" w14:textId="41946771" w:rsidR="00E2019F" w:rsidRPr="005A3516" w:rsidRDefault="00E2019F" w:rsidP="00F04208">
      <w:pPr>
        <w:tabs>
          <w:tab w:val="left" w:pos="91"/>
          <w:tab w:val="left" w:pos="3520"/>
        </w:tabs>
        <w:spacing w:line="239" w:lineRule="auto"/>
        <w:jc w:val="both"/>
        <w:rPr>
          <w:rFonts w:ascii="Cambria" w:eastAsia="Arial" w:hAnsi="Cambria"/>
        </w:rPr>
      </w:pPr>
      <w:r w:rsidRPr="00ED16A1">
        <w:rPr>
          <w:rFonts w:ascii="Cambria" w:eastAsia="Arial" w:hAnsi="Cambria"/>
          <w:b/>
          <w:color w:val="2F5496" w:themeColor="accent5" w:themeShade="BF"/>
        </w:rPr>
        <w:t>Periodika provođenja:</w:t>
      </w:r>
      <w:r w:rsidRPr="005A3516">
        <w:rPr>
          <w:rFonts w:ascii="Cambria" w:eastAsia="Times New Roman" w:hAnsi="Cambria"/>
        </w:rPr>
        <w:tab/>
      </w:r>
      <w:r w:rsidR="002A6CFA">
        <w:rPr>
          <w:rFonts w:ascii="Cambria" w:eastAsia="Times New Roman" w:hAnsi="Cambria"/>
        </w:rPr>
        <w:tab/>
      </w:r>
      <w:r w:rsidR="002A6CFA">
        <w:rPr>
          <w:rFonts w:ascii="Cambria" w:eastAsia="Times New Roman" w:hAnsi="Cambria"/>
        </w:rPr>
        <w:tab/>
      </w:r>
      <w:r w:rsidRPr="005A3516">
        <w:rPr>
          <w:rFonts w:ascii="Cambria" w:eastAsia="Arial" w:hAnsi="Cambria"/>
        </w:rPr>
        <w:t>Tromjesečno.</w:t>
      </w:r>
    </w:p>
    <w:p w14:paraId="5E7C85B7" w14:textId="44CAFFD3" w:rsidR="00E2019F" w:rsidRPr="005A3516" w:rsidRDefault="00E2019F" w:rsidP="00F04208">
      <w:pPr>
        <w:tabs>
          <w:tab w:val="left" w:pos="91"/>
          <w:tab w:val="left" w:pos="3520"/>
        </w:tabs>
        <w:spacing w:line="239" w:lineRule="auto"/>
        <w:jc w:val="both"/>
        <w:rPr>
          <w:rFonts w:ascii="Cambria" w:eastAsia="Arial" w:hAnsi="Cambria"/>
        </w:rPr>
      </w:pPr>
      <w:r w:rsidRPr="00ED16A1">
        <w:rPr>
          <w:rFonts w:ascii="Cambria" w:eastAsia="Arial" w:hAnsi="Cambria"/>
          <w:b/>
          <w:color w:val="2F5496" w:themeColor="accent5" w:themeShade="BF"/>
        </w:rPr>
        <w:t>Referentni period ili datum:</w:t>
      </w:r>
      <w:r w:rsidRPr="005A3516">
        <w:rPr>
          <w:rFonts w:ascii="Cambria" w:eastAsia="Times New Roman" w:hAnsi="Cambria"/>
        </w:rPr>
        <w:tab/>
      </w:r>
      <w:r w:rsidR="002A6CFA">
        <w:rPr>
          <w:rFonts w:ascii="Cambria" w:eastAsia="Times New Roman" w:hAnsi="Cambria"/>
        </w:rPr>
        <w:tab/>
      </w:r>
      <w:r w:rsidR="002A6CFA">
        <w:rPr>
          <w:rFonts w:ascii="Cambria" w:eastAsia="Times New Roman" w:hAnsi="Cambria"/>
        </w:rPr>
        <w:tab/>
      </w:r>
      <w:r w:rsidRPr="005A3516">
        <w:rPr>
          <w:rFonts w:ascii="Cambria" w:eastAsia="Arial" w:hAnsi="Cambria"/>
        </w:rPr>
        <w:t>Prethodno tromjesečje.</w:t>
      </w:r>
    </w:p>
    <w:p w14:paraId="588DD916" w14:textId="69FD3662" w:rsidR="00E2019F" w:rsidRPr="005A3516" w:rsidRDefault="00E2019F" w:rsidP="00F04208">
      <w:pPr>
        <w:tabs>
          <w:tab w:val="left" w:pos="91"/>
          <w:tab w:val="left" w:pos="3520"/>
        </w:tabs>
        <w:spacing w:line="239" w:lineRule="auto"/>
        <w:ind w:left="4254" w:hanging="4254"/>
        <w:jc w:val="both"/>
        <w:rPr>
          <w:rFonts w:ascii="Cambria" w:eastAsia="Times New Roman" w:hAnsi="Cambria"/>
        </w:rPr>
      </w:pPr>
      <w:r w:rsidRPr="00ED16A1">
        <w:rPr>
          <w:rFonts w:ascii="Cambria" w:eastAsia="Arial" w:hAnsi="Cambria"/>
          <w:b/>
          <w:color w:val="2F5496" w:themeColor="accent5" w:themeShade="BF"/>
        </w:rPr>
        <w:t>Jedinica posmatranja:</w:t>
      </w:r>
      <w:r w:rsidRPr="005A3516">
        <w:rPr>
          <w:rFonts w:ascii="Cambria" w:eastAsia="Times New Roman" w:hAnsi="Cambria"/>
        </w:rPr>
        <w:tab/>
      </w:r>
      <w:r w:rsidR="002A6CFA">
        <w:rPr>
          <w:rFonts w:ascii="Cambria" w:eastAsia="Times New Roman" w:hAnsi="Cambria"/>
        </w:rPr>
        <w:tab/>
      </w:r>
      <w:r w:rsidRPr="005A3516">
        <w:rPr>
          <w:rFonts w:ascii="Cambria" w:eastAsia="Arial" w:hAnsi="Cambria"/>
        </w:rPr>
        <w:t>Poslovni subjekti - pravne osobe i dijelovi pravnih osoba koji prodaju</w:t>
      </w:r>
      <w:r w:rsidR="002A6CFA">
        <w:rPr>
          <w:rFonts w:ascii="Cambria" w:eastAsia="Arial" w:hAnsi="Cambria"/>
        </w:rPr>
        <w:t xml:space="preserve"> </w:t>
      </w:r>
      <w:r w:rsidRPr="005A3516">
        <w:rPr>
          <w:rFonts w:ascii="Cambria" w:eastAsia="Arial" w:hAnsi="Cambria"/>
        </w:rPr>
        <w:t>(kupuju) stočnu hranu, sredstva za zaštitu bilja i mineralna đubriva,</w:t>
      </w:r>
      <w:r w:rsidR="002A6CFA">
        <w:rPr>
          <w:rFonts w:ascii="Cambria" w:eastAsia="Arial" w:hAnsi="Cambria"/>
        </w:rPr>
        <w:t xml:space="preserve"> </w:t>
      </w:r>
      <w:r w:rsidRPr="005A3516">
        <w:rPr>
          <w:rFonts w:ascii="Cambria" w:eastAsia="Arial" w:hAnsi="Cambria"/>
        </w:rPr>
        <w:t>kao  i  onih  koji  pružaju  veterinarske  usluge  i  prodaju  veterinarske</w:t>
      </w:r>
      <w:r w:rsidR="002A6CFA">
        <w:rPr>
          <w:rFonts w:ascii="Cambria" w:eastAsia="Arial" w:hAnsi="Cambria"/>
        </w:rPr>
        <w:t xml:space="preserve"> </w:t>
      </w:r>
      <w:r w:rsidRPr="005A3516">
        <w:rPr>
          <w:rFonts w:ascii="Cambria" w:eastAsia="Arial" w:hAnsi="Cambria"/>
        </w:rPr>
        <w:t>proizvode razvrstani u  Područja A, G i M prema KD BiH 2010.</w:t>
      </w:r>
    </w:p>
    <w:p w14:paraId="53061527" w14:textId="1EEE67BA" w:rsidR="00E2019F" w:rsidRPr="005A3516" w:rsidRDefault="00E2019F" w:rsidP="00F04208">
      <w:pPr>
        <w:tabs>
          <w:tab w:val="left" w:pos="3520"/>
        </w:tabs>
        <w:spacing w:line="239" w:lineRule="auto"/>
        <w:ind w:left="4254" w:hanging="4254"/>
        <w:jc w:val="both"/>
        <w:rPr>
          <w:rFonts w:ascii="Cambria" w:eastAsia="Arial" w:hAnsi="Cambria"/>
        </w:rPr>
      </w:pPr>
      <w:r w:rsidRPr="00ED16A1">
        <w:rPr>
          <w:rFonts w:ascii="Cambria" w:eastAsia="Arial" w:hAnsi="Cambria"/>
          <w:b/>
          <w:color w:val="2F5496" w:themeColor="accent5" w:themeShade="BF"/>
        </w:rPr>
        <w:t>Izvori i način prikupljanja:</w:t>
      </w:r>
      <w:r w:rsidRPr="005A3516">
        <w:rPr>
          <w:rFonts w:ascii="Cambria" w:eastAsia="Times New Roman" w:hAnsi="Cambria"/>
        </w:rPr>
        <w:tab/>
      </w:r>
      <w:r w:rsidR="002A6CFA">
        <w:rPr>
          <w:rFonts w:ascii="Cambria" w:eastAsia="Times New Roman" w:hAnsi="Cambria"/>
        </w:rPr>
        <w:tab/>
      </w:r>
      <w:r w:rsidRPr="005A3516">
        <w:rPr>
          <w:rFonts w:ascii="Cambria" w:eastAsia="Arial" w:hAnsi="Cambria"/>
        </w:rPr>
        <w:t xml:space="preserve">Poslovna </w:t>
      </w:r>
      <w:r w:rsidR="002A6CFA">
        <w:rPr>
          <w:rFonts w:ascii="Cambria" w:eastAsia="Arial" w:hAnsi="Cambria"/>
        </w:rPr>
        <w:t xml:space="preserve">evidencija poslovnih subjekata. </w:t>
      </w:r>
      <w:r w:rsidRPr="005A3516">
        <w:rPr>
          <w:rFonts w:ascii="Cambria" w:eastAsia="Arial" w:hAnsi="Cambria"/>
        </w:rPr>
        <w:t>Izvještajna metoda – obrazac</w:t>
      </w:r>
    </w:p>
    <w:p w14:paraId="11B05B16" w14:textId="77777777" w:rsidR="00E2019F" w:rsidRPr="00ED16A1" w:rsidRDefault="00E2019F" w:rsidP="00E2019F">
      <w:pPr>
        <w:spacing w:line="239" w:lineRule="auto"/>
        <w:rPr>
          <w:rFonts w:ascii="Cambria" w:eastAsia="Arial" w:hAnsi="Cambria"/>
          <w:b/>
          <w:color w:val="2F5496" w:themeColor="accent5" w:themeShade="BF"/>
        </w:rPr>
      </w:pPr>
      <w:r w:rsidRPr="00ED16A1">
        <w:rPr>
          <w:rFonts w:ascii="Cambria" w:eastAsia="Arial" w:hAnsi="Cambria"/>
          <w:b/>
          <w:color w:val="2F5496" w:themeColor="accent5" w:themeShade="BF"/>
        </w:rPr>
        <w:lastRenderedPageBreak/>
        <w:t>b) Podaci o obavezama i rokovima za nosioce aktivnosti i izvještajne jedinice</w:t>
      </w:r>
    </w:p>
    <w:p w14:paraId="52E24745" w14:textId="41EE12FC" w:rsidR="002A6CFA" w:rsidRPr="002A6CFA" w:rsidRDefault="002A6CFA" w:rsidP="00A86189">
      <w:pPr>
        <w:spacing w:line="240" w:lineRule="auto"/>
        <w:ind w:left="4254" w:hanging="4254"/>
        <w:jc w:val="both"/>
        <w:rPr>
          <w:rFonts w:ascii="Cambria" w:eastAsia="Times New Roman" w:hAnsi="Cambria"/>
        </w:rPr>
      </w:pPr>
      <w:r w:rsidRPr="00ED16A1">
        <w:rPr>
          <w:rFonts w:ascii="Cambria" w:eastAsia="Arial" w:hAnsi="Cambria"/>
          <w:b/>
          <w:color w:val="2F5496" w:themeColor="accent5" w:themeShade="BF"/>
        </w:rPr>
        <w:t>Izvještajna jedinica:</w:t>
      </w:r>
      <w:r w:rsidRPr="002A6CFA">
        <w:rPr>
          <w:rFonts w:ascii="Cambria" w:eastAsia="Times New Roman" w:hAnsi="Cambria"/>
        </w:rPr>
        <w:tab/>
      </w:r>
      <w:r>
        <w:rPr>
          <w:rFonts w:ascii="Cambria" w:eastAsia="Times New Roman" w:hAnsi="Cambria"/>
        </w:rPr>
        <w:t xml:space="preserve">Poslovni subjekti </w:t>
      </w:r>
      <w:r w:rsidRPr="002A6CFA">
        <w:rPr>
          <w:rFonts w:ascii="Cambria" w:eastAsia="Times New Roman" w:hAnsi="Cambria"/>
        </w:rPr>
        <w:t>pravne osobe i dijelovi pravnih osoba koji prodaju</w:t>
      </w:r>
      <w:r>
        <w:rPr>
          <w:rFonts w:ascii="Cambria" w:eastAsia="Times New Roman" w:hAnsi="Cambria"/>
        </w:rPr>
        <w:t xml:space="preserve"> </w:t>
      </w:r>
      <w:r w:rsidRPr="002A6CFA">
        <w:rPr>
          <w:rFonts w:ascii="Cambria" w:eastAsia="Times New Roman" w:hAnsi="Cambria"/>
        </w:rPr>
        <w:t>(kupuju) stočnu hranu, sredstva za zaštitu bilja i mineralna đubriva,</w:t>
      </w:r>
      <w:r>
        <w:rPr>
          <w:rFonts w:ascii="Cambria" w:eastAsia="Times New Roman" w:hAnsi="Cambria"/>
        </w:rPr>
        <w:t xml:space="preserve"> </w:t>
      </w:r>
      <w:r w:rsidRPr="002A6CFA">
        <w:rPr>
          <w:rFonts w:ascii="Cambria" w:eastAsia="Times New Roman" w:hAnsi="Cambria"/>
        </w:rPr>
        <w:tab/>
        <w:t>kao  i  onih  koji  pružaju  veterinarske  usluge  i  prodaju  veterinarske</w:t>
      </w:r>
      <w:r>
        <w:rPr>
          <w:rFonts w:ascii="Cambria" w:eastAsia="Times New Roman" w:hAnsi="Cambria"/>
        </w:rPr>
        <w:t xml:space="preserve">  </w:t>
      </w:r>
      <w:r w:rsidRPr="002A6CFA">
        <w:rPr>
          <w:rFonts w:ascii="Cambria" w:eastAsia="Times New Roman" w:hAnsi="Cambria"/>
        </w:rPr>
        <w:t>proizvode razvrstani u</w:t>
      </w:r>
      <w:r>
        <w:rPr>
          <w:rFonts w:ascii="Cambria" w:eastAsia="Times New Roman" w:hAnsi="Cambria"/>
        </w:rPr>
        <w:t xml:space="preserve"> </w:t>
      </w:r>
      <w:r w:rsidRPr="002A6CFA">
        <w:rPr>
          <w:rFonts w:ascii="Cambria" w:eastAsia="Times New Roman" w:hAnsi="Cambria"/>
        </w:rPr>
        <w:t>Područja A, G i M prema KD BiH 2010.</w:t>
      </w:r>
    </w:p>
    <w:p w14:paraId="4DD50AE4" w14:textId="343632CD" w:rsidR="002A6CFA" w:rsidRPr="002A6CFA" w:rsidRDefault="002A6CFA" w:rsidP="002A6CFA">
      <w:pPr>
        <w:spacing w:line="200" w:lineRule="exact"/>
        <w:rPr>
          <w:rFonts w:ascii="Cambria" w:eastAsia="Times New Roman" w:hAnsi="Cambria"/>
        </w:rPr>
      </w:pPr>
      <w:r w:rsidRPr="00ED16A1">
        <w:rPr>
          <w:rFonts w:ascii="Cambria" w:eastAsia="Arial" w:hAnsi="Cambria"/>
          <w:b/>
          <w:color w:val="2F5496" w:themeColor="accent5" w:themeShade="BF"/>
        </w:rPr>
        <w:t>Rok jedinici za davanje podataka:</w:t>
      </w:r>
      <w:r w:rsidRPr="002A6CFA">
        <w:rPr>
          <w:rFonts w:ascii="Cambria" w:eastAsia="Times New Roman" w:hAnsi="Cambria"/>
        </w:rPr>
        <w:tab/>
      </w:r>
      <w:r>
        <w:rPr>
          <w:rFonts w:ascii="Cambria" w:eastAsia="Times New Roman" w:hAnsi="Cambria"/>
        </w:rPr>
        <w:tab/>
      </w:r>
      <w:r w:rsidRPr="002A6CFA">
        <w:rPr>
          <w:rFonts w:ascii="Cambria" w:eastAsia="Times New Roman" w:hAnsi="Cambria"/>
        </w:rPr>
        <w:t>Tromjesečje + 10</w:t>
      </w:r>
      <w:r w:rsidRPr="002A6CFA">
        <w:rPr>
          <w:rFonts w:ascii="Cambria" w:eastAsia="Times New Roman" w:hAnsi="Cambria"/>
        </w:rPr>
        <w:tab/>
      </w:r>
    </w:p>
    <w:p w14:paraId="010FAB18" w14:textId="225C2207" w:rsidR="002A6CFA" w:rsidRPr="002A6CFA" w:rsidRDefault="002A6CFA" w:rsidP="00A86189">
      <w:pPr>
        <w:spacing w:after="0" w:line="240" w:lineRule="auto"/>
        <w:jc w:val="both"/>
        <w:rPr>
          <w:rFonts w:ascii="Cambria" w:eastAsia="Times New Roman" w:hAnsi="Cambria"/>
        </w:rPr>
      </w:pPr>
      <w:r w:rsidRPr="00ED16A1">
        <w:rPr>
          <w:rFonts w:ascii="Cambria" w:eastAsia="Arial" w:hAnsi="Cambria"/>
          <w:b/>
          <w:color w:val="2F5496" w:themeColor="accent5" w:themeShade="BF"/>
        </w:rPr>
        <w:t>Rok nosiocu statističke aktivnosti</w:t>
      </w:r>
      <w:r w:rsidRPr="002A6CFA">
        <w:rPr>
          <w:rFonts w:ascii="Cambria" w:eastAsia="Times New Roman" w:hAnsi="Cambria"/>
        </w:rPr>
        <w:tab/>
      </w:r>
      <w:r>
        <w:rPr>
          <w:rFonts w:ascii="Cambria" w:eastAsia="Times New Roman" w:hAnsi="Cambria"/>
        </w:rPr>
        <w:tab/>
      </w:r>
      <w:r w:rsidRPr="002A6CFA">
        <w:rPr>
          <w:rFonts w:ascii="Cambria" w:eastAsia="Times New Roman" w:hAnsi="Cambria"/>
        </w:rPr>
        <w:t>Prvi rezultati:</w:t>
      </w:r>
      <w:r w:rsidRPr="002A6CFA">
        <w:rPr>
          <w:rFonts w:ascii="Cambria" w:eastAsia="Times New Roman" w:hAnsi="Cambria"/>
        </w:rPr>
        <w:tab/>
      </w:r>
      <w:r w:rsidR="00F04208">
        <w:rPr>
          <w:rFonts w:ascii="Cambria" w:eastAsia="Times New Roman" w:hAnsi="Cambria"/>
        </w:rPr>
        <w:tab/>
      </w:r>
      <w:r w:rsidRPr="002A6CFA">
        <w:rPr>
          <w:rFonts w:ascii="Cambria" w:eastAsia="Times New Roman" w:hAnsi="Cambria"/>
        </w:rPr>
        <w:t>Konačni rezultati:</w:t>
      </w:r>
    </w:p>
    <w:p w14:paraId="51235829" w14:textId="09FBDE0B" w:rsidR="002A6CFA" w:rsidRDefault="002A6CFA" w:rsidP="00A86189">
      <w:pPr>
        <w:spacing w:after="0" w:line="240" w:lineRule="auto"/>
        <w:jc w:val="both"/>
        <w:rPr>
          <w:rFonts w:ascii="Cambria" w:eastAsia="Times New Roman" w:hAnsi="Cambria"/>
        </w:rPr>
      </w:pPr>
      <w:r w:rsidRPr="00ED16A1">
        <w:rPr>
          <w:rFonts w:ascii="Cambria" w:eastAsia="Arial" w:hAnsi="Cambria"/>
          <w:b/>
          <w:color w:val="2F5496" w:themeColor="accent5" w:themeShade="BF"/>
        </w:rPr>
        <w:t>za rezultate:</w:t>
      </w:r>
      <w:r w:rsidRPr="002A6CFA">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2A6CFA">
        <w:rPr>
          <w:rFonts w:ascii="Cambria" w:eastAsia="Times New Roman" w:hAnsi="Cambria"/>
        </w:rPr>
        <w:t>Tromjesečje + 50</w:t>
      </w:r>
      <w:r w:rsidRPr="002A6CFA">
        <w:rPr>
          <w:rFonts w:ascii="Cambria" w:eastAsia="Times New Roman" w:hAnsi="Cambria"/>
        </w:rPr>
        <w:tab/>
      </w:r>
    </w:p>
    <w:p w14:paraId="0EDBD3E1" w14:textId="77777777" w:rsidR="00F04208" w:rsidRPr="002A6CFA" w:rsidRDefault="00F04208" w:rsidP="00F04208">
      <w:pPr>
        <w:spacing w:after="0" w:line="200" w:lineRule="exact"/>
        <w:rPr>
          <w:rFonts w:ascii="Cambria" w:eastAsia="Times New Roman" w:hAnsi="Cambria"/>
        </w:rPr>
      </w:pPr>
    </w:p>
    <w:p w14:paraId="557CFF11" w14:textId="1E82113B" w:rsidR="00E2019F" w:rsidRPr="005A3516" w:rsidRDefault="002A6CFA" w:rsidP="002A6CFA">
      <w:pPr>
        <w:spacing w:line="200" w:lineRule="exact"/>
        <w:rPr>
          <w:rFonts w:ascii="Cambria" w:eastAsia="Times New Roman" w:hAnsi="Cambria"/>
        </w:rPr>
      </w:pPr>
      <w:r w:rsidRPr="00ED16A1">
        <w:rPr>
          <w:rFonts w:ascii="Cambria" w:eastAsia="Arial" w:hAnsi="Cambria"/>
          <w:b/>
          <w:color w:val="2F5496" w:themeColor="accent5" w:themeShade="BF"/>
        </w:rPr>
        <w:t>Nivo za koji se utvrđuju rezultati:</w:t>
      </w:r>
      <w:r w:rsidRPr="002A6CFA">
        <w:rPr>
          <w:rFonts w:ascii="Cambria" w:eastAsia="Times New Roman" w:hAnsi="Cambria"/>
        </w:rPr>
        <w:tab/>
      </w:r>
      <w:r>
        <w:rPr>
          <w:rFonts w:ascii="Cambria" w:eastAsia="Times New Roman" w:hAnsi="Cambria"/>
        </w:rPr>
        <w:tab/>
      </w:r>
      <w:r w:rsidRPr="002A6CFA">
        <w:rPr>
          <w:rFonts w:ascii="Cambria" w:eastAsia="Times New Roman" w:hAnsi="Cambria"/>
        </w:rPr>
        <w:t>Entitet</w:t>
      </w:r>
      <w:r w:rsidRPr="002A6CFA">
        <w:rPr>
          <w:rFonts w:ascii="Cambria" w:eastAsia="Times New Roman" w:hAnsi="Cambria"/>
        </w:rPr>
        <w:tab/>
      </w:r>
    </w:p>
    <w:p w14:paraId="3752178D" w14:textId="77777777" w:rsidR="00E2019F" w:rsidRDefault="00E2019F" w:rsidP="00E2019F">
      <w:pPr>
        <w:spacing w:line="228" w:lineRule="exact"/>
        <w:rPr>
          <w:rFonts w:ascii="Cambria" w:eastAsia="Times New Roman" w:hAnsi="Cambria"/>
          <w:color w:val="2E74B5" w:themeColor="accent1" w:themeShade="BF"/>
        </w:rPr>
      </w:pPr>
    </w:p>
    <w:p w14:paraId="635E5709" w14:textId="77777777" w:rsidR="00E2019F" w:rsidRPr="00D452CA" w:rsidRDefault="00E2019F" w:rsidP="00F04208">
      <w:pPr>
        <w:rPr>
          <w:rFonts w:ascii="Cambria" w:eastAsia="Arial" w:hAnsi="Cambria"/>
          <w:b/>
          <w:color w:val="385623" w:themeColor="accent6" w:themeShade="80"/>
        </w:rPr>
      </w:pPr>
      <w:r w:rsidRPr="00D452CA">
        <w:rPr>
          <w:rFonts w:ascii="Cambria" w:eastAsia="Arial" w:hAnsi="Cambria"/>
          <w:b/>
          <w:color w:val="385623" w:themeColor="accent6" w:themeShade="80"/>
        </w:rPr>
        <w:t>4.04.01.05</w:t>
      </w:r>
      <w:r w:rsidRPr="00D452CA">
        <w:rPr>
          <w:rFonts w:ascii="Cambria" w:eastAsia="Arial" w:hAnsi="Cambria"/>
          <w:b/>
          <w:color w:val="385623" w:themeColor="accent6" w:themeShade="80"/>
        </w:rPr>
        <w:tab/>
        <w:t>Ekonomski računi u poljoprivredi</w:t>
      </w:r>
    </w:p>
    <w:p w14:paraId="1FF35004" w14:textId="21E15EFE" w:rsidR="00E2019F" w:rsidRPr="005A3516" w:rsidRDefault="00E2019F" w:rsidP="00E2019F">
      <w:pPr>
        <w:spacing w:line="239" w:lineRule="auto"/>
        <w:rPr>
          <w:rFonts w:ascii="Cambria" w:eastAsia="Arial" w:hAnsi="Cambria"/>
        </w:rPr>
      </w:pPr>
      <w:r w:rsidRPr="00ED16A1">
        <w:rPr>
          <w:rFonts w:ascii="Cambria" w:eastAsia="Arial" w:hAnsi="Cambria"/>
          <w:b/>
          <w:color w:val="2F5496" w:themeColor="accent5" w:themeShade="BF"/>
        </w:rPr>
        <w:t xml:space="preserve">Nosilac aktivnosti: </w:t>
      </w:r>
      <w:r w:rsidR="002A6CFA">
        <w:rPr>
          <w:rFonts w:ascii="Cambria" w:eastAsia="Arial" w:hAnsi="Cambria"/>
          <w:b/>
        </w:rPr>
        <w:tab/>
      </w:r>
      <w:r w:rsidR="002A6CFA">
        <w:rPr>
          <w:rFonts w:ascii="Cambria" w:eastAsia="Arial" w:hAnsi="Cambria"/>
          <w:b/>
        </w:rPr>
        <w:tab/>
      </w:r>
      <w:r w:rsidR="002A6CFA">
        <w:rPr>
          <w:rFonts w:ascii="Cambria" w:eastAsia="Arial" w:hAnsi="Cambria"/>
          <w:b/>
        </w:rPr>
        <w:tab/>
      </w:r>
      <w:r w:rsidR="002A6CFA">
        <w:rPr>
          <w:rFonts w:ascii="Cambria" w:eastAsia="Arial" w:hAnsi="Cambria"/>
          <w:b/>
        </w:rPr>
        <w:tab/>
      </w:r>
      <w:r w:rsidRPr="005A3516">
        <w:rPr>
          <w:rFonts w:ascii="Cambria" w:eastAsia="Arial" w:hAnsi="Cambria"/>
        </w:rPr>
        <w:t>Federalni zavod za statistiku</w:t>
      </w:r>
    </w:p>
    <w:p w14:paraId="5523F18E" w14:textId="77777777" w:rsidR="00E2019F" w:rsidRPr="00ED16A1" w:rsidRDefault="00E2019F" w:rsidP="00E2019F">
      <w:pPr>
        <w:spacing w:line="0" w:lineRule="atLeast"/>
        <w:rPr>
          <w:rFonts w:ascii="Cambria" w:eastAsia="Arial" w:hAnsi="Cambria"/>
          <w:b/>
          <w:color w:val="2F5496" w:themeColor="accent5" w:themeShade="BF"/>
        </w:rPr>
      </w:pPr>
      <w:r w:rsidRPr="00ED16A1">
        <w:rPr>
          <w:rFonts w:ascii="Cambria" w:eastAsia="Arial" w:hAnsi="Cambria"/>
          <w:b/>
          <w:color w:val="2F5496" w:themeColor="accent5" w:themeShade="BF"/>
        </w:rPr>
        <w:t>a) Podaci o sadržaju i namjeni aktivnosti, te izvorima i načinu prikupljanja podataka:</w:t>
      </w:r>
    </w:p>
    <w:p w14:paraId="1D440FDC" w14:textId="0A48548A" w:rsidR="00E2019F" w:rsidRPr="005A3516" w:rsidRDefault="00E2019F" w:rsidP="008D74BD">
      <w:pPr>
        <w:spacing w:line="239" w:lineRule="auto"/>
        <w:ind w:left="4254" w:hanging="4254"/>
        <w:jc w:val="both"/>
        <w:rPr>
          <w:rFonts w:ascii="Cambria" w:eastAsia="Arial" w:hAnsi="Cambria"/>
        </w:rPr>
      </w:pPr>
      <w:r w:rsidRPr="00ED16A1">
        <w:rPr>
          <w:rFonts w:ascii="Cambria" w:eastAsia="Arial" w:hAnsi="Cambria"/>
          <w:b/>
          <w:color w:val="2F5496" w:themeColor="accent5" w:themeShade="BF"/>
        </w:rPr>
        <w:t>Sadržaj statističke aktivnosti:</w:t>
      </w:r>
      <w:r w:rsidR="002A6CFA">
        <w:rPr>
          <w:rFonts w:ascii="Cambria" w:eastAsia="Arial" w:hAnsi="Cambria"/>
          <w:b/>
        </w:rPr>
        <w:tab/>
      </w:r>
      <w:r w:rsidRPr="005A3516">
        <w:rPr>
          <w:rFonts w:ascii="Cambria" w:eastAsia="Arial" w:hAnsi="Cambria"/>
        </w:rPr>
        <w:t>Izrada ekonomskih računa u poljoprivredi (račun proizvodnje).</w:t>
      </w:r>
    </w:p>
    <w:p w14:paraId="74131582" w14:textId="7C2F87B0" w:rsidR="00E2019F" w:rsidRPr="002A6CFA" w:rsidRDefault="002A6CFA" w:rsidP="008D74BD">
      <w:pPr>
        <w:spacing w:line="239" w:lineRule="auto"/>
        <w:ind w:left="4254" w:hanging="4254"/>
        <w:jc w:val="both"/>
        <w:rPr>
          <w:rFonts w:ascii="Cambria" w:eastAsia="Arial" w:hAnsi="Cambria"/>
          <w:b/>
        </w:rPr>
      </w:pPr>
      <w:r w:rsidRPr="00ED16A1">
        <w:rPr>
          <w:rFonts w:ascii="Cambria" w:eastAsia="Arial" w:hAnsi="Cambria"/>
          <w:b/>
          <w:color w:val="2F5496" w:themeColor="accent5" w:themeShade="BF"/>
        </w:rPr>
        <w:t>Namjena:</w:t>
      </w:r>
      <w:r>
        <w:rPr>
          <w:rFonts w:ascii="Cambria" w:eastAsia="Arial" w:hAnsi="Cambria"/>
          <w:b/>
        </w:rPr>
        <w:tab/>
      </w:r>
      <w:r w:rsidR="00E2019F" w:rsidRPr="005A3516">
        <w:rPr>
          <w:rFonts w:ascii="Cambria" w:eastAsia="Arial" w:hAnsi="Cambria"/>
        </w:rPr>
        <w:t>Izračunavanje outputa poljoprivredne djelatnosti, međufazne potrošnje, bruto dodane vrijednosti po baznim cijenama, potrošnje fiksnog kapitala i neto dodane vrijednosti u djelatnosti poljoprivrede po baznim cijenama.</w:t>
      </w:r>
    </w:p>
    <w:p w14:paraId="6681FE7A" w14:textId="693B57F9" w:rsidR="00E2019F" w:rsidRPr="00604D07" w:rsidRDefault="00E2019F" w:rsidP="00604D07">
      <w:pPr>
        <w:tabs>
          <w:tab w:val="left" w:pos="3520"/>
        </w:tabs>
        <w:spacing w:line="0" w:lineRule="atLeast"/>
        <w:rPr>
          <w:rFonts w:ascii="Cambria" w:eastAsia="Arial" w:hAnsi="Cambria"/>
        </w:rPr>
      </w:pPr>
      <w:r w:rsidRPr="00ED16A1">
        <w:rPr>
          <w:rFonts w:ascii="Cambria" w:eastAsia="Arial" w:hAnsi="Cambria"/>
          <w:b/>
          <w:color w:val="2F5496" w:themeColor="accent5" w:themeShade="BF"/>
        </w:rPr>
        <w:t>Periodika provođenja:</w:t>
      </w:r>
      <w:r w:rsidRPr="005A3516">
        <w:rPr>
          <w:rFonts w:ascii="Cambria" w:eastAsia="Times New Roman" w:hAnsi="Cambria"/>
        </w:rPr>
        <w:tab/>
      </w:r>
      <w:r w:rsidR="00604D07">
        <w:rPr>
          <w:rFonts w:ascii="Cambria" w:eastAsia="Times New Roman" w:hAnsi="Cambria"/>
        </w:rPr>
        <w:tab/>
      </w:r>
      <w:r w:rsidR="00604D07">
        <w:rPr>
          <w:rFonts w:ascii="Cambria" w:eastAsia="Times New Roman" w:hAnsi="Cambria"/>
        </w:rPr>
        <w:tab/>
      </w:r>
      <w:r w:rsidR="00604D07">
        <w:rPr>
          <w:rFonts w:ascii="Cambria" w:eastAsia="Arial" w:hAnsi="Cambria"/>
        </w:rPr>
        <w:t>Ostalo.</w:t>
      </w:r>
    </w:p>
    <w:p w14:paraId="0CE1E91A" w14:textId="64679189" w:rsidR="00E2019F" w:rsidRPr="00604D07" w:rsidRDefault="00E2019F" w:rsidP="00604D07">
      <w:pPr>
        <w:tabs>
          <w:tab w:val="left" w:pos="3520"/>
        </w:tabs>
        <w:spacing w:line="239" w:lineRule="auto"/>
        <w:rPr>
          <w:rFonts w:ascii="Cambria" w:eastAsia="Arial" w:hAnsi="Cambria"/>
        </w:rPr>
      </w:pPr>
      <w:r w:rsidRPr="00ED16A1">
        <w:rPr>
          <w:rFonts w:ascii="Cambria" w:eastAsia="Arial" w:hAnsi="Cambria"/>
          <w:b/>
          <w:color w:val="2F5496" w:themeColor="accent5" w:themeShade="BF"/>
        </w:rPr>
        <w:t>Referentni period ili datum:</w:t>
      </w:r>
      <w:r w:rsidRPr="005A3516">
        <w:rPr>
          <w:rFonts w:ascii="Cambria" w:eastAsia="Times New Roman" w:hAnsi="Cambria"/>
        </w:rPr>
        <w:tab/>
      </w:r>
      <w:r w:rsidR="00604D07">
        <w:rPr>
          <w:rFonts w:ascii="Cambria" w:eastAsia="Times New Roman" w:hAnsi="Cambria"/>
        </w:rPr>
        <w:tab/>
      </w:r>
      <w:r w:rsidR="00604D07">
        <w:rPr>
          <w:rFonts w:ascii="Cambria" w:eastAsia="Times New Roman" w:hAnsi="Cambria"/>
        </w:rPr>
        <w:tab/>
      </w:r>
      <w:r w:rsidR="00604D07">
        <w:rPr>
          <w:rFonts w:ascii="Cambria" w:eastAsia="Arial" w:hAnsi="Cambria"/>
        </w:rPr>
        <w:t>Prethodna godina.</w:t>
      </w:r>
    </w:p>
    <w:p w14:paraId="5E6C1DE3" w14:textId="3A70B855" w:rsidR="00E2019F" w:rsidRPr="005A3516" w:rsidRDefault="00E2019F" w:rsidP="008D74BD">
      <w:pPr>
        <w:tabs>
          <w:tab w:val="left" w:pos="3520"/>
        </w:tabs>
        <w:spacing w:line="239" w:lineRule="auto"/>
        <w:ind w:left="4260" w:hanging="4260"/>
        <w:jc w:val="both"/>
        <w:rPr>
          <w:rFonts w:ascii="Cambria" w:eastAsia="Arial" w:hAnsi="Cambria"/>
        </w:rPr>
      </w:pPr>
      <w:r w:rsidRPr="00ED16A1">
        <w:rPr>
          <w:rFonts w:ascii="Cambria" w:eastAsia="Arial" w:hAnsi="Cambria"/>
          <w:b/>
          <w:color w:val="2F5496" w:themeColor="accent5" w:themeShade="BF"/>
        </w:rPr>
        <w:t>Jedinica posmatranja:</w:t>
      </w:r>
      <w:r w:rsidRPr="005A3516">
        <w:rPr>
          <w:rFonts w:ascii="Cambria" w:eastAsia="Times New Roman" w:hAnsi="Cambria"/>
        </w:rPr>
        <w:tab/>
      </w:r>
      <w:r w:rsidR="00604D07">
        <w:rPr>
          <w:rFonts w:ascii="Cambria" w:eastAsia="Times New Roman" w:hAnsi="Cambria"/>
        </w:rPr>
        <w:tab/>
      </w:r>
      <w:r w:rsidRPr="005A3516">
        <w:rPr>
          <w:rFonts w:ascii="Cambria" w:eastAsia="Arial" w:hAnsi="Cambria"/>
        </w:rPr>
        <w:t>Poslovni subjekti  - pravne osobe i dijelovi pravnih osoba razvrstani u</w:t>
      </w:r>
      <w:r w:rsidR="00604D07">
        <w:rPr>
          <w:rFonts w:ascii="Cambria" w:eastAsia="Arial" w:hAnsi="Cambria"/>
        </w:rPr>
        <w:t xml:space="preserve"> </w:t>
      </w:r>
      <w:r w:rsidR="00F74255" w:rsidRPr="005A3516">
        <w:rPr>
          <w:rFonts w:ascii="Cambria" w:eastAsia="Arial" w:hAnsi="Cambria"/>
        </w:rPr>
        <w:t>Područja A, C, G i M prema KDBiH 2010 i poljoprivredna</w:t>
      </w:r>
      <w:r w:rsidR="00604D07">
        <w:rPr>
          <w:rFonts w:ascii="Cambria" w:eastAsia="Arial" w:hAnsi="Cambria"/>
        </w:rPr>
        <w:t xml:space="preserve"> </w:t>
      </w:r>
      <w:r w:rsidRPr="005A3516">
        <w:rPr>
          <w:rFonts w:ascii="Cambria" w:eastAsia="Arial" w:hAnsi="Cambria"/>
        </w:rPr>
        <w:t>gazdinstva/gospodarstva koja obavljaju djelatnosti poljoprivrede.</w:t>
      </w:r>
    </w:p>
    <w:p w14:paraId="5E52DC9D" w14:textId="5A0CA684" w:rsidR="00604D07" w:rsidRPr="00604D07" w:rsidRDefault="00604D07" w:rsidP="00A86189">
      <w:pPr>
        <w:spacing w:line="240" w:lineRule="auto"/>
        <w:ind w:left="4254" w:hanging="4254"/>
        <w:jc w:val="both"/>
        <w:rPr>
          <w:rFonts w:ascii="Cambria" w:eastAsia="Times New Roman" w:hAnsi="Cambria"/>
        </w:rPr>
      </w:pPr>
      <w:r w:rsidRPr="00ED16A1">
        <w:rPr>
          <w:rFonts w:ascii="Cambria" w:eastAsia="Arial" w:hAnsi="Cambria"/>
          <w:b/>
          <w:color w:val="2F5496" w:themeColor="accent5" w:themeShade="BF"/>
        </w:rPr>
        <w:t>Izvori i način prikupljanja:</w:t>
      </w:r>
      <w:r w:rsidRPr="00604D07">
        <w:rPr>
          <w:rFonts w:ascii="Cambria" w:eastAsia="Times New Roman" w:hAnsi="Cambria"/>
        </w:rPr>
        <w:tab/>
        <w:t>Ekonomski računi u poljoprivredi baziraju se na podacima provedenih</w:t>
      </w:r>
      <w:r>
        <w:rPr>
          <w:rFonts w:ascii="Cambria" w:eastAsia="Times New Roman" w:hAnsi="Cambria"/>
        </w:rPr>
        <w:t xml:space="preserve"> </w:t>
      </w:r>
      <w:r w:rsidRPr="00604D07">
        <w:rPr>
          <w:rFonts w:ascii="Cambria" w:eastAsia="Times New Roman" w:hAnsi="Cambria"/>
        </w:rPr>
        <w:t>statističkih istraživanja i podacima iz administrativnih izvora.</w:t>
      </w:r>
    </w:p>
    <w:p w14:paraId="2BE64C6D" w14:textId="77777777" w:rsidR="00604D07" w:rsidRPr="00ED16A1" w:rsidRDefault="00604D07" w:rsidP="00604D07">
      <w:pPr>
        <w:spacing w:line="187" w:lineRule="exact"/>
        <w:rPr>
          <w:rFonts w:ascii="Cambria" w:eastAsia="Arial" w:hAnsi="Cambria"/>
          <w:b/>
          <w:color w:val="2F5496" w:themeColor="accent5" w:themeShade="BF"/>
        </w:rPr>
      </w:pPr>
      <w:r w:rsidRPr="00ED16A1">
        <w:rPr>
          <w:rFonts w:ascii="Cambria" w:eastAsia="Arial" w:hAnsi="Cambria"/>
          <w:b/>
          <w:color w:val="2F5496" w:themeColor="accent5" w:themeShade="BF"/>
        </w:rPr>
        <w:t>b) Podaci o obavezama i rokovima za nosioce aktivnosti i izvještajne jedinice</w:t>
      </w:r>
    </w:p>
    <w:p w14:paraId="1C7BCDD0" w14:textId="77777777" w:rsidR="00604D07" w:rsidRDefault="00604D07" w:rsidP="00604D07">
      <w:pPr>
        <w:spacing w:line="187" w:lineRule="exact"/>
        <w:rPr>
          <w:rFonts w:ascii="Cambria" w:eastAsia="Times New Roman" w:hAnsi="Cambria"/>
        </w:rPr>
      </w:pPr>
      <w:r w:rsidRPr="00ED16A1">
        <w:rPr>
          <w:rFonts w:ascii="Cambria" w:eastAsia="Arial" w:hAnsi="Cambria"/>
          <w:b/>
          <w:color w:val="2F5496" w:themeColor="accent5" w:themeShade="BF"/>
        </w:rPr>
        <w:t>Izvještajna jedinica:</w:t>
      </w:r>
      <w:r w:rsidRPr="00604D07">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604D07">
        <w:rPr>
          <w:rFonts w:ascii="Cambria" w:eastAsia="Times New Roman" w:hAnsi="Cambria"/>
        </w:rPr>
        <w:t>-</w:t>
      </w:r>
    </w:p>
    <w:p w14:paraId="79E1CD67" w14:textId="34D5FB99" w:rsidR="00604D07" w:rsidRPr="00604D07" w:rsidRDefault="00604D07" w:rsidP="00604D07">
      <w:pPr>
        <w:spacing w:line="187" w:lineRule="exact"/>
        <w:rPr>
          <w:rFonts w:ascii="Cambria" w:eastAsia="Times New Roman" w:hAnsi="Cambria"/>
        </w:rPr>
      </w:pPr>
      <w:r w:rsidRPr="00ED16A1">
        <w:rPr>
          <w:rFonts w:ascii="Cambria" w:eastAsia="Arial" w:hAnsi="Cambria"/>
          <w:b/>
          <w:color w:val="2F5496" w:themeColor="accent5" w:themeShade="BF"/>
        </w:rPr>
        <w:t>Rok jedinici za davanje podataka:</w:t>
      </w:r>
      <w:r w:rsidRPr="00604D07">
        <w:rPr>
          <w:rFonts w:ascii="Cambria" w:eastAsia="Times New Roman" w:hAnsi="Cambria"/>
        </w:rPr>
        <w:tab/>
      </w:r>
      <w:r>
        <w:rPr>
          <w:rFonts w:ascii="Cambria" w:eastAsia="Times New Roman" w:hAnsi="Cambria"/>
        </w:rPr>
        <w:tab/>
      </w:r>
      <w:r w:rsidRPr="00604D07">
        <w:rPr>
          <w:rFonts w:ascii="Cambria" w:eastAsia="Times New Roman" w:hAnsi="Cambria"/>
        </w:rPr>
        <w:t>-</w:t>
      </w:r>
      <w:r w:rsidRPr="00604D07">
        <w:rPr>
          <w:rFonts w:ascii="Cambria" w:eastAsia="Times New Roman" w:hAnsi="Cambria"/>
        </w:rPr>
        <w:tab/>
      </w:r>
    </w:p>
    <w:p w14:paraId="04822583" w14:textId="74532027" w:rsidR="00604D07" w:rsidRPr="00604D07" w:rsidRDefault="00604D07" w:rsidP="00ED16A1">
      <w:pPr>
        <w:spacing w:line="240" w:lineRule="auto"/>
        <w:rPr>
          <w:rFonts w:ascii="Cambria" w:eastAsia="Times New Roman" w:hAnsi="Cambria"/>
        </w:rPr>
      </w:pPr>
      <w:r w:rsidRPr="00ED16A1">
        <w:rPr>
          <w:rFonts w:ascii="Cambria" w:eastAsia="Arial" w:hAnsi="Cambria"/>
          <w:b/>
          <w:color w:val="2F5496" w:themeColor="accent5" w:themeShade="BF"/>
        </w:rPr>
        <w:t>Rok nosiocu statističke aktivnosti</w:t>
      </w:r>
      <w:r w:rsidRPr="00604D07">
        <w:rPr>
          <w:rFonts w:ascii="Cambria" w:eastAsia="Times New Roman" w:hAnsi="Cambria"/>
        </w:rPr>
        <w:tab/>
      </w:r>
      <w:r>
        <w:rPr>
          <w:rFonts w:ascii="Cambria" w:eastAsia="Times New Roman" w:hAnsi="Cambria"/>
        </w:rPr>
        <w:tab/>
      </w:r>
      <w:r w:rsidRPr="00604D07">
        <w:rPr>
          <w:rFonts w:ascii="Cambria" w:eastAsia="Times New Roman" w:hAnsi="Cambria"/>
        </w:rPr>
        <w:t>Konačni rez</w:t>
      </w:r>
      <w:r w:rsidR="00ED16A1">
        <w:rPr>
          <w:rFonts w:ascii="Cambria" w:eastAsia="Times New Roman" w:hAnsi="Cambria"/>
        </w:rPr>
        <w:t>ultati:</w:t>
      </w:r>
      <w:r w:rsidR="00ED16A1">
        <w:rPr>
          <w:rFonts w:ascii="Cambria" w:eastAsia="Times New Roman" w:hAnsi="Cambria"/>
        </w:rPr>
        <w:br/>
      </w:r>
      <w:r w:rsidRPr="00ED16A1">
        <w:rPr>
          <w:rFonts w:ascii="Cambria" w:eastAsia="Arial" w:hAnsi="Cambria"/>
          <w:b/>
          <w:color w:val="2F5496" w:themeColor="accent5" w:themeShade="BF"/>
        </w:rPr>
        <w:t>za rezultate:</w:t>
      </w:r>
      <w:r w:rsidRPr="00ED16A1">
        <w:rPr>
          <w:rFonts w:ascii="Cambria" w:eastAsia="Arial" w:hAnsi="Cambria"/>
          <w:b/>
          <w:color w:val="2F5496" w:themeColor="accent5" w:themeShade="BF"/>
        </w:rPr>
        <w:tab/>
      </w:r>
      <w:r w:rsidRPr="00604D07">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604D07">
        <w:rPr>
          <w:rFonts w:ascii="Cambria" w:eastAsia="Times New Roman" w:hAnsi="Cambria"/>
        </w:rPr>
        <w:t>Juli</w:t>
      </w:r>
    </w:p>
    <w:p w14:paraId="74C38101" w14:textId="14959695" w:rsidR="00E2019F" w:rsidRPr="005A3516" w:rsidRDefault="00604D07" w:rsidP="00604D07">
      <w:pPr>
        <w:spacing w:line="187" w:lineRule="exact"/>
        <w:rPr>
          <w:rFonts w:ascii="Cambria" w:eastAsia="Times New Roman" w:hAnsi="Cambria"/>
        </w:rPr>
      </w:pPr>
      <w:r w:rsidRPr="00ED16A1">
        <w:rPr>
          <w:rFonts w:ascii="Cambria" w:eastAsia="Arial" w:hAnsi="Cambria"/>
          <w:b/>
          <w:color w:val="2F5496" w:themeColor="accent5" w:themeShade="BF"/>
        </w:rPr>
        <w:t>Nivo za koji se utvrđuju rezultati:</w:t>
      </w:r>
      <w:r w:rsidRPr="00604D07">
        <w:rPr>
          <w:rFonts w:ascii="Cambria" w:eastAsia="Times New Roman" w:hAnsi="Cambria"/>
        </w:rPr>
        <w:tab/>
      </w:r>
      <w:r>
        <w:rPr>
          <w:rFonts w:ascii="Cambria" w:eastAsia="Times New Roman" w:hAnsi="Cambria"/>
        </w:rPr>
        <w:tab/>
      </w:r>
      <w:r w:rsidRPr="00604D07">
        <w:rPr>
          <w:rFonts w:ascii="Cambria" w:eastAsia="Times New Roman" w:hAnsi="Cambria"/>
        </w:rPr>
        <w:t>Entitet</w:t>
      </w:r>
      <w:r w:rsidRPr="00604D07">
        <w:rPr>
          <w:rFonts w:ascii="Cambria" w:eastAsia="Times New Roman" w:hAnsi="Cambria"/>
        </w:rPr>
        <w:tab/>
      </w:r>
    </w:p>
    <w:p w14:paraId="45997B6D" w14:textId="77777777" w:rsidR="00E2019F" w:rsidRPr="005A3516" w:rsidRDefault="00E2019F" w:rsidP="00E2019F">
      <w:pPr>
        <w:spacing w:line="359" w:lineRule="exact"/>
        <w:rPr>
          <w:rFonts w:ascii="Cambria" w:eastAsia="Arial" w:hAnsi="Cambria"/>
          <w:color w:val="2E74B5" w:themeColor="accent1" w:themeShade="BF"/>
        </w:rPr>
      </w:pPr>
      <w:bookmarkStart w:id="653" w:name="page143"/>
      <w:bookmarkEnd w:id="653"/>
    </w:p>
    <w:p w14:paraId="2C20DF56" w14:textId="715AD3E4" w:rsidR="00E2019F" w:rsidRPr="00D452CA" w:rsidRDefault="00E2019F" w:rsidP="00D452CA">
      <w:pPr>
        <w:pStyle w:val="Heading2"/>
        <w:rPr>
          <w:color w:val="385623" w:themeColor="accent6" w:themeShade="80"/>
        </w:rPr>
      </w:pPr>
      <w:bookmarkStart w:id="654" w:name="_Toc468346964"/>
      <w:r w:rsidRPr="00D452CA">
        <w:rPr>
          <w:color w:val="385623" w:themeColor="accent6" w:themeShade="80"/>
        </w:rPr>
        <w:t>4.</w:t>
      </w:r>
      <w:r w:rsidR="00F04208" w:rsidRPr="00D452CA">
        <w:rPr>
          <w:color w:val="385623" w:themeColor="accent6" w:themeShade="80"/>
        </w:rPr>
        <w:t>05</w:t>
      </w:r>
      <w:r w:rsidR="00A86189" w:rsidRPr="00D452CA">
        <w:rPr>
          <w:color w:val="385623" w:themeColor="accent6" w:themeShade="80"/>
        </w:rPr>
        <w:tab/>
      </w:r>
      <w:r w:rsidR="00A86189" w:rsidRPr="00D452CA">
        <w:rPr>
          <w:color w:val="385623" w:themeColor="accent6" w:themeShade="80"/>
        </w:rPr>
        <w:tab/>
      </w:r>
      <w:r w:rsidRPr="00D452CA">
        <w:rPr>
          <w:color w:val="385623" w:themeColor="accent6" w:themeShade="80"/>
        </w:rPr>
        <w:t>Statistika šumarstva i lovstva</w:t>
      </w:r>
      <w:bookmarkEnd w:id="654"/>
    </w:p>
    <w:p w14:paraId="10B8D981" w14:textId="29E7B1A6" w:rsidR="00E2019F" w:rsidRPr="00D452CA" w:rsidRDefault="00D452CA" w:rsidP="00D452CA">
      <w:pPr>
        <w:pStyle w:val="Heading3"/>
        <w:rPr>
          <w:color w:val="385623" w:themeColor="accent6" w:themeShade="80"/>
        </w:rPr>
      </w:pPr>
      <w:bookmarkStart w:id="655" w:name="_Toc468346965"/>
      <w:r w:rsidRPr="00D452CA">
        <w:rPr>
          <w:color w:val="385623" w:themeColor="accent6" w:themeShade="80"/>
        </w:rPr>
        <w:t>4.05.01</w:t>
      </w:r>
      <w:r w:rsidRPr="00D452CA">
        <w:rPr>
          <w:color w:val="385623" w:themeColor="accent6" w:themeShade="80"/>
        </w:rPr>
        <w:tab/>
      </w:r>
      <w:r w:rsidR="00E2019F" w:rsidRPr="00D452CA">
        <w:rPr>
          <w:color w:val="385623" w:themeColor="accent6" w:themeShade="80"/>
        </w:rPr>
        <w:t>Statistika šumarstva i lovstva</w:t>
      </w:r>
      <w:bookmarkEnd w:id="655"/>
    </w:p>
    <w:p w14:paraId="36331090" w14:textId="7F41FD7E" w:rsidR="00E2019F" w:rsidRPr="00D452CA" w:rsidRDefault="00A86189" w:rsidP="00A86189">
      <w:pPr>
        <w:tabs>
          <w:tab w:val="left" w:pos="1418"/>
        </w:tabs>
        <w:spacing w:after="0" w:line="235" w:lineRule="auto"/>
        <w:ind w:left="1418" w:right="1" w:hanging="1418"/>
        <w:jc w:val="both"/>
        <w:rPr>
          <w:rFonts w:ascii="Cambria" w:eastAsia="Arial" w:hAnsi="Cambria"/>
          <w:b/>
          <w:color w:val="385623" w:themeColor="accent6" w:themeShade="80"/>
        </w:rPr>
      </w:pPr>
      <w:r w:rsidRPr="00D452CA">
        <w:rPr>
          <w:rFonts w:ascii="Cambria" w:eastAsia="Arial" w:hAnsi="Cambria"/>
          <w:b/>
          <w:color w:val="385623" w:themeColor="accent6" w:themeShade="80"/>
        </w:rPr>
        <w:t>4.05.01.01</w:t>
      </w:r>
      <w:r w:rsidRPr="00D452CA">
        <w:rPr>
          <w:rFonts w:ascii="Cambria" w:eastAsia="Arial" w:hAnsi="Cambria"/>
          <w:b/>
          <w:color w:val="385623" w:themeColor="accent6" w:themeShade="80"/>
        </w:rPr>
        <w:tab/>
      </w:r>
      <w:r w:rsidR="00E2019F" w:rsidRPr="00D452CA">
        <w:rPr>
          <w:rFonts w:ascii="Cambria" w:eastAsia="Arial" w:hAnsi="Cambria"/>
          <w:b/>
          <w:color w:val="385623" w:themeColor="accent6" w:themeShade="80"/>
        </w:rPr>
        <w:t xml:space="preserve">Mjesečni izvještaj o proizvodnji, prodaji, zalihama i vrijednosti šumskih </w:t>
      </w:r>
      <w:r w:rsidR="00F04208" w:rsidRPr="00D452CA">
        <w:rPr>
          <w:rFonts w:ascii="Cambria" w:eastAsia="Arial" w:hAnsi="Cambria"/>
          <w:b/>
          <w:color w:val="385623" w:themeColor="accent6" w:themeShade="80"/>
        </w:rPr>
        <w:t xml:space="preserve">  </w:t>
      </w:r>
      <w:r w:rsidR="00E2019F" w:rsidRPr="00D452CA">
        <w:rPr>
          <w:rFonts w:ascii="Cambria" w:eastAsia="Arial" w:hAnsi="Cambria"/>
          <w:b/>
          <w:color w:val="385623" w:themeColor="accent6" w:themeShade="80"/>
        </w:rPr>
        <w:t>sortimenata (ŠUM - 22)</w:t>
      </w:r>
    </w:p>
    <w:p w14:paraId="76EDDD71" w14:textId="77777777" w:rsidR="00F04208" w:rsidRDefault="00F04208" w:rsidP="00F04208">
      <w:pPr>
        <w:spacing w:after="0" w:line="239" w:lineRule="auto"/>
        <w:ind w:left="2" w:right="1"/>
        <w:rPr>
          <w:rFonts w:ascii="Cambria" w:eastAsia="Arial" w:hAnsi="Cambria"/>
          <w:b/>
          <w:color w:val="2F5496" w:themeColor="accent5" w:themeShade="BF"/>
        </w:rPr>
      </w:pPr>
    </w:p>
    <w:p w14:paraId="4A0317AC" w14:textId="21A6C7D5" w:rsidR="00E2019F" w:rsidRPr="005A3516" w:rsidRDefault="00E2019F" w:rsidP="00F04208">
      <w:pPr>
        <w:spacing w:line="239" w:lineRule="auto"/>
        <w:ind w:left="2" w:right="1"/>
        <w:rPr>
          <w:rFonts w:ascii="Cambria" w:eastAsia="Arial" w:hAnsi="Cambria"/>
        </w:rPr>
      </w:pPr>
      <w:r w:rsidRPr="00ED16A1">
        <w:rPr>
          <w:rFonts w:ascii="Cambria" w:eastAsia="Arial" w:hAnsi="Cambria"/>
          <w:b/>
          <w:color w:val="2F5496" w:themeColor="accent5" w:themeShade="BF"/>
        </w:rPr>
        <w:t>Nosilac aktivnosti:</w:t>
      </w:r>
      <w:r w:rsidR="00604D07">
        <w:rPr>
          <w:rFonts w:ascii="Cambria" w:eastAsia="Arial" w:hAnsi="Cambria"/>
          <w:b/>
        </w:rPr>
        <w:tab/>
      </w:r>
      <w:r w:rsidR="00604D07">
        <w:rPr>
          <w:rFonts w:ascii="Cambria" w:eastAsia="Arial" w:hAnsi="Cambria"/>
          <w:b/>
        </w:rPr>
        <w:tab/>
      </w:r>
      <w:r w:rsidR="00604D07">
        <w:rPr>
          <w:rFonts w:ascii="Cambria" w:eastAsia="Arial" w:hAnsi="Cambria"/>
          <w:b/>
        </w:rPr>
        <w:tab/>
      </w:r>
      <w:r w:rsidR="00604D07">
        <w:rPr>
          <w:rFonts w:ascii="Cambria" w:eastAsia="Arial" w:hAnsi="Cambria"/>
          <w:b/>
        </w:rPr>
        <w:tab/>
      </w:r>
      <w:r w:rsidRPr="005A3516">
        <w:rPr>
          <w:rFonts w:ascii="Cambria" w:eastAsia="Arial" w:hAnsi="Cambria"/>
        </w:rPr>
        <w:t>Federalni zavod za statistiku</w:t>
      </w:r>
    </w:p>
    <w:p w14:paraId="222B0300" w14:textId="77777777" w:rsidR="00E2019F" w:rsidRPr="00ED16A1" w:rsidRDefault="00E2019F" w:rsidP="00E2019F">
      <w:pPr>
        <w:spacing w:line="239" w:lineRule="auto"/>
        <w:ind w:left="2"/>
        <w:rPr>
          <w:rFonts w:ascii="Cambria" w:eastAsia="Arial" w:hAnsi="Cambria"/>
          <w:b/>
          <w:color w:val="2F5496" w:themeColor="accent5" w:themeShade="BF"/>
        </w:rPr>
      </w:pPr>
      <w:r w:rsidRPr="00ED16A1">
        <w:rPr>
          <w:rFonts w:ascii="Cambria" w:eastAsia="Arial" w:hAnsi="Cambria"/>
          <w:b/>
          <w:color w:val="2F5496" w:themeColor="accent5" w:themeShade="BF"/>
        </w:rPr>
        <w:t>a) Podaci o sadržaju i namjeni aktivnosti, te izvorima i načinu prikupljanja podataka:</w:t>
      </w:r>
    </w:p>
    <w:p w14:paraId="3CB2BF54" w14:textId="6685EE3D" w:rsidR="00E2019F" w:rsidRPr="00F04208" w:rsidRDefault="00E2019F" w:rsidP="00F04208">
      <w:pPr>
        <w:spacing w:line="239" w:lineRule="auto"/>
        <w:ind w:left="4254" w:hanging="4252"/>
        <w:jc w:val="both"/>
        <w:rPr>
          <w:rFonts w:ascii="Cambria" w:eastAsia="Arial" w:hAnsi="Cambria"/>
        </w:rPr>
      </w:pPr>
      <w:r w:rsidRPr="00ED16A1">
        <w:rPr>
          <w:rFonts w:ascii="Cambria" w:eastAsia="Arial" w:hAnsi="Cambria"/>
          <w:b/>
          <w:color w:val="2F5496" w:themeColor="accent5" w:themeShade="BF"/>
        </w:rPr>
        <w:t>Sadržaj statističke aktivnosti:</w:t>
      </w:r>
      <w:r w:rsidR="00604D07">
        <w:rPr>
          <w:rFonts w:ascii="Cambria" w:eastAsia="Arial" w:hAnsi="Cambria"/>
          <w:b/>
        </w:rPr>
        <w:tab/>
      </w:r>
      <w:r w:rsidRPr="00F04208">
        <w:rPr>
          <w:rFonts w:ascii="Cambria" w:eastAsia="Arial" w:hAnsi="Cambria"/>
        </w:rPr>
        <w:t>Proizvodnja, prodaja, zalihe i vrijednost šumskih sortimenata i bruto posječena masa u državnim šumama, broj zaposlenih.</w:t>
      </w:r>
    </w:p>
    <w:p w14:paraId="030CED1A" w14:textId="207D3E87" w:rsidR="00E2019F" w:rsidRPr="00F04208" w:rsidRDefault="00E2019F" w:rsidP="00F04208">
      <w:pPr>
        <w:spacing w:line="239" w:lineRule="auto"/>
        <w:ind w:left="4254" w:hanging="4252"/>
        <w:jc w:val="both"/>
        <w:rPr>
          <w:rFonts w:ascii="Cambria" w:eastAsia="Arial" w:hAnsi="Cambria"/>
        </w:rPr>
      </w:pPr>
      <w:r w:rsidRPr="00F04208">
        <w:rPr>
          <w:rFonts w:ascii="Cambria" w:eastAsia="Arial" w:hAnsi="Cambria"/>
          <w:b/>
          <w:color w:val="2F5496" w:themeColor="accent5" w:themeShade="BF"/>
        </w:rPr>
        <w:t>Namjena:</w:t>
      </w:r>
      <w:r w:rsidR="00604D07" w:rsidRPr="00F04208">
        <w:rPr>
          <w:rFonts w:ascii="Cambria" w:eastAsia="Arial" w:hAnsi="Cambria"/>
          <w:b/>
        </w:rPr>
        <w:tab/>
      </w:r>
      <w:r w:rsidRPr="00F04208">
        <w:rPr>
          <w:rFonts w:ascii="Cambria" w:eastAsia="Arial" w:hAnsi="Cambria"/>
        </w:rPr>
        <w:t>Praćenje proizvodnje, prodaje, zaliha  i cijena šumskih sortimenata na mjesečnom nivou u državnim šumama.</w:t>
      </w:r>
    </w:p>
    <w:p w14:paraId="2817B13B" w14:textId="14252863" w:rsidR="00E2019F" w:rsidRPr="00F04208" w:rsidRDefault="00E2019F" w:rsidP="00F04208">
      <w:pPr>
        <w:tabs>
          <w:tab w:val="left" w:pos="3522"/>
        </w:tabs>
        <w:spacing w:line="239" w:lineRule="auto"/>
        <w:ind w:left="2"/>
        <w:jc w:val="both"/>
        <w:rPr>
          <w:rFonts w:ascii="Cambria" w:eastAsia="Arial" w:hAnsi="Cambria"/>
        </w:rPr>
      </w:pPr>
      <w:r w:rsidRPr="00F04208">
        <w:rPr>
          <w:rFonts w:ascii="Cambria" w:eastAsia="Arial" w:hAnsi="Cambria"/>
          <w:b/>
          <w:color w:val="2F5496" w:themeColor="accent5" w:themeShade="BF"/>
        </w:rPr>
        <w:t>Periodika provođenja:</w:t>
      </w:r>
      <w:r w:rsidRPr="00F04208">
        <w:rPr>
          <w:rFonts w:ascii="Cambria" w:eastAsia="Times New Roman" w:hAnsi="Cambria"/>
        </w:rPr>
        <w:tab/>
      </w:r>
      <w:r w:rsidR="00604D07" w:rsidRPr="00F04208">
        <w:rPr>
          <w:rFonts w:ascii="Cambria" w:eastAsia="Times New Roman" w:hAnsi="Cambria"/>
        </w:rPr>
        <w:tab/>
      </w:r>
      <w:r w:rsidR="00604D07" w:rsidRPr="00F04208">
        <w:rPr>
          <w:rFonts w:ascii="Cambria" w:eastAsia="Times New Roman" w:hAnsi="Cambria"/>
        </w:rPr>
        <w:tab/>
      </w:r>
      <w:r w:rsidRPr="00F04208">
        <w:rPr>
          <w:rFonts w:ascii="Cambria" w:eastAsia="Arial" w:hAnsi="Cambria"/>
        </w:rPr>
        <w:t>Mjesečno.</w:t>
      </w:r>
    </w:p>
    <w:p w14:paraId="30D91CDD" w14:textId="25D7C34E" w:rsidR="00E2019F" w:rsidRPr="00F04208" w:rsidRDefault="00E2019F" w:rsidP="00F04208">
      <w:pPr>
        <w:tabs>
          <w:tab w:val="left" w:pos="3522"/>
        </w:tabs>
        <w:spacing w:line="0" w:lineRule="atLeast"/>
        <w:ind w:left="2"/>
        <w:jc w:val="both"/>
        <w:rPr>
          <w:rFonts w:ascii="Cambria" w:eastAsia="Arial" w:hAnsi="Cambria"/>
        </w:rPr>
      </w:pPr>
      <w:r w:rsidRPr="00F04208">
        <w:rPr>
          <w:rFonts w:ascii="Cambria" w:eastAsia="Arial" w:hAnsi="Cambria"/>
          <w:b/>
          <w:color w:val="2F5496" w:themeColor="accent5" w:themeShade="BF"/>
        </w:rPr>
        <w:t>Referentni period ili datum:</w:t>
      </w:r>
      <w:r w:rsidRPr="00F04208">
        <w:rPr>
          <w:rFonts w:ascii="Cambria" w:eastAsia="Times New Roman" w:hAnsi="Cambria"/>
        </w:rPr>
        <w:tab/>
      </w:r>
      <w:r w:rsidR="00604D07" w:rsidRPr="00F04208">
        <w:rPr>
          <w:rFonts w:ascii="Cambria" w:eastAsia="Times New Roman" w:hAnsi="Cambria"/>
        </w:rPr>
        <w:tab/>
      </w:r>
      <w:r w:rsidR="00604D07" w:rsidRPr="00F04208">
        <w:rPr>
          <w:rFonts w:ascii="Cambria" w:eastAsia="Times New Roman" w:hAnsi="Cambria"/>
        </w:rPr>
        <w:tab/>
      </w:r>
      <w:r w:rsidRPr="00F04208">
        <w:rPr>
          <w:rFonts w:ascii="Cambria" w:eastAsia="Arial" w:hAnsi="Cambria"/>
        </w:rPr>
        <w:t>Prethodni mjesec.</w:t>
      </w:r>
    </w:p>
    <w:p w14:paraId="130BB3D1" w14:textId="6C6EDF0B" w:rsidR="00E2019F" w:rsidRPr="00F04208" w:rsidRDefault="00E2019F" w:rsidP="00F04208">
      <w:pPr>
        <w:tabs>
          <w:tab w:val="left" w:pos="3522"/>
        </w:tabs>
        <w:spacing w:line="0" w:lineRule="atLeast"/>
        <w:ind w:left="4254" w:hanging="4234"/>
        <w:jc w:val="both"/>
        <w:rPr>
          <w:rFonts w:ascii="Cambria" w:eastAsia="Arial" w:hAnsi="Cambria"/>
        </w:rPr>
      </w:pPr>
      <w:r w:rsidRPr="00ED16A1">
        <w:rPr>
          <w:rFonts w:ascii="Cambria" w:eastAsia="Arial" w:hAnsi="Cambria"/>
          <w:b/>
          <w:color w:val="2F5496" w:themeColor="accent5" w:themeShade="BF"/>
        </w:rPr>
        <w:t>Jedinica posmatranja:</w:t>
      </w:r>
      <w:r w:rsidRPr="005A3516">
        <w:rPr>
          <w:rFonts w:ascii="Cambria" w:eastAsia="Times New Roman" w:hAnsi="Cambria"/>
        </w:rPr>
        <w:tab/>
      </w:r>
      <w:r w:rsidR="00604D07">
        <w:rPr>
          <w:rFonts w:ascii="Cambria" w:eastAsia="Times New Roman" w:hAnsi="Cambria"/>
        </w:rPr>
        <w:tab/>
      </w:r>
      <w:r w:rsidRPr="00F04208">
        <w:rPr>
          <w:rFonts w:ascii="Cambria" w:eastAsia="Arial" w:hAnsi="Cambria"/>
        </w:rPr>
        <w:t>Poslovni subjekti  - pravne osobe i dije</w:t>
      </w:r>
      <w:r w:rsidR="00604D07" w:rsidRPr="00F04208">
        <w:rPr>
          <w:rFonts w:ascii="Cambria" w:eastAsia="Arial" w:hAnsi="Cambria"/>
        </w:rPr>
        <w:t xml:space="preserve">lovi pravnih osoba koji se bave </w:t>
      </w:r>
      <w:r w:rsidRPr="00F04208">
        <w:rPr>
          <w:rFonts w:ascii="Cambria" w:eastAsia="Arial" w:hAnsi="Cambria"/>
        </w:rPr>
        <w:t>proizvodnjom šumskih sortimenata razvrstani u Područje A, Oblast 02</w:t>
      </w:r>
      <w:r w:rsidR="00604D07" w:rsidRPr="00F04208">
        <w:rPr>
          <w:rFonts w:ascii="Cambria" w:eastAsia="Arial" w:hAnsi="Cambria"/>
        </w:rPr>
        <w:t xml:space="preserve"> </w:t>
      </w:r>
      <w:r w:rsidRPr="00F04208">
        <w:rPr>
          <w:rFonts w:ascii="Cambria" w:eastAsia="Arial" w:hAnsi="Cambria"/>
        </w:rPr>
        <w:t>prema KD BiH 2010.</w:t>
      </w:r>
    </w:p>
    <w:p w14:paraId="10B02056" w14:textId="0EADE7BA" w:rsidR="00E2019F" w:rsidRPr="00F04208" w:rsidRDefault="00E2019F" w:rsidP="00F04208">
      <w:pPr>
        <w:tabs>
          <w:tab w:val="left" w:pos="3522"/>
        </w:tabs>
        <w:spacing w:line="238" w:lineRule="auto"/>
        <w:ind w:left="4254" w:hanging="4252"/>
        <w:jc w:val="both"/>
        <w:rPr>
          <w:rFonts w:ascii="Cambria" w:eastAsia="Arial" w:hAnsi="Cambria"/>
        </w:rPr>
      </w:pPr>
      <w:r w:rsidRPr="00F04208">
        <w:rPr>
          <w:rFonts w:ascii="Cambria" w:eastAsia="Arial" w:hAnsi="Cambria"/>
          <w:b/>
          <w:color w:val="2F5496" w:themeColor="accent5" w:themeShade="BF"/>
        </w:rPr>
        <w:t>Izvori i način prikupljanja:</w:t>
      </w:r>
      <w:r w:rsidRPr="00F04208">
        <w:rPr>
          <w:rFonts w:ascii="Cambria" w:eastAsia="Times New Roman" w:hAnsi="Cambria"/>
        </w:rPr>
        <w:tab/>
      </w:r>
      <w:r w:rsidR="00604D07" w:rsidRPr="00F04208">
        <w:rPr>
          <w:rFonts w:ascii="Cambria" w:eastAsia="Times New Roman" w:hAnsi="Cambria"/>
        </w:rPr>
        <w:tab/>
      </w:r>
      <w:r w:rsidRPr="00F04208">
        <w:rPr>
          <w:rFonts w:ascii="Cambria" w:eastAsia="Arial" w:hAnsi="Cambria"/>
        </w:rPr>
        <w:t>Poslovna evid</w:t>
      </w:r>
      <w:r w:rsidR="00604D07" w:rsidRPr="00F04208">
        <w:rPr>
          <w:rFonts w:ascii="Cambria" w:eastAsia="Arial" w:hAnsi="Cambria"/>
        </w:rPr>
        <w:t xml:space="preserve">encija poslovnih subjekata. </w:t>
      </w:r>
      <w:r w:rsidRPr="00F04208">
        <w:rPr>
          <w:rFonts w:ascii="Cambria" w:eastAsia="Arial" w:hAnsi="Cambria"/>
        </w:rPr>
        <w:t>Izvještajna metoda - obrazac</w:t>
      </w:r>
    </w:p>
    <w:p w14:paraId="3FE6566F" w14:textId="77777777" w:rsidR="00E2019F" w:rsidRPr="00F04208" w:rsidRDefault="00E2019F" w:rsidP="00F04208">
      <w:pPr>
        <w:spacing w:line="0" w:lineRule="atLeast"/>
        <w:ind w:left="2"/>
        <w:jc w:val="both"/>
        <w:rPr>
          <w:rFonts w:ascii="Cambria" w:eastAsia="Arial" w:hAnsi="Cambria"/>
          <w:b/>
          <w:color w:val="2F5496" w:themeColor="accent5" w:themeShade="BF"/>
        </w:rPr>
      </w:pPr>
      <w:r w:rsidRPr="00F04208">
        <w:rPr>
          <w:rFonts w:ascii="Cambria" w:eastAsia="Arial" w:hAnsi="Cambria"/>
          <w:b/>
          <w:color w:val="2F5496" w:themeColor="accent5" w:themeShade="BF"/>
        </w:rPr>
        <w:t>b) Podaci o obavezama i rokovima za nosioce aktivnosti i izvještajne jedinice</w:t>
      </w:r>
    </w:p>
    <w:p w14:paraId="35D6CDF8" w14:textId="0F623FC4" w:rsidR="00E2019F" w:rsidRPr="00F04208" w:rsidRDefault="00E2019F" w:rsidP="00F04208">
      <w:pPr>
        <w:spacing w:line="239" w:lineRule="auto"/>
        <w:ind w:left="4254" w:hanging="4252"/>
        <w:jc w:val="both"/>
        <w:rPr>
          <w:rFonts w:ascii="Cambria" w:eastAsia="Arial" w:hAnsi="Cambria"/>
        </w:rPr>
      </w:pPr>
      <w:r w:rsidRPr="00F04208">
        <w:rPr>
          <w:rFonts w:ascii="Cambria" w:eastAsia="Arial" w:hAnsi="Cambria"/>
          <w:b/>
          <w:color w:val="2F5496" w:themeColor="accent5" w:themeShade="BF"/>
        </w:rPr>
        <w:t>Izvještajna jedinica:</w:t>
      </w:r>
      <w:r w:rsidR="00604D07" w:rsidRPr="00F04208">
        <w:rPr>
          <w:rFonts w:ascii="Cambria" w:eastAsia="Arial" w:hAnsi="Cambria"/>
          <w:b/>
        </w:rPr>
        <w:tab/>
      </w:r>
      <w:r w:rsidR="00604D07" w:rsidRPr="00F04208">
        <w:rPr>
          <w:rFonts w:ascii="Cambria" w:eastAsia="Arial" w:hAnsi="Cambria"/>
        </w:rPr>
        <w:t>Poslovni subjekti - pravne osobe i dijelovi pravnih osoba koji se bave proizvodnjom šumskih sortimenata razvrstani u Područje A, Oblast 02 prema KD BiH 2010.</w:t>
      </w:r>
    </w:p>
    <w:p w14:paraId="6FC5749E" w14:textId="7D3437AC" w:rsidR="00604D07" w:rsidRPr="00604D07" w:rsidRDefault="00604D07" w:rsidP="00604D07">
      <w:pPr>
        <w:spacing w:line="382" w:lineRule="exact"/>
        <w:rPr>
          <w:rFonts w:ascii="Cambria" w:eastAsia="Arial" w:hAnsi="Cambria"/>
        </w:rPr>
      </w:pPr>
      <w:r w:rsidRPr="00ED16A1">
        <w:rPr>
          <w:rFonts w:ascii="Cambria" w:eastAsia="Arial" w:hAnsi="Cambria"/>
          <w:b/>
          <w:color w:val="2F5496" w:themeColor="accent5" w:themeShade="BF"/>
        </w:rPr>
        <w:t>Rok jedinici za davanje podataka:</w:t>
      </w:r>
      <w:r w:rsidRPr="00604D07">
        <w:rPr>
          <w:rFonts w:ascii="Cambria" w:eastAsia="Arial" w:hAnsi="Cambria"/>
        </w:rPr>
        <w:tab/>
      </w:r>
      <w:r>
        <w:rPr>
          <w:rFonts w:ascii="Cambria" w:eastAsia="Arial" w:hAnsi="Cambria"/>
        </w:rPr>
        <w:tab/>
      </w:r>
      <w:r w:rsidRPr="00604D07">
        <w:rPr>
          <w:rFonts w:ascii="Cambria" w:eastAsia="Arial" w:hAnsi="Cambria"/>
        </w:rPr>
        <w:t>10. u mjesecu.</w:t>
      </w:r>
    </w:p>
    <w:p w14:paraId="790E0986" w14:textId="0F7F1ACA" w:rsidR="00604D07" w:rsidRPr="00604D07" w:rsidRDefault="00604D07" w:rsidP="00ED16A1">
      <w:pPr>
        <w:spacing w:line="240" w:lineRule="auto"/>
        <w:rPr>
          <w:rFonts w:ascii="Cambria" w:eastAsia="Arial" w:hAnsi="Cambria"/>
        </w:rPr>
      </w:pPr>
      <w:r w:rsidRPr="00ED16A1">
        <w:rPr>
          <w:rFonts w:ascii="Cambria" w:eastAsia="Arial" w:hAnsi="Cambria"/>
          <w:b/>
          <w:color w:val="2F5496" w:themeColor="accent5" w:themeShade="BF"/>
        </w:rPr>
        <w:t>Rok nosiocu statističke aktivnosti</w:t>
      </w:r>
      <w:r w:rsidRPr="00604D07">
        <w:rPr>
          <w:rFonts w:ascii="Cambria" w:eastAsia="Arial" w:hAnsi="Cambria"/>
        </w:rPr>
        <w:tab/>
      </w:r>
      <w:r>
        <w:rPr>
          <w:rFonts w:ascii="Cambria" w:eastAsia="Arial" w:hAnsi="Cambria"/>
        </w:rPr>
        <w:tab/>
      </w:r>
      <w:r w:rsidR="00ED16A1">
        <w:rPr>
          <w:rFonts w:ascii="Cambria" w:eastAsia="Arial" w:hAnsi="Cambria"/>
        </w:rPr>
        <w:t>Konačni rezultati:</w:t>
      </w:r>
      <w:r w:rsidR="00ED16A1">
        <w:rPr>
          <w:rFonts w:ascii="Cambria" w:eastAsia="Arial" w:hAnsi="Cambria"/>
        </w:rPr>
        <w:br/>
      </w:r>
      <w:r w:rsidRPr="00ED16A1">
        <w:rPr>
          <w:rFonts w:ascii="Cambria" w:eastAsia="Arial" w:hAnsi="Cambria"/>
          <w:b/>
          <w:color w:val="2F5496" w:themeColor="accent5" w:themeShade="BF"/>
        </w:rPr>
        <w:t>za rezultate:</w:t>
      </w:r>
      <w:r>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Pr>
          <w:rFonts w:ascii="Cambria" w:eastAsia="Arial" w:hAnsi="Cambria"/>
        </w:rPr>
        <w:tab/>
      </w:r>
      <w:r w:rsidRPr="00604D07">
        <w:rPr>
          <w:rFonts w:ascii="Cambria" w:eastAsia="Arial" w:hAnsi="Cambria"/>
        </w:rPr>
        <w:t xml:space="preserve">25-og. u mjesecu </w:t>
      </w:r>
    </w:p>
    <w:p w14:paraId="357A94C3" w14:textId="4DBD7D0B" w:rsidR="00E2019F" w:rsidRDefault="00604D07" w:rsidP="00604D07">
      <w:pPr>
        <w:spacing w:line="382" w:lineRule="exact"/>
        <w:rPr>
          <w:rFonts w:ascii="Cambria" w:eastAsia="Arial" w:hAnsi="Cambria"/>
        </w:rPr>
      </w:pPr>
      <w:r w:rsidRPr="00ED16A1">
        <w:rPr>
          <w:rFonts w:ascii="Cambria" w:eastAsia="Arial" w:hAnsi="Cambria"/>
          <w:b/>
          <w:color w:val="2F5496" w:themeColor="accent5" w:themeShade="BF"/>
        </w:rPr>
        <w:t>Nivo za koji se utvrđuju rezultati:</w:t>
      </w:r>
      <w:r w:rsidRPr="00604D07">
        <w:rPr>
          <w:rFonts w:ascii="Cambria" w:eastAsia="Arial" w:hAnsi="Cambria"/>
        </w:rPr>
        <w:tab/>
      </w:r>
      <w:r>
        <w:rPr>
          <w:rFonts w:ascii="Cambria" w:eastAsia="Arial" w:hAnsi="Cambria"/>
        </w:rPr>
        <w:tab/>
      </w:r>
      <w:r w:rsidRPr="00604D07">
        <w:rPr>
          <w:rFonts w:ascii="Cambria" w:eastAsia="Arial" w:hAnsi="Cambria"/>
        </w:rPr>
        <w:t>Entitet</w:t>
      </w:r>
      <w:r w:rsidRPr="00604D07">
        <w:rPr>
          <w:rFonts w:ascii="Cambria" w:eastAsia="Arial" w:hAnsi="Cambria"/>
        </w:rPr>
        <w:tab/>
        <w:t>Kanton</w:t>
      </w:r>
    </w:p>
    <w:p w14:paraId="164CF000" w14:textId="77777777" w:rsidR="00A86189" w:rsidRDefault="00A86189" w:rsidP="00E2019F">
      <w:pPr>
        <w:tabs>
          <w:tab w:val="left" w:pos="1200"/>
        </w:tabs>
        <w:spacing w:line="239" w:lineRule="auto"/>
        <w:rPr>
          <w:rFonts w:ascii="Cambria" w:eastAsia="Arial" w:hAnsi="Cambria"/>
          <w:b/>
          <w:color w:val="538135" w:themeColor="accent6" w:themeShade="BF"/>
        </w:rPr>
      </w:pPr>
      <w:bookmarkStart w:id="656" w:name="page144"/>
      <w:bookmarkEnd w:id="656"/>
    </w:p>
    <w:p w14:paraId="296DA4A7" w14:textId="209FFDA1" w:rsidR="00E2019F" w:rsidRPr="00D452CA" w:rsidRDefault="00E2019F" w:rsidP="00E2019F">
      <w:pPr>
        <w:tabs>
          <w:tab w:val="left" w:pos="1200"/>
        </w:tabs>
        <w:spacing w:line="239" w:lineRule="auto"/>
        <w:rPr>
          <w:rFonts w:ascii="Cambria" w:eastAsia="Arial" w:hAnsi="Cambria"/>
          <w:b/>
          <w:color w:val="385623" w:themeColor="accent6" w:themeShade="80"/>
        </w:rPr>
      </w:pPr>
      <w:r w:rsidRPr="00D452CA">
        <w:rPr>
          <w:rFonts w:ascii="Cambria" w:eastAsia="Arial" w:hAnsi="Cambria"/>
          <w:b/>
          <w:color w:val="385623" w:themeColor="accent6" w:themeShade="80"/>
        </w:rPr>
        <w:t>4.05.01.02</w:t>
      </w:r>
      <w:r w:rsidRPr="00D452CA">
        <w:rPr>
          <w:rFonts w:ascii="Cambria" w:eastAsia="Arial" w:hAnsi="Cambria"/>
          <w:b/>
          <w:color w:val="385623" w:themeColor="accent6" w:themeShade="80"/>
        </w:rPr>
        <w:tab/>
      </w:r>
      <w:r w:rsidR="00A86189" w:rsidRPr="00D452CA">
        <w:rPr>
          <w:rFonts w:ascii="Cambria" w:eastAsia="Arial" w:hAnsi="Cambria"/>
          <w:b/>
          <w:color w:val="385623" w:themeColor="accent6" w:themeShade="80"/>
        </w:rPr>
        <w:tab/>
      </w:r>
      <w:r w:rsidRPr="00D452CA">
        <w:rPr>
          <w:rFonts w:ascii="Cambria" w:eastAsia="Arial" w:hAnsi="Cambria"/>
          <w:b/>
          <w:color w:val="385623" w:themeColor="accent6" w:themeShade="80"/>
        </w:rPr>
        <w:t>Godišnji izvještaj o iskorištavanju šuma (ŠUM - 21)</w:t>
      </w:r>
    </w:p>
    <w:p w14:paraId="6B7F1C75" w14:textId="77777777" w:rsidR="00F04208" w:rsidRPr="005A3516" w:rsidRDefault="00F04208" w:rsidP="00E2019F">
      <w:pPr>
        <w:tabs>
          <w:tab w:val="left" w:pos="1200"/>
        </w:tabs>
        <w:spacing w:line="239" w:lineRule="auto"/>
        <w:rPr>
          <w:rFonts w:ascii="Cambria" w:eastAsia="Arial" w:hAnsi="Cambria"/>
          <w:b/>
          <w:color w:val="2E74B5" w:themeColor="accent1" w:themeShade="BF"/>
        </w:rPr>
      </w:pPr>
    </w:p>
    <w:p w14:paraId="6A2489BA" w14:textId="7F1A81A1" w:rsidR="00E2019F" w:rsidRPr="005A3516" w:rsidRDefault="00E2019F" w:rsidP="00F04208">
      <w:pPr>
        <w:spacing w:line="239" w:lineRule="auto"/>
        <w:jc w:val="both"/>
        <w:rPr>
          <w:rFonts w:ascii="Cambria" w:eastAsia="Arial" w:hAnsi="Cambria"/>
        </w:rPr>
      </w:pPr>
      <w:r w:rsidRPr="00ED16A1">
        <w:rPr>
          <w:rFonts w:ascii="Cambria" w:eastAsia="Arial" w:hAnsi="Cambria"/>
          <w:b/>
          <w:color w:val="2F5496" w:themeColor="accent5" w:themeShade="BF"/>
        </w:rPr>
        <w:t xml:space="preserve">Nosilac aktivnosti: </w:t>
      </w:r>
      <w:r w:rsidR="006317FA" w:rsidRPr="00ED16A1">
        <w:rPr>
          <w:rFonts w:ascii="Cambria" w:eastAsia="Arial" w:hAnsi="Cambria"/>
          <w:b/>
          <w:color w:val="2F5496" w:themeColor="accent5" w:themeShade="BF"/>
        </w:rPr>
        <w:tab/>
      </w:r>
      <w:r w:rsidR="006317FA">
        <w:rPr>
          <w:rFonts w:ascii="Cambria" w:eastAsia="Arial" w:hAnsi="Cambria"/>
          <w:b/>
        </w:rPr>
        <w:tab/>
      </w:r>
      <w:r w:rsidR="006317FA">
        <w:rPr>
          <w:rFonts w:ascii="Cambria" w:eastAsia="Arial" w:hAnsi="Cambria"/>
          <w:b/>
        </w:rPr>
        <w:tab/>
      </w:r>
      <w:r w:rsidR="006317FA">
        <w:rPr>
          <w:rFonts w:ascii="Cambria" w:eastAsia="Arial" w:hAnsi="Cambria"/>
          <w:b/>
        </w:rPr>
        <w:tab/>
      </w:r>
      <w:r w:rsidRPr="005A3516">
        <w:rPr>
          <w:rFonts w:ascii="Cambria" w:eastAsia="Arial" w:hAnsi="Cambria"/>
        </w:rPr>
        <w:t>Federalni zavod za statistiku</w:t>
      </w:r>
    </w:p>
    <w:p w14:paraId="43B107C4" w14:textId="77777777" w:rsidR="00E2019F" w:rsidRPr="00ED16A1" w:rsidRDefault="00E2019F" w:rsidP="00F04208">
      <w:pPr>
        <w:spacing w:line="239" w:lineRule="auto"/>
        <w:jc w:val="both"/>
        <w:rPr>
          <w:rFonts w:ascii="Cambria" w:eastAsia="Arial" w:hAnsi="Cambria"/>
          <w:b/>
          <w:color w:val="2F5496" w:themeColor="accent5" w:themeShade="BF"/>
        </w:rPr>
      </w:pPr>
      <w:r w:rsidRPr="00ED16A1">
        <w:rPr>
          <w:rFonts w:ascii="Cambria" w:eastAsia="Arial" w:hAnsi="Cambria"/>
          <w:b/>
          <w:color w:val="2F5496" w:themeColor="accent5" w:themeShade="BF"/>
        </w:rPr>
        <w:t>a) Podaci o sadržaju i namjeni aktivnosti, te izvorima i načinu prikupljanja podataka:</w:t>
      </w:r>
    </w:p>
    <w:p w14:paraId="7630D09C" w14:textId="7972E3D0" w:rsidR="00E2019F" w:rsidRPr="005A3516" w:rsidRDefault="00E2019F" w:rsidP="00F04208">
      <w:pPr>
        <w:spacing w:line="239" w:lineRule="auto"/>
        <w:ind w:left="4254" w:hanging="4254"/>
        <w:jc w:val="both"/>
        <w:rPr>
          <w:rFonts w:ascii="Cambria" w:eastAsia="Arial" w:hAnsi="Cambria"/>
        </w:rPr>
      </w:pPr>
      <w:r w:rsidRPr="00ED16A1">
        <w:rPr>
          <w:rFonts w:ascii="Cambria" w:eastAsia="Arial" w:hAnsi="Cambria"/>
          <w:b/>
          <w:color w:val="2F5496" w:themeColor="accent5" w:themeShade="BF"/>
        </w:rPr>
        <w:t>Sadržaj statističke aktivnosti:</w:t>
      </w:r>
      <w:r w:rsidR="00604D07">
        <w:rPr>
          <w:rFonts w:ascii="Cambria" w:eastAsia="Arial" w:hAnsi="Cambria"/>
          <w:b/>
        </w:rPr>
        <w:tab/>
      </w:r>
      <w:r w:rsidRPr="005A3516">
        <w:rPr>
          <w:rFonts w:ascii="Cambria" w:eastAsia="Arial" w:hAnsi="Cambria"/>
        </w:rPr>
        <w:t>Sječa drveta po izvršiocima, posječena bruto drvna masa po načinu sječe, tipovima šume i vrstama drveća, i proizvodnja nedrvnih šumskih proizvoda.</w:t>
      </w:r>
    </w:p>
    <w:p w14:paraId="6EF273EF" w14:textId="647BC07F" w:rsidR="00E2019F" w:rsidRPr="005A3516" w:rsidRDefault="00E2019F" w:rsidP="00F04208">
      <w:pPr>
        <w:spacing w:line="239" w:lineRule="auto"/>
        <w:ind w:left="4254" w:hanging="4254"/>
        <w:jc w:val="both"/>
        <w:rPr>
          <w:rFonts w:ascii="Cambria" w:eastAsia="Arial" w:hAnsi="Cambria"/>
        </w:rPr>
      </w:pPr>
      <w:r w:rsidRPr="00ED16A1">
        <w:rPr>
          <w:rFonts w:ascii="Cambria" w:eastAsia="Arial" w:hAnsi="Cambria"/>
          <w:b/>
          <w:color w:val="2F5496" w:themeColor="accent5" w:themeShade="BF"/>
        </w:rPr>
        <w:t>Namjena:</w:t>
      </w:r>
      <w:r w:rsidR="00604D07">
        <w:rPr>
          <w:rFonts w:ascii="Cambria" w:eastAsia="Arial" w:hAnsi="Cambria"/>
          <w:b/>
        </w:rPr>
        <w:tab/>
      </w:r>
      <w:r w:rsidRPr="005A3516">
        <w:rPr>
          <w:rFonts w:ascii="Cambria" w:eastAsia="Arial" w:hAnsi="Cambria"/>
        </w:rPr>
        <w:t>Praćenje podataka o bruto posječenoj drvnoj masi po tipovima šuma, vrstama drveća i načinu sječe i tipu vlasništva.</w:t>
      </w:r>
    </w:p>
    <w:p w14:paraId="61796737" w14:textId="7B74A671" w:rsidR="00604D07" w:rsidRPr="00604D07" w:rsidRDefault="00604D07" w:rsidP="00F04208">
      <w:pPr>
        <w:spacing w:line="200" w:lineRule="exact"/>
        <w:jc w:val="both"/>
        <w:rPr>
          <w:rFonts w:ascii="Cambria" w:eastAsia="Times New Roman" w:hAnsi="Cambria"/>
        </w:rPr>
      </w:pPr>
      <w:r w:rsidRPr="00D7224B">
        <w:rPr>
          <w:rFonts w:ascii="Cambria" w:eastAsia="Arial" w:hAnsi="Cambria"/>
          <w:b/>
          <w:color w:val="2F5496" w:themeColor="accent5" w:themeShade="BF"/>
        </w:rPr>
        <w:t>Periodika provođenja:</w:t>
      </w:r>
      <w:r w:rsidRPr="00D7224B">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604D07">
        <w:rPr>
          <w:rFonts w:ascii="Cambria" w:eastAsia="Times New Roman" w:hAnsi="Cambria"/>
        </w:rPr>
        <w:t>Godišnje.</w:t>
      </w:r>
    </w:p>
    <w:p w14:paraId="09798C7D" w14:textId="193C3E4C" w:rsidR="00604D07" w:rsidRPr="00604D07" w:rsidRDefault="00604D07" w:rsidP="00F04208">
      <w:pPr>
        <w:spacing w:line="200" w:lineRule="exact"/>
        <w:jc w:val="both"/>
        <w:rPr>
          <w:rFonts w:ascii="Cambria" w:eastAsia="Times New Roman" w:hAnsi="Cambria"/>
        </w:rPr>
      </w:pPr>
      <w:r w:rsidRPr="00D7224B">
        <w:rPr>
          <w:rFonts w:ascii="Cambria" w:eastAsia="Arial" w:hAnsi="Cambria"/>
          <w:b/>
          <w:color w:val="2F5496" w:themeColor="accent5" w:themeShade="BF"/>
        </w:rPr>
        <w:t>Referentni period ili datum:</w:t>
      </w:r>
      <w:r w:rsidRPr="00604D07">
        <w:rPr>
          <w:rFonts w:ascii="Cambria" w:eastAsia="Times New Roman" w:hAnsi="Cambria"/>
        </w:rPr>
        <w:tab/>
      </w:r>
      <w:r>
        <w:rPr>
          <w:rFonts w:ascii="Cambria" w:eastAsia="Times New Roman" w:hAnsi="Cambria"/>
        </w:rPr>
        <w:tab/>
      </w:r>
      <w:r>
        <w:rPr>
          <w:rFonts w:ascii="Cambria" w:eastAsia="Times New Roman" w:hAnsi="Cambria"/>
        </w:rPr>
        <w:tab/>
      </w:r>
      <w:r w:rsidRPr="00604D07">
        <w:rPr>
          <w:rFonts w:ascii="Cambria" w:eastAsia="Times New Roman" w:hAnsi="Cambria"/>
        </w:rPr>
        <w:t>Prethodna godina.</w:t>
      </w:r>
    </w:p>
    <w:p w14:paraId="41FAA9A7" w14:textId="3DCE9C1F" w:rsidR="00604D07" w:rsidRPr="00604D07" w:rsidRDefault="00604D07" w:rsidP="00A86189">
      <w:pPr>
        <w:spacing w:line="240" w:lineRule="auto"/>
        <w:ind w:left="4254" w:hanging="4254"/>
        <w:jc w:val="both"/>
        <w:rPr>
          <w:rFonts w:ascii="Cambria" w:eastAsia="Times New Roman" w:hAnsi="Cambria"/>
        </w:rPr>
      </w:pPr>
      <w:r w:rsidRPr="00D7224B">
        <w:rPr>
          <w:rFonts w:ascii="Cambria" w:eastAsia="Arial" w:hAnsi="Cambria"/>
          <w:b/>
          <w:color w:val="2F5496" w:themeColor="accent5" w:themeShade="BF"/>
        </w:rPr>
        <w:lastRenderedPageBreak/>
        <w:t>Jedinica posmatranja:</w:t>
      </w:r>
      <w:r w:rsidRPr="00604D07">
        <w:rPr>
          <w:rFonts w:ascii="Cambria" w:eastAsia="Times New Roman" w:hAnsi="Cambria"/>
        </w:rPr>
        <w:tab/>
        <w:t>Poslovni subjekti koji gazduju i upravljaju državnim šumama i fizička</w:t>
      </w:r>
      <w:r>
        <w:rPr>
          <w:rFonts w:ascii="Cambria" w:eastAsia="Times New Roman" w:hAnsi="Cambria"/>
        </w:rPr>
        <w:t xml:space="preserve"> </w:t>
      </w:r>
      <w:r w:rsidRPr="00604D07">
        <w:rPr>
          <w:rFonts w:ascii="Cambria" w:eastAsia="Times New Roman" w:hAnsi="Cambria"/>
        </w:rPr>
        <w:t>lica - vlasnici privatnih šuma.</w:t>
      </w:r>
    </w:p>
    <w:p w14:paraId="1730005A" w14:textId="43972EDA" w:rsidR="00604D07" w:rsidRPr="00604D07" w:rsidRDefault="00604D07" w:rsidP="00A86189">
      <w:pPr>
        <w:spacing w:line="240" w:lineRule="auto"/>
        <w:ind w:left="4254" w:hanging="4254"/>
        <w:jc w:val="both"/>
        <w:rPr>
          <w:rFonts w:ascii="Cambria" w:eastAsia="Times New Roman" w:hAnsi="Cambria"/>
        </w:rPr>
      </w:pPr>
      <w:r w:rsidRPr="00D7224B">
        <w:rPr>
          <w:rFonts w:ascii="Cambria" w:eastAsia="Arial" w:hAnsi="Cambria"/>
          <w:b/>
          <w:color w:val="2F5496" w:themeColor="accent5" w:themeShade="BF"/>
        </w:rPr>
        <w:t>Izvori i način prikupljanja:</w:t>
      </w:r>
      <w:r w:rsidRPr="00604D07">
        <w:rPr>
          <w:rFonts w:ascii="Cambria" w:eastAsia="Times New Roman" w:hAnsi="Cambria"/>
        </w:rPr>
        <w:tab/>
        <w:t>Za državne šume poslovna evidencija poslovnih subjekata. Za šume</w:t>
      </w:r>
      <w:r>
        <w:rPr>
          <w:rFonts w:ascii="Cambria" w:eastAsia="Times New Roman" w:hAnsi="Cambria"/>
        </w:rPr>
        <w:t xml:space="preserve"> </w:t>
      </w:r>
      <w:r w:rsidRPr="00604D07">
        <w:rPr>
          <w:rFonts w:ascii="Cambria" w:eastAsia="Times New Roman" w:hAnsi="Cambria"/>
        </w:rPr>
        <w:t>u privatnoj svojini evidencija nadležnog organa uprave.</w:t>
      </w:r>
      <w:r w:rsidR="006A444E">
        <w:rPr>
          <w:rFonts w:ascii="Cambria" w:eastAsia="Times New Roman" w:hAnsi="Cambria"/>
        </w:rPr>
        <w:t xml:space="preserve"> </w:t>
      </w:r>
      <w:r w:rsidRPr="00604D07">
        <w:rPr>
          <w:rFonts w:ascii="Cambria" w:eastAsia="Times New Roman" w:hAnsi="Cambria"/>
        </w:rPr>
        <w:t>Izvještajna metoda - obrazac.</w:t>
      </w:r>
    </w:p>
    <w:p w14:paraId="278A42AE" w14:textId="77777777" w:rsidR="00604D07" w:rsidRPr="00D7224B" w:rsidRDefault="00604D07" w:rsidP="00F04208">
      <w:pPr>
        <w:spacing w:line="200" w:lineRule="exact"/>
        <w:jc w:val="both"/>
        <w:rPr>
          <w:rFonts w:ascii="Cambria" w:eastAsia="Arial" w:hAnsi="Cambria"/>
          <w:b/>
          <w:color w:val="2F5496" w:themeColor="accent5" w:themeShade="BF"/>
        </w:rPr>
      </w:pPr>
      <w:r w:rsidRPr="00D7224B">
        <w:rPr>
          <w:rFonts w:ascii="Cambria" w:eastAsia="Arial" w:hAnsi="Cambria"/>
          <w:b/>
          <w:color w:val="2F5496" w:themeColor="accent5" w:themeShade="BF"/>
        </w:rPr>
        <w:t>b) Podaci o obavezama i rokovima za nosioce aktivnosti i izvještajne jedinice</w:t>
      </w:r>
    </w:p>
    <w:p w14:paraId="19A9066B" w14:textId="67A461F5" w:rsidR="00604D07" w:rsidRPr="00604D07" w:rsidRDefault="00604D07" w:rsidP="00A86189">
      <w:pPr>
        <w:spacing w:line="240" w:lineRule="auto"/>
        <w:ind w:left="4254" w:hanging="4254"/>
        <w:jc w:val="both"/>
        <w:rPr>
          <w:rFonts w:ascii="Cambria" w:eastAsia="Times New Roman" w:hAnsi="Cambria"/>
        </w:rPr>
      </w:pPr>
      <w:r w:rsidRPr="00D7224B">
        <w:rPr>
          <w:rFonts w:ascii="Cambria" w:eastAsia="Arial" w:hAnsi="Cambria"/>
          <w:b/>
          <w:color w:val="2F5496" w:themeColor="accent5" w:themeShade="BF"/>
        </w:rPr>
        <w:t>Izvještajna jedinica:</w:t>
      </w:r>
      <w:r w:rsidRPr="00604D07">
        <w:rPr>
          <w:rFonts w:ascii="Cambria" w:eastAsia="Times New Roman" w:hAnsi="Cambria"/>
        </w:rPr>
        <w:tab/>
      </w:r>
      <w:r w:rsidR="006A444E">
        <w:rPr>
          <w:rFonts w:ascii="Cambria" w:eastAsia="Times New Roman" w:hAnsi="Cambria"/>
        </w:rPr>
        <w:t>Poslovni subjekti</w:t>
      </w:r>
      <w:r w:rsidRPr="00604D07">
        <w:rPr>
          <w:rFonts w:ascii="Cambria" w:eastAsia="Times New Roman" w:hAnsi="Cambria"/>
        </w:rPr>
        <w:t xml:space="preserve"> pravne osobe i dijelovi pravnih osoba razvrstani u</w:t>
      </w:r>
      <w:r w:rsidR="006A444E">
        <w:rPr>
          <w:rFonts w:ascii="Cambria" w:eastAsia="Times New Roman" w:hAnsi="Cambria"/>
        </w:rPr>
        <w:t xml:space="preserve"> </w:t>
      </w:r>
      <w:r w:rsidRPr="00604D07">
        <w:rPr>
          <w:rFonts w:ascii="Cambria" w:eastAsia="Times New Roman" w:hAnsi="Cambria"/>
        </w:rPr>
        <w:t>Područje A, Oblast 02 prema KD BiH 2010 i nadležni organ uprave.</w:t>
      </w:r>
    </w:p>
    <w:p w14:paraId="0467EE8C" w14:textId="0BEB06E4" w:rsidR="00604D07" w:rsidRPr="00604D07" w:rsidRDefault="00604D07" w:rsidP="00604D07">
      <w:pPr>
        <w:spacing w:line="200" w:lineRule="exact"/>
        <w:rPr>
          <w:rFonts w:ascii="Cambria" w:eastAsia="Times New Roman" w:hAnsi="Cambria"/>
        </w:rPr>
      </w:pPr>
      <w:r w:rsidRPr="00D7224B">
        <w:rPr>
          <w:rFonts w:ascii="Cambria" w:eastAsia="Arial" w:hAnsi="Cambria"/>
          <w:b/>
          <w:color w:val="2F5496" w:themeColor="accent5" w:themeShade="BF"/>
        </w:rPr>
        <w:t>Rok jedinici za davanje podataka:</w:t>
      </w:r>
      <w:r w:rsidRPr="00604D07">
        <w:rPr>
          <w:rFonts w:ascii="Cambria" w:eastAsia="Times New Roman" w:hAnsi="Cambria"/>
        </w:rPr>
        <w:tab/>
      </w:r>
      <w:r w:rsidR="006A444E">
        <w:rPr>
          <w:rFonts w:ascii="Cambria" w:eastAsia="Times New Roman" w:hAnsi="Cambria"/>
        </w:rPr>
        <w:tab/>
      </w:r>
      <w:r w:rsidRPr="00604D07">
        <w:rPr>
          <w:rFonts w:ascii="Cambria" w:eastAsia="Times New Roman" w:hAnsi="Cambria"/>
        </w:rPr>
        <w:t>15.03.</w:t>
      </w:r>
      <w:r w:rsidRPr="00604D07">
        <w:rPr>
          <w:rFonts w:ascii="Cambria" w:eastAsia="Times New Roman" w:hAnsi="Cambria"/>
        </w:rPr>
        <w:tab/>
      </w:r>
    </w:p>
    <w:p w14:paraId="223722C4" w14:textId="3C5F59BA" w:rsidR="00604D07" w:rsidRPr="00604D07" w:rsidRDefault="00604D07" w:rsidP="00604D07">
      <w:pPr>
        <w:spacing w:line="200" w:lineRule="exact"/>
        <w:rPr>
          <w:rFonts w:ascii="Cambria" w:eastAsia="Times New Roman" w:hAnsi="Cambria"/>
        </w:rPr>
      </w:pPr>
      <w:r w:rsidRPr="00D7224B">
        <w:rPr>
          <w:rFonts w:ascii="Cambria" w:eastAsia="Arial" w:hAnsi="Cambria"/>
          <w:b/>
          <w:color w:val="2F5496" w:themeColor="accent5" w:themeShade="BF"/>
        </w:rPr>
        <w:t>Rok nosiocu statističke aktivnosti</w:t>
      </w:r>
      <w:r w:rsidRPr="00604D07">
        <w:rPr>
          <w:rFonts w:ascii="Cambria" w:eastAsia="Times New Roman" w:hAnsi="Cambria"/>
        </w:rPr>
        <w:tab/>
      </w:r>
      <w:r w:rsidR="006A444E">
        <w:rPr>
          <w:rFonts w:ascii="Cambria" w:eastAsia="Times New Roman" w:hAnsi="Cambria"/>
        </w:rPr>
        <w:tab/>
      </w:r>
      <w:r w:rsidRPr="00604D07">
        <w:rPr>
          <w:rFonts w:ascii="Cambria" w:eastAsia="Times New Roman" w:hAnsi="Cambria"/>
        </w:rPr>
        <w:t>Konačni rezultati:</w:t>
      </w:r>
    </w:p>
    <w:p w14:paraId="383D6BA1" w14:textId="148D1994" w:rsidR="00604D07" w:rsidRPr="00604D07" w:rsidRDefault="00604D07" w:rsidP="00604D07">
      <w:pPr>
        <w:spacing w:line="200" w:lineRule="exact"/>
        <w:rPr>
          <w:rFonts w:ascii="Cambria" w:eastAsia="Times New Roman" w:hAnsi="Cambria"/>
        </w:rPr>
      </w:pPr>
      <w:r w:rsidRPr="00D7224B">
        <w:rPr>
          <w:rFonts w:ascii="Cambria" w:eastAsia="Arial" w:hAnsi="Cambria"/>
          <w:b/>
          <w:color w:val="2F5496" w:themeColor="accent5" w:themeShade="BF"/>
        </w:rPr>
        <w:t>za rezultate:</w:t>
      </w:r>
      <w:r w:rsidR="006A444E">
        <w:rPr>
          <w:rFonts w:ascii="Cambria" w:eastAsia="Times New Roman" w:hAnsi="Cambria"/>
        </w:rPr>
        <w:tab/>
      </w:r>
      <w:r w:rsidR="006A444E">
        <w:rPr>
          <w:rFonts w:ascii="Cambria" w:eastAsia="Times New Roman" w:hAnsi="Cambria"/>
        </w:rPr>
        <w:tab/>
      </w:r>
      <w:r w:rsidR="006A444E">
        <w:rPr>
          <w:rFonts w:ascii="Cambria" w:eastAsia="Times New Roman" w:hAnsi="Cambria"/>
        </w:rPr>
        <w:tab/>
      </w:r>
      <w:r w:rsidR="006A444E">
        <w:rPr>
          <w:rFonts w:ascii="Cambria" w:eastAsia="Times New Roman" w:hAnsi="Cambria"/>
        </w:rPr>
        <w:tab/>
      </w:r>
      <w:r w:rsidR="006A444E">
        <w:rPr>
          <w:rFonts w:ascii="Cambria" w:eastAsia="Times New Roman" w:hAnsi="Cambria"/>
        </w:rPr>
        <w:tab/>
      </w:r>
      <w:r w:rsidRPr="00604D07">
        <w:rPr>
          <w:rFonts w:ascii="Cambria" w:eastAsia="Times New Roman" w:hAnsi="Cambria"/>
        </w:rPr>
        <w:t>01.08.</w:t>
      </w:r>
    </w:p>
    <w:p w14:paraId="71B102D8" w14:textId="041B071B" w:rsidR="00E2019F" w:rsidRDefault="00604D07" w:rsidP="00604D07">
      <w:pPr>
        <w:spacing w:line="200" w:lineRule="exact"/>
        <w:rPr>
          <w:rFonts w:ascii="Cambria" w:eastAsia="Times New Roman" w:hAnsi="Cambria"/>
        </w:rPr>
      </w:pPr>
      <w:r w:rsidRPr="00D7224B">
        <w:rPr>
          <w:rFonts w:ascii="Cambria" w:eastAsia="Arial" w:hAnsi="Cambria"/>
          <w:b/>
          <w:color w:val="2F5496" w:themeColor="accent5" w:themeShade="BF"/>
        </w:rPr>
        <w:t>Nivo za koji se utvrđuju rezultati:</w:t>
      </w:r>
      <w:r w:rsidRPr="00604D07">
        <w:rPr>
          <w:rFonts w:ascii="Cambria" w:eastAsia="Times New Roman" w:hAnsi="Cambria"/>
        </w:rPr>
        <w:tab/>
      </w:r>
      <w:r w:rsidR="006A444E">
        <w:rPr>
          <w:rFonts w:ascii="Cambria" w:eastAsia="Times New Roman" w:hAnsi="Cambria"/>
        </w:rPr>
        <w:tab/>
      </w:r>
      <w:r w:rsidRPr="00604D07">
        <w:rPr>
          <w:rFonts w:ascii="Cambria" w:eastAsia="Times New Roman" w:hAnsi="Cambria"/>
        </w:rPr>
        <w:t>Entitet</w:t>
      </w:r>
      <w:r w:rsidRPr="00604D07">
        <w:rPr>
          <w:rFonts w:ascii="Cambria" w:eastAsia="Times New Roman" w:hAnsi="Cambria"/>
        </w:rPr>
        <w:tab/>
      </w:r>
    </w:p>
    <w:p w14:paraId="3102159B" w14:textId="77777777" w:rsidR="00F6770D" w:rsidRPr="00F6770D" w:rsidRDefault="00F6770D" w:rsidP="00D452CA">
      <w:pPr>
        <w:pStyle w:val="Heading2"/>
      </w:pPr>
    </w:p>
    <w:p w14:paraId="013DAFC9" w14:textId="7CEB8AC7" w:rsidR="00E2019F" w:rsidRPr="00D452CA" w:rsidRDefault="00E2019F" w:rsidP="00E2019F">
      <w:pPr>
        <w:tabs>
          <w:tab w:val="left" w:pos="1200"/>
        </w:tabs>
        <w:spacing w:line="0" w:lineRule="atLeast"/>
        <w:rPr>
          <w:rFonts w:ascii="Cambria" w:eastAsia="Arial" w:hAnsi="Cambria"/>
          <w:b/>
          <w:color w:val="385623" w:themeColor="accent6" w:themeShade="80"/>
        </w:rPr>
      </w:pPr>
      <w:r w:rsidRPr="00D452CA">
        <w:rPr>
          <w:rFonts w:ascii="Cambria" w:eastAsia="Arial" w:hAnsi="Cambria"/>
          <w:b/>
          <w:color w:val="385623" w:themeColor="accent6" w:themeShade="80"/>
        </w:rPr>
        <w:t>4.05.01.03</w:t>
      </w:r>
      <w:r w:rsidRPr="00D452CA">
        <w:rPr>
          <w:rFonts w:ascii="Cambria" w:eastAsia="Arial" w:hAnsi="Cambria"/>
          <w:b/>
          <w:color w:val="385623" w:themeColor="accent6" w:themeShade="80"/>
        </w:rPr>
        <w:tab/>
      </w:r>
      <w:r w:rsidR="00A86189" w:rsidRPr="00D452CA">
        <w:rPr>
          <w:rFonts w:ascii="Cambria" w:eastAsia="Arial" w:hAnsi="Cambria"/>
          <w:b/>
          <w:color w:val="385623" w:themeColor="accent6" w:themeShade="80"/>
        </w:rPr>
        <w:tab/>
      </w:r>
      <w:r w:rsidRPr="00D452CA">
        <w:rPr>
          <w:rFonts w:ascii="Cambria" w:eastAsia="Arial" w:hAnsi="Cambria"/>
          <w:b/>
          <w:color w:val="385623" w:themeColor="accent6" w:themeShade="80"/>
        </w:rPr>
        <w:t>Godišnji izvještaj o podizanju i gajenju šuma (ŠUM - 41)</w:t>
      </w:r>
    </w:p>
    <w:p w14:paraId="2BBF104E" w14:textId="77777777" w:rsidR="00CE6C54" w:rsidRPr="00CE6C54" w:rsidRDefault="00CE6C54" w:rsidP="00E2019F">
      <w:pPr>
        <w:tabs>
          <w:tab w:val="left" w:pos="1200"/>
        </w:tabs>
        <w:spacing w:line="0" w:lineRule="atLeast"/>
        <w:rPr>
          <w:rFonts w:ascii="Cambria" w:eastAsia="Arial" w:hAnsi="Cambria"/>
          <w:b/>
          <w:color w:val="538135" w:themeColor="accent6" w:themeShade="BF"/>
        </w:rPr>
      </w:pPr>
    </w:p>
    <w:p w14:paraId="68A9B440" w14:textId="5EF6E1AE" w:rsidR="00E2019F" w:rsidRPr="00CE6C54" w:rsidRDefault="00E2019F" w:rsidP="00CE6C54">
      <w:pPr>
        <w:tabs>
          <w:tab w:val="left" w:pos="1920"/>
        </w:tabs>
        <w:spacing w:line="0" w:lineRule="atLeast"/>
        <w:jc w:val="both"/>
        <w:rPr>
          <w:rFonts w:ascii="Cambria" w:eastAsia="Arial" w:hAnsi="Cambria"/>
        </w:rPr>
      </w:pPr>
      <w:r w:rsidRPr="00D7224B">
        <w:rPr>
          <w:rFonts w:ascii="Cambria" w:eastAsia="Arial" w:hAnsi="Cambria"/>
          <w:b/>
          <w:color w:val="2F5496" w:themeColor="accent5" w:themeShade="BF"/>
        </w:rPr>
        <w:t>Nosilac aktivnosti:</w:t>
      </w:r>
      <w:r w:rsidRPr="00D7224B">
        <w:rPr>
          <w:rFonts w:ascii="Cambria" w:eastAsia="Arial" w:hAnsi="Cambria"/>
          <w:b/>
          <w:color w:val="2F5496" w:themeColor="accent5" w:themeShade="BF"/>
        </w:rPr>
        <w:tab/>
      </w:r>
      <w:r w:rsidR="006317FA" w:rsidRPr="00D7224B">
        <w:rPr>
          <w:rFonts w:ascii="Cambria" w:eastAsia="Arial" w:hAnsi="Cambria"/>
          <w:b/>
          <w:color w:val="2F5496" w:themeColor="accent5" w:themeShade="BF"/>
        </w:rPr>
        <w:tab/>
      </w:r>
      <w:r w:rsidR="006317FA">
        <w:rPr>
          <w:rFonts w:ascii="Cambria" w:eastAsia="Times New Roman" w:hAnsi="Cambria"/>
        </w:rPr>
        <w:tab/>
      </w:r>
      <w:r w:rsidR="006317FA">
        <w:rPr>
          <w:rFonts w:ascii="Cambria" w:eastAsia="Times New Roman" w:hAnsi="Cambria"/>
        </w:rPr>
        <w:tab/>
      </w:r>
      <w:r w:rsidR="006317FA">
        <w:rPr>
          <w:rFonts w:ascii="Cambria" w:eastAsia="Times New Roman" w:hAnsi="Cambria"/>
        </w:rPr>
        <w:tab/>
      </w:r>
      <w:r w:rsidRPr="00CE6C54">
        <w:rPr>
          <w:rFonts w:ascii="Cambria" w:eastAsia="Arial" w:hAnsi="Cambria"/>
        </w:rPr>
        <w:t>Federalni zavod za statistiku</w:t>
      </w:r>
    </w:p>
    <w:p w14:paraId="693223B7" w14:textId="77777777" w:rsidR="00E2019F" w:rsidRPr="00CE6C54" w:rsidRDefault="00E2019F" w:rsidP="00CE6C54">
      <w:pPr>
        <w:spacing w:line="239" w:lineRule="auto"/>
        <w:jc w:val="both"/>
        <w:rPr>
          <w:rFonts w:ascii="Cambria" w:eastAsia="Arial" w:hAnsi="Cambria"/>
          <w:b/>
          <w:color w:val="2F5496" w:themeColor="accent5" w:themeShade="BF"/>
        </w:rPr>
      </w:pPr>
      <w:r w:rsidRPr="00CE6C54">
        <w:rPr>
          <w:rFonts w:ascii="Cambria" w:eastAsia="Arial" w:hAnsi="Cambria"/>
          <w:b/>
          <w:color w:val="2F5496" w:themeColor="accent5" w:themeShade="BF"/>
        </w:rPr>
        <w:t>a) Podaci o sadržaju i namjeni aktivnosti, te izvorima i načinu prikupljanja podataka:</w:t>
      </w:r>
    </w:p>
    <w:p w14:paraId="2AD25638" w14:textId="07EA7E32" w:rsidR="00E2019F" w:rsidRPr="00CE6C54" w:rsidRDefault="00E2019F" w:rsidP="00CE6C54">
      <w:pPr>
        <w:spacing w:line="239" w:lineRule="auto"/>
        <w:ind w:left="4254" w:hanging="4254"/>
        <w:jc w:val="both"/>
        <w:rPr>
          <w:rFonts w:ascii="Cambria" w:eastAsia="Arial" w:hAnsi="Cambria"/>
        </w:rPr>
      </w:pPr>
      <w:r w:rsidRPr="00CE6C54">
        <w:rPr>
          <w:rFonts w:ascii="Cambria" w:eastAsia="Arial" w:hAnsi="Cambria"/>
          <w:b/>
          <w:color w:val="2F5496" w:themeColor="accent5" w:themeShade="BF"/>
        </w:rPr>
        <w:t>Sadržaj statističke aktivnosti:</w:t>
      </w:r>
      <w:r w:rsidR="006A444E" w:rsidRPr="00CE6C54">
        <w:rPr>
          <w:rFonts w:ascii="Cambria" w:eastAsia="Arial" w:hAnsi="Cambria"/>
          <w:b/>
        </w:rPr>
        <w:tab/>
      </w:r>
      <w:r w:rsidRPr="00CE6C54">
        <w:rPr>
          <w:rFonts w:ascii="Cambria" w:eastAsia="Arial" w:hAnsi="Cambria"/>
        </w:rPr>
        <w:t>Vještačko pošumljavanje, upotrijebljeno sjeme i sadnice, njega i melioracija šuma.</w:t>
      </w:r>
    </w:p>
    <w:p w14:paraId="68FA5B9D" w14:textId="42AD84E4" w:rsidR="00E2019F" w:rsidRPr="00CE6C54" w:rsidRDefault="00E2019F" w:rsidP="00CE6C54">
      <w:pPr>
        <w:spacing w:line="239" w:lineRule="auto"/>
        <w:ind w:left="4254" w:hanging="4254"/>
        <w:jc w:val="both"/>
        <w:rPr>
          <w:rFonts w:ascii="Cambria" w:eastAsia="Arial" w:hAnsi="Cambria"/>
        </w:rPr>
      </w:pPr>
      <w:r w:rsidRPr="00CE6C54">
        <w:rPr>
          <w:rFonts w:ascii="Cambria" w:eastAsia="Arial" w:hAnsi="Cambria"/>
          <w:b/>
          <w:color w:val="2F5496" w:themeColor="accent5" w:themeShade="BF"/>
        </w:rPr>
        <w:t>Namjena:</w:t>
      </w:r>
      <w:r w:rsidR="006A444E" w:rsidRPr="00CE6C54">
        <w:rPr>
          <w:rFonts w:ascii="Cambria" w:eastAsia="Arial" w:hAnsi="Cambria"/>
          <w:b/>
        </w:rPr>
        <w:tab/>
      </w:r>
      <w:r w:rsidRPr="00CE6C54">
        <w:rPr>
          <w:rFonts w:ascii="Cambria" w:eastAsia="Arial" w:hAnsi="Cambria"/>
        </w:rPr>
        <w:t>Praćenje šumsko-uzgojnih radova u privatnim i državnim šumama.</w:t>
      </w:r>
    </w:p>
    <w:p w14:paraId="0659DF8C" w14:textId="66C886B0" w:rsidR="00E2019F" w:rsidRPr="00CE6C54" w:rsidRDefault="00E2019F" w:rsidP="00CE6C54">
      <w:pPr>
        <w:tabs>
          <w:tab w:val="left" w:pos="3520"/>
        </w:tabs>
        <w:spacing w:line="0" w:lineRule="atLeast"/>
        <w:jc w:val="both"/>
        <w:rPr>
          <w:rFonts w:ascii="Cambria" w:eastAsia="Arial" w:hAnsi="Cambria"/>
        </w:rPr>
      </w:pPr>
      <w:r w:rsidRPr="00CE6C54">
        <w:rPr>
          <w:rFonts w:ascii="Cambria" w:eastAsia="Arial" w:hAnsi="Cambria"/>
          <w:b/>
          <w:color w:val="2F5496" w:themeColor="accent5" w:themeShade="BF"/>
        </w:rPr>
        <w:t>Periodika provođenja:</w:t>
      </w:r>
      <w:r w:rsidRPr="00CE6C54">
        <w:rPr>
          <w:rFonts w:ascii="Cambria" w:eastAsia="Times New Roman" w:hAnsi="Cambria"/>
        </w:rPr>
        <w:tab/>
      </w:r>
      <w:r w:rsidR="006A444E" w:rsidRPr="00CE6C54">
        <w:rPr>
          <w:rFonts w:ascii="Cambria" w:eastAsia="Times New Roman" w:hAnsi="Cambria"/>
        </w:rPr>
        <w:tab/>
      </w:r>
      <w:r w:rsidR="006A444E" w:rsidRPr="00CE6C54">
        <w:rPr>
          <w:rFonts w:ascii="Cambria" w:eastAsia="Times New Roman" w:hAnsi="Cambria"/>
        </w:rPr>
        <w:tab/>
      </w:r>
      <w:r w:rsidRPr="00CE6C54">
        <w:rPr>
          <w:rFonts w:ascii="Cambria" w:eastAsia="Arial" w:hAnsi="Cambria"/>
        </w:rPr>
        <w:t>Godišnje.</w:t>
      </w:r>
    </w:p>
    <w:p w14:paraId="2F11EE42" w14:textId="059B33CF" w:rsidR="00E2019F" w:rsidRPr="00CE6C54" w:rsidRDefault="00E2019F" w:rsidP="00CE6C54">
      <w:pPr>
        <w:tabs>
          <w:tab w:val="left" w:pos="3520"/>
        </w:tabs>
        <w:spacing w:line="239" w:lineRule="auto"/>
        <w:jc w:val="both"/>
        <w:rPr>
          <w:rFonts w:ascii="Cambria" w:eastAsia="Arial" w:hAnsi="Cambria"/>
        </w:rPr>
      </w:pPr>
      <w:r w:rsidRPr="00CE6C54">
        <w:rPr>
          <w:rFonts w:ascii="Cambria" w:eastAsia="Arial" w:hAnsi="Cambria"/>
          <w:b/>
          <w:color w:val="2F5496" w:themeColor="accent5" w:themeShade="BF"/>
        </w:rPr>
        <w:t>Referentni period ili datum:</w:t>
      </w:r>
      <w:r w:rsidRPr="00CE6C54">
        <w:rPr>
          <w:rFonts w:ascii="Cambria" w:eastAsia="Times New Roman" w:hAnsi="Cambria"/>
        </w:rPr>
        <w:tab/>
      </w:r>
      <w:r w:rsidR="006A444E" w:rsidRPr="00CE6C54">
        <w:rPr>
          <w:rFonts w:ascii="Cambria" w:eastAsia="Times New Roman" w:hAnsi="Cambria"/>
        </w:rPr>
        <w:tab/>
      </w:r>
      <w:r w:rsidR="006A444E" w:rsidRPr="00CE6C54">
        <w:rPr>
          <w:rFonts w:ascii="Cambria" w:eastAsia="Times New Roman" w:hAnsi="Cambria"/>
        </w:rPr>
        <w:tab/>
      </w:r>
      <w:r w:rsidRPr="00CE6C54">
        <w:rPr>
          <w:rFonts w:ascii="Cambria" w:eastAsia="Arial" w:hAnsi="Cambria"/>
        </w:rPr>
        <w:t>Prethodna godina.</w:t>
      </w:r>
    </w:p>
    <w:p w14:paraId="07B40368" w14:textId="72F6EBE0" w:rsidR="00E2019F" w:rsidRPr="00CE6C54" w:rsidRDefault="00E2019F" w:rsidP="00CE6C54">
      <w:pPr>
        <w:tabs>
          <w:tab w:val="left" w:pos="3520"/>
        </w:tabs>
        <w:spacing w:line="239" w:lineRule="auto"/>
        <w:ind w:left="4254" w:hanging="4254"/>
        <w:jc w:val="both"/>
        <w:rPr>
          <w:rFonts w:ascii="Cambria" w:eastAsia="Arial" w:hAnsi="Cambria"/>
        </w:rPr>
      </w:pPr>
      <w:r w:rsidRPr="00CE6C54">
        <w:rPr>
          <w:rFonts w:ascii="Cambria" w:eastAsia="Arial" w:hAnsi="Cambria"/>
          <w:b/>
          <w:color w:val="2F5496" w:themeColor="accent5" w:themeShade="BF"/>
        </w:rPr>
        <w:t>Jedinica posmatranja:</w:t>
      </w:r>
      <w:r w:rsidRPr="00CE6C54">
        <w:rPr>
          <w:rFonts w:ascii="Cambria" w:eastAsia="Times New Roman" w:hAnsi="Cambria"/>
        </w:rPr>
        <w:tab/>
      </w:r>
      <w:r w:rsidR="006A444E" w:rsidRPr="00CE6C54">
        <w:rPr>
          <w:rFonts w:ascii="Cambria" w:eastAsia="Times New Roman" w:hAnsi="Cambria"/>
        </w:rPr>
        <w:tab/>
      </w:r>
      <w:r w:rsidRPr="00CE6C54">
        <w:rPr>
          <w:rFonts w:ascii="Cambria" w:eastAsia="Arial" w:hAnsi="Cambria"/>
        </w:rPr>
        <w:t>Poslovni subjekti koji gazduju i upravljaju državnim šumama i fizička</w:t>
      </w:r>
      <w:r w:rsidR="006A444E" w:rsidRPr="00CE6C54">
        <w:rPr>
          <w:rFonts w:ascii="Cambria" w:eastAsia="Arial" w:hAnsi="Cambria"/>
        </w:rPr>
        <w:t xml:space="preserve"> </w:t>
      </w:r>
      <w:r w:rsidRPr="00CE6C54">
        <w:rPr>
          <w:rFonts w:ascii="Cambria" w:eastAsia="Arial" w:hAnsi="Cambria"/>
        </w:rPr>
        <w:t>lica - vlasnici privatnih šuma.</w:t>
      </w:r>
    </w:p>
    <w:p w14:paraId="04BA4F5D" w14:textId="61D64210" w:rsidR="00E2019F" w:rsidRPr="00CE6C54" w:rsidRDefault="00E2019F" w:rsidP="00CE6C54">
      <w:pPr>
        <w:spacing w:line="240" w:lineRule="auto"/>
        <w:ind w:left="4254" w:hanging="4254"/>
        <w:jc w:val="both"/>
        <w:rPr>
          <w:rFonts w:ascii="Cambria" w:eastAsia="Times New Roman" w:hAnsi="Cambria"/>
        </w:rPr>
      </w:pPr>
      <w:r w:rsidRPr="00CE6C54">
        <w:rPr>
          <w:rFonts w:ascii="Cambria" w:eastAsia="Arial" w:hAnsi="Cambria"/>
          <w:b/>
          <w:color w:val="2F5496" w:themeColor="accent5" w:themeShade="BF"/>
        </w:rPr>
        <w:t>Izvori i način prikupljanja:</w:t>
      </w:r>
      <w:r w:rsidRPr="00CE6C54">
        <w:rPr>
          <w:rFonts w:ascii="Cambria" w:eastAsia="Times New Roman" w:hAnsi="Cambria"/>
        </w:rPr>
        <w:tab/>
      </w:r>
      <w:r w:rsidRPr="00CE6C54">
        <w:rPr>
          <w:rFonts w:ascii="Cambria" w:eastAsia="Arial" w:hAnsi="Cambria"/>
        </w:rPr>
        <w:t>Za državne šume poslovna evidencija poslovnih subjekata. Za</w:t>
      </w:r>
      <w:r w:rsidR="006A444E" w:rsidRPr="00CE6C54">
        <w:rPr>
          <w:rFonts w:ascii="Cambria" w:eastAsia="Arial" w:hAnsi="Cambria"/>
        </w:rPr>
        <w:t xml:space="preserve"> </w:t>
      </w:r>
      <w:r w:rsidRPr="00CE6C54">
        <w:rPr>
          <w:rFonts w:ascii="Cambria" w:eastAsia="Arial" w:hAnsi="Cambria"/>
        </w:rPr>
        <w:t>šume</w:t>
      </w:r>
      <w:r w:rsidR="006A444E" w:rsidRPr="00CE6C54">
        <w:rPr>
          <w:rFonts w:ascii="Cambria" w:eastAsia="Arial" w:hAnsi="Cambria"/>
        </w:rPr>
        <w:t xml:space="preserve"> </w:t>
      </w:r>
      <w:r w:rsidRPr="00CE6C54">
        <w:rPr>
          <w:rFonts w:ascii="Cambria" w:eastAsia="Arial" w:hAnsi="Cambria"/>
        </w:rPr>
        <w:t>u privatnoj svojini evidencija nadležnog organa uprave.</w:t>
      </w:r>
      <w:r w:rsidR="006A444E" w:rsidRPr="00CE6C54">
        <w:rPr>
          <w:rFonts w:ascii="Cambria" w:eastAsia="Arial" w:hAnsi="Cambria"/>
        </w:rPr>
        <w:t xml:space="preserve"> </w:t>
      </w:r>
      <w:r w:rsidRPr="00CE6C54">
        <w:rPr>
          <w:rFonts w:ascii="Cambria" w:eastAsia="Arial" w:hAnsi="Cambria"/>
        </w:rPr>
        <w:t>Izvještajna metoda - obrazac</w:t>
      </w:r>
    </w:p>
    <w:p w14:paraId="0AA30464" w14:textId="77777777" w:rsidR="00E2019F" w:rsidRPr="00D7224B" w:rsidRDefault="00E2019F" w:rsidP="00E2019F">
      <w:pPr>
        <w:spacing w:line="239" w:lineRule="auto"/>
        <w:rPr>
          <w:rFonts w:ascii="Cambria" w:eastAsia="Arial" w:hAnsi="Cambria"/>
          <w:b/>
          <w:color w:val="2F5496" w:themeColor="accent5" w:themeShade="BF"/>
        </w:rPr>
      </w:pPr>
      <w:bookmarkStart w:id="657" w:name="page145"/>
      <w:bookmarkEnd w:id="657"/>
      <w:r w:rsidRPr="00D7224B">
        <w:rPr>
          <w:rFonts w:ascii="Cambria" w:eastAsia="Arial" w:hAnsi="Cambria"/>
          <w:b/>
          <w:color w:val="2F5496" w:themeColor="accent5" w:themeShade="BF"/>
        </w:rPr>
        <w:t>b) Podaci o obavezama i rokovima za nosioce aktivnosti i izvještajne jedinice</w:t>
      </w:r>
    </w:p>
    <w:p w14:paraId="609E77B0" w14:textId="7FEA518A" w:rsidR="006A444E" w:rsidRPr="006A444E" w:rsidRDefault="006A444E" w:rsidP="00CE6C54">
      <w:pPr>
        <w:spacing w:line="352" w:lineRule="exact"/>
        <w:ind w:left="4254" w:hanging="4254"/>
        <w:jc w:val="both"/>
        <w:rPr>
          <w:rFonts w:ascii="Cambria" w:eastAsia="Times New Roman" w:hAnsi="Cambria"/>
        </w:rPr>
      </w:pPr>
      <w:r w:rsidRPr="00D7224B">
        <w:rPr>
          <w:rFonts w:ascii="Cambria" w:eastAsia="Arial" w:hAnsi="Cambria"/>
          <w:b/>
          <w:color w:val="2F5496" w:themeColor="accent5" w:themeShade="BF"/>
        </w:rPr>
        <w:t>Izvještajna jedinica:</w:t>
      </w:r>
      <w:r w:rsidRPr="006A444E">
        <w:rPr>
          <w:rFonts w:ascii="Cambria" w:eastAsia="Times New Roman" w:hAnsi="Cambria"/>
        </w:rPr>
        <w:tab/>
        <w:t>Poslovni subjekti - pravne osobe i dijelovi pravnih osoba razvrstani u</w:t>
      </w:r>
      <w:r>
        <w:rPr>
          <w:rFonts w:ascii="Cambria" w:eastAsia="Times New Roman" w:hAnsi="Cambria"/>
        </w:rPr>
        <w:t xml:space="preserve"> </w:t>
      </w:r>
      <w:r w:rsidRPr="006A444E">
        <w:rPr>
          <w:rFonts w:ascii="Cambria" w:eastAsia="Times New Roman" w:hAnsi="Cambria"/>
        </w:rPr>
        <w:t>Područje A, Oblast 02 prema KD BiH 2010  i nadležni organ uprave.</w:t>
      </w:r>
    </w:p>
    <w:p w14:paraId="3A6278D3" w14:textId="06867AC7" w:rsidR="006A444E" w:rsidRPr="006A444E" w:rsidRDefault="006A444E" w:rsidP="00CE6C54">
      <w:pPr>
        <w:spacing w:line="352" w:lineRule="exact"/>
        <w:jc w:val="both"/>
        <w:rPr>
          <w:rFonts w:ascii="Cambria" w:eastAsia="Times New Roman" w:hAnsi="Cambria"/>
        </w:rPr>
      </w:pPr>
      <w:r w:rsidRPr="00D7224B">
        <w:rPr>
          <w:rFonts w:ascii="Cambria" w:eastAsia="Arial" w:hAnsi="Cambria"/>
          <w:b/>
          <w:color w:val="2F5496" w:themeColor="accent5" w:themeShade="BF"/>
        </w:rPr>
        <w:t>Rok jedinici za davanje podataka:</w:t>
      </w:r>
      <w:r w:rsidRPr="006A444E">
        <w:rPr>
          <w:rFonts w:ascii="Cambria" w:eastAsia="Times New Roman" w:hAnsi="Cambria"/>
        </w:rPr>
        <w:tab/>
      </w:r>
      <w:r>
        <w:rPr>
          <w:rFonts w:ascii="Cambria" w:eastAsia="Times New Roman" w:hAnsi="Cambria"/>
        </w:rPr>
        <w:tab/>
      </w:r>
      <w:r w:rsidRPr="006A444E">
        <w:rPr>
          <w:rFonts w:ascii="Cambria" w:eastAsia="Times New Roman" w:hAnsi="Cambria"/>
        </w:rPr>
        <w:t>15.03.</w:t>
      </w:r>
      <w:r w:rsidRPr="006A444E">
        <w:rPr>
          <w:rFonts w:ascii="Cambria" w:eastAsia="Times New Roman" w:hAnsi="Cambria"/>
        </w:rPr>
        <w:tab/>
      </w:r>
    </w:p>
    <w:p w14:paraId="23AC7E38" w14:textId="716EEC49" w:rsidR="006A444E" w:rsidRPr="006A444E" w:rsidRDefault="006A444E" w:rsidP="00F6770D">
      <w:pPr>
        <w:spacing w:line="240" w:lineRule="auto"/>
        <w:rPr>
          <w:rFonts w:ascii="Cambria" w:eastAsia="Times New Roman" w:hAnsi="Cambria"/>
        </w:rPr>
      </w:pPr>
      <w:r w:rsidRPr="00D7224B">
        <w:rPr>
          <w:rFonts w:ascii="Cambria" w:eastAsia="Arial" w:hAnsi="Cambria"/>
          <w:b/>
          <w:color w:val="2F5496" w:themeColor="accent5" w:themeShade="BF"/>
        </w:rPr>
        <w:t>Rok nosiocu statističke aktivnosti</w:t>
      </w:r>
      <w:r w:rsidRPr="006A444E">
        <w:rPr>
          <w:rFonts w:ascii="Cambria" w:eastAsia="Times New Roman" w:hAnsi="Cambria"/>
        </w:rPr>
        <w:tab/>
      </w:r>
      <w:r>
        <w:rPr>
          <w:rFonts w:ascii="Cambria" w:eastAsia="Times New Roman" w:hAnsi="Cambria"/>
        </w:rPr>
        <w:tab/>
      </w:r>
      <w:r w:rsidR="00D7224B">
        <w:rPr>
          <w:rFonts w:ascii="Cambria" w:eastAsia="Times New Roman" w:hAnsi="Cambria"/>
        </w:rPr>
        <w:t>Konačni</w:t>
      </w:r>
      <w:r w:rsidR="00F6770D">
        <w:rPr>
          <w:rFonts w:ascii="Cambria" w:eastAsia="Times New Roman" w:hAnsi="Cambria"/>
        </w:rPr>
        <w:t xml:space="preserve"> r</w:t>
      </w:r>
      <w:r w:rsidR="00D7224B">
        <w:rPr>
          <w:rFonts w:ascii="Cambria" w:eastAsia="Times New Roman" w:hAnsi="Cambria"/>
        </w:rPr>
        <w:t>ezultati:</w:t>
      </w:r>
      <w:r w:rsidR="00D7224B">
        <w:rPr>
          <w:rFonts w:ascii="Cambria" w:eastAsia="Times New Roman" w:hAnsi="Cambria"/>
        </w:rPr>
        <w:br/>
      </w:r>
      <w:r w:rsidRPr="00D7224B">
        <w:rPr>
          <w:rFonts w:ascii="Cambria" w:eastAsia="Arial" w:hAnsi="Cambria"/>
          <w:b/>
          <w:color w:val="2F5496" w:themeColor="accent5" w:themeShade="BF"/>
        </w:rPr>
        <w:t>za rezultate:</w:t>
      </w:r>
      <w:r w:rsidRPr="006A444E">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Pr="006A444E">
        <w:rPr>
          <w:rFonts w:ascii="Cambria" w:eastAsia="Times New Roman" w:hAnsi="Cambria"/>
        </w:rPr>
        <w:t>01.08</w:t>
      </w:r>
    </w:p>
    <w:p w14:paraId="2AEC3351" w14:textId="427D6C19" w:rsidR="00E2019F" w:rsidRPr="005A3516" w:rsidRDefault="006A444E" w:rsidP="00CE6C54">
      <w:pPr>
        <w:spacing w:line="352" w:lineRule="exact"/>
        <w:jc w:val="both"/>
        <w:rPr>
          <w:rFonts w:ascii="Cambria" w:eastAsia="Times New Roman" w:hAnsi="Cambria"/>
        </w:rPr>
      </w:pPr>
      <w:r w:rsidRPr="00D7224B">
        <w:rPr>
          <w:rFonts w:ascii="Cambria" w:eastAsia="Arial" w:hAnsi="Cambria"/>
          <w:b/>
          <w:color w:val="2F5496" w:themeColor="accent5" w:themeShade="BF"/>
        </w:rPr>
        <w:t>Nivo za koji se utvrđuju rezultati</w:t>
      </w:r>
      <w:r w:rsidRPr="006A444E">
        <w:rPr>
          <w:rFonts w:ascii="Cambria" w:eastAsia="Times New Roman" w:hAnsi="Cambria"/>
        </w:rPr>
        <w:t>:</w:t>
      </w:r>
      <w:r w:rsidRPr="006A444E">
        <w:rPr>
          <w:rFonts w:ascii="Cambria" w:eastAsia="Times New Roman" w:hAnsi="Cambria"/>
        </w:rPr>
        <w:tab/>
      </w:r>
      <w:r>
        <w:rPr>
          <w:rFonts w:ascii="Cambria" w:eastAsia="Times New Roman" w:hAnsi="Cambria"/>
        </w:rPr>
        <w:tab/>
      </w:r>
      <w:r w:rsidRPr="006A444E">
        <w:rPr>
          <w:rFonts w:ascii="Cambria" w:eastAsia="Times New Roman" w:hAnsi="Cambria"/>
        </w:rPr>
        <w:t>Entitet</w:t>
      </w:r>
      <w:r w:rsidRPr="006A444E">
        <w:rPr>
          <w:rFonts w:ascii="Cambria" w:eastAsia="Times New Roman" w:hAnsi="Cambria"/>
        </w:rPr>
        <w:tab/>
      </w:r>
    </w:p>
    <w:p w14:paraId="7304F68D" w14:textId="77777777" w:rsidR="00E2019F" w:rsidRPr="005A3516" w:rsidRDefault="00E2019F" w:rsidP="00CE6C54">
      <w:pPr>
        <w:spacing w:line="270" w:lineRule="exact"/>
        <w:jc w:val="both"/>
        <w:rPr>
          <w:rFonts w:ascii="Cambria" w:eastAsia="Times New Roman" w:hAnsi="Cambria"/>
        </w:rPr>
      </w:pPr>
    </w:p>
    <w:p w14:paraId="0A484636" w14:textId="7337E2F6" w:rsidR="00E2019F" w:rsidRPr="00D452CA" w:rsidRDefault="00E2019F" w:rsidP="00CE6C54">
      <w:pPr>
        <w:tabs>
          <w:tab w:val="left" w:pos="1200"/>
        </w:tabs>
        <w:spacing w:line="239" w:lineRule="auto"/>
        <w:jc w:val="both"/>
        <w:rPr>
          <w:rFonts w:ascii="Cambria" w:eastAsia="Arial" w:hAnsi="Cambria"/>
          <w:b/>
          <w:color w:val="385623" w:themeColor="accent6" w:themeShade="80"/>
        </w:rPr>
      </w:pPr>
      <w:r w:rsidRPr="00D452CA">
        <w:rPr>
          <w:rFonts w:ascii="Cambria" w:eastAsia="Arial" w:hAnsi="Cambria"/>
          <w:b/>
          <w:color w:val="385623" w:themeColor="accent6" w:themeShade="80"/>
        </w:rPr>
        <w:t>4.05.01.04</w:t>
      </w:r>
      <w:r w:rsidRPr="00D452CA">
        <w:rPr>
          <w:rFonts w:ascii="Cambria" w:eastAsia="Times New Roman" w:hAnsi="Cambria"/>
          <w:color w:val="385623" w:themeColor="accent6" w:themeShade="80"/>
        </w:rPr>
        <w:tab/>
      </w:r>
      <w:r w:rsidR="00A86189" w:rsidRPr="00D452CA">
        <w:rPr>
          <w:rFonts w:ascii="Cambria" w:eastAsia="Times New Roman" w:hAnsi="Cambria"/>
          <w:color w:val="385623" w:themeColor="accent6" w:themeShade="80"/>
        </w:rPr>
        <w:tab/>
      </w:r>
      <w:r w:rsidRPr="00D452CA">
        <w:rPr>
          <w:rFonts w:ascii="Cambria" w:eastAsia="Arial" w:hAnsi="Cambria"/>
          <w:b/>
          <w:color w:val="385623" w:themeColor="accent6" w:themeShade="80"/>
        </w:rPr>
        <w:t>Godišnji izvješta</w:t>
      </w:r>
      <w:r w:rsidR="006A444E" w:rsidRPr="00D452CA">
        <w:rPr>
          <w:rFonts w:ascii="Cambria" w:eastAsia="Arial" w:hAnsi="Cambria"/>
          <w:b/>
          <w:color w:val="385623" w:themeColor="accent6" w:themeShade="80"/>
        </w:rPr>
        <w:t>j o štetama u šumama (ŠUM - 51)</w:t>
      </w:r>
    </w:p>
    <w:p w14:paraId="1DCB6FBF" w14:textId="77777777" w:rsidR="00CE6C54" w:rsidRPr="00CE6C54" w:rsidRDefault="00CE6C54" w:rsidP="00A86189">
      <w:pPr>
        <w:tabs>
          <w:tab w:val="left" w:pos="1200"/>
        </w:tabs>
        <w:spacing w:after="0" w:line="239" w:lineRule="auto"/>
        <w:jc w:val="both"/>
        <w:rPr>
          <w:rFonts w:ascii="Cambria" w:eastAsia="Arial" w:hAnsi="Cambria"/>
          <w:b/>
          <w:color w:val="538135" w:themeColor="accent6" w:themeShade="BF"/>
        </w:rPr>
      </w:pPr>
    </w:p>
    <w:p w14:paraId="11BA2ED5" w14:textId="0358F94F" w:rsidR="00E2019F" w:rsidRPr="005A3516" w:rsidRDefault="00E2019F" w:rsidP="00CE6C54">
      <w:pPr>
        <w:spacing w:line="239" w:lineRule="auto"/>
        <w:jc w:val="both"/>
        <w:rPr>
          <w:rFonts w:ascii="Cambria" w:eastAsia="Arial" w:hAnsi="Cambria"/>
        </w:rPr>
      </w:pPr>
      <w:r w:rsidRPr="00D7224B">
        <w:rPr>
          <w:rFonts w:ascii="Cambria" w:eastAsia="Arial" w:hAnsi="Cambria"/>
          <w:b/>
          <w:color w:val="2F5496" w:themeColor="accent5" w:themeShade="BF"/>
        </w:rPr>
        <w:t>Nosilac aktivnosti:</w:t>
      </w:r>
      <w:r w:rsidRPr="005A3516">
        <w:rPr>
          <w:rFonts w:ascii="Cambria" w:eastAsia="Arial" w:hAnsi="Cambria"/>
          <w:b/>
        </w:rPr>
        <w:t xml:space="preserve"> </w:t>
      </w:r>
      <w:r w:rsidR="006317FA">
        <w:rPr>
          <w:rFonts w:ascii="Cambria" w:eastAsia="Arial" w:hAnsi="Cambria"/>
          <w:b/>
        </w:rPr>
        <w:tab/>
      </w:r>
      <w:r w:rsidR="006317FA">
        <w:rPr>
          <w:rFonts w:ascii="Cambria" w:eastAsia="Arial" w:hAnsi="Cambria"/>
          <w:b/>
        </w:rPr>
        <w:tab/>
      </w:r>
      <w:r w:rsidR="006317FA">
        <w:rPr>
          <w:rFonts w:ascii="Cambria" w:eastAsia="Arial" w:hAnsi="Cambria"/>
          <w:b/>
        </w:rPr>
        <w:tab/>
      </w:r>
      <w:r w:rsidR="006317FA">
        <w:rPr>
          <w:rFonts w:ascii="Cambria" w:eastAsia="Arial" w:hAnsi="Cambria"/>
          <w:b/>
        </w:rPr>
        <w:tab/>
      </w:r>
      <w:r w:rsidRPr="005A3516">
        <w:rPr>
          <w:rFonts w:ascii="Cambria" w:eastAsia="Arial" w:hAnsi="Cambria"/>
        </w:rPr>
        <w:t>Federalni zavod za statistiku</w:t>
      </w:r>
    </w:p>
    <w:p w14:paraId="165C2D4B" w14:textId="77777777" w:rsidR="00E2019F" w:rsidRPr="00D7224B" w:rsidRDefault="00E2019F" w:rsidP="00CE6C54">
      <w:pPr>
        <w:spacing w:line="239" w:lineRule="auto"/>
        <w:jc w:val="both"/>
        <w:rPr>
          <w:rFonts w:ascii="Cambria" w:eastAsia="Arial" w:hAnsi="Cambria"/>
          <w:b/>
          <w:color w:val="2F5496" w:themeColor="accent5" w:themeShade="BF"/>
        </w:rPr>
      </w:pPr>
      <w:r w:rsidRPr="00D7224B">
        <w:rPr>
          <w:rFonts w:ascii="Cambria" w:eastAsia="Arial" w:hAnsi="Cambria"/>
          <w:b/>
          <w:color w:val="2F5496" w:themeColor="accent5" w:themeShade="BF"/>
        </w:rPr>
        <w:t>a) Podaci o sadržaju i namjeni aktivnosti, te izvorima i načinu prikupljanja podataka:</w:t>
      </w:r>
    </w:p>
    <w:p w14:paraId="6BF5F237" w14:textId="3CEBF0B0" w:rsidR="00E2019F" w:rsidRPr="005A3516" w:rsidRDefault="00E2019F" w:rsidP="00CE6C54">
      <w:pPr>
        <w:spacing w:line="239" w:lineRule="auto"/>
        <w:ind w:left="4260" w:hanging="4260"/>
        <w:jc w:val="both"/>
        <w:rPr>
          <w:rFonts w:ascii="Cambria" w:eastAsia="Arial" w:hAnsi="Cambria"/>
        </w:rPr>
      </w:pPr>
      <w:r w:rsidRPr="00D7224B">
        <w:rPr>
          <w:rFonts w:ascii="Cambria" w:eastAsia="Arial" w:hAnsi="Cambria"/>
          <w:b/>
          <w:color w:val="2F5496" w:themeColor="accent5" w:themeShade="BF"/>
        </w:rPr>
        <w:t>Sadržaj statističke aktivnosti:</w:t>
      </w:r>
      <w:r w:rsidR="006A444E">
        <w:rPr>
          <w:rFonts w:ascii="Cambria" w:eastAsia="Arial" w:hAnsi="Cambria"/>
          <w:b/>
        </w:rPr>
        <w:tab/>
      </w:r>
      <w:r w:rsidRPr="005A3516">
        <w:rPr>
          <w:rFonts w:ascii="Cambria" w:eastAsia="Arial" w:hAnsi="Cambria"/>
        </w:rPr>
        <w:t>Štete u državnim i šumama u privatnoj svojini po tipovima šuma, posječena drvna masa po uzrocima štete, iznos štete i utrošena sredstva za zaštitu šuma.</w:t>
      </w:r>
    </w:p>
    <w:p w14:paraId="08A10A2E" w14:textId="02D0380A" w:rsidR="000F4FDC" w:rsidRPr="000F4FDC" w:rsidRDefault="000F4FDC" w:rsidP="00CE6C54">
      <w:pPr>
        <w:spacing w:line="200" w:lineRule="exact"/>
        <w:jc w:val="both"/>
        <w:rPr>
          <w:rFonts w:ascii="Cambria" w:eastAsia="Times New Roman" w:hAnsi="Cambria"/>
        </w:rPr>
      </w:pPr>
      <w:r w:rsidRPr="00D7224B">
        <w:rPr>
          <w:rFonts w:ascii="Cambria" w:eastAsia="Arial" w:hAnsi="Cambria"/>
          <w:b/>
          <w:color w:val="2F5496" w:themeColor="accent5" w:themeShade="BF"/>
        </w:rPr>
        <w:t>Namjena:</w:t>
      </w:r>
      <w:r w:rsidRPr="000F4FDC">
        <w:rPr>
          <w:rFonts w:ascii="Cambria" w:eastAsia="Times New Roman" w:hAnsi="Cambria"/>
        </w:rPr>
        <w:tab/>
      </w:r>
      <w:r w:rsidRPr="000F4FDC">
        <w:rPr>
          <w:rFonts w:ascii="Cambria" w:eastAsia="Times New Roman" w:hAnsi="Cambria"/>
        </w:rPr>
        <w:tab/>
      </w:r>
      <w:r w:rsidR="00CE6C54">
        <w:rPr>
          <w:rFonts w:ascii="Cambria" w:eastAsia="Times New Roman" w:hAnsi="Cambria"/>
        </w:rPr>
        <w:tab/>
      </w:r>
      <w:r w:rsidR="00CE6C54">
        <w:rPr>
          <w:rFonts w:ascii="Cambria" w:eastAsia="Times New Roman" w:hAnsi="Cambria"/>
        </w:rPr>
        <w:tab/>
      </w:r>
      <w:r w:rsidR="00CE6C54">
        <w:rPr>
          <w:rFonts w:ascii="Cambria" w:eastAsia="Times New Roman" w:hAnsi="Cambria"/>
        </w:rPr>
        <w:tab/>
      </w:r>
      <w:r w:rsidRPr="00CE6C54">
        <w:rPr>
          <w:rFonts w:ascii="Cambria" w:eastAsia="Arial" w:hAnsi="Cambria"/>
        </w:rPr>
        <w:t>Sagledavanje obima šteta u šumama.</w:t>
      </w:r>
      <w:r w:rsidRPr="00D7224B">
        <w:rPr>
          <w:rFonts w:ascii="Cambria" w:eastAsia="Arial" w:hAnsi="Cambria"/>
          <w:b/>
          <w:color w:val="2F5496" w:themeColor="accent5" w:themeShade="BF"/>
        </w:rPr>
        <w:tab/>
      </w:r>
    </w:p>
    <w:p w14:paraId="251048BA" w14:textId="04663BCC" w:rsidR="000F4FDC" w:rsidRPr="000F4FDC" w:rsidRDefault="006A444E" w:rsidP="00CE6C54">
      <w:pPr>
        <w:spacing w:line="200" w:lineRule="exact"/>
        <w:jc w:val="both"/>
        <w:rPr>
          <w:rFonts w:ascii="Cambria" w:eastAsia="Times New Roman" w:hAnsi="Cambria"/>
        </w:rPr>
      </w:pPr>
      <w:r w:rsidRPr="00D7224B">
        <w:rPr>
          <w:rFonts w:ascii="Cambria" w:eastAsia="Arial" w:hAnsi="Cambria"/>
          <w:b/>
          <w:color w:val="2F5496" w:themeColor="accent5" w:themeShade="BF"/>
        </w:rPr>
        <w:t>Periodika provođenja:</w:t>
      </w:r>
      <w:r w:rsidRPr="00D7224B">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t>Godišnje.</w:t>
      </w:r>
    </w:p>
    <w:p w14:paraId="7CC2BC04" w14:textId="38A2B958" w:rsidR="000F4FDC" w:rsidRPr="000F4FDC" w:rsidRDefault="000F4FDC" w:rsidP="00CE6C54">
      <w:pPr>
        <w:spacing w:line="200" w:lineRule="exact"/>
        <w:jc w:val="both"/>
        <w:rPr>
          <w:rFonts w:ascii="Cambria" w:eastAsia="Times New Roman" w:hAnsi="Cambria"/>
        </w:rPr>
      </w:pPr>
      <w:r w:rsidRPr="00D7224B">
        <w:rPr>
          <w:rFonts w:ascii="Cambria" w:eastAsia="Arial" w:hAnsi="Cambria"/>
          <w:b/>
          <w:color w:val="2F5496" w:themeColor="accent5" w:themeShade="BF"/>
        </w:rPr>
        <w:t>Referentni period ili datum:</w:t>
      </w:r>
      <w:r w:rsidRPr="000F4FDC">
        <w:rPr>
          <w:rFonts w:ascii="Cambria" w:eastAsia="Times New Roman" w:hAnsi="Cambria"/>
        </w:rPr>
        <w:tab/>
      </w:r>
      <w:r w:rsidR="006A444E">
        <w:rPr>
          <w:rFonts w:ascii="Cambria" w:eastAsia="Times New Roman" w:hAnsi="Cambria"/>
        </w:rPr>
        <w:tab/>
      </w:r>
      <w:r w:rsidR="006A444E">
        <w:rPr>
          <w:rFonts w:ascii="Cambria" w:eastAsia="Times New Roman" w:hAnsi="Cambria"/>
        </w:rPr>
        <w:tab/>
      </w:r>
      <w:r w:rsidRPr="000F4FDC">
        <w:rPr>
          <w:rFonts w:ascii="Cambria" w:eastAsia="Times New Roman" w:hAnsi="Cambria"/>
        </w:rPr>
        <w:t>Prethodna godina.</w:t>
      </w:r>
      <w:r w:rsidRPr="000F4FDC">
        <w:rPr>
          <w:rFonts w:ascii="Cambria" w:eastAsia="Times New Roman" w:hAnsi="Cambria"/>
        </w:rPr>
        <w:tab/>
      </w:r>
    </w:p>
    <w:p w14:paraId="7258A5F2" w14:textId="3F025991" w:rsidR="000F4FDC" w:rsidRPr="000F4FDC" w:rsidRDefault="000F4FDC" w:rsidP="00CE6C54">
      <w:pPr>
        <w:spacing w:line="200" w:lineRule="exact"/>
        <w:ind w:left="4260" w:right="1" w:hanging="4260"/>
        <w:jc w:val="both"/>
        <w:rPr>
          <w:rFonts w:ascii="Cambria" w:eastAsia="Times New Roman" w:hAnsi="Cambria"/>
        </w:rPr>
      </w:pPr>
      <w:r w:rsidRPr="00D7224B">
        <w:rPr>
          <w:rFonts w:ascii="Cambria" w:eastAsia="Arial" w:hAnsi="Cambria"/>
          <w:b/>
          <w:color w:val="2F5496" w:themeColor="accent5" w:themeShade="BF"/>
        </w:rPr>
        <w:t>Jedinica posmatranja:</w:t>
      </w:r>
      <w:r w:rsidRPr="000F4FDC">
        <w:rPr>
          <w:rFonts w:ascii="Cambria" w:eastAsia="Times New Roman" w:hAnsi="Cambria"/>
        </w:rPr>
        <w:tab/>
        <w:t>Poslovni subjekti koji gazduju i uprav</w:t>
      </w:r>
      <w:r w:rsidR="006A444E">
        <w:rPr>
          <w:rFonts w:ascii="Cambria" w:eastAsia="Times New Roman" w:hAnsi="Cambria"/>
        </w:rPr>
        <w:t xml:space="preserve">ljaju državnim šumama i fizička </w:t>
      </w:r>
      <w:r w:rsidRPr="000F4FDC">
        <w:rPr>
          <w:rFonts w:ascii="Cambria" w:eastAsia="Times New Roman" w:hAnsi="Cambria"/>
        </w:rPr>
        <w:t>lica – vlasnici privatnih šuma.</w:t>
      </w:r>
      <w:r w:rsidRPr="000F4FDC">
        <w:rPr>
          <w:rFonts w:ascii="Cambria" w:eastAsia="Times New Roman" w:hAnsi="Cambria"/>
        </w:rPr>
        <w:tab/>
      </w:r>
    </w:p>
    <w:p w14:paraId="20823156" w14:textId="09131DDD" w:rsidR="000F4FDC" w:rsidRPr="000F4FDC" w:rsidRDefault="000F4FDC" w:rsidP="006A444E">
      <w:pPr>
        <w:spacing w:line="200" w:lineRule="exact"/>
        <w:ind w:left="4254" w:hanging="4254"/>
        <w:rPr>
          <w:rFonts w:ascii="Cambria" w:eastAsia="Times New Roman" w:hAnsi="Cambria"/>
        </w:rPr>
      </w:pPr>
      <w:r w:rsidRPr="00D7224B">
        <w:rPr>
          <w:rFonts w:ascii="Cambria" w:eastAsia="Arial" w:hAnsi="Cambria"/>
          <w:b/>
          <w:color w:val="2F5496" w:themeColor="accent5" w:themeShade="BF"/>
        </w:rPr>
        <w:t>Izvori i način prikupljanja:</w:t>
      </w:r>
      <w:r w:rsidR="006A444E">
        <w:rPr>
          <w:rFonts w:ascii="Cambria" w:eastAsia="Times New Roman" w:hAnsi="Cambria"/>
        </w:rPr>
        <w:tab/>
      </w:r>
      <w:r w:rsidRPr="000F4FDC">
        <w:rPr>
          <w:rFonts w:ascii="Cambria" w:eastAsia="Times New Roman" w:hAnsi="Cambria"/>
        </w:rPr>
        <w:t>Evide</w:t>
      </w:r>
      <w:r w:rsidR="006A444E">
        <w:rPr>
          <w:rFonts w:ascii="Cambria" w:eastAsia="Times New Roman" w:hAnsi="Cambria"/>
        </w:rPr>
        <w:t>ncija nadležnog organa uprave.</w:t>
      </w:r>
      <w:r w:rsidR="006A444E">
        <w:rPr>
          <w:rFonts w:ascii="Cambria" w:eastAsia="Times New Roman" w:hAnsi="Cambria"/>
        </w:rPr>
        <w:tab/>
        <w:t xml:space="preserve"> Izvještajna metoda - obrazac</w:t>
      </w:r>
    </w:p>
    <w:p w14:paraId="3DAB64D8" w14:textId="77777777" w:rsidR="000F4FDC" w:rsidRPr="00D7224B" w:rsidRDefault="000F4FDC" w:rsidP="000F4FDC">
      <w:pPr>
        <w:spacing w:line="200" w:lineRule="exact"/>
        <w:rPr>
          <w:rFonts w:ascii="Cambria" w:eastAsia="Arial" w:hAnsi="Cambria"/>
          <w:b/>
          <w:color w:val="2F5496" w:themeColor="accent5" w:themeShade="BF"/>
        </w:rPr>
      </w:pPr>
      <w:r w:rsidRPr="00D7224B">
        <w:rPr>
          <w:rFonts w:ascii="Cambria" w:eastAsia="Arial" w:hAnsi="Cambria"/>
          <w:b/>
          <w:color w:val="2F5496" w:themeColor="accent5" w:themeShade="BF"/>
        </w:rPr>
        <w:t>b) Podaci o obavezama i rokovima za nosioce aktivnosti i izvještajne jedinice</w:t>
      </w:r>
    </w:p>
    <w:p w14:paraId="3E6CE4B4" w14:textId="479552EE" w:rsidR="000F4FDC" w:rsidRPr="000F4FDC" w:rsidRDefault="000F4FDC" w:rsidP="006A444E">
      <w:pPr>
        <w:spacing w:line="200" w:lineRule="exact"/>
        <w:ind w:left="4254" w:hanging="4254"/>
        <w:rPr>
          <w:rFonts w:ascii="Cambria" w:eastAsia="Times New Roman" w:hAnsi="Cambria"/>
        </w:rPr>
      </w:pPr>
      <w:r w:rsidRPr="00D7224B">
        <w:rPr>
          <w:rFonts w:ascii="Cambria" w:eastAsia="Arial" w:hAnsi="Cambria"/>
          <w:b/>
          <w:color w:val="2F5496" w:themeColor="accent5" w:themeShade="BF"/>
        </w:rPr>
        <w:t>Izvještajna jedinica:</w:t>
      </w:r>
      <w:r w:rsidRPr="000F4FDC">
        <w:rPr>
          <w:rFonts w:ascii="Cambria" w:eastAsia="Times New Roman" w:hAnsi="Cambria"/>
        </w:rPr>
        <w:tab/>
        <w:t>Poslovni subjekti – pravne osobe i dije</w:t>
      </w:r>
      <w:r w:rsidR="006A444E">
        <w:rPr>
          <w:rFonts w:ascii="Cambria" w:eastAsia="Times New Roman" w:hAnsi="Cambria"/>
        </w:rPr>
        <w:t xml:space="preserve">lovi pravnih osoba razvrstani u </w:t>
      </w:r>
      <w:r w:rsidRPr="000F4FDC">
        <w:rPr>
          <w:rFonts w:ascii="Cambria" w:eastAsia="Times New Roman" w:hAnsi="Cambria"/>
        </w:rPr>
        <w:t>Područje A, Oblast 02 prema KD BiH 2010  i nadležni organ uprave.</w:t>
      </w:r>
    </w:p>
    <w:p w14:paraId="728EA13C" w14:textId="469B4CBA" w:rsidR="000F4FDC" w:rsidRPr="000F4FDC" w:rsidRDefault="000F4FDC" w:rsidP="000F4FDC">
      <w:pPr>
        <w:spacing w:line="200" w:lineRule="exact"/>
        <w:rPr>
          <w:rFonts w:ascii="Cambria" w:eastAsia="Times New Roman" w:hAnsi="Cambria"/>
        </w:rPr>
      </w:pPr>
      <w:r w:rsidRPr="00D7224B">
        <w:rPr>
          <w:rFonts w:ascii="Cambria" w:eastAsia="Arial" w:hAnsi="Cambria"/>
          <w:b/>
          <w:color w:val="2F5496" w:themeColor="accent5" w:themeShade="BF"/>
        </w:rPr>
        <w:t>Rok jedinici za davanje podataka:</w:t>
      </w:r>
      <w:r w:rsidRPr="000F4FDC">
        <w:rPr>
          <w:rFonts w:ascii="Cambria" w:eastAsia="Times New Roman" w:hAnsi="Cambria"/>
        </w:rPr>
        <w:tab/>
      </w:r>
      <w:r w:rsidR="006A444E">
        <w:rPr>
          <w:rFonts w:ascii="Cambria" w:eastAsia="Times New Roman" w:hAnsi="Cambria"/>
        </w:rPr>
        <w:tab/>
      </w:r>
      <w:r w:rsidRPr="000F4FDC">
        <w:rPr>
          <w:rFonts w:ascii="Cambria" w:eastAsia="Times New Roman" w:hAnsi="Cambria"/>
        </w:rPr>
        <w:t>10.02.</w:t>
      </w:r>
      <w:r w:rsidRPr="000F4FDC">
        <w:rPr>
          <w:rFonts w:ascii="Cambria" w:eastAsia="Times New Roman" w:hAnsi="Cambria"/>
        </w:rPr>
        <w:tab/>
      </w:r>
    </w:p>
    <w:p w14:paraId="64CC5E73" w14:textId="6CCD7833" w:rsidR="000F4FDC" w:rsidRPr="000F4FDC" w:rsidRDefault="000F4FDC" w:rsidP="000F4FDC">
      <w:pPr>
        <w:spacing w:line="200" w:lineRule="exact"/>
        <w:rPr>
          <w:rFonts w:ascii="Cambria" w:eastAsia="Times New Roman" w:hAnsi="Cambria"/>
        </w:rPr>
      </w:pPr>
      <w:r w:rsidRPr="00D7224B">
        <w:rPr>
          <w:rFonts w:ascii="Cambria" w:eastAsia="Arial" w:hAnsi="Cambria"/>
          <w:b/>
          <w:color w:val="2F5496" w:themeColor="accent5" w:themeShade="BF"/>
        </w:rPr>
        <w:t>Rok nosiocu statističke aktivnosti</w:t>
      </w:r>
      <w:r w:rsidRPr="000F4FDC">
        <w:rPr>
          <w:rFonts w:ascii="Cambria" w:eastAsia="Times New Roman" w:hAnsi="Cambria"/>
        </w:rPr>
        <w:tab/>
      </w:r>
      <w:r w:rsidR="006A444E">
        <w:rPr>
          <w:rFonts w:ascii="Cambria" w:eastAsia="Times New Roman" w:hAnsi="Cambria"/>
        </w:rPr>
        <w:tab/>
      </w:r>
      <w:r w:rsidRPr="000F4FDC">
        <w:rPr>
          <w:rFonts w:ascii="Cambria" w:eastAsia="Times New Roman" w:hAnsi="Cambria"/>
        </w:rPr>
        <w:t>Konačni rezultati:</w:t>
      </w:r>
    </w:p>
    <w:p w14:paraId="0F505219" w14:textId="31EF3A44" w:rsidR="000F4FDC" w:rsidRPr="000F4FDC" w:rsidRDefault="000F4FDC" w:rsidP="000F4FDC">
      <w:pPr>
        <w:spacing w:line="200" w:lineRule="exact"/>
        <w:rPr>
          <w:rFonts w:ascii="Cambria" w:eastAsia="Times New Roman" w:hAnsi="Cambria"/>
        </w:rPr>
      </w:pPr>
      <w:r w:rsidRPr="00D7224B">
        <w:rPr>
          <w:rFonts w:ascii="Cambria" w:eastAsia="Arial" w:hAnsi="Cambria"/>
          <w:b/>
          <w:color w:val="2F5496" w:themeColor="accent5" w:themeShade="BF"/>
        </w:rPr>
        <w:t>za rezultate:</w:t>
      </w:r>
      <w:r w:rsidRPr="000F4FDC">
        <w:rPr>
          <w:rFonts w:ascii="Cambria" w:eastAsia="Times New Roman" w:hAnsi="Cambria"/>
        </w:rPr>
        <w:tab/>
      </w:r>
      <w:r w:rsidR="006A444E">
        <w:rPr>
          <w:rFonts w:ascii="Cambria" w:eastAsia="Times New Roman" w:hAnsi="Cambria"/>
        </w:rPr>
        <w:tab/>
      </w:r>
      <w:r w:rsidR="006A444E">
        <w:rPr>
          <w:rFonts w:ascii="Cambria" w:eastAsia="Times New Roman" w:hAnsi="Cambria"/>
        </w:rPr>
        <w:tab/>
      </w:r>
      <w:r w:rsidR="006A444E">
        <w:rPr>
          <w:rFonts w:ascii="Cambria" w:eastAsia="Times New Roman" w:hAnsi="Cambria"/>
        </w:rPr>
        <w:tab/>
      </w:r>
      <w:r w:rsidR="006A444E">
        <w:rPr>
          <w:rFonts w:ascii="Cambria" w:eastAsia="Times New Roman" w:hAnsi="Cambria"/>
        </w:rPr>
        <w:tab/>
      </w:r>
      <w:r w:rsidRPr="000F4FDC">
        <w:rPr>
          <w:rFonts w:ascii="Cambria" w:eastAsia="Times New Roman" w:hAnsi="Cambria"/>
        </w:rPr>
        <w:t>01.08</w:t>
      </w:r>
    </w:p>
    <w:p w14:paraId="7F1006F3" w14:textId="419B011E" w:rsidR="00E2019F" w:rsidRPr="005A3516" w:rsidRDefault="000F4FDC" w:rsidP="000F4FDC">
      <w:pPr>
        <w:spacing w:line="200" w:lineRule="exact"/>
        <w:rPr>
          <w:rFonts w:ascii="Cambria" w:eastAsia="Times New Roman" w:hAnsi="Cambria"/>
        </w:rPr>
      </w:pPr>
      <w:r w:rsidRPr="00D7224B">
        <w:rPr>
          <w:rFonts w:ascii="Cambria" w:eastAsia="Arial" w:hAnsi="Cambria"/>
          <w:b/>
          <w:color w:val="2F5496" w:themeColor="accent5" w:themeShade="BF"/>
        </w:rPr>
        <w:t>Nivo za koji se utvrđuju rezultati:</w:t>
      </w:r>
      <w:r w:rsidRPr="00D7224B">
        <w:rPr>
          <w:rFonts w:ascii="Cambria" w:eastAsia="Arial" w:hAnsi="Cambria"/>
          <w:b/>
          <w:color w:val="2F5496" w:themeColor="accent5" w:themeShade="BF"/>
        </w:rPr>
        <w:tab/>
      </w:r>
      <w:r w:rsidR="006A444E">
        <w:rPr>
          <w:rFonts w:ascii="Cambria" w:eastAsia="Times New Roman" w:hAnsi="Cambria"/>
        </w:rPr>
        <w:tab/>
      </w:r>
      <w:r w:rsidRPr="000F4FDC">
        <w:rPr>
          <w:rFonts w:ascii="Cambria" w:eastAsia="Times New Roman" w:hAnsi="Cambria"/>
        </w:rPr>
        <w:t>Entitet</w:t>
      </w:r>
      <w:r w:rsidRPr="000F4FDC">
        <w:rPr>
          <w:rFonts w:ascii="Cambria" w:eastAsia="Times New Roman" w:hAnsi="Cambria"/>
        </w:rPr>
        <w:tab/>
      </w:r>
    </w:p>
    <w:p w14:paraId="61F16DF3" w14:textId="77777777" w:rsidR="00E2019F" w:rsidRDefault="00E2019F" w:rsidP="00E2019F">
      <w:pPr>
        <w:spacing w:line="280" w:lineRule="exact"/>
        <w:rPr>
          <w:rFonts w:ascii="Cambria" w:eastAsia="Times New Roman" w:hAnsi="Cambria"/>
          <w:color w:val="538135" w:themeColor="accent6" w:themeShade="BF"/>
        </w:rPr>
      </w:pPr>
    </w:p>
    <w:p w14:paraId="7CE810AD" w14:textId="77777777" w:rsidR="00A86189" w:rsidRPr="00A86189" w:rsidRDefault="00A86189" w:rsidP="00D452CA">
      <w:pPr>
        <w:pStyle w:val="Heading2"/>
      </w:pPr>
    </w:p>
    <w:p w14:paraId="061400B6" w14:textId="4FA15FE1" w:rsidR="00E2019F" w:rsidRPr="00D452CA" w:rsidRDefault="00E2019F" w:rsidP="00E2019F">
      <w:pPr>
        <w:tabs>
          <w:tab w:val="left" w:pos="1200"/>
        </w:tabs>
        <w:spacing w:line="0" w:lineRule="atLeast"/>
        <w:rPr>
          <w:rFonts w:ascii="Cambria" w:eastAsia="Arial" w:hAnsi="Cambria"/>
          <w:b/>
          <w:color w:val="385623" w:themeColor="accent6" w:themeShade="80"/>
          <w:sz w:val="21"/>
        </w:rPr>
      </w:pPr>
      <w:r w:rsidRPr="00D452CA">
        <w:rPr>
          <w:rFonts w:ascii="Cambria" w:eastAsia="Arial" w:hAnsi="Cambria"/>
          <w:b/>
          <w:color w:val="385623" w:themeColor="accent6" w:themeShade="80"/>
        </w:rPr>
        <w:t>4.05.01.05</w:t>
      </w:r>
      <w:r w:rsidRPr="00D452CA">
        <w:rPr>
          <w:rFonts w:ascii="Cambria" w:eastAsia="Times New Roman" w:hAnsi="Cambria"/>
          <w:color w:val="385623" w:themeColor="accent6" w:themeShade="80"/>
        </w:rPr>
        <w:tab/>
      </w:r>
      <w:r w:rsidR="00A86189" w:rsidRPr="00D452CA">
        <w:rPr>
          <w:rFonts w:ascii="Cambria" w:eastAsia="Times New Roman" w:hAnsi="Cambria"/>
          <w:color w:val="385623" w:themeColor="accent6" w:themeShade="80"/>
        </w:rPr>
        <w:tab/>
      </w:r>
      <w:r w:rsidRPr="00D452CA">
        <w:rPr>
          <w:rFonts w:ascii="Cambria" w:eastAsia="Arial" w:hAnsi="Cambria"/>
          <w:b/>
          <w:color w:val="385623" w:themeColor="accent6" w:themeShade="80"/>
          <w:sz w:val="21"/>
        </w:rPr>
        <w:t>Godišnji izvještaj o šumskim požarima (ŠUM-pož.)</w:t>
      </w:r>
    </w:p>
    <w:p w14:paraId="27B29B2D" w14:textId="77777777" w:rsidR="00CE6C54" w:rsidRPr="00CE6C54" w:rsidRDefault="00CE6C54" w:rsidP="00A86189">
      <w:pPr>
        <w:tabs>
          <w:tab w:val="left" w:pos="1200"/>
        </w:tabs>
        <w:spacing w:after="0" w:line="0" w:lineRule="atLeast"/>
        <w:rPr>
          <w:rFonts w:ascii="Cambria" w:eastAsia="Arial" w:hAnsi="Cambria"/>
          <w:b/>
          <w:color w:val="538135" w:themeColor="accent6" w:themeShade="BF"/>
          <w:sz w:val="21"/>
        </w:rPr>
      </w:pPr>
    </w:p>
    <w:p w14:paraId="71B4C97E" w14:textId="0E868699" w:rsidR="00E2019F" w:rsidRPr="005A3516" w:rsidRDefault="00E2019F" w:rsidP="00E2019F">
      <w:pPr>
        <w:spacing w:line="239" w:lineRule="auto"/>
        <w:rPr>
          <w:rFonts w:ascii="Cambria" w:eastAsia="Arial" w:hAnsi="Cambria"/>
        </w:rPr>
      </w:pPr>
      <w:r w:rsidRPr="00D7224B">
        <w:rPr>
          <w:rFonts w:ascii="Cambria" w:eastAsia="Arial" w:hAnsi="Cambria"/>
          <w:b/>
          <w:color w:val="2F5496" w:themeColor="accent5" w:themeShade="BF"/>
        </w:rPr>
        <w:t>Nosilac aktivnosti:</w:t>
      </w:r>
      <w:r w:rsidR="006A444E" w:rsidRPr="00D7224B">
        <w:rPr>
          <w:rFonts w:ascii="Cambria" w:eastAsia="Arial" w:hAnsi="Cambria"/>
          <w:b/>
          <w:color w:val="2F5496" w:themeColor="accent5" w:themeShade="BF"/>
        </w:rPr>
        <w:tab/>
      </w:r>
      <w:r w:rsidR="006A444E">
        <w:rPr>
          <w:rFonts w:ascii="Cambria" w:eastAsia="Arial" w:hAnsi="Cambria"/>
          <w:b/>
        </w:rPr>
        <w:tab/>
      </w:r>
      <w:r w:rsidR="006A444E">
        <w:rPr>
          <w:rFonts w:ascii="Cambria" w:eastAsia="Arial" w:hAnsi="Cambria"/>
          <w:b/>
        </w:rPr>
        <w:tab/>
      </w:r>
      <w:r w:rsidR="006A444E">
        <w:rPr>
          <w:rFonts w:ascii="Cambria" w:eastAsia="Arial" w:hAnsi="Cambria"/>
          <w:b/>
        </w:rPr>
        <w:tab/>
      </w:r>
      <w:r w:rsidRPr="005A3516">
        <w:rPr>
          <w:rFonts w:ascii="Cambria" w:eastAsia="Arial" w:hAnsi="Cambria"/>
        </w:rPr>
        <w:t>Federalni zavod za statistiku</w:t>
      </w:r>
    </w:p>
    <w:p w14:paraId="63B28289" w14:textId="77777777" w:rsidR="00E2019F" w:rsidRPr="00D7224B" w:rsidRDefault="00E2019F" w:rsidP="00E2019F">
      <w:pPr>
        <w:spacing w:line="239" w:lineRule="auto"/>
        <w:rPr>
          <w:rFonts w:ascii="Cambria" w:eastAsia="Arial" w:hAnsi="Cambria"/>
          <w:b/>
          <w:color w:val="2F5496" w:themeColor="accent5" w:themeShade="BF"/>
        </w:rPr>
      </w:pPr>
      <w:r w:rsidRPr="00D7224B">
        <w:rPr>
          <w:rFonts w:ascii="Cambria" w:eastAsia="Arial" w:hAnsi="Cambria"/>
          <w:b/>
          <w:color w:val="2F5496" w:themeColor="accent5" w:themeShade="BF"/>
        </w:rPr>
        <w:t>a) Podaci o sadržaju i namjeni aktivnosti, te izvorima i načinu prikupljanja podataka:</w:t>
      </w:r>
    </w:p>
    <w:p w14:paraId="3F875DA1" w14:textId="1B47209F" w:rsidR="00E2019F" w:rsidRPr="006A444E" w:rsidRDefault="00E2019F" w:rsidP="00CE6C54">
      <w:pPr>
        <w:spacing w:line="239" w:lineRule="auto"/>
        <w:ind w:left="4254" w:hanging="4254"/>
        <w:jc w:val="both"/>
        <w:rPr>
          <w:rFonts w:ascii="Cambria" w:eastAsia="Arial" w:hAnsi="Cambria"/>
          <w:b/>
        </w:rPr>
      </w:pPr>
      <w:r w:rsidRPr="00D7224B">
        <w:rPr>
          <w:rFonts w:ascii="Cambria" w:eastAsia="Arial" w:hAnsi="Cambria"/>
          <w:b/>
          <w:color w:val="2F5496" w:themeColor="accent5" w:themeShade="BF"/>
        </w:rPr>
        <w:t>Sadržaj statističke aktivnosti:</w:t>
      </w:r>
      <w:r w:rsidR="006A444E" w:rsidRPr="00D7224B">
        <w:rPr>
          <w:rFonts w:ascii="Cambria" w:eastAsia="Arial" w:hAnsi="Cambria"/>
          <w:b/>
          <w:color w:val="2F5496" w:themeColor="accent5" w:themeShade="BF"/>
        </w:rPr>
        <w:t xml:space="preserve"> </w:t>
      </w:r>
      <w:r w:rsidR="006A444E">
        <w:rPr>
          <w:rFonts w:ascii="Cambria" w:eastAsia="Arial" w:hAnsi="Cambria"/>
          <w:b/>
        </w:rPr>
        <w:tab/>
      </w:r>
      <w:r w:rsidRPr="005A3516">
        <w:rPr>
          <w:rFonts w:ascii="Cambria" w:eastAsia="Arial" w:hAnsi="Cambria"/>
        </w:rPr>
        <w:t>Podaci o broju šumskih požara i opožarenoj površini po vlasništvu, vrsti požara i tipu šumskog zemljišta, uzrocima požara, procijenjenim gubicima drvne mase i drugim gubicima, kao i troškovima zaštite šume od požara.</w:t>
      </w:r>
    </w:p>
    <w:p w14:paraId="66229F00" w14:textId="76C71168" w:rsidR="00E2019F" w:rsidRPr="005A3516" w:rsidRDefault="00E2019F" w:rsidP="00CE6C54">
      <w:pPr>
        <w:spacing w:line="239" w:lineRule="auto"/>
        <w:jc w:val="both"/>
        <w:rPr>
          <w:rFonts w:ascii="Cambria" w:eastAsia="Arial" w:hAnsi="Cambria"/>
        </w:rPr>
      </w:pPr>
      <w:r w:rsidRPr="00D7224B">
        <w:rPr>
          <w:rFonts w:ascii="Cambria" w:eastAsia="Arial" w:hAnsi="Cambria"/>
          <w:b/>
          <w:color w:val="2F5496" w:themeColor="accent5" w:themeShade="BF"/>
        </w:rPr>
        <w:t>Namjena:</w:t>
      </w:r>
      <w:bookmarkStart w:id="658" w:name="page146"/>
      <w:bookmarkEnd w:id="658"/>
      <w:r w:rsidR="006A444E">
        <w:rPr>
          <w:rFonts w:ascii="Cambria" w:eastAsia="Arial" w:hAnsi="Cambria"/>
          <w:b/>
        </w:rPr>
        <w:tab/>
      </w:r>
      <w:r w:rsidR="006A444E">
        <w:rPr>
          <w:rFonts w:ascii="Cambria" w:eastAsia="Arial" w:hAnsi="Cambria"/>
          <w:b/>
        </w:rPr>
        <w:tab/>
      </w:r>
      <w:r w:rsidR="006A444E">
        <w:rPr>
          <w:rFonts w:ascii="Cambria" w:eastAsia="Arial" w:hAnsi="Cambria"/>
          <w:b/>
        </w:rPr>
        <w:tab/>
      </w:r>
      <w:r w:rsidR="006A444E">
        <w:rPr>
          <w:rFonts w:ascii="Cambria" w:eastAsia="Arial" w:hAnsi="Cambria"/>
          <w:b/>
        </w:rPr>
        <w:tab/>
      </w:r>
      <w:r w:rsidR="006A444E">
        <w:rPr>
          <w:rFonts w:ascii="Cambria" w:eastAsia="Arial" w:hAnsi="Cambria"/>
          <w:b/>
        </w:rPr>
        <w:tab/>
      </w:r>
      <w:r w:rsidRPr="005A3516">
        <w:rPr>
          <w:rFonts w:ascii="Cambria" w:eastAsia="Arial" w:hAnsi="Cambria"/>
        </w:rPr>
        <w:t>Sagledavanje šteta od požara u šumama.</w:t>
      </w:r>
    </w:p>
    <w:p w14:paraId="3A60219A" w14:textId="17B7DB79" w:rsidR="00E2019F" w:rsidRPr="0003327C" w:rsidRDefault="00E2019F" w:rsidP="00CE6C54">
      <w:pPr>
        <w:tabs>
          <w:tab w:val="left" w:pos="3522"/>
        </w:tabs>
        <w:spacing w:line="0" w:lineRule="atLeast"/>
        <w:ind w:left="2"/>
        <w:jc w:val="both"/>
        <w:rPr>
          <w:rFonts w:ascii="Cambria" w:eastAsia="Arial" w:hAnsi="Cambria"/>
        </w:rPr>
      </w:pPr>
      <w:r w:rsidRPr="00D7224B">
        <w:rPr>
          <w:rFonts w:ascii="Cambria" w:eastAsia="Arial" w:hAnsi="Cambria"/>
          <w:b/>
          <w:color w:val="2F5496" w:themeColor="accent5" w:themeShade="BF"/>
        </w:rPr>
        <w:t>Periodika provođenja:</w:t>
      </w:r>
      <w:r w:rsidRPr="005A3516">
        <w:rPr>
          <w:rFonts w:ascii="Cambria" w:eastAsia="Times New Roman" w:hAnsi="Cambria"/>
        </w:rPr>
        <w:tab/>
      </w:r>
      <w:r w:rsidR="006A444E">
        <w:rPr>
          <w:rFonts w:ascii="Cambria" w:eastAsia="Times New Roman" w:hAnsi="Cambria"/>
        </w:rPr>
        <w:tab/>
      </w:r>
      <w:r w:rsidR="006A444E">
        <w:rPr>
          <w:rFonts w:ascii="Cambria" w:eastAsia="Times New Roman" w:hAnsi="Cambria"/>
        </w:rPr>
        <w:tab/>
      </w:r>
      <w:r w:rsidRPr="0003327C">
        <w:rPr>
          <w:rFonts w:ascii="Cambria" w:eastAsia="Arial" w:hAnsi="Cambria"/>
        </w:rPr>
        <w:t>Godišnje.</w:t>
      </w:r>
    </w:p>
    <w:p w14:paraId="3A90236E" w14:textId="49DEE929" w:rsidR="00E2019F" w:rsidRPr="005A3516" w:rsidRDefault="00E2019F" w:rsidP="00CE6C54">
      <w:pPr>
        <w:tabs>
          <w:tab w:val="left" w:pos="3522"/>
        </w:tabs>
        <w:spacing w:line="239" w:lineRule="auto"/>
        <w:ind w:left="2"/>
        <w:jc w:val="both"/>
        <w:rPr>
          <w:rFonts w:ascii="Cambria" w:eastAsia="Arial" w:hAnsi="Cambria"/>
        </w:rPr>
      </w:pPr>
      <w:r w:rsidRPr="00D7224B">
        <w:rPr>
          <w:rFonts w:ascii="Cambria" w:eastAsia="Arial" w:hAnsi="Cambria"/>
          <w:b/>
          <w:color w:val="2F5496" w:themeColor="accent5" w:themeShade="BF"/>
        </w:rPr>
        <w:t>Referentni period ili datum:</w:t>
      </w:r>
      <w:r w:rsidRPr="005A3516">
        <w:rPr>
          <w:rFonts w:ascii="Cambria" w:eastAsia="Times New Roman" w:hAnsi="Cambria"/>
        </w:rPr>
        <w:tab/>
      </w:r>
      <w:r w:rsidR="006A444E">
        <w:rPr>
          <w:rFonts w:ascii="Cambria" w:eastAsia="Times New Roman" w:hAnsi="Cambria"/>
        </w:rPr>
        <w:tab/>
      </w:r>
      <w:r w:rsidR="006A444E">
        <w:rPr>
          <w:rFonts w:ascii="Cambria" w:eastAsia="Times New Roman" w:hAnsi="Cambria"/>
        </w:rPr>
        <w:tab/>
      </w:r>
      <w:r w:rsidRPr="005A3516">
        <w:rPr>
          <w:rFonts w:ascii="Cambria" w:eastAsia="Arial" w:hAnsi="Cambria"/>
        </w:rPr>
        <w:t>Prethodna godina.</w:t>
      </w:r>
    </w:p>
    <w:p w14:paraId="5A32C40C" w14:textId="20B09735" w:rsidR="00E2019F" w:rsidRPr="005A3516" w:rsidRDefault="00E2019F" w:rsidP="00CE6C54">
      <w:pPr>
        <w:tabs>
          <w:tab w:val="left" w:pos="3522"/>
        </w:tabs>
        <w:spacing w:line="239" w:lineRule="auto"/>
        <w:ind w:left="4254" w:hanging="4252"/>
        <w:jc w:val="both"/>
        <w:rPr>
          <w:rFonts w:ascii="Cambria" w:eastAsia="Arial" w:hAnsi="Cambria"/>
        </w:rPr>
      </w:pPr>
      <w:r w:rsidRPr="00D7224B">
        <w:rPr>
          <w:rFonts w:ascii="Cambria" w:eastAsia="Arial" w:hAnsi="Cambria"/>
          <w:b/>
          <w:color w:val="2F5496" w:themeColor="accent5" w:themeShade="BF"/>
        </w:rPr>
        <w:t>Jedinica posmatranja:</w:t>
      </w:r>
      <w:r w:rsidRPr="005A3516">
        <w:rPr>
          <w:rFonts w:ascii="Cambria" w:eastAsia="Times New Roman" w:hAnsi="Cambria"/>
        </w:rPr>
        <w:tab/>
      </w:r>
      <w:r w:rsidR="006A444E">
        <w:rPr>
          <w:rFonts w:ascii="Cambria" w:eastAsia="Times New Roman" w:hAnsi="Cambria"/>
        </w:rPr>
        <w:tab/>
      </w:r>
      <w:r w:rsidRPr="005A3516">
        <w:rPr>
          <w:rFonts w:ascii="Cambria" w:eastAsia="Arial" w:hAnsi="Cambria"/>
        </w:rPr>
        <w:t>Poslovni subjekti koji gazduju i upravljaju državnim šumama i fizička</w:t>
      </w:r>
      <w:r w:rsidR="006A444E">
        <w:rPr>
          <w:rFonts w:ascii="Cambria" w:eastAsia="Arial" w:hAnsi="Cambria"/>
        </w:rPr>
        <w:t xml:space="preserve"> </w:t>
      </w:r>
      <w:r w:rsidRPr="005A3516">
        <w:rPr>
          <w:rFonts w:ascii="Cambria" w:eastAsia="Arial" w:hAnsi="Cambria"/>
        </w:rPr>
        <w:t>lica – vlasnici privatnih šuma.</w:t>
      </w:r>
    </w:p>
    <w:p w14:paraId="0B606902" w14:textId="4B28B4C3" w:rsidR="00E2019F" w:rsidRPr="005A3516" w:rsidRDefault="00E2019F" w:rsidP="00CE6C54">
      <w:pPr>
        <w:tabs>
          <w:tab w:val="left" w:pos="3522"/>
        </w:tabs>
        <w:spacing w:line="238" w:lineRule="auto"/>
        <w:ind w:left="4254" w:hanging="4252"/>
        <w:jc w:val="both"/>
        <w:rPr>
          <w:rFonts w:ascii="Cambria" w:eastAsia="Arial" w:hAnsi="Cambria"/>
        </w:rPr>
      </w:pPr>
      <w:r w:rsidRPr="00D7224B">
        <w:rPr>
          <w:rFonts w:ascii="Cambria" w:eastAsia="Arial" w:hAnsi="Cambria"/>
          <w:b/>
          <w:color w:val="2F5496" w:themeColor="accent5" w:themeShade="BF"/>
        </w:rPr>
        <w:t>Izvori i način prikupljanja:</w:t>
      </w:r>
      <w:r w:rsidRPr="005A3516">
        <w:rPr>
          <w:rFonts w:ascii="Cambria" w:eastAsia="Times New Roman" w:hAnsi="Cambria"/>
        </w:rPr>
        <w:tab/>
      </w:r>
      <w:r w:rsidR="006A444E">
        <w:rPr>
          <w:rFonts w:ascii="Cambria" w:eastAsia="Times New Roman" w:hAnsi="Cambria"/>
        </w:rPr>
        <w:tab/>
      </w:r>
      <w:r w:rsidRPr="005A3516">
        <w:rPr>
          <w:rFonts w:ascii="Cambria" w:eastAsia="Arial" w:hAnsi="Cambria"/>
        </w:rPr>
        <w:t>Za državne šume poslovna evidencija poslovnih subjekata. Za šume</w:t>
      </w:r>
      <w:r w:rsidR="006A444E">
        <w:rPr>
          <w:rFonts w:ascii="Cambria" w:eastAsia="Arial" w:hAnsi="Cambria"/>
        </w:rPr>
        <w:t xml:space="preserve"> </w:t>
      </w:r>
      <w:r w:rsidRPr="005A3516">
        <w:rPr>
          <w:rFonts w:ascii="Cambria" w:eastAsia="Arial" w:hAnsi="Cambria"/>
        </w:rPr>
        <w:t xml:space="preserve">u privatnoj svojini evidencija </w:t>
      </w:r>
      <w:r w:rsidRPr="005A3516">
        <w:rPr>
          <w:rFonts w:ascii="Cambria" w:eastAsia="Arial" w:hAnsi="Cambria"/>
        </w:rPr>
        <w:lastRenderedPageBreak/>
        <w:t>nadležnog organa uprave.</w:t>
      </w:r>
      <w:r w:rsidR="006A444E">
        <w:rPr>
          <w:rFonts w:ascii="Cambria" w:eastAsia="Arial" w:hAnsi="Cambria"/>
        </w:rPr>
        <w:t xml:space="preserve"> </w:t>
      </w:r>
      <w:r w:rsidRPr="005A3516">
        <w:rPr>
          <w:rFonts w:ascii="Cambria" w:eastAsia="Arial" w:hAnsi="Cambria"/>
        </w:rPr>
        <w:t>Izvještajna metoda - obrazac</w:t>
      </w:r>
    </w:p>
    <w:p w14:paraId="5983E6BE" w14:textId="77777777" w:rsidR="00E2019F" w:rsidRPr="00D7224B" w:rsidRDefault="00E2019F" w:rsidP="00E2019F">
      <w:pPr>
        <w:spacing w:line="239" w:lineRule="auto"/>
        <w:ind w:left="2"/>
        <w:rPr>
          <w:rFonts w:ascii="Cambria" w:eastAsia="Arial" w:hAnsi="Cambria"/>
          <w:b/>
          <w:color w:val="2F5496" w:themeColor="accent5" w:themeShade="BF"/>
        </w:rPr>
      </w:pPr>
      <w:r w:rsidRPr="00D7224B">
        <w:rPr>
          <w:rFonts w:ascii="Cambria" w:eastAsia="Arial" w:hAnsi="Cambria"/>
          <w:b/>
          <w:color w:val="2F5496" w:themeColor="accent5" w:themeShade="BF"/>
        </w:rPr>
        <w:t>b) Podaci o obavezama i rokovima za nosioce aktivnosti i izvještajne jedinice</w:t>
      </w:r>
    </w:p>
    <w:p w14:paraId="23EC6A55" w14:textId="1F9D98DA" w:rsidR="000F4FDC" w:rsidRPr="00CE6C54" w:rsidRDefault="000F4FDC" w:rsidP="00A86189">
      <w:pPr>
        <w:spacing w:line="240" w:lineRule="auto"/>
        <w:ind w:left="4254" w:hanging="4254"/>
        <w:rPr>
          <w:rFonts w:ascii="Cambria" w:eastAsia="Arial" w:hAnsi="Cambria"/>
        </w:rPr>
      </w:pPr>
      <w:r w:rsidRPr="00D7224B">
        <w:rPr>
          <w:rFonts w:ascii="Cambria" w:eastAsia="Arial" w:hAnsi="Cambria"/>
          <w:b/>
          <w:color w:val="2F5496" w:themeColor="accent5" w:themeShade="BF"/>
        </w:rPr>
        <w:t>Izvještajna jedinica:</w:t>
      </w:r>
      <w:r w:rsidRPr="000F4FDC">
        <w:rPr>
          <w:rFonts w:ascii="Cambria" w:eastAsia="Arial" w:hAnsi="Cambria"/>
          <w:sz w:val="19"/>
        </w:rPr>
        <w:tab/>
      </w:r>
      <w:r w:rsidRPr="00CE6C54">
        <w:rPr>
          <w:rFonts w:ascii="Cambria" w:eastAsia="Arial" w:hAnsi="Cambria"/>
        </w:rPr>
        <w:t>Poslovni subjekti - pravne osobe i dijelovi pravnih osoba razvrstani u</w:t>
      </w:r>
      <w:r w:rsidR="006A444E" w:rsidRPr="00CE6C54">
        <w:rPr>
          <w:rFonts w:ascii="Cambria" w:eastAsia="Arial" w:hAnsi="Cambria"/>
        </w:rPr>
        <w:t xml:space="preserve"> </w:t>
      </w:r>
      <w:r w:rsidRPr="00CE6C54">
        <w:rPr>
          <w:rFonts w:ascii="Cambria" w:eastAsia="Arial" w:hAnsi="Cambria"/>
        </w:rPr>
        <w:t>Područje A, Oblast 02 prema KD BiH 2010  i nadležni organ uprave.</w:t>
      </w:r>
    </w:p>
    <w:p w14:paraId="3FB81067" w14:textId="4591D949" w:rsidR="000F4FDC" w:rsidRPr="00CE6C54" w:rsidRDefault="000F4FDC" w:rsidP="000F4FDC">
      <w:pPr>
        <w:spacing w:line="200" w:lineRule="exact"/>
        <w:rPr>
          <w:rFonts w:ascii="Cambria" w:eastAsia="Arial" w:hAnsi="Cambria"/>
        </w:rPr>
      </w:pPr>
      <w:r w:rsidRPr="00CE6C54">
        <w:rPr>
          <w:rFonts w:ascii="Cambria" w:eastAsia="Arial" w:hAnsi="Cambria"/>
          <w:b/>
          <w:color w:val="2F5496" w:themeColor="accent5" w:themeShade="BF"/>
        </w:rPr>
        <w:t>Rok jedinici za davanje podataka:</w:t>
      </w:r>
      <w:r w:rsidR="006A444E" w:rsidRPr="00CE6C54">
        <w:rPr>
          <w:rFonts w:ascii="Cambria" w:eastAsia="Arial" w:hAnsi="Cambria"/>
          <w:b/>
          <w:color w:val="2F5496" w:themeColor="accent5" w:themeShade="BF"/>
        </w:rPr>
        <w:tab/>
      </w:r>
      <w:r w:rsidR="006A444E" w:rsidRPr="00CE6C54">
        <w:rPr>
          <w:rFonts w:ascii="Cambria" w:eastAsia="Arial" w:hAnsi="Cambria"/>
        </w:rPr>
        <w:tab/>
      </w:r>
      <w:r w:rsidRPr="00CE6C54">
        <w:rPr>
          <w:rFonts w:ascii="Cambria" w:eastAsia="Arial" w:hAnsi="Cambria"/>
        </w:rPr>
        <w:t>10.02.</w:t>
      </w:r>
      <w:r w:rsidRPr="00CE6C54">
        <w:rPr>
          <w:rFonts w:ascii="Cambria" w:eastAsia="Arial" w:hAnsi="Cambria"/>
        </w:rPr>
        <w:tab/>
      </w:r>
    </w:p>
    <w:p w14:paraId="135A0AE0" w14:textId="6257031A" w:rsidR="000F4FDC" w:rsidRPr="00CE6C54" w:rsidRDefault="000F4FDC" w:rsidP="00A86189">
      <w:pPr>
        <w:spacing w:after="0" w:line="240" w:lineRule="auto"/>
        <w:rPr>
          <w:rFonts w:ascii="Cambria" w:eastAsia="Arial" w:hAnsi="Cambria"/>
        </w:rPr>
      </w:pPr>
      <w:r w:rsidRPr="00CE6C54">
        <w:rPr>
          <w:rFonts w:ascii="Cambria" w:eastAsia="Arial" w:hAnsi="Cambria"/>
          <w:b/>
          <w:color w:val="2F5496" w:themeColor="accent5" w:themeShade="BF"/>
        </w:rPr>
        <w:t>Rok nosiocu statističke aktivnosti</w:t>
      </w:r>
      <w:r w:rsidRPr="00CE6C54">
        <w:rPr>
          <w:rFonts w:ascii="Cambria" w:eastAsia="Arial" w:hAnsi="Cambria"/>
          <w:b/>
          <w:color w:val="2F5496" w:themeColor="accent5" w:themeShade="BF"/>
        </w:rPr>
        <w:tab/>
      </w:r>
      <w:r w:rsidR="006A444E" w:rsidRPr="00CE6C54">
        <w:rPr>
          <w:rFonts w:ascii="Cambria" w:eastAsia="Arial" w:hAnsi="Cambria"/>
        </w:rPr>
        <w:tab/>
      </w:r>
      <w:r w:rsidRPr="00CE6C54">
        <w:rPr>
          <w:rFonts w:ascii="Cambria" w:eastAsia="Arial" w:hAnsi="Cambria"/>
        </w:rPr>
        <w:t>Konačni rezultati:</w:t>
      </w:r>
    </w:p>
    <w:p w14:paraId="005FE37C" w14:textId="63CB13E8" w:rsidR="000F4FDC" w:rsidRDefault="006A444E" w:rsidP="00A86189">
      <w:pPr>
        <w:spacing w:after="0" w:line="240" w:lineRule="auto"/>
        <w:rPr>
          <w:rFonts w:ascii="Cambria" w:eastAsia="Arial" w:hAnsi="Cambria"/>
        </w:rPr>
      </w:pPr>
      <w:r w:rsidRPr="00CE6C54">
        <w:rPr>
          <w:rFonts w:ascii="Cambria" w:eastAsia="Arial" w:hAnsi="Cambria"/>
          <w:b/>
          <w:color w:val="2F5496" w:themeColor="accent5" w:themeShade="BF"/>
        </w:rPr>
        <w:t>za rezultate:</w:t>
      </w:r>
      <w:r w:rsidRPr="00CE6C54">
        <w:rPr>
          <w:rFonts w:ascii="Cambria" w:eastAsia="Arial" w:hAnsi="Cambria"/>
          <w:b/>
          <w:color w:val="2F5496" w:themeColor="accent5" w:themeShade="BF"/>
        </w:rPr>
        <w:tab/>
      </w:r>
      <w:r w:rsidRPr="00CE6C54">
        <w:rPr>
          <w:rFonts w:ascii="Cambria" w:eastAsia="Arial" w:hAnsi="Cambria"/>
        </w:rPr>
        <w:tab/>
      </w:r>
      <w:r w:rsidRPr="00CE6C54">
        <w:rPr>
          <w:rFonts w:ascii="Cambria" w:eastAsia="Arial" w:hAnsi="Cambria"/>
        </w:rPr>
        <w:tab/>
      </w:r>
      <w:r w:rsidRPr="00CE6C54">
        <w:rPr>
          <w:rFonts w:ascii="Cambria" w:eastAsia="Arial" w:hAnsi="Cambria"/>
        </w:rPr>
        <w:tab/>
      </w:r>
      <w:r w:rsidRPr="00CE6C54">
        <w:rPr>
          <w:rFonts w:ascii="Cambria" w:eastAsia="Arial" w:hAnsi="Cambria"/>
        </w:rPr>
        <w:tab/>
      </w:r>
      <w:r w:rsidR="000F4FDC" w:rsidRPr="00CE6C54">
        <w:rPr>
          <w:rFonts w:ascii="Cambria" w:eastAsia="Arial" w:hAnsi="Cambria"/>
        </w:rPr>
        <w:t>01.08.</w:t>
      </w:r>
    </w:p>
    <w:p w14:paraId="53FEAC98" w14:textId="77777777" w:rsidR="00CE6C54" w:rsidRPr="00CE6C54" w:rsidRDefault="00CE6C54" w:rsidP="00CE6C54">
      <w:pPr>
        <w:spacing w:after="0" w:line="200" w:lineRule="exact"/>
        <w:rPr>
          <w:rFonts w:ascii="Cambria" w:eastAsia="Arial" w:hAnsi="Cambria"/>
        </w:rPr>
      </w:pPr>
    </w:p>
    <w:p w14:paraId="6EB71C1C" w14:textId="2D680A1F" w:rsidR="000F4FDC" w:rsidRPr="00CE6C54" w:rsidRDefault="000F4FDC" w:rsidP="000F4FDC">
      <w:pPr>
        <w:spacing w:line="200" w:lineRule="exact"/>
        <w:rPr>
          <w:rFonts w:ascii="Cambria" w:eastAsia="Arial" w:hAnsi="Cambria"/>
        </w:rPr>
      </w:pPr>
      <w:r w:rsidRPr="00CE6C54">
        <w:rPr>
          <w:rFonts w:ascii="Cambria" w:eastAsia="Arial" w:hAnsi="Cambria"/>
          <w:b/>
          <w:color w:val="2F5496" w:themeColor="accent5" w:themeShade="BF"/>
        </w:rPr>
        <w:t>Nivo za koji se utvrđuju rezultati:</w:t>
      </w:r>
      <w:r w:rsidRPr="00CE6C54">
        <w:rPr>
          <w:rFonts w:ascii="Cambria" w:eastAsia="Arial" w:hAnsi="Cambria"/>
          <w:b/>
          <w:color w:val="2F5496" w:themeColor="accent5" w:themeShade="BF"/>
        </w:rPr>
        <w:tab/>
      </w:r>
      <w:r w:rsidR="006A444E" w:rsidRPr="00CE6C54">
        <w:rPr>
          <w:rFonts w:ascii="Cambria" w:eastAsia="Arial" w:hAnsi="Cambria"/>
        </w:rPr>
        <w:tab/>
      </w:r>
      <w:r w:rsidRPr="00CE6C54">
        <w:rPr>
          <w:rFonts w:ascii="Cambria" w:eastAsia="Arial" w:hAnsi="Cambria"/>
        </w:rPr>
        <w:t>Entitet</w:t>
      </w:r>
    </w:p>
    <w:p w14:paraId="54551DE7" w14:textId="77777777" w:rsidR="00E2019F" w:rsidRPr="00CE6C54" w:rsidRDefault="00E2019F" w:rsidP="00CE6C54">
      <w:pPr>
        <w:spacing w:after="0" w:line="214" w:lineRule="exact"/>
        <w:rPr>
          <w:rFonts w:ascii="Cambria" w:eastAsia="Arial" w:hAnsi="Cambria"/>
          <w:color w:val="538135" w:themeColor="accent6" w:themeShade="BF"/>
          <w:sz w:val="19"/>
        </w:rPr>
      </w:pPr>
    </w:p>
    <w:p w14:paraId="56BAABFA" w14:textId="002DD30C" w:rsidR="00E2019F" w:rsidRPr="00D452CA" w:rsidRDefault="00A86189" w:rsidP="00A86189">
      <w:pPr>
        <w:tabs>
          <w:tab w:val="left" w:pos="1222"/>
        </w:tabs>
        <w:spacing w:after="0" w:line="0" w:lineRule="atLeast"/>
        <w:ind w:left="1418" w:hanging="1418"/>
        <w:jc w:val="both"/>
        <w:rPr>
          <w:rFonts w:ascii="Cambria" w:eastAsia="Arial" w:hAnsi="Cambria"/>
          <w:b/>
          <w:color w:val="385623" w:themeColor="accent6" w:themeShade="80"/>
        </w:rPr>
      </w:pPr>
      <w:r w:rsidRPr="00D452CA">
        <w:rPr>
          <w:rFonts w:ascii="Cambria" w:eastAsia="Arial" w:hAnsi="Cambria"/>
          <w:b/>
          <w:color w:val="385623" w:themeColor="accent6" w:themeShade="80"/>
        </w:rPr>
        <w:t>4.05.01.06</w:t>
      </w:r>
      <w:r w:rsidRPr="00D452CA">
        <w:rPr>
          <w:rFonts w:ascii="Cambria" w:eastAsia="Arial" w:hAnsi="Cambria"/>
          <w:b/>
          <w:color w:val="385623" w:themeColor="accent6" w:themeShade="80"/>
        </w:rPr>
        <w:tab/>
      </w:r>
      <w:r w:rsidRPr="00D452CA">
        <w:rPr>
          <w:rFonts w:ascii="Cambria" w:eastAsia="Arial" w:hAnsi="Cambria"/>
          <w:b/>
          <w:color w:val="385623" w:themeColor="accent6" w:themeShade="80"/>
        </w:rPr>
        <w:tab/>
      </w:r>
      <w:r w:rsidR="00E2019F" w:rsidRPr="00D452CA">
        <w:rPr>
          <w:rFonts w:ascii="Cambria" w:eastAsia="Arial" w:hAnsi="Cambria"/>
          <w:b/>
          <w:color w:val="385623" w:themeColor="accent6" w:themeShade="80"/>
        </w:rPr>
        <w:t>Godišnji izvještaj o građevinskim objektima, saobraćajnicama i mehanizaciji u</w:t>
      </w:r>
      <w:r w:rsidRPr="00D452CA">
        <w:rPr>
          <w:rFonts w:ascii="Cambria" w:eastAsia="Arial" w:hAnsi="Cambria"/>
          <w:b/>
          <w:color w:val="385623" w:themeColor="accent6" w:themeShade="80"/>
        </w:rPr>
        <w:t xml:space="preserve"> </w:t>
      </w:r>
      <w:r w:rsidR="00E2019F" w:rsidRPr="00D452CA">
        <w:rPr>
          <w:rFonts w:ascii="Cambria" w:eastAsia="Arial" w:hAnsi="Cambria"/>
          <w:b/>
          <w:color w:val="385623" w:themeColor="accent6" w:themeShade="80"/>
        </w:rPr>
        <w:t>šumarstvu (ŠUM - 61)</w:t>
      </w:r>
    </w:p>
    <w:p w14:paraId="1A70AC2B" w14:textId="77777777" w:rsidR="0003327C" w:rsidRPr="0003327C" w:rsidRDefault="0003327C" w:rsidP="00D452CA">
      <w:pPr>
        <w:pStyle w:val="Heading2"/>
      </w:pPr>
    </w:p>
    <w:p w14:paraId="7413816E" w14:textId="6B7BE4C0" w:rsidR="00E2019F" w:rsidRPr="005A3516" w:rsidRDefault="00E2019F" w:rsidP="00E2019F">
      <w:pPr>
        <w:spacing w:line="239" w:lineRule="auto"/>
        <w:ind w:left="2"/>
        <w:rPr>
          <w:rFonts w:ascii="Cambria" w:eastAsia="Arial" w:hAnsi="Cambria"/>
        </w:rPr>
      </w:pPr>
      <w:r w:rsidRPr="00D7224B">
        <w:rPr>
          <w:rFonts w:ascii="Cambria" w:eastAsia="Arial" w:hAnsi="Cambria"/>
          <w:b/>
          <w:color w:val="2F5496" w:themeColor="accent5" w:themeShade="BF"/>
        </w:rPr>
        <w:t xml:space="preserve">Nosilac aktivnosti: </w:t>
      </w:r>
      <w:r w:rsidR="006A444E" w:rsidRPr="00D7224B">
        <w:rPr>
          <w:rFonts w:ascii="Cambria" w:eastAsia="Arial" w:hAnsi="Cambria"/>
          <w:b/>
          <w:color w:val="2F5496" w:themeColor="accent5" w:themeShade="BF"/>
        </w:rPr>
        <w:tab/>
      </w:r>
      <w:r w:rsidR="006A444E">
        <w:rPr>
          <w:rFonts w:ascii="Cambria" w:eastAsia="Arial" w:hAnsi="Cambria"/>
          <w:b/>
        </w:rPr>
        <w:tab/>
      </w:r>
      <w:r w:rsidR="006A444E">
        <w:rPr>
          <w:rFonts w:ascii="Cambria" w:eastAsia="Arial" w:hAnsi="Cambria"/>
          <w:b/>
        </w:rPr>
        <w:tab/>
      </w:r>
      <w:r w:rsidR="006A444E">
        <w:rPr>
          <w:rFonts w:ascii="Cambria" w:eastAsia="Arial" w:hAnsi="Cambria"/>
          <w:b/>
        </w:rPr>
        <w:tab/>
      </w:r>
      <w:r w:rsidRPr="005A3516">
        <w:rPr>
          <w:rFonts w:ascii="Cambria" w:eastAsia="Arial" w:hAnsi="Cambria"/>
        </w:rPr>
        <w:t>Federalni zavod za statistiku</w:t>
      </w:r>
    </w:p>
    <w:p w14:paraId="1ED54563" w14:textId="77777777" w:rsidR="00E2019F" w:rsidRPr="00D7224B" w:rsidRDefault="00E2019F" w:rsidP="00E2019F">
      <w:pPr>
        <w:spacing w:line="239" w:lineRule="auto"/>
        <w:ind w:left="2"/>
        <w:rPr>
          <w:rFonts w:ascii="Cambria" w:eastAsia="Arial" w:hAnsi="Cambria"/>
          <w:b/>
          <w:color w:val="2F5496" w:themeColor="accent5" w:themeShade="BF"/>
        </w:rPr>
      </w:pPr>
      <w:r w:rsidRPr="00D7224B">
        <w:rPr>
          <w:rFonts w:ascii="Cambria" w:eastAsia="Arial" w:hAnsi="Cambria"/>
          <w:b/>
          <w:color w:val="2F5496" w:themeColor="accent5" w:themeShade="BF"/>
        </w:rPr>
        <w:t>a) Podaci o sadržaju i namjeni aktivnosti, te izvorima i načinu prikupljanja podataka:</w:t>
      </w:r>
    </w:p>
    <w:p w14:paraId="4FDC92AF" w14:textId="0B037A1D" w:rsidR="00E2019F" w:rsidRPr="005A3516" w:rsidRDefault="00E2019F" w:rsidP="00CE6C54">
      <w:pPr>
        <w:spacing w:line="239" w:lineRule="auto"/>
        <w:ind w:left="4254" w:hanging="4252"/>
        <w:jc w:val="both"/>
        <w:rPr>
          <w:rFonts w:ascii="Cambria" w:eastAsia="Arial" w:hAnsi="Cambria"/>
        </w:rPr>
      </w:pPr>
      <w:r w:rsidRPr="00D7224B">
        <w:rPr>
          <w:rFonts w:ascii="Cambria" w:eastAsia="Arial" w:hAnsi="Cambria"/>
          <w:b/>
          <w:color w:val="2F5496" w:themeColor="accent5" w:themeShade="BF"/>
        </w:rPr>
        <w:t>Sadržaj statističke aktivnosti:</w:t>
      </w:r>
      <w:r w:rsidR="006A444E">
        <w:rPr>
          <w:rFonts w:ascii="Cambria" w:eastAsia="Arial" w:hAnsi="Cambria"/>
          <w:b/>
        </w:rPr>
        <w:tab/>
      </w:r>
      <w:r w:rsidRPr="005A3516">
        <w:rPr>
          <w:rFonts w:ascii="Cambria" w:eastAsia="Arial" w:hAnsi="Cambria"/>
        </w:rPr>
        <w:t>Šumarske zgrade po namjeni, saobraćajnice u državnim šumama, prijevozna sredstva, mašine za iskorištavanje šuma i druge mašine i priključni uređaji, potrošnja goriva, maziva i električne energije.</w:t>
      </w:r>
    </w:p>
    <w:p w14:paraId="52AC8B34" w14:textId="080661CB" w:rsidR="00E2019F" w:rsidRPr="005A3516" w:rsidRDefault="00E2019F" w:rsidP="00CE6C54">
      <w:pPr>
        <w:spacing w:line="239" w:lineRule="auto"/>
        <w:ind w:left="4254" w:hanging="4252"/>
        <w:jc w:val="both"/>
        <w:rPr>
          <w:rFonts w:ascii="Cambria" w:eastAsia="Arial" w:hAnsi="Cambria"/>
        </w:rPr>
      </w:pPr>
      <w:r w:rsidRPr="00D7224B">
        <w:rPr>
          <w:rFonts w:ascii="Cambria" w:eastAsia="Arial" w:hAnsi="Cambria"/>
          <w:b/>
          <w:color w:val="2F5496" w:themeColor="accent5" w:themeShade="BF"/>
        </w:rPr>
        <w:t>Namjena:</w:t>
      </w:r>
      <w:r w:rsidR="006A444E">
        <w:rPr>
          <w:rFonts w:ascii="Cambria" w:eastAsia="Arial" w:hAnsi="Cambria"/>
          <w:b/>
        </w:rPr>
        <w:tab/>
      </w:r>
      <w:r w:rsidRPr="005A3516">
        <w:rPr>
          <w:rFonts w:ascii="Cambria" w:eastAsia="Arial" w:hAnsi="Cambria"/>
        </w:rPr>
        <w:t>Praćenje podataka o postojećim i novoizgrađenim objektima i putevima u državnim šumama, mehanizaciji i utrošku energenata.</w:t>
      </w:r>
    </w:p>
    <w:p w14:paraId="05A7F11F" w14:textId="010D7359" w:rsidR="00E2019F" w:rsidRPr="005A3516" w:rsidRDefault="00E2019F" w:rsidP="00CE6C54">
      <w:pPr>
        <w:tabs>
          <w:tab w:val="left" w:pos="3522"/>
        </w:tabs>
        <w:spacing w:line="0" w:lineRule="atLeast"/>
        <w:ind w:left="2"/>
        <w:jc w:val="both"/>
        <w:rPr>
          <w:rFonts w:ascii="Cambria" w:eastAsia="Arial" w:hAnsi="Cambria"/>
          <w:sz w:val="19"/>
        </w:rPr>
      </w:pPr>
      <w:r w:rsidRPr="00D7224B">
        <w:rPr>
          <w:rFonts w:ascii="Cambria" w:eastAsia="Arial" w:hAnsi="Cambria"/>
          <w:b/>
          <w:color w:val="2F5496" w:themeColor="accent5" w:themeShade="BF"/>
        </w:rPr>
        <w:t>Periodika provođenja:</w:t>
      </w:r>
      <w:r w:rsidRPr="005A3516">
        <w:rPr>
          <w:rFonts w:ascii="Cambria" w:eastAsia="Times New Roman" w:hAnsi="Cambria"/>
        </w:rPr>
        <w:tab/>
      </w:r>
      <w:r w:rsidR="006A444E">
        <w:rPr>
          <w:rFonts w:ascii="Cambria" w:eastAsia="Times New Roman" w:hAnsi="Cambria"/>
        </w:rPr>
        <w:tab/>
      </w:r>
      <w:r w:rsidR="006A444E">
        <w:rPr>
          <w:rFonts w:ascii="Cambria" w:eastAsia="Times New Roman" w:hAnsi="Cambria"/>
        </w:rPr>
        <w:tab/>
      </w:r>
      <w:r w:rsidRPr="005A3516">
        <w:rPr>
          <w:rFonts w:ascii="Cambria" w:eastAsia="Arial" w:hAnsi="Cambria"/>
          <w:sz w:val="19"/>
        </w:rPr>
        <w:t>Godišnje.</w:t>
      </w:r>
    </w:p>
    <w:p w14:paraId="4329747C" w14:textId="60E03630" w:rsidR="00E2019F" w:rsidRPr="005A3516" w:rsidRDefault="00E2019F" w:rsidP="00CE6C54">
      <w:pPr>
        <w:tabs>
          <w:tab w:val="left" w:pos="3522"/>
        </w:tabs>
        <w:spacing w:line="239" w:lineRule="auto"/>
        <w:ind w:left="2"/>
        <w:jc w:val="both"/>
        <w:rPr>
          <w:rFonts w:ascii="Cambria" w:eastAsia="Arial" w:hAnsi="Cambria"/>
        </w:rPr>
      </w:pPr>
      <w:r w:rsidRPr="00D7224B">
        <w:rPr>
          <w:rFonts w:ascii="Cambria" w:eastAsia="Arial" w:hAnsi="Cambria"/>
          <w:b/>
          <w:color w:val="2F5496" w:themeColor="accent5" w:themeShade="BF"/>
        </w:rPr>
        <w:t>Referentni period ili datum:</w:t>
      </w:r>
      <w:r w:rsidRPr="005A3516">
        <w:rPr>
          <w:rFonts w:ascii="Cambria" w:eastAsia="Times New Roman" w:hAnsi="Cambria"/>
        </w:rPr>
        <w:tab/>
      </w:r>
      <w:r w:rsidR="006A444E">
        <w:rPr>
          <w:rFonts w:ascii="Cambria" w:eastAsia="Times New Roman" w:hAnsi="Cambria"/>
        </w:rPr>
        <w:tab/>
      </w:r>
      <w:r w:rsidR="006A444E">
        <w:rPr>
          <w:rFonts w:ascii="Cambria" w:eastAsia="Times New Roman" w:hAnsi="Cambria"/>
        </w:rPr>
        <w:tab/>
      </w:r>
      <w:r w:rsidRPr="005A3516">
        <w:rPr>
          <w:rFonts w:ascii="Cambria" w:eastAsia="Arial" w:hAnsi="Cambria"/>
        </w:rPr>
        <w:t>Prethodna godina.</w:t>
      </w:r>
    </w:p>
    <w:p w14:paraId="02B8D338" w14:textId="50E7D4F7" w:rsidR="00E2019F" w:rsidRPr="005A3516" w:rsidRDefault="00E2019F" w:rsidP="00CE6C54">
      <w:pPr>
        <w:tabs>
          <w:tab w:val="left" w:pos="3522"/>
        </w:tabs>
        <w:spacing w:line="0" w:lineRule="atLeast"/>
        <w:ind w:left="4254" w:hanging="4252"/>
        <w:jc w:val="both"/>
        <w:rPr>
          <w:rFonts w:ascii="Cambria" w:eastAsia="Arial" w:hAnsi="Cambria"/>
        </w:rPr>
      </w:pPr>
      <w:r w:rsidRPr="00D7224B">
        <w:rPr>
          <w:rFonts w:ascii="Cambria" w:eastAsia="Arial" w:hAnsi="Cambria"/>
          <w:b/>
          <w:color w:val="2F5496" w:themeColor="accent5" w:themeShade="BF"/>
        </w:rPr>
        <w:t>Jedinica posmatranja:</w:t>
      </w:r>
      <w:r w:rsidRPr="005A3516">
        <w:rPr>
          <w:rFonts w:ascii="Cambria" w:eastAsia="Times New Roman" w:hAnsi="Cambria"/>
        </w:rPr>
        <w:tab/>
      </w:r>
      <w:r w:rsidR="006A444E">
        <w:rPr>
          <w:rFonts w:ascii="Cambria" w:eastAsia="Times New Roman" w:hAnsi="Cambria"/>
        </w:rPr>
        <w:tab/>
      </w:r>
      <w:r w:rsidRPr="005A3516">
        <w:rPr>
          <w:rFonts w:ascii="Cambria" w:eastAsia="Arial" w:hAnsi="Cambria"/>
        </w:rPr>
        <w:t>Poslovni subjekti - pravne osobe i dijelovi pravnih osoba razvrstani u</w:t>
      </w:r>
      <w:r w:rsidR="006A444E">
        <w:rPr>
          <w:rFonts w:ascii="Cambria" w:eastAsia="Arial" w:hAnsi="Cambria"/>
        </w:rPr>
        <w:t xml:space="preserve"> </w:t>
      </w:r>
      <w:r w:rsidRPr="005A3516">
        <w:rPr>
          <w:rFonts w:ascii="Cambria" w:eastAsia="Arial" w:hAnsi="Cambria"/>
        </w:rPr>
        <w:t>Područje A, Oblast 02 prema KD BiH 2010.</w:t>
      </w:r>
    </w:p>
    <w:p w14:paraId="087E9CD2" w14:textId="388996D2" w:rsidR="00E2019F" w:rsidRPr="005A3516" w:rsidRDefault="00E2019F" w:rsidP="00CE6C54">
      <w:pPr>
        <w:tabs>
          <w:tab w:val="left" w:pos="3522"/>
        </w:tabs>
        <w:spacing w:line="239" w:lineRule="auto"/>
        <w:ind w:left="4254" w:hanging="4252"/>
        <w:jc w:val="both"/>
        <w:rPr>
          <w:rFonts w:ascii="Cambria" w:eastAsia="Arial" w:hAnsi="Cambria"/>
        </w:rPr>
      </w:pPr>
      <w:r w:rsidRPr="00D7224B">
        <w:rPr>
          <w:rFonts w:ascii="Cambria" w:eastAsia="Arial" w:hAnsi="Cambria"/>
          <w:b/>
          <w:color w:val="2F5496" w:themeColor="accent5" w:themeShade="BF"/>
        </w:rPr>
        <w:t>Izvori i način prikupljanja:</w:t>
      </w:r>
      <w:r w:rsidRPr="005A3516">
        <w:rPr>
          <w:rFonts w:ascii="Cambria" w:eastAsia="Times New Roman" w:hAnsi="Cambria"/>
        </w:rPr>
        <w:tab/>
      </w:r>
      <w:r w:rsidR="006A444E">
        <w:rPr>
          <w:rFonts w:ascii="Cambria" w:eastAsia="Times New Roman" w:hAnsi="Cambria"/>
        </w:rPr>
        <w:tab/>
      </w:r>
      <w:r w:rsidRPr="005A3516">
        <w:rPr>
          <w:rFonts w:ascii="Cambria" w:eastAsia="Arial" w:hAnsi="Cambria"/>
        </w:rPr>
        <w:t>Poslovna evidencija poslovnih subjekata koji se bave proizvodnjom</w:t>
      </w:r>
      <w:r w:rsidR="006A444E">
        <w:rPr>
          <w:rFonts w:ascii="Cambria" w:eastAsia="Arial" w:hAnsi="Cambria"/>
        </w:rPr>
        <w:t xml:space="preserve"> </w:t>
      </w:r>
      <w:r w:rsidRPr="005A3516">
        <w:rPr>
          <w:rFonts w:ascii="Cambria" w:eastAsia="Arial" w:hAnsi="Cambria"/>
        </w:rPr>
        <w:t>šumskih sortimenata.</w:t>
      </w:r>
      <w:r w:rsidR="006A444E">
        <w:rPr>
          <w:rFonts w:ascii="Cambria" w:eastAsia="Arial" w:hAnsi="Cambria"/>
        </w:rPr>
        <w:t xml:space="preserve"> </w:t>
      </w:r>
      <w:r w:rsidRPr="005A3516">
        <w:rPr>
          <w:rFonts w:ascii="Cambria" w:eastAsia="Arial" w:hAnsi="Cambria"/>
        </w:rPr>
        <w:t>Izvještajna metoda - obrazac.</w:t>
      </w:r>
    </w:p>
    <w:p w14:paraId="0ED386E8" w14:textId="77777777" w:rsidR="00E2019F" w:rsidRPr="00D7224B" w:rsidRDefault="00E2019F" w:rsidP="00CE6C54">
      <w:pPr>
        <w:spacing w:line="0" w:lineRule="atLeast"/>
        <w:ind w:left="2"/>
        <w:jc w:val="both"/>
        <w:rPr>
          <w:rFonts w:ascii="Cambria" w:eastAsia="Arial" w:hAnsi="Cambria"/>
          <w:b/>
          <w:color w:val="2F5496" w:themeColor="accent5" w:themeShade="BF"/>
        </w:rPr>
      </w:pPr>
      <w:r w:rsidRPr="00D7224B">
        <w:rPr>
          <w:rFonts w:ascii="Cambria" w:eastAsia="Arial" w:hAnsi="Cambria"/>
          <w:b/>
          <w:color w:val="2F5496" w:themeColor="accent5" w:themeShade="BF"/>
        </w:rPr>
        <w:t>b) Podaci o obavezama i rokovima za nosioce aktivnosti i izvještajne jedinice</w:t>
      </w:r>
    </w:p>
    <w:p w14:paraId="1F895637" w14:textId="2FFA7DFB" w:rsidR="00E2019F" w:rsidRPr="005A3516" w:rsidRDefault="00E2019F" w:rsidP="00CE6C54">
      <w:pPr>
        <w:spacing w:line="0" w:lineRule="atLeast"/>
        <w:ind w:left="4254" w:hanging="4252"/>
        <w:jc w:val="both"/>
        <w:rPr>
          <w:rFonts w:ascii="Cambria" w:eastAsia="Arial" w:hAnsi="Cambria"/>
        </w:rPr>
      </w:pPr>
      <w:r w:rsidRPr="00D7224B">
        <w:rPr>
          <w:rFonts w:ascii="Cambria" w:eastAsia="Arial" w:hAnsi="Cambria"/>
          <w:b/>
          <w:color w:val="2F5496" w:themeColor="accent5" w:themeShade="BF"/>
        </w:rPr>
        <w:t>Izvještajna jedinica</w:t>
      </w:r>
      <w:r w:rsidR="00C90EF8" w:rsidRPr="00D7224B">
        <w:rPr>
          <w:rFonts w:ascii="Cambria" w:eastAsia="Arial" w:hAnsi="Cambria"/>
          <w:b/>
          <w:color w:val="2F5496" w:themeColor="accent5" w:themeShade="BF"/>
        </w:rPr>
        <w:t>:</w:t>
      </w:r>
      <w:r w:rsidR="00C90EF8">
        <w:rPr>
          <w:rFonts w:ascii="Cambria" w:eastAsia="Arial" w:hAnsi="Cambria"/>
          <w:b/>
        </w:rPr>
        <w:t xml:space="preserve"> </w:t>
      </w:r>
      <w:r w:rsidR="00C90EF8">
        <w:rPr>
          <w:rFonts w:ascii="Cambria" w:eastAsia="Arial" w:hAnsi="Cambria"/>
          <w:b/>
        </w:rPr>
        <w:tab/>
      </w:r>
      <w:r w:rsidRPr="005A3516">
        <w:rPr>
          <w:rFonts w:ascii="Cambria" w:eastAsia="Arial" w:hAnsi="Cambria"/>
        </w:rPr>
        <w:t>Poslovni subjekti - pravne osobe i dijelovi pravnih osoba razvrstani u Područje A, Oblast 02 prema KD BiH 2010.</w:t>
      </w:r>
    </w:p>
    <w:p w14:paraId="53B7CCF1" w14:textId="39B458B2" w:rsidR="00E2019F" w:rsidRPr="005A3516" w:rsidRDefault="00E2019F" w:rsidP="00C90EF8">
      <w:pPr>
        <w:spacing w:line="239" w:lineRule="auto"/>
        <w:ind w:left="2"/>
        <w:rPr>
          <w:rFonts w:ascii="Cambria" w:eastAsia="Arial" w:hAnsi="Cambria"/>
        </w:rPr>
      </w:pPr>
      <w:r w:rsidRPr="00D7224B">
        <w:rPr>
          <w:rFonts w:ascii="Cambria" w:eastAsia="Arial" w:hAnsi="Cambria"/>
          <w:b/>
          <w:color w:val="2F5496" w:themeColor="accent5" w:themeShade="BF"/>
        </w:rPr>
        <w:t xml:space="preserve">Rok jedinici za davanje podataka: </w:t>
      </w:r>
      <w:r w:rsidR="00C90EF8" w:rsidRPr="00D7224B">
        <w:rPr>
          <w:rFonts w:ascii="Cambria" w:eastAsia="Arial" w:hAnsi="Cambria"/>
          <w:b/>
          <w:color w:val="2F5496" w:themeColor="accent5" w:themeShade="BF"/>
        </w:rPr>
        <w:tab/>
      </w:r>
      <w:r w:rsidR="00C90EF8">
        <w:rPr>
          <w:rFonts w:ascii="Cambria" w:eastAsia="Arial" w:hAnsi="Cambria"/>
          <w:b/>
        </w:rPr>
        <w:tab/>
      </w:r>
      <w:r w:rsidRPr="005A3516">
        <w:rPr>
          <w:rFonts w:ascii="Cambria" w:eastAsia="Arial" w:hAnsi="Cambria"/>
        </w:rPr>
        <w:t>10.02</w:t>
      </w:r>
    </w:p>
    <w:p w14:paraId="417180CC" w14:textId="458BA900" w:rsidR="00E2019F" w:rsidRPr="00CE6C54" w:rsidRDefault="00E2019F" w:rsidP="00C90EF8">
      <w:pPr>
        <w:spacing w:line="0" w:lineRule="atLeast"/>
        <w:ind w:left="2"/>
        <w:rPr>
          <w:rFonts w:ascii="Cambria" w:eastAsia="Arial" w:hAnsi="Cambria"/>
        </w:rPr>
      </w:pPr>
      <w:r w:rsidRPr="00D7224B">
        <w:rPr>
          <w:rFonts w:ascii="Cambria" w:eastAsia="Arial" w:hAnsi="Cambria"/>
          <w:b/>
          <w:color w:val="2F5496" w:themeColor="accent5" w:themeShade="BF"/>
        </w:rPr>
        <w:t>Rok</w:t>
      </w:r>
      <w:r w:rsidR="00C90EF8" w:rsidRPr="00D7224B">
        <w:rPr>
          <w:rFonts w:ascii="Cambria" w:eastAsia="Arial" w:hAnsi="Cambria"/>
          <w:b/>
          <w:color w:val="2F5496" w:themeColor="accent5" w:themeShade="BF"/>
        </w:rPr>
        <w:t xml:space="preserve"> nosiocu statističke aktivnosti:</w:t>
      </w:r>
      <w:r w:rsidR="00C90EF8" w:rsidRPr="00D7224B">
        <w:rPr>
          <w:rFonts w:ascii="Cambria" w:eastAsia="Arial" w:hAnsi="Cambria"/>
          <w:b/>
          <w:color w:val="2F5496" w:themeColor="accent5" w:themeShade="BF"/>
        </w:rPr>
        <w:tab/>
      </w:r>
      <w:r w:rsidR="00C90EF8">
        <w:rPr>
          <w:rFonts w:ascii="Cambria" w:eastAsia="Arial" w:hAnsi="Cambria"/>
          <w:b/>
        </w:rPr>
        <w:tab/>
      </w:r>
      <w:r w:rsidRPr="0003327C">
        <w:rPr>
          <w:rFonts w:ascii="Cambria" w:eastAsia="Arial" w:hAnsi="Cambria"/>
        </w:rPr>
        <w:t>Konačni rezultati:</w:t>
      </w:r>
      <w:r w:rsidR="00C90EF8" w:rsidRPr="0003327C">
        <w:rPr>
          <w:rFonts w:ascii="Cambria" w:eastAsia="Arial" w:hAnsi="Cambria"/>
        </w:rPr>
        <w:br/>
      </w:r>
      <w:r w:rsidRPr="00D7224B">
        <w:rPr>
          <w:rFonts w:ascii="Cambria" w:eastAsia="Arial" w:hAnsi="Cambria"/>
          <w:b/>
          <w:color w:val="2F5496" w:themeColor="accent5" w:themeShade="BF"/>
        </w:rPr>
        <w:t>za rezultate:</w:t>
      </w:r>
      <w:r w:rsidR="00C90EF8" w:rsidRPr="00D7224B">
        <w:rPr>
          <w:rFonts w:ascii="Cambria" w:eastAsia="Arial" w:hAnsi="Cambria"/>
          <w:b/>
          <w:color w:val="2F5496" w:themeColor="accent5" w:themeShade="BF"/>
        </w:rPr>
        <w:tab/>
      </w:r>
      <w:r w:rsidR="00C90EF8">
        <w:rPr>
          <w:rFonts w:ascii="Cambria" w:eastAsia="Arial" w:hAnsi="Cambria"/>
          <w:b/>
        </w:rPr>
        <w:tab/>
      </w:r>
      <w:r w:rsidR="00C90EF8">
        <w:rPr>
          <w:rFonts w:ascii="Cambria" w:eastAsia="Arial" w:hAnsi="Cambria"/>
          <w:b/>
        </w:rPr>
        <w:tab/>
      </w:r>
      <w:r w:rsidR="00C90EF8">
        <w:rPr>
          <w:rFonts w:ascii="Cambria" w:eastAsia="Arial" w:hAnsi="Cambria"/>
          <w:b/>
        </w:rPr>
        <w:tab/>
      </w:r>
      <w:r w:rsidR="00C90EF8">
        <w:rPr>
          <w:rFonts w:ascii="Cambria" w:eastAsia="Arial" w:hAnsi="Cambria"/>
          <w:b/>
        </w:rPr>
        <w:tab/>
      </w:r>
      <w:r w:rsidR="0003327C" w:rsidRPr="0003327C">
        <w:rPr>
          <w:rFonts w:ascii="Cambria" w:eastAsia="Arial" w:hAnsi="Cambria"/>
        </w:rPr>
        <w:t>0</w:t>
      </w:r>
      <w:r w:rsidRPr="005A3516">
        <w:rPr>
          <w:rFonts w:ascii="Cambria" w:eastAsia="Arial" w:hAnsi="Cambria"/>
        </w:rPr>
        <w:t>1.08</w:t>
      </w:r>
    </w:p>
    <w:p w14:paraId="167CDD39" w14:textId="42469ED6" w:rsidR="00E2019F" w:rsidRDefault="00E2019F" w:rsidP="00C90EF8">
      <w:pPr>
        <w:spacing w:line="239" w:lineRule="auto"/>
        <w:ind w:left="2"/>
        <w:rPr>
          <w:rFonts w:ascii="Cambria" w:eastAsia="Arial" w:hAnsi="Cambria"/>
        </w:rPr>
      </w:pPr>
      <w:r w:rsidRPr="00D7224B">
        <w:rPr>
          <w:rFonts w:ascii="Cambria" w:eastAsia="Arial" w:hAnsi="Cambria"/>
          <w:b/>
          <w:color w:val="2F5496" w:themeColor="accent5" w:themeShade="BF"/>
        </w:rPr>
        <w:t>Nivo za koji se utvrđuju rezultati:</w:t>
      </w:r>
      <w:r w:rsidRPr="00D7224B">
        <w:rPr>
          <w:rFonts w:ascii="Cambria" w:eastAsia="Arial" w:hAnsi="Cambria"/>
          <w:b/>
          <w:color w:val="2F5496" w:themeColor="accent5" w:themeShade="BF"/>
        </w:rPr>
        <w:tab/>
      </w:r>
      <w:r w:rsidR="00C90EF8">
        <w:rPr>
          <w:rFonts w:ascii="Cambria" w:eastAsia="Arial" w:hAnsi="Cambria"/>
          <w:b/>
        </w:rPr>
        <w:tab/>
      </w:r>
      <w:r w:rsidRPr="005A3516">
        <w:rPr>
          <w:rFonts w:ascii="Cambria" w:eastAsia="Arial" w:hAnsi="Cambria"/>
        </w:rPr>
        <w:t>Entitet</w:t>
      </w:r>
    </w:p>
    <w:p w14:paraId="569BBD79" w14:textId="77777777" w:rsidR="00C90EF8" w:rsidRPr="00CE6C54" w:rsidRDefault="00C90EF8" w:rsidP="00F04208">
      <w:pPr>
        <w:rPr>
          <w:rFonts w:ascii="Cambria" w:eastAsia="Arial" w:hAnsi="Cambria"/>
          <w:b/>
          <w:color w:val="538135" w:themeColor="accent6" w:themeShade="BF"/>
        </w:rPr>
      </w:pPr>
    </w:p>
    <w:p w14:paraId="64B95965" w14:textId="77777777" w:rsidR="00E2019F" w:rsidRPr="00D452CA" w:rsidRDefault="00E2019F" w:rsidP="00F04208">
      <w:pPr>
        <w:rPr>
          <w:rFonts w:ascii="Cambria" w:eastAsia="Arial" w:hAnsi="Cambria"/>
          <w:b/>
          <w:color w:val="385623" w:themeColor="accent6" w:themeShade="80"/>
        </w:rPr>
      </w:pPr>
      <w:bookmarkStart w:id="659" w:name="page147"/>
      <w:bookmarkEnd w:id="659"/>
      <w:r w:rsidRPr="00D452CA">
        <w:rPr>
          <w:rFonts w:ascii="Cambria" w:eastAsia="Arial" w:hAnsi="Cambria"/>
          <w:b/>
          <w:color w:val="385623" w:themeColor="accent6" w:themeShade="80"/>
        </w:rPr>
        <w:t>4.05.01.07</w:t>
      </w:r>
      <w:r w:rsidRPr="00D452CA">
        <w:rPr>
          <w:rFonts w:ascii="Cambria" w:eastAsia="Arial" w:hAnsi="Cambria"/>
          <w:b/>
          <w:color w:val="385623" w:themeColor="accent6" w:themeShade="80"/>
        </w:rPr>
        <w:tab/>
        <w:t>Godišnji izvještaj o lovstvu (LOV - 11)</w:t>
      </w:r>
    </w:p>
    <w:p w14:paraId="18511611" w14:textId="77777777" w:rsidR="00CE6C54" w:rsidRPr="00CE6C54" w:rsidRDefault="00CE6C54" w:rsidP="00A86189">
      <w:pPr>
        <w:spacing w:after="0"/>
        <w:rPr>
          <w:rFonts w:ascii="Cambria" w:eastAsia="Arial" w:hAnsi="Cambria"/>
          <w:b/>
          <w:color w:val="538135" w:themeColor="accent6" w:themeShade="BF"/>
        </w:rPr>
      </w:pPr>
    </w:p>
    <w:p w14:paraId="4C4BC695" w14:textId="2EA3B7C2" w:rsidR="00E2019F" w:rsidRPr="005A3516" w:rsidRDefault="00E2019F" w:rsidP="00E2019F">
      <w:pPr>
        <w:spacing w:line="239" w:lineRule="auto"/>
        <w:rPr>
          <w:rFonts w:ascii="Cambria" w:eastAsia="Arial" w:hAnsi="Cambria"/>
        </w:rPr>
      </w:pPr>
      <w:r w:rsidRPr="00D7224B">
        <w:rPr>
          <w:rFonts w:ascii="Cambria" w:eastAsia="Arial" w:hAnsi="Cambria"/>
          <w:b/>
          <w:color w:val="2F5496" w:themeColor="accent5" w:themeShade="BF"/>
        </w:rPr>
        <w:t xml:space="preserve">Nosilac aktivnosti: </w:t>
      </w:r>
      <w:r w:rsidR="006317FA" w:rsidRPr="00D7224B">
        <w:rPr>
          <w:rFonts w:ascii="Cambria" w:eastAsia="Arial" w:hAnsi="Cambria"/>
          <w:b/>
          <w:color w:val="2F5496" w:themeColor="accent5" w:themeShade="BF"/>
        </w:rPr>
        <w:tab/>
      </w:r>
      <w:r w:rsidR="006317FA">
        <w:rPr>
          <w:rFonts w:ascii="Cambria" w:eastAsia="Arial" w:hAnsi="Cambria"/>
          <w:b/>
        </w:rPr>
        <w:tab/>
      </w:r>
      <w:r w:rsidR="006317FA">
        <w:rPr>
          <w:rFonts w:ascii="Cambria" w:eastAsia="Arial" w:hAnsi="Cambria"/>
          <w:b/>
        </w:rPr>
        <w:tab/>
      </w:r>
      <w:r w:rsidR="006317FA">
        <w:rPr>
          <w:rFonts w:ascii="Cambria" w:eastAsia="Arial" w:hAnsi="Cambria"/>
          <w:b/>
        </w:rPr>
        <w:tab/>
      </w:r>
      <w:r w:rsidRPr="005A3516">
        <w:rPr>
          <w:rFonts w:ascii="Cambria" w:eastAsia="Arial" w:hAnsi="Cambria"/>
        </w:rPr>
        <w:t>Federalni zavod za statistiku</w:t>
      </w:r>
    </w:p>
    <w:p w14:paraId="6E4ABB28" w14:textId="77777777" w:rsidR="00E2019F" w:rsidRPr="00D7224B" w:rsidRDefault="00E2019F" w:rsidP="00E2019F">
      <w:pPr>
        <w:spacing w:line="239" w:lineRule="auto"/>
        <w:rPr>
          <w:rFonts w:ascii="Cambria" w:eastAsia="Arial" w:hAnsi="Cambria"/>
          <w:b/>
          <w:color w:val="2F5496" w:themeColor="accent5" w:themeShade="BF"/>
        </w:rPr>
      </w:pPr>
      <w:r w:rsidRPr="00D7224B">
        <w:rPr>
          <w:rFonts w:ascii="Cambria" w:eastAsia="Arial" w:hAnsi="Cambria"/>
          <w:b/>
          <w:color w:val="2F5496" w:themeColor="accent5" w:themeShade="BF"/>
        </w:rPr>
        <w:t>a) Podaci o sadržaju i namjeni aktivnosti, te izvorima i načinu prikupljanja podataka:</w:t>
      </w:r>
    </w:p>
    <w:p w14:paraId="3F484DF8" w14:textId="04EC2973" w:rsidR="00E2019F" w:rsidRPr="00C90EF8" w:rsidRDefault="00C90EF8" w:rsidP="00CE6C54">
      <w:pPr>
        <w:spacing w:line="239" w:lineRule="auto"/>
        <w:ind w:left="4254" w:hanging="4254"/>
        <w:jc w:val="both"/>
        <w:rPr>
          <w:rFonts w:ascii="Cambria" w:eastAsia="Arial" w:hAnsi="Cambria"/>
          <w:b/>
        </w:rPr>
      </w:pPr>
      <w:r w:rsidRPr="00D7224B">
        <w:rPr>
          <w:rFonts w:ascii="Cambria" w:eastAsia="Arial" w:hAnsi="Cambria"/>
          <w:b/>
          <w:color w:val="2F5496" w:themeColor="accent5" w:themeShade="BF"/>
        </w:rPr>
        <w:t>Sadržaj statističke aktivnosti:</w:t>
      </w:r>
      <w:r>
        <w:rPr>
          <w:rFonts w:ascii="Cambria" w:eastAsia="Arial" w:hAnsi="Cambria"/>
          <w:b/>
        </w:rPr>
        <w:tab/>
      </w:r>
      <w:r w:rsidR="00E2019F" w:rsidRPr="005A3516">
        <w:rPr>
          <w:rFonts w:ascii="Cambria" w:eastAsia="Arial" w:hAnsi="Cambria"/>
        </w:rPr>
        <w:t>Brojno stanje divljači, zaposleni radnici, lovačke zgrade i objekti, lovišta i lovci.</w:t>
      </w:r>
    </w:p>
    <w:p w14:paraId="75DCCFF8" w14:textId="5798533F" w:rsidR="00E2019F" w:rsidRPr="005A3516" w:rsidRDefault="00E2019F" w:rsidP="00CE6C54">
      <w:pPr>
        <w:spacing w:line="239" w:lineRule="auto"/>
        <w:jc w:val="both"/>
        <w:rPr>
          <w:rFonts w:ascii="Cambria" w:eastAsia="Arial" w:hAnsi="Cambria"/>
        </w:rPr>
      </w:pPr>
      <w:r w:rsidRPr="00D7224B">
        <w:rPr>
          <w:rFonts w:ascii="Cambria" w:eastAsia="Arial" w:hAnsi="Cambria"/>
          <w:b/>
          <w:color w:val="2F5496" w:themeColor="accent5" w:themeShade="BF"/>
        </w:rPr>
        <w:t>Namjena:</w:t>
      </w:r>
      <w:r w:rsidR="00C90EF8">
        <w:rPr>
          <w:rFonts w:ascii="Cambria" w:eastAsia="Arial" w:hAnsi="Cambria"/>
          <w:b/>
        </w:rPr>
        <w:tab/>
      </w:r>
      <w:r w:rsidR="00C90EF8">
        <w:rPr>
          <w:rFonts w:ascii="Cambria" w:eastAsia="Arial" w:hAnsi="Cambria"/>
          <w:b/>
        </w:rPr>
        <w:tab/>
      </w:r>
      <w:r w:rsidR="00C90EF8">
        <w:rPr>
          <w:rFonts w:ascii="Cambria" w:eastAsia="Arial" w:hAnsi="Cambria"/>
          <w:b/>
        </w:rPr>
        <w:tab/>
      </w:r>
      <w:r w:rsidR="00C90EF8">
        <w:rPr>
          <w:rFonts w:ascii="Cambria" w:eastAsia="Arial" w:hAnsi="Cambria"/>
          <w:b/>
        </w:rPr>
        <w:tab/>
      </w:r>
      <w:r w:rsidR="00C90EF8">
        <w:rPr>
          <w:rFonts w:ascii="Cambria" w:eastAsia="Arial" w:hAnsi="Cambria"/>
          <w:b/>
        </w:rPr>
        <w:tab/>
      </w:r>
      <w:r w:rsidRPr="005A3516">
        <w:rPr>
          <w:rFonts w:ascii="Cambria" w:eastAsia="Arial" w:hAnsi="Cambria"/>
        </w:rPr>
        <w:t>Sagledavanje strukture lovstva.</w:t>
      </w:r>
    </w:p>
    <w:p w14:paraId="6F1DDA03" w14:textId="6D3FBA28" w:rsidR="00E2019F" w:rsidRPr="005A3516" w:rsidRDefault="00E2019F" w:rsidP="00CE6C54">
      <w:pPr>
        <w:tabs>
          <w:tab w:val="left" w:pos="3520"/>
        </w:tabs>
        <w:spacing w:line="0" w:lineRule="atLeast"/>
        <w:jc w:val="both"/>
        <w:rPr>
          <w:rFonts w:ascii="Cambria" w:eastAsia="Arial" w:hAnsi="Cambria"/>
          <w:sz w:val="19"/>
        </w:rPr>
      </w:pPr>
      <w:r w:rsidRPr="00D7224B">
        <w:rPr>
          <w:rFonts w:ascii="Cambria" w:eastAsia="Arial" w:hAnsi="Cambria"/>
          <w:b/>
          <w:color w:val="2F5496" w:themeColor="accent5" w:themeShade="BF"/>
        </w:rPr>
        <w:t>Periodika provođenja:</w:t>
      </w:r>
      <w:r w:rsidRPr="005A3516">
        <w:rPr>
          <w:rFonts w:ascii="Cambria" w:eastAsia="Times New Roman" w:hAnsi="Cambria"/>
        </w:rPr>
        <w:tab/>
      </w:r>
      <w:r w:rsidR="00C90EF8">
        <w:rPr>
          <w:rFonts w:ascii="Cambria" w:eastAsia="Times New Roman" w:hAnsi="Cambria"/>
        </w:rPr>
        <w:tab/>
      </w:r>
      <w:r w:rsidR="00C90EF8">
        <w:rPr>
          <w:rFonts w:ascii="Cambria" w:eastAsia="Times New Roman" w:hAnsi="Cambria"/>
        </w:rPr>
        <w:tab/>
      </w:r>
      <w:r w:rsidRPr="00E70246">
        <w:rPr>
          <w:rFonts w:ascii="Cambria" w:eastAsia="Arial" w:hAnsi="Cambria"/>
        </w:rPr>
        <w:t>Godišnje.</w:t>
      </w:r>
    </w:p>
    <w:p w14:paraId="593BC4ED" w14:textId="5C382CCE" w:rsidR="00E2019F" w:rsidRPr="005A3516" w:rsidRDefault="00E2019F" w:rsidP="00CE6C54">
      <w:pPr>
        <w:tabs>
          <w:tab w:val="left" w:pos="3520"/>
        </w:tabs>
        <w:spacing w:line="239" w:lineRule="auto"/>
        <w:jc w:val="both"/>
        <w:rPr>
          <w:rFonts w:ascii="Cambria" w:eastAsia="Arial" w:hAnsi="Cambria"/>
        </w:rPr>
      </w:pPr>
      <w:r w:rsidRPr="00D7224B">
        <w:rPr>
          <w:rFonts w:ascii="Cambria" w:eastAsia="Arial" w:hAnsi="Cambria"/>
          <w:b/>
          <w:color w:val="2F5496" w:themeColor="accent5" w:themeShade="BF"/>
        </w:rPr>
        <w:t>Referentni period ili datum:</w:t>
      </w:r>
      <w:r w:rsidRPr="005A3516">
        <w:rPr>
          <w:rFonts w:ascii="Cambria" w:eastAsia="Times New Roman" w:hAnsi="Cambria"/>
        </w:rPr>
        <w:tab/>
      </w:r>
      <w:r w:rsidR="00C90EF8">
        <w:rPr>
          <w:rFonts w:ascii="Cambria" w:eastAsia="Times New Roman" w:hAnsi="Cambria"/>
        </w:rPr>
        <w:tab/>
      </w:r>
      <w:r w:rsidR="00C90EF8">
        <w:rPr>
          <w:rFonts w:ascii="Cambria" w:eastAsia="Times New Roman" w:hAnsi="Cambria"/>
        </w:rPr>
        <w:tab/>
      </w:r>
      <w:r w:rsidRPr="005A3516">
        <w:rPr>
          <w:rFonts w:ascii="Cambria" w:eastAsia="Arial" w:hAnsi="Cambria"/>
        </w:rPr>
        <w:t>Prethodna godina.</w:t>
      </w:r>
    </w:p>
    <w:p w14:paraId="614DB107" w14:textId="377AD66C" w:rsidR="00E2019F" w:rsidRPr="005A3516" w:rsidRDefault="00E2019F" w:rsidP="00CE6C54">
      <w:pPr>
        <w:spacing w:line="240" w:lineRule="auto"/>
        <w:ind w:left="4254" w:hanging="4254"/>
        <w:jc w:val="both"/>
        <w:rPr>
          <w:rFonts w:ascii="Cambria" w:eastAsia="Arial" w:hAnsi="Cambria"/>
        </w:rPr>
      </w:pPr>
      <w:r w:rsidRPr="00D7224B">
        <w:rPr>
          <w:rFonts w:ascii="Cambria" w:eastAsia="Arial" w:hAnsi="Cambria"/>
          <w:b/>
          <w:color w:val="2F5496" w:themeColor="accent5" w:themeShade="BF"/>
        </w:rPr>
        <w:t>Jedinica posmatranja:</w:t>
      </w:r>
      <w:r w:rsidRPr="005A3516">
        <w:rPr>
          <w:rFonts w:ascii="Cambria" w:eastAsia="Times New Roman" w:hAnsi="Cambria"/>
        </w:rPr>
        <w:tab/>
      </w:r>
      <w:r w:rsidRPr="005A3516">
        <w:rPr>
          <w:rFonts w:ascii="Cambria" w:eastAsia="Arial" w:hAnsi="Cambria"/>
        </w:rPr>
        <w:t>Poslovni subjekti - pravne osobe, dijelovi</w:t>
      </w:r>
      <w:r w:rsidR="00C90EF8">
        <w:rPr>
          <w:rFonts w:ascii="Cambria" w:eastAsia="Times New Roman" w:hAnsi="Cambria"/>
        </w:rPr>
        <w:t xml:space="preserve"> </w:t>
      </w:r>
      <w:r w:rsidRPr="005A3516">
        <w:rPr>
          <w:rFonts w:ascii="Cambria" w:eastAsia="Arial" w:hAnsi="Cambria"/>
        </w:rPr>
        <w:t>pravnih osoba razvrstani u</w:t>
      </w:r>
      <w:r w:rsidR="00C90EF8">
        <w:rPr>
          <w:rFonts w:ascii="Cambria" w:eastAsia="Arial" w:hAnsi="Cambria"/>
        </w:rPr>
        <w:t xml:space="preserve"> </w:t>
      </w:r>
      <w:r w:rsidRPr="005A3516">
        <w:rPr>
          <w:rFonts w:ascii="Cambria" w:eastAsia="Arial" w:hAnsi="Cambria"/>
        </w:rPr>
        <w:t>Područje A, Oblast 01, Grana 01.7, Razred 01.70; Područje R, Oblast</w:t>
      </w:r>
      <w:r w:rsidR="00C90EF8">
        <w:rPr>
          <w:rFonts w:ascii="Cambria" w:eastAsia="Arial" w:hAnsi="Cambria"/>
        </w:rPr>
        <w:t xml:space="preserve"> </w:t>
      </w:r>
      <w:r w:rsidRPr="005A3516">
        <w:rPr>
          <w:rFonts w:ascii="Cambria" w:eastAsia="Arial" w:hAnsi="Cambria"/>
        </w:rPr>
        <w:t>91, Grana 91.0, Razred 91.04  i lovačka udruženja Područje P, Oblast</w:t>
      </w:r>
      <w:r w:rsidR="00C90EF8">
        <w:rPr>
          <w:rFonts w:ascii="Cambria" w:eastAsia="Arial" w:hAnsi="Cambria"/>
        </w:rPr>
        <w:t xml:space="preserve"> </w:t>
      </w:r>
      <w:r w:rsidRPr="005A3516">
        <w:rPr>
          <w:rFonts w:ascii="Cambria" w:eastAsia="Arial" w:hAnsi="Cambria"/>
        </w:rPr>
        <w:t>85, Grana 85.5 (svi razredi); Područje R, Oblast 93, Grana 93.1 (svi</w:t>
      </w:r>
      <w:r w:rsidR="00C90EF8">
        <w:rPr>
          <w:rFonts w:ascii="Cambria" w:eastAsia="Arial" w:hAnsi="Cambria"/>
        </w:rPr>
        <w:t xml:space="preserve"> </w:t>
      </w:r>
      <w:r w:rsidRPr="005A3516">
        <w:rPr>
          <w:rFonts w:ascii="Cambria" w:eastAsia="Arial" w:hAnsi="Cambria"/>
        </w:rPr>
        <w:t>razredi) prema KD BiH 2010 koji se bave lovstvom.</w:t>
      </w:r>
    </w:p>
    <w:p w14:paraId="54C750EC" w14:textId="19DF45E3" w:rsidR="00E2019F" w:rsidRPr="005A3516" w:rsidRDefault="00E2019F" w:rsidP="00C90EF8">
      <w:pPr>
        <w:tabs>
          <w:tab w:val="left" w:pos="3520"/>
        </w:tabs>
        <w:spacing w:line="239" w:lineRule="auto"/>
        <w:rPr>
          <w:rFonts w:ascii="Cambria" w:eastAsia="Arial" w:hAnsi="Cambria"/>
        </w:rPr>
      </w:pPr>
      <w:r w:rsidRPr="00D7224B">
        <w:rPr>
          <w:rFonts w:ascii="Cambria" w:eastAsia="Arial" w:hAnsi="Cambria"/>
          <w:b/>
          <w:color w:val="2F5496" w:themeColor="accent5" w:themeShade="BF"/>
        </w:rPr>
        <w:t>Izvori i način prikupljanja:</w:t>
      </w:r>
      <w:r w:rsidRPr="005A3516">
        <w:rPr>
          <w:rFonts w:ascii="Cambria" w:eastAsia="Times New Roman" w:hAnsi="Cambria"/>
        </w:rPr>
        <w:tab/>
      </w:r>
      <w:r w:rsidR="00C90EF8">
        <w:rPr>
          <w:rFonts w:ascii="Cambria" w:eastAsia="Times New Roman" w:hAnsi="Cambria"/>
        </w:rPr>
        <w:tab/>
      </w:r>
      <w:r w:rsidR="00C90EF8">
        <w:rPr>
          <w:rFonts w:ascii="Cambria" w:eastAsia="Times New Roman" w:hAnsi="Cambria"/>
        </w:rPr>
        <w:tab/>
      </w:r>
      <w:r w:rsidR="00C90EF8">
        <w:rPr>
          <w:rFonts w:ascii="Cambria" w:eastAsia="Arial" w:hAnsi="Cambria"/>
        </w:rPr>
        <w:t xml:space="preserve">Evidencija poslovnih subjekata. </w:t>
      </w:r>
      <w:r w:rsidRPr="005A3516">
        <w:rPr>
          <w:rFonts w:ascii="Cambria" w:eastAsia="Arial" w:hAnsi="Cambria"/>
        </w:rPr>
        <w:t>Izvještajna metoda -</w:t>
      </w:r>
      <w:r w:rsidR="00C90EF8">
        <w:rPr>
          <w:rFonts w:ascii="Cambria" w:eastAsia="Arial" w:hAnsi="Cambria"/>
        </w:rPr>
        <w:tab/>
      </w:r>
      <w:r w:rsidR="00C90EF8">
        <w:rPr>
          <w:rFonts w:ascii="Cambria" w:eastAsia="Arial" w:hAnsi="Cambria"/>
        </w:rPr>
        <w:tab/>
      </w:r>
      <w:r w:rsidR="00C90EF8">
        <w:rPr>
          <w:rFonts w:ascii="Cambria" w:eastAsia="Arial" w:hAnsi="Cambria"/>
        </w:rPr>
        <w:tab/>
      </w:r>
      <w:r w:rsidRPr="005A3516">
        <w:rPr>
          <w:rFonts w:ascii="Cambria" w:eastAsia="Arial" w:hAnsi="Cambria"/>
        </w:rPr>
        <w:t>obrazac</w:t>
      </w:r>
    </w:p>
    <w:p w14:paraId="0A75A30B" w14:textId="77777777" w:rsidR="00E2019F" w:rsidRPr="00D7224B" w:rsidRDefault="00E2019F" w:rsidP="00D7224B">
      <w:pPr>
        <w:spacing w:line="239" w:lineRule="auto"/>
        <w:rPr>
          <w:rFonts w:ascii="Cambria" w:eastAsia="Arial" w:hAnsi="Cambria"/>
          <w:b/>
          <w:color w:val="2F5496" w:themeColor="accent5" w:themeShade="BF"/>
        </w:rPr>
      </w:pPr>
      <w:r w:rsidRPr="00D7224B">
        <w:rPr>
          <w:rFonts w:ascii="Cambria" w:eastAsia="Arial" w:hAnsi="Cambria"/>
          <w:b/>
          <w:color w:val="2F5496" w:themeColor="accent5" w:themeShade="BF"/>
        </w:rPr>
        <w:t>b) Podaci o obavezama i rokovima za nosioce aktivnosti i izvještajne jedinice</w:t>
      </w:r>
    </w:p>
    <w:p w14:paraId="09C67172" w14:textId="1D3101D8" w:rsidR="00E2019F" w:rsidRPr="00D7224B" w:rsidRDefault="00E2019F" w:rsidP="00E2019F">
      <w:pPr>
        <w:spacing w:line="239" w:lineRule="auto"/>
        <w:rPr>
          <w:rFonts w:ascii="Cambria" w:eastAsia="Arial" w:hAnsi="Cambria"/>
          <w:b/>
          <w:color w:val="2F5496" w:themeColor="accent5" w:themeShade="BF"/>
        </w:rPr>
      </w:pPr>
      <w:r w:rsidRPr="00D7224B">
        <w:rPr>
          <w:rFonts w:ascii="Cambria" w:eastAsia="Arial" w:hAnsi="Cambria"/>
          <w:b/>
          <w:color w:val="2F5496" w:themeColor="accent5" w:themeShade="BF"/>
        </w:rPr>
        <w:t>Izvještajna jedinica:</w:t>
      </w:r>
      <w:r w:rsidR="0003327C">
        <w:rPr>
          <w:rFonts w:ascii="Cambria" w:eastAsia="Arial" w:hAnsi="Cambria"/>
          <w:b/>
          <w:color w:val="2F5496" w:themeColor="accent5" w:themeShade="BF"/>
        </w:rPr>
        <w:tab/>
      </w:r>
      <w:r w:rsidR="0003327C">
        <w:rPr>
          <w:rFonts w:ascii="Cambria" w:eastAsia="Arial" w:hAnsi="Cambria"/>
          <w:b/>
          <w:color w:val="2F5496" w:themeColor="accent5" w:themeShade="BF"/>
        </w:rPr>
        <w:tab/>
      </w:r>
      <w:r w:rsidR="0003327C">
        <w:rPr>
          <w:rFonts w:ascii="Cambria" w:eastAsia="Arial" w:hAnsi="Cambria"/>
          <w:b/>
          <w:color w:val="2F5496" w:themeColor="accent5" w:themeShade="BF"/>
        </w:rPr>
        <w:tab/>
      </w:r>
      <w:r w:rsidR="0003327C">
        <w:rPr>
          <w:rFonts w:ascii="Cambria" w:eastAsia="Arial" w:hAnsi="Cambria"/>
          <w:b/>
          <w:color w:val="2F5496" w:themeColor="accent5" w:themeShade="BF"/>
        </w:rPr>
        <w:tab/>
      </w:r>
      <w:r w:rsidR="0003327C" w:rsidRPr="0003327C">
        <w:rPr>
          <w:rFonts w:ascii="Cambria" w:eastAsia="Arial" w:hAnsi="Cambria"/>
        </w:rPr>
        <w:t>-</w:t>
      </w:r>
    </w:p>
    <w:p w14:paraId="1145D44D" w14:textId="2CD1BCBB" w:rsidR="00E2019F" w:rsidRPr="005A3516" w:rsidRDefault="00E2019F" w:rsidP="00E2019F">
      <w:pPr>
        <w:spacing w:line="239" w:lineRule="auto"/>
        <w:rPr>
          <w:rFonts w:ascii="Cambria" w:eastAsia="Arial" w:hAnsi="Cambria"/>
          <w:b/>
        </w:rPr>
      </w:pPr>
      <w:r w:rsidRPr="00D7224B">
        <w:rPr>
          <w:rFonts w:ascii="Cambria" w:eastAsia="Arial" w:hAnsi="Cambria"/>
          <w:b/>
          <w:color w:val="2F5496" w:themeColor="accent5" w:themeShade="BF"/>
        </w:rPr>
        <w:t>Rok jedinici za davan</w:t>
      </w:r>
      <w:r w:rsidR="00C90EF8" w:rsidRPr="00D7224B">
        <w:rPr>
          <w:rFonts w:ascii="Cambria" w:eastAsia="Arial" w:hAnsi="Cambria"/>
          <w:b/>
          <w:color w:val="2F5496" w:themeColor="accent5" w:themeShade="BF"/>
        </w:rPr>
        <w:t>je podataka:</w:t>
      </w:r>
      <w:r w:rsidR="00C90EF8">
        <w:rPr>
          <w:rFonts w:ascii="Cambria" w:eastAsia="Arial" w:hAnsi="Cambria"/>
          <w:b/>
        </w:rPr>
        <w:tab/>
      </w:r>
      <w:r w:rsidR="00C90EF8">
        <w:rPr>
          <w:rFonts w:ascii="Cambria" w:eastAsia="Arial" w:hAnsi="Cambria"/>
          <w:b/>
        </w:rPr>
        <w:tab/>
      </w:r>
      <w:r w:rsidRPr="005A3516">
        <w:rPr>
          <w:rFonts w:ascii="Cambria" w:eastAsia="Arial" w:hAnsi="Cambria"/>
        </w:rPr>
        <w:t>10.02</w:t>
      </w:r>
    </w:p>
    <w:p w14:paraId="5848884E" w14:textId="6CCA9655" w:rsidR="00E2019F" w:rsidRPr="00E70246" w:rsidRDefault="00E2019F" w:rsidP="00A86189">
      <w:pPr>
        <w:tabs>
          <w:tab w:val="left" w:pos="4253"/>
        </w:tabs>
        <w:spacing w:after="0" w:line="0" w:lineRule="atLeast"/>
        <w:rPr>
          <w:rFonts w:ascii="Cambria" w:eastAsia="Arial" w:hAnsi="Cambria"/>
        </w:rPr>
      </w:pPr>
      <w:r w:rsidRPr="00D7224B">
        <w:rPr>
          <w:rFonts w:ascii="Cambria" w:eastAsia="Arial" w:hAnsi="Cambria"/>
          <w:b/>
          <w:color w:val="2F5496" w:themeColor="accent5" w:themeShade="BF"/>
        </w:rPr>
        <w:t>Rok nosiocu statističke aktivnosti</w:t>
      </w:r>
      <w:r w:rsidRPr="005A3516">
        <w:rPr>
          <w:rFonts w:ascii="Cambria" w:eastAsia="Arial" w:hAnsi="Cambria"/>
          <w:b/>
        </w:rPr>
        <w:t xml:space="preserve"> </w:t>
      </w:r>
      <w:r w:rsidR="00A86189">
        <w:rPr>
          <w:rFonts w:ascii="Cambria" w:eastAsia="Arial" w:hAnsi="Cambria"/>
          <w:b/>
        </w:rPr>
        <w:tab/>
      </w:r>
      <w:r w:rsidRPr="00E70246">
        <w:rPr>
          <w:rFonts w:ascii="Cambria" w:eastAsia="Arial" w:hAnsi="Cambria"/>
        </w:rPr>
        <w:t>Konačni rezultati:</w:t>
      </w:r>
    </w:p>
    <w:p w14:paraId="71A20A4D" w14:textId="645212A2" w:rsidR="00E2019F" w:rsidRPr="00E70246" w:rsidRDefault="00E2019F" w:rsidP="00CE6C54">
      <w:pPr>
        <w:spacing w:after="0" w:line="238" w:lineRule="auto"/>
        <w:rPr>
          <w:rFonts w:ascii="Cambria" w:eastAsia="Arial" w:hAnsi="Cambria"/>
        </w:rPr>
      </w:pPr>
      <w:r w:rsidRPr="00E70246">
        <w:rPr>
          <w:rFonts w:ascii="Cambria" w:eastAsia="Arial" w:hAnsi="Cambria"/>
          <w:b/>
          <w:color w:val="2F5496" w:themeColor="accent5" w:themeShade="BF"/>
        </w:rPr>
        <w:t xml:space="preserve">za rezultate: </w:t>
      </w:r>
      <w:r w:rsidR="00C90EF8" w:rsidRPr="00E70246">
        <w:rPr>
          <w:rFonts w:ascii="Cambria" w:eastAsia="Arial" w:hAnsi="Cambria"/>
          <w:b/>
          <w:color w:val="2F5496" w:themeColor="accent5" w:themeShade="BF"/>
        </w:rPr>
        <w:tab/>
      </w:r>
      <w:r w:rsidR="00C90EF8" w:rsidRPr="00E70246">
        <w:rPr>
          <w:rFonts w:ascii="Cambria" w:eastAsia="Arial" w:hAnsi="Cambria"/>
          <w:b/>
        </w:rPr>
        <w:tab/>
      </w:r>
      <w:r w:rsidR="00C90EF8" w:rsidRPr="00E70246">
        <w:rPr>
          <w:rFonts w:ascii="Cambria" w:eastAsia="Arial" w:hAnsi="Cambria"/>
          <w:b/>
        </w:rPr>
        <w:tab/>
      </w:r>
      <w:r w:rsidR="00C90EF8" w:rsidRPr="00E70246">
        <w:rPr>
          <w:rFonts w:ascii="Cambria" w:eastAsia="Arial" w:hAnsi="Cambria"/>
          <w:b/>
        </w:rPr>
        <w:tab/>
      </w:r>
      <w:r w:rsidR="00C90EF8" w:rsidRPr="00E70246">
        <w:rPr>
          <w:rFonts w:ascii="Cambria" w:eastAsia="Arial" w:hAnsi="Cambria"/>
          <w:b/>
        </w:rPr>
        <w:tab/>
      </w:r>
      <w:r w:rsidR="00C90EF8" w:rsidRPr="00E70246">
        <w:rPr>
          <w:rFonts w:ascii="Cambria" w:eastAsia="Arial" w:hAnsi="Cambria"/>
        </w:rPr>
        <w:t>01.08.</w:t>
      </w:r>
    </w:p>
    <w:p w14:paraId="66127615" w14:textId="77777777" w:rsidR="00E70246" w:rsidRPr="005A3516" w:rsidRDefault="00E70246" w:rsidP="00CE6C54">
      <w:pPr>
        <w:spacing w:after="0" w:line="238" w:lineRule="auto"/>
        <w:rPr>
          <w:rFonts w:ascii="Cambria" w:eastAsia="Arial" w:hAnsi="Cambria"/>
        </w:rPr>
      </w:pPr>
    </w:p>
    <w:p w14:paraId="786CE51F" w14:textId="32F62893" w:rsidR="00E2019F" w:rsidRPr="005A3516" w:rsidRDefault="00E2019F" w:rsidP="00C90EF8">
      <w:pPr>
        <w:spacing w:line="239" w:lineRule="auto"/>
        <w:rPr>
          <w:rFonts w:ascii="Cambria" w:eastAsia="Arial" w:hAnsi="Cambria"/>
        </w:rPr>
      </w:pPr>
      <w:r w:rsidRPr="00D7224B">
        <w:rPr>
          <w:rFonts w:ascii="Cambria" w:eastAsia="Arial" w:hAnsi="Cambria"/>
          <w:b/>
          <w:color w:val="2F5496" w:themeColor="accent5" w:themeShade="BF"/>
        </w:rPr>
        <w:t>Nivo za koji se utvrđuju rezultati:</w:t>
      </w:r>
      <w:r w:rsidR="0003327C">
        <w:rPr>
          <w:rFonts w:ascii="Cambria" w:eastAsia="Arial" w:hAnsi="Cambria"/>
          <w:b/>
          <w:color w:val="2F5496" w:themeColor="accent5" w:themeShade="BF"/>
        </w:rPr>
        <w:t xml:space="preserve"> </w:t>
      </w:r>
      <w:r w:rsidR="0003327C" w:rsidRPr="0003327C">
        <w:rPr>
          <w:rFonts w:ascii="Cambria" w:eastAsia="Arial" w:hAnsi="Cambria"/>
        </w:rPr>
        <w:t xml:space="preserve">- </w:t>
      </w:r>
      <w:r w:rsidR="00C90EF8">
        <w:rPr>
          <w:rFonts w:ascii="Cambria" w:eastAsia="Arial" w:hAnsi="Cambria"/>
          <w:b/>
        </w:rPr>
        <w:br/>
      </w:r>
    </w:p>
    <w:p w14:paraId="049EC695" w14:textId="77777777" w:rsidR="00E2019F" w:rsidRPr="00D452CA" w:rsidRDefault="00E2019F" w:rsidP="00E70246">
      <w:pPr>
        <w:rPr>
          <w:rFonts w:ascii="Cambria" w:eastAsia="Arial" w:hAnsi="Cambria"/>
          <w:b/>
          <w:color w:val="385623" w:themeColor="accent6" w:themeShade="80"/>
        </w:rPr>
      </w:pPr>
      <w:r w:rsidRPr="00D452CA">
        <w:rPr>
          <w:rFonts w:ascii="Cambria" w:eastAsia="Arial" w:hAnsi="Cambria"/>
          <w:b/>
          <w:color w:val="385623" w:themeColor="accent6" w:themeShade="80"/>
        </w:rPr>
        <w:t>4.05.01.08</w:t>
      </w:r>
      <w:r w:rsidRPr="00D452CA">
        <w:rPr>
          <w:rFonts w:ascii="Cambria" w:eastAsia="Arial" w:hAnsi="Cambria"/>
          <w:b/>
          <w:color w:val="385623" w:themeColor="accent6" w:themeShade="80"/>
        </w:rPr>
        <w:tab/>
        <w:t>Ekonomski računi u šumarstvu (ŠUM-ER)</w:t>
      </w:r>
    </w:p>
    <w:p w14:paraId="0FFD62D5" w14:textId="379416E9" w:rsidR="00E2019F" w:rsidRPr="005A3516" w:rsidRDefault="00E2019F" w:rsidP="00E2019F">
      <w:pPr>
        <w:tabs>
          <w:tab w:val="left" w:pos="1920"/>
        </w:tabs>
        <w:spacing w:line="0" w:lineRule="atLeast"/>
        <w:rPr>
          <w:rFonts w:ascii="Cambria" w:eastAsia="Arial" w:hAnsi="Cambria"/>
          <w:sz w:val="19"/>
        </w:rPr>
      </w:pPr>
      <w:r w:rsidRPr="00D7224B">
        <w:rPr>
          <w:rFonts w:ascii="Cambria" w:eastAsia="Arial" w:hAnsi="Cambria"/>
          <w:b/>
          <w:color w:val="2F5496" w:themeColor="accent5" w:themeShade="BF"/>
        </w:rPr>
        <w:t>Nosilac aktivnosti:</w:t>
      </w:r>
      <w:r w:rsidR="00C90EF8" w:rsidRPr="00D7224B">
        <w:rPr>
          <w:rFonts w:ascii="Cambria" w:eastAsia="Arial" w:hAnsi="Cambria"/>
          <w:b/>
          <w:color w:val="2F5496" w:themeColor="accent5" w:themeShade="BF"/>
        </w:rPr>
        <w:tab/>
      </w:r>
      <w:r w:rsidR="00C90EF8">
        <w:rPr>
          <w:rFonts w:ascii="Cambria" w:eastAsia="Arial" w:hAnsi="Cambria"/>
          <w:b/>
        </w:rPr>
        <w:tab/>
      </w:r>
      <w:r w:rsidR="00C90EF8">
        <w:rPr>
          <w:rFonts w:ascii="Cambria" w:eastAsia="Arial" w:hAnsi="Cambria"/>
          <w:b/>
        </w:rPr>
        <w:tab/>
      </w:r>
      <w:r w:rsidR="00C90EF8">
        <w:rPr>
          <w:rFonts w:ascii="Cambria" w:eastAsia="Arial" w:hAnsi="Cambria"/>
          <w:b/>
        </w:rPr>
        <w:tab/>
      </w:r>
      <w:r w:rsidRPr="005A3516">
        <w:rPr>
          <w:rFonts w:ascii="Cambria" w:eastAsia="Times New Roman" w:hAnsi="Cambria"/>
        </w:rPr>
        <w:tab/>
      </w:r>
      <w:r w:rsidRPr="00E70246">
        <w:rPr>
          <w:rFonts w:ascii="Cambria" w:eastAsia="Arial" w:hAnsi="Cambria"/>
        </w:rPr>
        <w:t>Federalni zavod za statistiku</w:t>
      </w:r>
    </w:p>
    <w:p w14:paraId="57BB5460" w14:textId="77777777" w:rsidR="00E2019F" w:rsidRPr="00D7224B" w:rsidRDefault="00E2019F" w:rsidP="00E2019F">
      <w:pPr>
        <w:spacing w:line="239" w:lineRule="auto"/>
        <w:rPr>
          <w:rFonts w:ascii="Cambria" w:eastAsia="Arial" w:hAnsi="Cambria"/>
          <w:b/>
          <w:color w:val="2F5496" w:themeColor="accent5" w:themeShade="BF"/>
        </w:rPr>
      </w:pPr>
      <w:r w:rsidRPr="00D7224B">
        <w:rPr>
          <w:rFonts w:ascii="Cambria" w:eastAsia="Arial" w:hAnsi="Cambria"/>
          <w:b/>
          <w:color w:val="2F5496" w:themeColor="accent5" w:themeShade="BF"/>
        </w:rPr>
        <w:t>a) Podaci o sadržaju i namjeni aktivnosti, te izvorima i načinu prikupljanja podataka:</w:t>
      </w:r>
    </w:p>
    <w:p w14:paraId="34B845CB" w14:textId="473FADCE" w:rsidR="00E2019F" w:rsidRPr="005A3516" w:rsidRDefault="00E2019F" w:rsidP="00C90EF8">
      <w:pPr>
        <w:spacing w:line="239" w:lineRule="auto"/>
        <w:ind w:left="4254" w:hanging="4254"/>
        <w:rPr>
          <w:rFonts w:ascii="Cambria" w:eastAsia="Arial" w:hAnsi="Cambria"/>
        </w:rPr>
      </w:pPr>
      <w:r w:rsidRPr="00D7224B">
        <w:rPr>
          <w:rFonts w:ascii="Cambria" w:eastAsia="Arial" w:hAnsi="Cambria"/>
          <w:b/>
          <w:color w:val="2F5496" w:themeColor="accent5" w:themeShade="BF"/>
        </w:rPr>
        <w:t>Sadržaj statističke aktivnosti:</w:t>
      </w:r>
      <w:r w:rsidR="00C90EF8">
        <w:rPr>
          <w:rFonts w:ascii="Cambria" w:eastAsia="Arial" w:hAnsi="Cambria"/>
          <w:b/>
        </w:rPr>
        <w:tab/>
      </w:r>
      <w:r w:rsidRPr="005A3516">
        <w:rPr>
          <w:rFonts w:ascii="Cambria" w:eastAsia="Arial" w:hAnsi="Cambria"/>
        </w:rPr>
        <w:t>Prihodi i troškovi, kapitalne investicije, subvencije, kapitalni transfer, porezi, rente i kamate; zalihe i radni sati u šumarstvu.</w:t>
      </w:r>
    </w:p>
    <w:p w14:paraId="5EA3C502" w14:textId="16361E60" w:rsidR="00E2019F" w:rsidRPr="00E70246" w:rsidRDefault="00E2019F" w:rsidP="00E2019F">
      <w:pPr>
        <w:spacing w:line="239" w:lineRule="auto"/>
        <w:rPr>
          <w:rFonts w:ascii="Cambria" w:eastAsia="Arial" w:hAnsi="Cambria"/>
        </w:rPr>
      </w:pPr>
      <w:r w:rsidRPr="00D7224B">
        <w:rPr>
          <w:rFonts w:ascii="Cambria" w:eastAsia="Arial" w:hAnsi="Cambria"/>
          <w:b/>
          <w:color w:val="2F5496" w:themeColor="accent5" w:themeShade="BF"/>
        </w:rPr>
        <w:t>Namjena:</w:t>
      </w:r>
      <w:r w:rsidR="00C90EF8">
        <w:rPr>
          <w:rFonts w:ascii="Cambria" w:eastAsia="Arial" w:hAnsi="Cambria"/>
          <w:b/>
        </w:rPr>
        <w:tab/>
      </w:r>
      <w:r w:rsidR="00C90EF8">
        <w:rPr>
          <w:rFonts w:ascii="Cambria" w:eastAsia="Arial" w:hAnsi="Cambria"/>
          <w:b/>
        </w:rPr>
        <w:tab/>
      </w:r>
      <w:r w:rsidR="00C90EF8">
        <w:rPr>
          <w:rFonts w:ascii="Cambria" w:eastAsia="Arial" w:hAnsi="Cambria"/>
          <w:b/>
        </w:rPr>
        <w:tab/>
      </w:r>
      <w:r w:rsidR="00C90EF8">
        <w:rPr>
          <w:rFonts w:ascii="Cambria" w:eastAsia="Arial" w:hAnsi="Cambria"/>
          <w:b/>
        </w:rPr>
        <w:tab/>
      </w:r>
      <w:r w:rsidR="00C90EF8">
        <w:rPr>
          <w:rFonts w:ascii="Cambria" w:eastAsia="Arial" w:hAnsi="Cambria"/>
          <w:b/>
        </w:rPr>
        <w:tab/>
      </w:r>
      <w:r w:rsidRPr="00E70246">
        <w:rPr>
          <w:rFonts w:ascii="Cambria" w:eastAsia="Arial" w:hAnsi="Cambria"/>
        </w:rPr>
        <w:t>Izrada ekonomskih pokazatelja šumarstva u FBiH</w:t>
      </w:r>
    </w:p>
    <w:p w14:paraId="1631F4BA" w14:textId="42907B12" w:rsidR="00E2019F" w:rsidRPr="00E70246" w:rsidRDefault="00E2019F" w:rsidP="00E2019F">
      <w:pPr>
        <w:tabs>
          <w:tab w:val="left" w:pos="3520"/>
        </w:tabs>
        <w:spacing w:line="0" w:lineRule="atLeast"/>
        <w:rPr>
          <w:rFonts w:ascii="Cambria" w:eastAsia="Arial" w:hAnsi="Cambria"/>
        </w:rPr>
      </w:pPr>
      <w:r w:rsidRPr="00E70246">
        <w:rPr>
          <w:rFonts w:ascii="Cambria" w:eastAsia="Arial" w:hAnsi="Cambria"/>
          <w:b/>
          <w:color w:val="2F5496" w:themeColor="accent5" w:themeShade="BF"/>
        </w:rPr>
        <w:t>Periodika provođenja:</w:t>
      </w:r>
      <w:r w:rsidRPr="00E70246">
        <w:rPr>
          <w:rFonts w:ascii="Cambria" w:eastAsia="Times New Roman" w:hAnsi="Cambria"/>
        </w:rPr>
        <w:tab/>
      </w:r>
      <w:r w:rsidR="00C90EF8" w:rsidRPr="00E70246">
        <w:rPr>
          <w:rFonts w:ascii="Cambria" w:eastAsia="Times New Roman" w:hAnsi="Cambria"/>
        </w:rPr>
        <w:tab/>
      </w:r>
      <w:r w:rsidR="00C90EF8" w:rsidRPr="00E70246">
        <w:rPr>
          <w:rFonts w:ascii="Cambria" w:eastAsia="Times New Roman" w:hAnsi="Cambria"/>
        </w:rPr>
        <w:tab/>
      </w:r>
      <w:r w:rsidRPr="00E70246">
        <w:rPr>
          <w:rFonts w:ascii="Cambria" w:eastAsia="Arial" w:hAnsi="Cambria"/>
        </w:rPr>
        <w:t>Godišnja.</w:t>
      </w:r>
    </w:p>
    <w:p w14:paraId="5BF736A1" w14:textId="71BD4A6D" w:rsidR="00E2019F" w:rsidRPr="00E70246" w:rsidRDefault="00E2019F" w:rsidP="00E2019F">
      <w:pPr>
        <w:tabs>
          <w:tab w:val="left" w:pos="3520"/>
        </w:tabs>
        <w:spacing w:line="239" w:lineRule="auto"/>
        <w:rPr>
          <w:rFonts w:ascii="Cambria" w:eastAsia="Arial" w:hAnsi="Cambria"/>
        </w:rPr>
      </w:pPr>
      <w:r w:rsidRPr="00E70246">
        <w:rPr>
          <w:rFonts w:ascii="Cambria" w:eastAsia="Arial" w:hAnsi="Cambria"/>
          <w:b/>
          <w:color w:val="2F5496" w:themeColor="accent5" w:themeShade="BF"/>
        </w:rPr>
        <w:t>Referentni period ili datum:</w:t>
      </w:r>
      <w:r w:rsidRPr="00E70246">
        <w:rPr>
          <w:rFonts w:ascii="Cambria" w:eastAsia="Times New Roman" w:hAnsi="Cambria"/>
        </w:rPr>
        <w:tab/>
      </w:r>
      <w:r w:rsidR="00C90EF8" w:rsidRPr="00E70246">
        <w:rPr>
          <w:rFonts w:ascii="Cambria" w:eastAsia="Times New Roman" w:hAnsi="Cambria"/>
        </w:rPr>
        <w:tab/>
      </w:r>
      <w:r w:rsidR="00C90EF8" w:rsidRPr="00E70246">
        <w:rPr>
          <w:rFonts w:ascii="Cambria" w:eastAsia="Times New Roman" w:hAnsi="Cambria"/>
        </w:rPr>
        <w:tab/>
      </w:r>
      <w:r w:rsidRPr="00E70246">
        <w:rPr>
          <w:rFonts w:ascii="Cambria" w:eastAsia="Arial" w:hAnsi="Cambria"/>
        </w:rPr>
        <w:t>Prethodna godina.</w:t>
      </w:r>
    </w:p>
    <w:p w14:paraId="5F76B15F" w14:textId="178890E9" w:rsidR="00E2019F" w:rsidRPr="005A3516" w:rsidRDefault="00E2019F" w:rsidP="00C90EF8">
      <w:pPr>
        <w:tabs>
          <w:tab w:val="left" w:pos="3540"/>
        </w:tabs>
        <w:spacing w:line="239" w:lineRule="auto"/>
        <w:ind w:left="4254" w:hanging="4254"/>
        <w:rPr>
          <w:rFonts w:ascii="Cambria" w:eastAsia="Arial" w:hAnsi="Cambria"/>
        </w:rPr>
      </w:pPr>
      <w:r w:rsidRPr="00E70246">
        <w:rPr>
          <w:rFonts w:ascii="Cambria" w:eastAsia="Arial" w:hAnsi="Cambria"/>
          <w:b/>
          <w:color w:val="2F5496" w:themeColor="accent5" w:themeShade="BF"/>
        </w:rPr>
        <w:t>Jedinica posmatranja:</w:t>
      </w:r>
      <w:r w:rsidRPr="00E70246">
        <w:rPr>
          <w:rFonts w:ascii="Cambria" w:eastAsia="Times New Roman" w:hAnsi="Cambria"/>
        </w:rPr>
        <w:tab/>
      </w:r>
      <w:r w:rsidR="00C90EF8" w:rsidRPr="00E70246">
        <w:rPr>
          <w:rFonts w:ascii="Cambria" w:eastAsia="Times New Roman" w:hAnsi="Cambria"/>
        </w:rPr>
        <w:tab/>
      </w:r>
      <w:r w:rsidRPr="00E70246">
        <w:rPr>
          <w:rFonts w:ascii="Cambria" w:eastAsia="Arial" w:hAnsi="Cambria"/>
        </w:rPr>
        <w:t>Poslovni subjekti - pravne osobe i dijelovi pravnih osoba i obrtnici</w:t>
      </w:r>
      <w:r w:rsidR="00C90EF8">
        <w:rPr>
          <w:rFonts w:ascii="Cambria" w:eastAsia="Arial" w:hAnsi="Cambria"/>
        </w:rPr>
        <w:t xml:space="preserve"> </w:t>
      </w:r>
      <w:r w:rsidRPr="005A3516">
        <w:rPr>
          <w:rFonts w:ascii="Cambria" w:eastAsia="Arial" w:hAnsi="Cambria"/>
        </w:rPr>
        <w:t>razvrstani u Područje A, Oblast 02 prema KD BiH 2010.</w:t>
      </w:r>
    </w:p>
    <w:p w14:paraId="7CDDA35C" w14:textId="4C3CAAB0" w:rsidR="00E2019F" w:rsidRPr="005A3516" w:rsidRDefault="00E2019F" w:rsidP="00C90EF8">
      <w:pPr>
        <w:tabs>
          <w:tab w:val="left" w:pos="3540"/>
        </w:tabs>
        <w:spacing w:line="239" w:lineRule="auto"/>
        <w:ind w:left="4254" w:hanging="4254"/>
        <w:rPr>
          <w:rFonts w:ascii="Cambria" w:eastAsia="Arial" w:hAnsi="Cambria"/>
        </w:rPr>
      </w:pPr>
      <w:r w:rsidRPr="00D7224B">
        <w:rPr>
          <w:rFonts w:ascii="Cambria" w:eastAsia="Arial" w:hAnsi="Cambria"/>
          <w:b/>
          <w:color w:val="2F5496" w:themeColor="accent5" w:themeShade="BF"/>
        </w:rPr>
        <w:t>Izvori i način prikupljanja:</w:t>
      </w:r>
      <w:r w:rsidRPr="005A3516">
        <w:rPr>
          <w:rFonts w:ascii="Cambria" w:eastAsia="Times New Roman" w:hAnsi="Cambria"/>
        </w:rPr>
        <w:tab/>
      </w:r>
      <w:r w:rsidR="00C90EF8">
        <w:rPr>
          <w:rFonts w:ascii="Cambria" w:eastAsia="Times New Roman" w:hAnsi="Cambria"/>
        </w:rPr>
        <w:tab/>
      </w:r>
      <w:r w:rsidR="00C90EF8">
        <w:rPr>
          <w:rFonts w:ascii="Cambria" w:eastAsia="Arial" w:hAnsi="Cambria"/>
        </w:rPr>
        <w:t xml:space="preserve">Evidencija poslovnih subjekata. </w:t>
      </w:r>
      <w:r w:rsidRPr="005A3516">
        <w:rPr>
          <w:rFonts w:ascii="Cambria" w:eastAsia="Arial" w:hAnsi="Cambria"/>
        </w:rPr>
        <w:t>Izvještajna metoda - obrazac</w:t>
      </w:r>
    </w:p>
    <w:p w14:paraId="362BAAA2" w14:textId="77777777" w:rsidR="00E2019F" w:rsidRPr="00D7224B" w:rsidRDefault="00E2019F" w:rsidP="00E2019F">
      <w:pPr>
        <w:spacing w:line="239" w:lineRule="auto"/>
        <w:ind w:left="2"/>
        <w:rPr>
          <w:rFonts w:ascii="Cambria" w:eastAsia="Arial" w:hAnsi="Cambria"/>
          <w:b/>
          <w:color w:val="2F5496" w:themeColor="accent5" w:themeShade="BF"/>
        </w:rPr>
      </w:pPr>
      <w:bookmarkStart w:id="660" w:name="page148"/>
      <w:bookmarkEnd w:id="660"/>
      <w:r w:rsidRPr="00D7224B">
        <w:rPr>
          <w:rFonts w:ascii="Cambria" w:eastAsia="Arial" w:hAnsi="Cambria"/>
          <w:b/>
          <w:color w:val="2F5496" w:themeColor="accent5" w:themeShade="BF"/>
        </w:rPr>
        <w:t>b) Podaci o obavezama i rokovima za nosioce aktivnosti i izvještajne jedinice</w:t>
      </w:r>
    </w:p>
    <w:p w14:paraId="5427214E" w14:textId="429C6F97" w:rsidR="000F4FDC" w:rsidRPr="000F4FDC" w:rsidRDefault="000F4FDC" w:rsidP="00C90EF8">
      <w:pPr>
        <w:spacing w:line="399" w:lineRule="exact"/>
        <w:ind w:left="4254" w:hanging="4254"/>
        <w:rPr>
          <w:rFonts w:ascii="Cambria" w:eastAsia="Times New Roman" w:hAnsi="Cambria"/>
        </w:rPr>
      </w:pPr>
      <w:r w:rsidRPr="00D7224B">
        <w:rPr>
          <w:rFonts w:ascii="Cambria" w:eastAsia="Arial" w:hAnsi="Cambria"/>
          <w:b/>
          <w:color w:val="2F5496" w:themeColor="accent5" w:themeShade="BF"/>
        </w:rPr>
        <w:lastRenderedPageBreak/>
        <w:t>Izvještajna jedinica:</w:t>
      </w:r>
      <w:r w:rsidRPr="000F4FDC">
        <w:rPr>
          <w:rFonts w:ascii="Cambria" w:eastAsia="Times New Roman" w:hAnsi="Cambria"/>
        </w:rPr>
        <w:tab/>
        <w:t>Poslovni subjekti - pravne osobe, dijelovi pravnih osoba i obrtnici</w:t>
      </w:r>
      <w:r w:rsidR="00C90EF8">
        <w:rPr>
          <w:rFonts w:ascii="Cambria" w:eastAsia="Times New Roman" w:hAnsi="Cambria"/>
        </w:rPr>
        <w:t xml:space="preserve"> </w:t>
      </w:r>
      <w:r w:rsidRPr="000F4FDC">
        <w:rPr>
          <w:rFonts w:ascii="Cambria" w:eastAsia="Times New Roman" w:hAnsi="Cambria"/>
        </w:rPr>
        <w:t>razvrstani u Područje A, Oblast 02 prema KD BiH 2010.</w:t>
      </w:r>
    </w:p>
    <w:p w14:paraId="7C358F1D" w14:textId="0671DEA2" w:rsidR="000F4FDC" w:rsidRPr="000F4FDC" w:rsidRDefault="000F4FDC" w:rsidP="000F4FDC">
      <w:pPr>
        <w:spacing w:line="399" w:lineRule="exact"/>
        <w:rPr>
          <w:rFonts w:ascii="Cambria" w:eastAsia="Times New Roman" w:hAnsi="Cambria"/>
        </w:rPr>
      </w:pPr>
      <w:r w:rsidRPr="00D7224B">
        <w:rPr>
          <w:rFonts w:ascii="Cambria" w:eastAsia="Arial" w:hAnsi="Cambria"/>
          <w:b/>
          <w:color w:val="2F5496" w:themeColor="accent5" w:themeShade="BF"/>
        </w:rPr>
        <w:t>Rok jedinici za davanje podataka:</w:t>
      </w:r>
      <w:r w:rsidRPr="000F4FDC">
        <w:rPr>
          <w:rFonts w:ascii="Cambria" w:eastAsia="Times New Roman" w:hAnsi="Cambria"/>
        </w:rPr>
        <w:tab/>
      </w:r>
      <w:r w:rsidR="00C90EF8">
        <w:rPr>
          <w:rFonts w:ascii="Cambria" w:eastAsia="Times New Roman" w:hAnsi="Cambria"/>
        </w:rPr>
        <w:tab/>
      </w:r>
      <w:r w:rsidRPr="000F4FDC">
        <w:rPr>
          <w:rFonts w:ascii="Cambria" w:eastAsia="Times New Roman" w:hAnsi="Cambria"/>
        </w:rPr>
        <w:t>15.03.</w:t>
      </w:r>
      <w:r w:rsidRPr="000F4FDC">
        <w:rPr>
          <w:rFonts w:ascii="Cambria" w:eastAsia="Times New Roman" w:hAnsi="Cambria"/>
        </w:rPr>
        <w:tab/>
      </w:r>
    </w:p>
    <w:p w14:paraId="4562C09E" w14:textId="7C695324" w:rsidR="000F4FDC" w:rsidRPr="000F4FDC" w:rsidRDefault="000F4FDC" w:rsidP="00D7224B">
      <w:pPr>
        <w:spacing w:after="0" w:line="240" w:lineRule="auto"/>
        <w:rPr>
          <w:rFonts w:ascii="Cambria" w:eastAsia="Times New Roman" w:hAnsi="Cambria"/>
        </w:rPr>
      </w:pPr>
      <w:r w:rsidRPr="00D7224B">
        <w:rPr>
          <w:rFonts w:ascii="Cambria" w:eastAsia="Arial" w:hAnsi="Cambria"/>
          <w:b/>
          <w:color w:val="2F5496" w:themeColor="accent5" w:themeShade="BF"/>
        </w:rPr>
        <w:t>Rok nosiocu statističke aktivnosti</w:t>
      </w:r>
      <w:r w:rsidRPr="000F4FDC">
        <w:rPr>
          <w:rFonts w:ascii="Cambria" w:eastAsia="Times New Roman" w:hAnsi="Cambria"/>
        </w:rPr>
        <w:tab/>
      </w:r>
      <w:r w:rsidR="00C90EF8">
        <w:rPr>
          <w:rFonts w:ascii="Cambria" w:eastAsia="Times New Roman" w:hAnsi="Cambria"/>
        </w:rPr>
        <w:tab/>
      </w:r>
      <w:r w:rsidR="00D7224B">
        <w:rPr>
          <w:rFonts w:ascii="Cambria" w:eastAsia="Times New Roman" w:hAnsi="Cambria"/>
        </w:rPr>
        <w:t>Konačni rezultati:</w:t>
      </w:r>
      <w:r w:rsidR="00D7224B">
        <w:rPr>
          <w:rFonts w:ascii="Cambria" w:eastAsia="Times New Roman" w:hAnsi="Cambria"/>
        </w:rPr>
        <w:br/>
      </w:r>
      <w:r w:rsidRPr="00D7224B">
        <w:rPr>
          <w:rFonts w:ascii="Cambria" w:eastAsia="Arial" w:hAnsi="Cambria"/>
          <w:b/>
          <w:color w:val="2F5496" w:themeColor="accent5" w:themeShade="BF"/>
        </w:rPr>
        <w:t>za rezultate:</w:t>
      </w:r>
      <w:r w:rsidRPr="000F4FDC">
        <w:rPr>
          <w:rFonts w:ascii="Cambria" w:eastAsia="Times New Roman" w:hAnsi="Cambria"/>
        </w:rPr>
        <w:tab/>
      </w:r>
      <w:r w:rsidR="00C90EF8">
        <w:rPr>
          <w:rFonts w:ascii="Cambria" w:eastAsia="Times New Roman" w:hAnsi="Cambria"/>
        </w:rPr>
        <w:tab/>
      </w:r>
      <w:r w:rsidR="00C90EF8">
        <w:rPr>
          <w:rFonts w:ascii="Cambria" w:eastAsia="Times New Roman" w:hAnsi="Cambria"/>
        </w:rPr>
        <w:tab/>
      </w:r>
      <w:r w:rsidR="00C90EF8">
        <w:rPr>
          <w:rFonts w:ascii="Cambria" w:eastAsia="Times New Roman" w:hAnsi="Cambria"/>
        </w:rPr>
        <w:tab/>
      </w:r>
      <w:r w:rsidR="00C90EF8">
        <w:rPr>
          <w:rFonts w:ascii="Cambria" w:eastAsia="Times New Roman" w:hAnsi="Cambria"/>
        </w:rPr>
        <w:tab/>
      </w:r>
      <w:r w:rsidRPr="000F4FDC">
        <w:rPr>
          <w:rFonts w:ascii="Cambria" w:eastAsia="Times New Roman" w:hAnsi="Cambria"/>
        </w:rPr>
        <w:t>Juli</w:t>
      </w:r>
    </w:p>
    <w:p w14:paraId="02D3379C" w14:textId="49CA0E59" w:rsidR="00E2019F" w:rsidRPr="000F4FDC" w:rsidRDefault="000F4FDC" w:rsidP="000F4FDC">
      <w:pPr>
        <w:spacing w:line="399" w:lineRule="exact"/>
        <w:rPr>
          <w:rFonts w:ascii="Cambria" w:eastAsia="Times New Roman" w:hAnsi="Cambria"/>
        </w:rPr>
      </w:pPr>
      <w:r w:rsidRPr="00D7224B">
        <w:rPr>
          <w:rFonts w:ascii="Cambria" w:eastAsia="Arial" w:hAnsi="Cambria"/>
          <w:b/>
          <w:color w:val="2F5496" w:themeColor="accent5" w:themeShade="BF"/>
        </w:rPr>
        <w:t>Nivo za koji se utvrđuju rezultati:</w:t>
      </w:r>
      <w:r w:rsidRPr="000F4FDC">
        <w:rPr>
          <w:rFonts w:ascii="Cambria" w:eastAsia="Times New Roman" w:hAnsi="Cambria"/>
        </w:rPr>
        <w:tab/>
      </w:r>
      <w:r w:rsidR="00C90EF8">
        <w:rPr>
          <w:rFonts w:ascii="Cambria" w:eastAsia="Times New Roman" w:hAnsi="Cambria"/>
        </w:rPr>
        <w:tab/>
      </w:r>
      <w:r w:rsidRPr="000F4FDC">
        <w:rPr>
          <w:rFonts w:ascii="Cambria" w:eastAsia="Times New Roman" w:hAnsi="Cambria"/>
        </w:rPr>
        <w:t>Entitet</w:t>
      </w:r>
      <w:r w:rsidRPr="000F4FDC">
        <w:rPr>
          <w:rFonts w:ascii="Cambria" w:eastAsia="Times New Roman" w:hAnsi="Cambria"/>
        </w:rPr>
        <w:tab/>
      </w:r>
    </w:p>
    <w:p w14:paraId="0423F28E" w14:textId="77777777" w:rsidR="000F4FDC" w:rsidRPr="00E70246" w:rsidRDefault="000F4FDC" w:rsidP="000F4FDC">
      <w:pPr>
        <w:spacing w:line="399" w:lineRule="exact"/>
        <w:rPr>
          <w:rFonts w:ascii="Cambria" w:eastAsia="Times New Roman" w:hAnsi="Cambria"/>
          <w:color w:val="538135" w:themeColor="accent6" w:themeShade="BF"/>
        </w:rPr>
      </w:pPr>
    </w:p>
    <w:p w14:paraId="7C090973" w14:textId="47BF4B57" w:rsidR="00E2019F" w:rsidRPr="00D452CA" w:rsidRDefault="005F0FA3" w:rsidP="00D452CA">
      <w:pPr>
        <w:pStyle w:val="Heading2"/>
        <w:rPr>
          <w:color w:val="385623" w:themeColor="accent6" w:themeShade="80"/>
        </w:rPr>
      </w:pPr>
      <w:bookmarkStart w:id="661" w:name="_Toc468346966"/>
      <w:r w:rsidRPr="00D452CA">
        <w:rPr>
          <w:color w:val="385623" w:themeColor="accent6" w:themeShade="80"/>
        </w:rPr>
        <w:t>4.06</w:t>
      </w:r>
      <w:r w:rsidR="00A86189" w:rsidRPr="00D452CA">
        <w:rPr>
          <w:color w:val="385623" w:themeColor="accent6" w:themeShade="80"/>
        </w:rPr>
        <w:tab/>
      </w:r>
      <w:r w:rsidR="00A86189" w:rsidRPr="00D452CA">
        <w:rPr>
          <w:color w:val="385623" w:themeColor="accent6" w:themeShade="80"/>
        </w:rPr>
        <w:tab/>
      </w:r>
      <w:r w:rsidR="00E2019F" w:rsidRPr="00D452CA">
        <w:rPr>
          <w:color w:val="385623" w:themeColor="accent6" w:themeShade="80"/>
        </w:rPr>
        <w:t>Statistika ribarstva</w:t>
      </w:r>
      <w:bookmarkEnd w:id="661"/>
    </w:p>
    <w:p w14:paraId="37932719" w14:textId="7387FF1E" w:rsidR="00E2019F" w:rsidRPr="00D452CA" w:rsidRDefault="00D452CA" w:rsidP="00D452CA">
      <w:pPr>
        <w:pStyle w:val="Heading3"/>
        <w:rPr>
          <w:color w:val="385623" w:themeColor="accent6" w:themeShade="80"/>
        </w:rPr>
      </w:pPr>
      <w:bookmarkStart w:id="662" w:name="_Toc468346967"/>
      <w:r w:rsidRPr="00D452CA">
        <w:rPr>
          <w:color w:val="385623" w:themeColor="accent6" w:themeShade="80"/>
        </w:rPr>
        <w:t>4.06.01</w:t>
      </w:r>
      <w:r w:rsidRPr="00D452CA">
        <w:rPr>
          <w:color w:val="385623" w:themeColor="accent6" w:themeShade="80"/>
        </w:rPr>
        <w:tab/>
      </w:r>
      <w:r w:rsidR="00E2019F" w:rsidRPr="00D452CA">
        <w:rPr>
          <w:color w:val="385623" w:themeColor="accent6" w:themeShade="80"/>
        </w:rPr>
        <w:t>Statistika ribarstva</w:t>
      </w:r>
      <w:bookmarkEnd w:id="662"/>
    </w:p>
    <w:p w14:paraId="45898401" w14:textId="36869AFB" w:rsidR="00E2019F" w:rsidRPr="00D452CA" w:rsidRDefault="00E2019F" w:rsidP="00E2019F">
      <w:pPr>
        <w:tabs>
          <w:tab w:val="left" w:pos="1202"/>
        </w:tabs>
        <w:spacing w:line="239" w:lineRule="auto"/>
        <w:ind w:left="2"/>
        <w:rPr>
          <w:rFonts w:ascii="Cambria" w:eastAsia="Arial" w:hAnsi="Cambria"/>
          <w:b/>
          <w:color w:val="385623" w:themeColor="accent6" w:themeShade="80"/>
        </w:rPr>
      </w:pPr>
      <w:r w:rsidRPr="00D452CA">
        <w:rPr>
          <w:rFonts w:ascii="Cambria" w:eastAsia="Arial" w:hAnsi="Cambria"/>
          <w:b/>
          <w:color w:val="385623" w:themeColor="accent6" w:themeShade="80"/>
        </w:rPr>
        <w:t>4.06.01.01</w:t>
      </w:r>
      <w:r w:rsidRPr="00D452CA">
        <w:rPr>
          <w:rFonts w:ascii="Cambria" w:eastAsia="Times New Roman" w:hAnsi="Cambria"/>
          <w:color w:val="385623" w:themeColor="accent6" w:themeShade="80"/>
        </w:rPr>
        <w:tab/>
      </w:r>
      <w:r w:rsidR="00A86189" w:rsidRPr="00D452CA">
        <w:rPr>
          <w:rFonts w:ascii="Cambria" w:eastAsia="Times New Roman" w:hAnsi="Cambria"/>
          <w:color w:val="385623" w:themeColor="accent6" w:themeShade="80"/>
        </w:rPr>
        <w:tab/>
      </w:r>
      <w:r w:rsidRPr="00D452CA">
        <w:rPr>
          <w:rFonts w:ascii="Cambria" w:eastAsia="Arial" w:hAnsi="Cambria"/>
          <w:b/>
          <w:color w:val="385623" w:themeColor="accent6" w:themeShade="80"/>
        </w:rPr>
        <w:t>Godišnji izvještaj o akvakulturi (vodenom uzgoju) AQ-1</w:t>
      </w:r>
    </w:p>
    <w:p w14:paraId="4A883709" w14:textId="77777777" w:rsidR="00E70246" w:rsidRPr="00E70246" w:rsidRDefault="00E70246" w:rsidP="00A86189">
      <w:pPr>
        <w:tabs>
          <w:tab w:val="left" w:pos="1202"/>
        </w:tabs>
        <w:spacing w:after="0" w:line="239" w:lineRule="auto"/>
        <w:ind w:left="2"/>
        <w:rPr>
          <w:rFonts w:ascii="Cambria" w:eastAsia="Arial" w:hAnsi="Cambria"/>
          <w:b/>
          <w:color w:val="538135" w:themeColor="accent6" w:themeShade="BF"/>
        </w:rPr>
      </w:pPr>
    </w:p>
    <w:p w14:paraId="42407CCD" w14:textId="287F663F" w:rsidR="00E2019F" w:rsidRPr="005A3516" w:rsidRDefault="00E2019F" w:rsidP="00E2019F">
      <w:pPr>
        <w:spacing w:line="239" w:lineRule="auto"/>
        <w:ind w:left="2"/>
        <w:rPr>
          <w:rFonts w:ascii="Cambria" w:eastAsia="Arial" w:hAnsi="Cambria"/>
        </w:rPr>
      </w:pPr>
      <w:r w:rsidRPr="00A6697A">
        <w:rPr>
          <w:rFonts w:ascii="Cambria" w:eastAsia="Arial" w:hAnsi="Cambria"/>
          <w:b/>
          <w:color w:val="2F5496" w:themeColor="accent5" w:themeShade="BF"/>
        </w:rPr>
        <w:t>Nosilac aktivnosti:</w:t>
      </w:r>
      <w:r w:rsidR="00A6697A">
        <w:rPr>
          <w:rFonts w:ascii="Cambria" w:eastAsia="Arial" w:hAnsi="Cambria"/>
          <w:b/>
          <w:color w:val="2F5496" w:themeColor="accent5" w:themeShade="BF"/>
        </w:rPr>
        <w:tab/>
      </w:r>
      <w:r w:rsidR="00A6697A">
        <w:rPr>
          <w:rFonts w:ascii="Cambria" w:eastAsia="Arial" w:hAnsi="Cambria"/>
          <w:b/>
          <w:color w:val="2F5496" w:themeColor="accent5" w:themeShade="BF"/>
        </w:rPr>
        <w:tab/>
      </w:r>
      <w:r w:rsidR="00A6697A">
        <w:rPr>
          <w:rFonts w:ascii="Cambria" w:eastAsia="Arial" w:hAnsi="Cambria"/>
          <w:b/>
          <w:color w:val="2F5496" w:themeColor="accent5" w:themeShade="BF"/>
        </w:rPr>
        <w:tab/>
      </w:r>
      <w:r w:rsidR="00A6697A">
        <w:rPr>
          <w:rFonts w:ascii="Cambria" w:eastAsia="Arial" w:hAnsi="Cambria"/>
          <w:b/>
          <w:color w:val="2F5496" w:themeColor="accent5" w:themeShade="BF"/>
        </w:rPr>
        <w:tab/>
      </w:r>
      <w:r w:rsidRPr="005A3516">
        <w:rPr>
          <w:rFonts w:ascii="Cambria" w:eastAsia="Arial" w:hAnsi="Cambria"/>
        </w:rPr>
        <w:t>Federalni zavod za statistiku</w:t>
      </w:r>
    </w:p>
    <w:p w14:paraId="14EBBE91" w14:textId="77777777" w:rsidR="00E2019F" w:rsidRPr="00A6697A" w:rsidRDefault="00E2019F" w:rsidP="00E2019F">
      <w:pPr>
        <w:spacing w:line="239" w:lineRule="auto"/>
        <w:ind w:left="2"/>
        <w:rPr>
          <w:rFonts w:ascii="Cambria" w:eastAsia="Arial" w:hAnsi="Cambria"/>
          <w:b/>
          <w:color w:val="2F5496" w:themeColor="accent5" w:themeShade="BF"/>
        </w:rPr>
      </w:pPr>
      <w:r w:rsidRPr="00A6697A">
        <w:rPr>
          <w:rFonts w:ascii="Cambria" w:eastAsia="Arial" w:hAnsi="Cambria"/>
          <w:b/>
          <w:color w:val="2F5496" w:themeColor="accent5" w:themeShade="BF"/>
        </w:rPr>
        <w:t>a) Podaci o sadržaju i namjeni aktivnosti, te izvorima i načinu prikupljanja podataka:</w:t>
      </w:r>
    </w:p>
    <w:p w14:paraId="1135682E" w14:textId="46CB78D6" w:rsidR="00E2019F" w:rsidRPr="00C90EF8" w:rsidRDefault="00C90EF8" w:rsidP="00E70246">
      <w:pPr>
        <w:spacing w:line="239" w:lineRule="auto"/>
        <w:ind w:left="4254" w:hanging="4252"/>
        <w:jc w:val="both"/>
        <w:rPr>
          <w:rFonts w:ascii="Cambria" w:eastAsia="Arial" w:hAnsi="Cambria"/>
          <w:b/>
        </w:rPr>
      </w:pPr>
      <w:r w:rsidRPr="00A6697A">
        <w:rPr>
          <w:rFonts w:ascii="Cambria" w:eastAsia="Arial" w:hAnsi="Cambria"/>
          <w:b/>
          <w:color w:val="2F5496" w:themeColor="accent5" w:themeShade="BF"/>
        </w:rPr>
        <w:t>Sadržaj statističke aktivnosti:</w:t>
      </w:r>
      <w:r>
        <w:rPr>
          <w:rFonts w:ascii="Cambria" w:eastAsia="Arial" w:hAnsi="Cambria"/>
          <w:b/>
        </w:rPr>
        <w:tab/>
      </w:r>
      <w:r w:rsidR="00E2019F" w:rsidRPr="005A3516">
        <w:rPr>
          <w:rFonts w:ascii="Cambria" w:eastAsia="Arial" w:hAnsi="Cambria"/>
        </w:rPr>
        <w:t>Vrsta i tehnika uzgoja, zaposleni, kapacitet uzgajališta, utrošak inputa u akvakulturi/vodenom uzgoju (uzgoj ribe, mekušaca, mlađi ili kombinovano).</w:t>
      </w:r>
    </w:p>
    <w:p w14:paraId="7E4580CC" w14:textId="4CA20CDD" w:rsidR="00E2019F" w:rsidRPr="005A3516" w:rsidRDefault="00E2019F" w:rsidP="00E70246">
      <w:pPr>
        <w:spacing w:line="239" w:lineRule="auto"/>
        <w:ind w:left="4254" w:hanging="4252"/>
        <w:jc w:val="both"/>
        <w:rPr>
          <w:rFonts w:ascii="Cambria" w:eastAsia="Arial" w:hAnsi="Cambria"/>
        </w:rPr>
      </w:pPr>
      <w:r w:rsidRPr="00A6697A">
        <w:rPr>
          <w:rFonts w:ascii="Cambria" w:eastAsia="Arial" w:hAnsi="Cambria"/>
          <w:b/>
          <w:color w:val="2F5496" w:themeColor="accent5" w:themeShade="BF"/>
        </w:rPr>
        <w:t>Namjena:</w:t>
      </w:r>
      <w:r w:rsidR="00C90EF8">
        <w:rPr>
          <w:rFonts w:ascii="Cambria" w:eastAsia="Arial" w:hAnsi="Cambria"/>
          <w:b/>
        </w:rPr>
        <w:tab/>
      </w:r>
      <w:r w:rsidRPr="005A3516">
        <w:rPr>
          <w:rFonts w:ascii="Cambria" w:eastAsia="Arial" w:hAnsi="Cambria"/>
        </w:rPr>
        <w:t>Obezbjediti pouzdane podatke u oblasti statistike akvakulture i njihovo usklađivanje sa preporukama EU</w:t>
      </w:r>
      <w:r w:rsidR="00C90EF8">
        <w:rPr>
          <w:rFonts w:ascii="Cambria" w:eastAsia="Arial" w:hAnsi="Cambria"/>
        </w:rPr>
        <w:t xml:space="preserve"> </w:t>
      </w:r>
      <w:r w:rsidRPr="005A3516">
        <w:rPr>
          <w:rFonts w:ascii="Cambria" w:eastAsia="Arial" w:hAnsi="Cambria"/>
        </w:rPr>
        <w:t>Regulative broj 762/208/EC.</w:t>
      </w:r>
    </w:p>
    <w:p w14:paraId="2A2E2706" w14:textId="0C83F957" w:rsidR="000F4FDC" w:rsidRPr="000F4FDC" w:rsidRDefault="000F4FDC" w:rsidP="00E70246">
      <w:pPr>
        <w:spacing w:line="200" w:lineRule="exact"/>
        <w:jc w:val="both"/>
        <w:rPr>
          <w:rFonts w:ascii="Cambria" w:eastAsia="Times New Roman" w:hAnsi="Cambria"/>
        </w:rPr>
      </w:pPr>
      <w:r w:rsidRPr="00A6697A">
        <w:rPr>
          <w:rFonts w:ascii="Cambria" w:eastAsia="Arial" w:hAnsi="Cambria"/>
          <w:b/>
          <w:color w:val="2F5496" w:themeColor="accent5" w:themeShade="BF"/>
        </w:rPr>
        <w:t>Periodika provođenja:</w:t>
      </w:r>
      <w:r w:rsidRPr="00A6697A">
        <w:rPr>
          <w:rFonts w:ascii="Cambria" w:eastAsia="Arial" w:hAnsi="Cambria"/>
          <w:b/>
          <w:color w:val="2F5496" w:themeColor="accent5" w:themeShade="BF"/>
        </w:rPr>
        <w:tab/>
      </w:r>
      <w:r w:rsidR="008D60E8">
        <w:rPr>
          <w:rFonts w:ascii="Cambria" w:eastAsia="Times New Roman" w:hAnsi="Cambria"/>
        </w:rPr>
        <w:tab/>
      </w:r>
      <w:r w:rsidR="008D60E8">
        <w:rPr>
          <w:rFonts w:ascii="Cambria" w:eastAsia="Times New Roman" w:hAnsi="Cambria"/>
        </w:rPr>
        <w:tab/>
      </w:r>
      <w:r w:rsidRPr="000F4FDC">
        <w:rPr>
          <w:rFonts w:ascii="Cambria" w:eastAsia="Times New Roman" w:hAnsi="Cambria"/>
        </w:rPr>
        <w:t>Godišnje.</w:t>
      </w:r>
      <w:r w:rsidRPr="000F4FDC">
        <w:rPr>
          <w:rFonts w:ascii="Cambria" w:eastAsia="Times New Roman" w:hAnsi="Cambria"/>
        </w:rPr>
        <w:tab/>
      </w:r>
    </w:p>
    <w:p w14:paraId="479BCC86" w14:textId="253567DD" w:rsidR="000F4FDC" w:rsidRPr="000F4FDC" w:rsidRDefault="000F4FDC" w:rsidP="00E70246">
      <w:pPr>
        <w:spacing w:line="200" w:lineRule="exact"/>
        <w:jc w:val="both"/>
        <w:rPr>
          <w:rFonts w:ascii="Cambria" w:eastAsia="Times New Roman" w:hAnsi="Cambria"/>
        </w:rPr>
      </w:pPr>
      <w:r w:rsidRPr="00A6697A">
        <w:rPr>
          <w:rFonts w:ascii="Cambria" w:eastAsia="Arial" w:hAnsi="Cambria"/>
          <w:b/>
          <w:color w:val="2F5496" w:themeColor="accent5" w:themeShade="BF"/>
        </w:rPr>
        <w:t>Referentni period ili datum:</w:t>
      </w:r>
      <w:r w:rsidRPr="000F4FDC">
        <w:rPr>
          <w:rFonts w:ascii="Cambria" w:eastAsia="Times New Roman" w:hAnsi="Cambria"/>
        </w:rPr>
        <w:tab/>
      </w:r>
      <w:r w:rsidR="008D60E8">
        <w:rPr>
          <w:rFonts w:ascii="Cambria" w:eastAsia="Times New Roman" w:hAnsi="Cambria"/>
        </w:rPr>
        <w:tab/>
      </w:r>
      <w:r w:rsidR="008D60E8">
        <w:rPr>
          <w:rFonts w:ascii="Cambria" w:eastAsia="Times New Roman" w:hAnsi="Cambria"/>
        </w:rPr>
        <w:tab/>
      </w:r>
      <w:r w:rsidRPr="000F4FDC">
        <w:rPr>
          <w:rFonts w:ascii="Cambria" w:eastAsia="Times New Roman" w:hAnsi="Cambria"/>
        </w:rPr>
        <w:t>Prethodna godina.</w:t>
      </w:r>
      <w:r w:rsidRPr="000F4FDC">
        <w:rPr>
          <w:rFonts w:ascii="Cambria" w:eastAsia="Times New Roman" w:hAnsi="Cambria"/>
        </w:rPr>
        <w:tab/>
      </w:r>
    </w:p>
    <w:p w14:paraId="4B8B6B4D" w14:textId="20604AD4" w:rsidR="000F4FDC" w:rsidRPr="000F4FDC" w:rsidRDefault="000F4FDC" w:rsidP="00A86189">
      <w:pPr>
        <w:spacing w:line="240" w:lineRule="auto"/>
        <w:ind w:left="4254" w:hanging="4254"/>
        <w:jc w:val="both"/>
        <w:rPr>
          <w:rFonts w:ascii="Cambria" w:eastAsia="Times New Roman" w:hAnsi="Cambria"/>
        </w:rPr>
      </w:pPr>
      <w:r w:rsidRPr="00A6697A">
        <w:rPr>
          <w:rFonts w:ascii="Cambria" w:eastAsia="Arial" w:hAnsi="Cambria"/>
          <w:b/>
          <w:color w:val="2F5496" w:themeColor="accent5" w:themeShade="BF"/>
        </w:rPr>
        <w:t>Jedinica posmatranja:</w:t>
      </w:r>
      <w:r w:rsidRPr="000F4FDC">
        <w:rPr>
          <w:rFonts w:ascii="Cambria" w:eastAsia="Times New Roman" w:hAnsi="Cambria"/>
        </w:rPr>
        <w:tab/>
        <w:t>Poslovni subjekti - pravne osobe, dijelovi pravnih osoba i obrtnici</w:t>
      </w:r>
      <w:r w:rsidR="008D60E8">
        <w:rPr>
          <w:rFonts w:ascii="Cambria" w:eastAsia="Times New Roman" w:hAnsi="Cambria"/>
        </w:rPr>
        <w:t xml:space="preserve"> </w:t>
      </w:r>
      <w:r w:rsidRPr="000F4FDC">
        <w:rPr>
          <w:rFonts w:ascii="Cambria" w:eastAsia="Times New Roman" w:hAnsi="Cambria"/>
        </w:rPr>
        <w:t>razvrstani u Područje A, Oblast 03 prema KD 2010.</w:t>
      </w:r>
    </w:p>
    <w:p w14:paraId="2397C99A" w14:textId="4FD6952E" w:rsidR="000F4FDC" w:rsidRPr="000F4FDC" w:rsidRDefault="000F4FDC" w:rsidP="00A86189">
      <w:pPr>
        <w:spacing w:line="240" w:lineRule="auto"/>
        <w:ind w:left="4254" w:hanging="4254"/>
        <w:jc w:val="both"/>
        <w:rPr>
          <w:rFonts w:ascii="Cambria" w:eastAsia="Times New Roman" w:hAnsi="Cambria"/>
        </w:rPr>
      </w:pPr>
      <w:r w:rsidRPr="00A6697A">
        <w:rPr>
          <w:rFonts w:ascii="Cambria" w:eastAsia="Arial" w:hAnsi="Cambria"/>
          <w:b/>
          <w:color w:val="2F5496" w:themeColor="accent5" w:themeShade="BF"/>
        </w:rPr>
        <w:t>Izvori i način prikupljanja:</w:t>
      </w:r>
      <w:r w:rsidRPr="000F4FDC">
        <w:rPr>
          <w:rFonts w:ascii="Cambria" w:eastAsia="Times New Roman" w:hAnsi="Cambria"/>
        </w:rPr>
        <w:tab/>
        <w:t xml:space="preserve">Poslovna </w:t>
      </w:r>
      <w:r w:rsidR="008D60E8">
        <w:rPr>
          <w:rFonts w:ascii="Cambria" w:eastAsia="Times New Roman" w:hAnsi="Cambria"/>
        </w:rPr>
        <w:t>evidencija poslovnih subjekata.</w:t>
      </w:r>
      <w:r w:rsidR="008D60E8">
        <w:rPr>
          <w:rFonts w:ascii="Cambria" w:eastAsia="Times New Roman" w:hAnsi="Cambria"/>
        </w:rPr>
        <w:br/>
      </w:r>
      <w:r w:rsidRPr="000F4FDC">
        <w:rPr>
          <w:rFonts w:ascii="Cambria" w:eastAsia="Times New Roman" w:hAnsi="Cambria"/>
        </w:rPr>
        <w:t>Izvještajna metoda - obrazac.</w:t>
      </w:r>
    </w:p>
    <w:p w14:paraId="111DD5B7" w14:textId="77777777" w:rsidR="000F4FDC" w:rsidRPr="00A6697A" w:rsidRDefault="000F4FDC" w:rsidP="000F4FDC">
      <w:pPr>
        <w:spacing w:line="200" w:lineRule="exact"/>
        <w:rPr>
          <w:rFonts w:ascii="Cambria" w:eastAsia="Arial" w:hAnsi="Cambria"/>
          <w:b/>
          <w:color w:val="2F5496" w:themeColor="accent5" w:themeShade="BF"/>
        </w:rPr>
      </w:pPr>
      <w:r w:rsidRPr="00A6697A">
        <w:rPr>
          <w:rFonts w:ascii="Cambria" w:eastAsia="Arial" w:hAnsi="Cambria"/>
          <w:b/>
          <w:color w:val="2F5496" w:themeColor="accent5" w:themeShade="BF"/>
        </w:rPr>
        <w:t>b) Podaci o obavezama i rokovima za nosioce aktivnosti i izvještajne jedinice</w:t>
      </w:r>
    </w:p>
    <w:p w14:paraId="50D5141D" w14:textId="6185B191" w:rsidR="000F4FDC" w:rsidRPr="000F4FDC" w:rsidRDefault="000F4FDC" w:rsidP="00A86189">
      <w:pPr>
        <w:spacing w:line="240" w:lineRule="auto"/>
        <w:ind w:left="4254" w:hanging="4254"/>
        <w:jc w:val="both"/>
        <w:rPr>
          <w:rFonts w:ascii="Cambria" w:eastAsia="Times New Roman" w:hAnsi="Cambria"/>
        </w:rPr>
      </w:pPr>
      <w:r w:rsidRPr="00A6697A">
        <w:rPr>
          <w:rFonts w:ascii="Cambria" w:eastAsia="Arial" w:hAnsi="Cambria"/>
          <w:b/>
          <w:color w:val="2F5496" w:themeColor="accent5" w:themeShade="BF"/>
        </w:rPr>
        <w:t>Izvještajna jedinica:</w:t>
      </w:r>
      <w:r w:rsidRPr="000F4FDC">
        <w:rPr>
          <w:rFonts w:ascii="Cambria" w:eastAsia="Times New Roman" w:hAnsi="Cambria"/>
        </w:rPr>
        <w:tab/>
      </w:r>
      <w:r w:rsidR="008D60E8">
        <w:rPr>
          <w:rFonts w:ascii="Cambria" w:eastAsia="Times New Roman" w:hAnsi="Cambria"/>
        </w:rPr>
        <w:t>Poslovni subjekti</w:t>
      </w:r>
      <w:r w:rsidRPr="000F4FDC">
        <w:rPr>
          <w:rFonts w:ascii="Cambria" w:eastAsia="Times New Roman" w:hAnsi="Cambria"/>
        </w:rPr>
        <w:t xml:space="preserve"> pravne osobe, dijelovi pravnih osoba i obrtnici</w:t>
      </w:r>
      <w:r w:rsidR="008D60E8">
        <w:rPr>
          <w:rFonts w:ascii="Cambria" w:eastAsia="Times New Roman" w:hAnsi="Cambria"/>
        </w:rPr>
        <w:t xml:space="preserve"> </w:t>
      </w:r>
      <w:r w:rsidRPr="000F4FDC">
        <w:rPr>
          <w:rFonts w:ascii="Cambria" w:eastAsia="Times New Roman" w:hAnsi="Cambria"/>
        </w:rPr>
        <w:t>razvrstani u Područje A, Oblast 03 prema KD 2010.</w:t>
      </w:r>
    </w:p>
    <w:p w14:paraId="197172DB" w14:textId="2989556F" w:rsidR="000F4FDC" w:rsidRPr="000F4FDC" w:rsidRDefault="000F4FDC" w:rsidP="000F4FDC">
      <w:pPr>
        <w:spacing w:line="200" w:lineRule="exact"/>
        <w:rPr>
          <w:rFonts w:ascii="Cambria" w:eastAsia="Times New Roman" w:hAnsi="Cambria"/>
        </w:rPr>
      </w:pPr>
      <w:r w:rsidRPr="00A6697A">
        <w:rPr>
          <w:rFonts w:ascii="Cambria" w:eastAsia="Arial" w:hAnsi="Cambria"/>
          <w:b/>
          <w:color w:val="2F5496" w:themeColor="accent5" w:themeShade="BF"/>
        </w:rPr>
        <w:t>Rok jedinici za davanje podataka:</w:t>
      </w:r>
      <w:r w:rsidRPr="000F4FDC">
        <w:rPr>
          <w:rFonts w:ascii="Cambria" w:eastAsia="Times New Roman" w:hAnsi="Cambria"/>
        </w:rPr>
        <w:tab/>
      </w:r>
      <w:r w:rsidR="008D60E8">
        <w:rPr>
          <w:rFonts w:ascii="Cambria" w:eastAsia="Times New Roman" w:hAnsi="Cambria"/>
        </w:rPr>
        <w:tab/>
      </w:r>
      <w:r w:rsidRPr="000F4FDC">
        <w:rPr>
          <w:rFonts w:ascii="Cambria" w:eastAsia="Times New Roman" w:hAnsi="Cambria"/>
        </w:rPr>
        <w:t>01.02.</w:t>
      </w:r>
      <w:r w:rsidRPr="000F4FDC">
        <w:rPr>
          <w:rFonts w:ascii="Cambria" w:eastAsia="Times New Roman" w:hAnsi="Cambria"/>
        </w:rPr>
        <w:tab/>
      </w:r>
    </w:p>
    <w:p w14:paraId="0701ED64" w14:textId="62E98CC2" w:rsidR="000F4FDC" w:rsidRPr="000F4FDC" w:rsidRDefault="000F4FDC" w:rsidP="00A6697A">
      <w:pPr>
        <w:spacing w:line="240" w:lineRule="auto"/>
        <w:rPr>
          <w:rFonts w:ascii="Cambria" w:eastAsia="Times New Roman" w:hAnsi="Cambria"/>
        </w:rPr>
      </w:pPr>
      <w:r w:rsidRPr="00A6697A">
        <w:rPr>
          <w:rFonts w:ascii="Cambria" w:eastAsia="Arial" w:hAnsi="Cambria"/>
          <w:b/>
          <w:color w:val="2F5496" w:themeColor="accent5" w:themeShade="BF"/>
        </w:rPr>
        <w:t>Rok nosiocu statističke aktivnosti</w:t>
      </w:r>
      <w:r w:rsidRPr="000F4FDC">
        <w:rPr>
          <w:rFonts w:ascii="Cambria" w:eastAsia="Times New Roman" w:hAnsi="Cambria"/>
        </w:rPr>
        <w:tab/>
      </w:r>
      <w:r w:rsidR="008D60E8">
        <w:rPr>
          <w:rFonts w:ascii="Cambria" w:eastAsia="Times New Roman" w:hAnsi="Cambria"/>
        </w:rPr>
        <w:tab/>
      </w:r>
      <w:r w:rsidR="00A6697A">
        <w:rPr>
          <w:rFonts w:ascii="Cambria" w:eastAsia="Times New Roman" w:hAnsi="Cambria"/>
        </w:rPr>
        <w:t>Konačni rezultati:</w:t>
      </w:r>
      <w:r w:rsidR="00A6697A">
        <w:rPr>
          <w:rFonts w:ascii="Cambria" w:eastAsia="Times New Roman" w:hAnsi="Cambria"/>
        </w:rPr>
        <w:br/>
      </w:r>
      <w:r w:rsidR="008D60E8" w:rsidRPr="00A6697A">
        <w:rPr>
          <w:rFonts w:ascii="Cambria" w:eastAsia="Arial" w:hAnsi="Cambria"/>
          <w:b/>
          <w:color w:val="2F5496" w:themeColor="accent5" w:themeShade="BF"/>
        </w:rPr>
        <w:t>za rezultate:</w:t>
      </w:r>
      <w:r w:rsidR="008D60E8">
        <w:rPr>
          <w:rFonts w:ascii="Cambria" w:eastAsia="Times New Roman" w:hAnsi="Cambria"/>
        </w:rPr>
        <w:tab/>
      </w:r>
      <w:r w:rsidR="008D60E8">
        <w:rPr>
          <w:rFonts w:ascii="Cambria" w:eastAsia="Times New Roman" w:hAnsi="Cambria"/>
        </w:rPr>
        <w:tab/>
      </w:r>
      <w:r w:rsidR="008D60E8">
        <w:rPr>
          <w:rFonts w:ascii="Cambria" w:eastAsia="Times New Roman" w:hAnsi="Cambria"/>
        </w:rPr>
        <w:tab/>
      </w:r>
      <w:r w:rsidR="008D60E8">
        <w:rPr>
          <w:rFonts w:ascii="Cambria" w:eastAsia="Times New Roman" w:hAnsi="Cambria"/>
        </w:rPr>
        <w:tab/>
      </w:r>
      <w:r w:rsidR="008D60E8">
        <w:rPr>
          <w:rFonts w:ascii="Cambria" w:eastAsia="Times New Roman" w:hAnsi="Cambria"/>
        </w:rPr>
        <w:tab/>
      </w:r>
      <w:r w:rsidRPr="000F4FDC">
        <w:rPr>
          <w:rFonts w:ascii="Cambria" w:eastAsia="Times New Roman" w:hAnsi="Cambria"/>
        </w:rPr>
        <w:t>10.04.</w:t>
      </w:r>
    </w:p>
    <w:p w14:paraId="6C0A5BF0" w14:textId="24BACCE4" w:rsidR="00E2019F" w:rsidRPr="005A3516" w:rsidRDefault="000F4FDC" w:rsidP="000F4FDC">
      <w:pPr>
        <w:spacing w:line="200" w:lineRule="exact"/>
        <w:rPr>
          <w:rFonts w:ascii="Cambria" w:eastAsia="Times New Roman" w:hAnsi="Cambria"/>
        </w:rPr>
      </w:pPr>
      <w:r w:rsidRPr="00A6697A">
        <w:rPr>
          <w:rFonts w:ascii="Cambria" w:eastAsia="Arial" w:hAnsi="Cambria"/>
          <w:b/>
          <w:color w:val="2F5496" w:themeColor="accent5" w:themeShade="BF"/>
        </w:rPr>
        <w:t>Nivo za koji se utvrđuju rezultati:</w:t>
      </w:r>
      <w:r w:rsidRPr="000F4FDC">
        <w:rPr>
          <w:rFonts w:ascii="Cambria" w:eastAsia="Times New Roman" w:hAnsi="Cambria"/>
        </w:rPr>
        <w:tab/>
      </w:r>
      <w:r w:rsidR="008D60E8">
        <w:rPr>
          <w:rFonts w:ascii="Cambria" w:eastAsia="Times New Roman" w:hAnsi="Cambria"/>
        </w:rPr>
        <w:tab/>
      </w:r>
      <w:r w:rsidRPr="000F4FDC">
        <w:rPr>
          <w:rFonts w:ascii="Cambria" w:eastAsia="Times New Roman" w:hAnsi="Cambria"/>
        </w:rPr>
        <w:t>Entitet</w:t>
      </w:r>
      <w:r w:rsidRPr="000F4FDC">
        <w:rPr>
          <w:rFonts w:ascii="Cambria" w:eastAsia="Times New Roman" w:hAnsi="Cambria"/>
        </w:rPr>
        <w:tab/>
      </w:r>
    </w:p>
    <w:p w14:paraId="1BA7A626" w14:textId="77777777" w:rsidR="00E2019F" w:rsidRDefault="00E2019F" w:rsidP="00E2019F">
      <w:pPr>
        <w:spacing w:line="208" w:lineRule="exact"/>
        <w:rPr>
          <w:rFonts w:ascii="Cambria" w:eastAsia="Times New Roman" w:hAnsi="Cambria"/>
          <w:color w:val="2E74B5" w:themeColor="accent1" w:themeShade="BF"/>
        </w:rPr>
      </w:pPr>
    </w:p>
    <w:tbl>
      <w:tblPr>
        <w:tblW w:w="9261" w:type="dxa"/>
        <w:jc w:val="center"/>
        <w:shd w:val="clear" w:color="auto" w:fill="9F5FCF"/>
        <w:tblLook w:val="04A0" w:firstRow="1" w:lastRow="0" w:firstColumn="1" w:lastColumn="0" w:noHBand="0" w:noVBand="1"/>
      </w:tblPr>
      <w:tblGrid>
        <w:gridCol w:w="9261"/>
      </w:tblGrid>
      <w:tr w:rsidR="003106A2" w:rsidRPr="00163050" w14:paraId="3F38E85F" w14:textId="77777777" w:rsidTr="00A86189">
        <w:trPr>
          <w:trHeight w:val="983"/>
          <w:jc w:val="center"/>
        </w:trPr>
        <w:tc>
          <w:tcPr>
            <w:tcW w:w="9261" w:type="dxa"/>
            <w:shd w:val="clear" w:color="auto" w:fill="A6A6A6" w:themeFill="background1" w:themeFillShade="A6"/>
            <w:vAlign w:val="center"/>
          </w:tcPr>
          <w:p w14:paraId="73C4628D" w14:textId="77777777" w:rsidR="003106A2" w:rsidRDefault="003106A2" w:rsidP="003106A2">
            <w:pPr>
              <w:tabs>
                <w:tab w:val="left" w:pos="1042"/>
              </w:tabs>
              <w:ind w:left="1042"/>
              <w:jc w:val="center"/>
              <w:rPr>
                <w:rFonts w:ascii="Cambria" w:eastAsia="Arial" w:hAnsi="Cambria"/>
                <w:b/>
                <w:sz w:val="24"/>
                <w:szCs w:val="24"/>
              </w:rPr>
            </w:pPr>
          </w:p>
          <w:p w14:paraId="3E32B8C3" w14:textId="7E03D30C" w:rsidR="003106A2" w:rsidRPr="00DD59B5" w:rsidRDefault="003106A2" w:rsidP="003106A2">
            <w:pPr>
              <w:tabs>
                <w:tab w:val="left" w:pos="1042"/>
              </w:tabs>
              <w:ind w:left="1042"/>
              <w:jc w:val="center"/>
              <w:rPr>
                <w:rFonts w:ascii="Cambria" w:eastAsia="Arial" w:hAnsi="Cambria"/>
                <w:b/>
                <w:sz w:val="24"/>
                <w:szCs w:val="24"/>
              </w:rPr>
            </w:pPr>
            <w:r>
              <w:rPr>
                <w:rFonts w:ascii="Cambria" w:eastAsia="Arial" w:hAnsi="Cambria"/>
                <w:b/>
                <w:sz w:val="24"/>
                <w:szCs w:val="24"/>
              </w:rPr>
              <w:t xml:space="preserve">Poglavlje </w:t>
            </w:r>
            <w:r w:rsidRPr="00DD59B5">
              <w:rPr>
                <w:rFonts w:ascii="Cambria" w:eastAsia="Arial" w:hAnsi="Cambria"/>
                <w:b/>
                <w:sz w:val="24"/>
                <w:szCs w:val="24"/>
              </w:rPr>
              <w:t xml:space="preserve">V. – </w:t>
            </w:r>
            <w:r>
              <w:rPr>
                <w:rFonts w:ascii="Cambria" w:eastAsia="Arial" w:hAnsi="Cambria"/>
                <w:b/>
                <w:sz w:val="24"/>
                <w:szCs w:val="24"/>
              </w:rPr>
              <w:t>MULTIDOMENSKE STATISTIKE</w:t>
            </w:r>
          </w:p>
          <w:p w14:paraId="491ED75D" w14:textId="24C13EE2" w:rsidR="003106A2" w:rsidRPr="00163050" w:rsidRDefault="003106A2" w:rsidP="00BD5801">
            <w:pPr>
              <w:spacing w:line="0" w:lineRule="atLeast"/>
              <w:rPr>
                <w:rFonts w:ascii="Cambria" w:eastAsia="Arial" w:hAnsi="Cambria"/>
                <w:sz w:val="24"/>
                <w:szCs w:val="24"/>
              </w:rPr>
            </w:pPr>
          </w:p>
        </w:tc>
      </w:tr>
    </w:tbl>
    <w:p w14:paraId="41F6F84E" w14:textId="77777777" w:rsidR="003106A2" w:rsidRPr="005A3516" w:rsidRDefault="003106A2" w:rsidP="00E2019F">
      <w:pPr>
        <w:spacing w:line="208" w:lineRule="exact"/>
        <w:rPr>
          <w:rFonts w:ascii="Cambria" w:eastAsia="Times New Roman" w:hAnsi="Cambria"/>
          <w:color w:val="2E74B5" w:themeColor="accent1" w:themeShade="BF"/>
        </w:rPr>
      </w:pPr>
    </w:p>
    <w:p w14:paraId="099DC4D1" w14:textId="48ABC0A5" w:rsidR="00E2019F" w:rsidRPr="00F83E49" w:rsidRDefault="005F0FA3" w:rsidP="00D452CA">
      <w:pPr>
        <w:pStyle w:val="Heading1"/>
        <w:rPr>
          <w:color w:val="3B3838" w:themeColor="background2" w:themeShade="40"/>
        </w:rPr>
      </w:pPr>
      <w:bookmarkStart w:id="663" w:name="page149"/>
      <w:bookmarkStart w:id="664" w:name="_Toc468346968"/>
      <w:bookmarkEnd w:id="663"/>
      <w:r w:rsidRPr="00F83E49">
        <w:rPr>
          <w:color w:val="3B3838" w:themeColor="background2" w:themeShade="40"/>
        </w:rPr>
        <w:t>5</w:t>
      </w:r>
      <w:r w:rsidR="00A86189" w:rsidRPr="00F83E49">
        <w:rPr>
          <w:color w:val="3B3838" w:themeColor="background2" w:themeShade="40"/>
        </w:rPr>
        <w:tab/>
      </w:r>
      <w:r w:rsidR="00A86189" w:rsidRPr="00F83E49">
        <w:rPr>
          <w:color w:val="3B3838" w:themeColor="background2" w:themeShade="40"/>
        </w:rPr>
        <w:tab/>
      </w:r>
      <w:r w:rsidR="00E2019F" w:rsidRPr="00F83E49">
        <w:rPr>
          <w:color w:val="3B3838" w:themeColor="background2" w:themeShade="40"/>
        </w:rPr>
        <w:t>MULTIDOMENSKE STATISTIKE</w:t>
      </w:r>
      <w:bookmarkEnd w:id="664"/>
    </w:p>
    <w:p w14:paraId="471742D2" w14:textId="6F9E8D29" w:rsidR="00E2019F" w:rsidRPr="00F83E49" w:rsidRDefault="005F0FA3" w:rsidP="00D452CA">
      <w:pPr>
        <w:pStyle w:val="Heading2"/>
        <w:rPr>
          <w:color w:val="3B3838" w:themeColor="background2" w:themeShade="40"/>
        </w:rPr>
      </w:pPr>
      <w:bookmarkStart w:id="665" w:name="_Toc468346969"/>
      <w:r w:rsidRPr="00F83E49">
        <w:rPr>
          <w:color w:val="3B3838" w:themeColor="background2" w:themeShade="40"/>
        </w:rPr>
        <w:t>5.03</w:t>
      </w:r>
      <w:r w:rsidR="00A86189" w:rsidRPr="00F83E49">
        <w:rPr>
          <w:color w:val="3B3838" w:themeColor="background2" w:themeShade="40"/>
        </w:rPr>
        <w:tab/>
      </w:r>
      <w:r w:rsidR="00A86189" w:rsidRPr="00F83E49">
        <w:rPr>
          <w:color w:val="3B3838" w:themeColor="background2" w:themeShade="40"/>
        </w:rPr>
        <w:tab/>
      </w:r>
      <w:r w:rsidR="00E2019F" w:rsidRPr="00F83E49">
        <w:rPr>
          <w:color w:val="3B3838" w:themeColor="background2" w:themeShade="40"/>
        </w:rPr>
        <w:t>Statistika okoliša</w:t>
      </w:r>
      <w:bookmarkEnd w:id="665"/>
    </w:p>
    <w:p w14:paraId="493A80D3" w14:textId="3196459E" w:rsidR="00E2019F" w:rsidRPr="00F83E49" w:rsidRDefault="00D452CA" w:rsidP="00D452CA">
      <w:pPr>
        <w:pStyle w:val="Heading3"/>
        <w:rPr>
          <w:color w:val="3B3838" w:themeColor="background2" w:themeShade="40"/>
        </w:rPr>
      </w:pPr>
      <w:bookmarkStart w:id="666" w:name="_Toc468346970"/>
      <w:r w:rsidRPr="00F83E49">
        <w:rPr>
          <w:color w:val="3B3838" w:themeColor="background2" w:themeShade="40"/>
        </w:rPr>
        <w:t>5.03.02</w:t>
      </w:r>
      <w:r w:rsidRPr="00F83E49">
        <w:rPr>
          <w:color w:val="3B3838" w:themeColor="background2" w:themeShade="40"/>
        </w:rPr>
        <w:tab/>
      </w:r>
      <w:r w:rsidR="00E2019F" w:rsidRPr="00F83E49">
        <w:rPr>
          <w:color w:val="3B3838" w:themeColor="background2" w:themeShade="40"/>
        </w:rPr>
        <w:t>Statistika otpada i opasnih materija</w:t>
      </w:r>
      <w:bookmarkEnd w:id="666"/>
    </w:p>
    <w:p w14:paraId="4343AE6B" w14:textId="6C1A4701" w:rsidR="00E2019F" w:rsidRPr="003106A2" w:rsidRDefault="00E2019F" w:rsidP="00BD5801">
      <w:pPr>
        <w:pStyle w:val="nivo4multidomenske"/>
      </w:pPr>
      <w:r w:rsidRPr="003106A2">
        <w:t>5.03.02.01</w:t>
      </w:r>
      <w:r w:rsidR="00A86189">
        <w:rPr>
          <w:rFonts w:eastAsia="Times New Roman"/>
        </w:rPr>
        <w:tab/>
      </w:r>
      <w:r w:rsidR="00A86189">
        <w:rPr>
          <w:rFonts w:eastAsia="Times New Roman"/>
        </w:rPr>
        <w:tab/>
      </w:r>
      <w:r w:rsidRPr="003106A2">
        <w:t>Dvogodišnji izvještaj o nastalom otpadu (OTP)</w:t>
      </w:r>
    </w:p>
    <w:p w14:paraId="5A6F5165" w14:textId="35D1313A" w:rsidR="00E2019F" w:rsidRPr="005A3516" w:rsidRDefault="00E2019F" w:rsidP="00E2019F">
      <w:pPr>
        <w:spacing w:line="239" w:lineRule="auto"/>
        <w:ind w:left="2"/>
        <w:rPr>
          <w:rFonts w:ascii="Cambria" w:eastAsia="Arial" w:hAnsi="Cambria"/>
        </w:rPr>
      </w:pPr>
      <w:r w:rsidRPr="00A6697A">
        <w:rPr>
          <w:rFonts w:ascii="Cambria" w:eastAsia="Arial" w:hAnsi="Cambria"/>
          <w:b/>
          <w:color w:val="2F5496" w:themeColor="accent5" w:themeShade="BF"/>
        </w:rPr>
        <w:t>Nosilac aktivnosti:</w:t>
      </w:r>
      <w:r w:rsidR="008D60E8" w:rsidRPr="00A6697A">
        <w:rPr>
          <w:rFonts w:ascii="Cambria" w:eastAsia="Arial" w:hAnsi="Cambria"/>
          <w:b/>
          <w:color w:val="2F5496" w:themeColor="accent5" w:themeShade="BF"/>
        </w:rPr>
        <w:tab/>
      </w:r>
      <w:r w:rsidR="008D60E8">
        <w:rPr>
          <w:rFonts w:ascii="Cambria" w:eastAsia="Arial" w:hAnsi="Cambria"/>
          <w:b/>
        </w:rPr>
        <w:tab/>
      </w:r>
      <w:r w:rsidR="008D60E8">
        <w:rPr>
          <w:rFonts w:ascii="Cambria" w:eastAsia="Arial" w:hAnsi="Cambria"/>
          <w:b/>
        </w:rPr>
        <w:tab/>
      </w:r>
      <w:r w:rsidR="008D60E8">
        <w:rPr>
          <w:rFonts w:ascii="Cambria" w:eastAsia="Arial" w:hAnsi="Cambria"/>
          <w:b/>
        </w:rPr>
        <w:tab/>
      </w:r>
      <w:r w:rsidRPr="005A3516">
        <w:rPr>
          <w:rFonts w:ascii="Cambria" w:eastAsia="Arial" w:hAnsi="Cambria"/>
          <w:b/>
        </w:rPr>
        <w:t xml:space="preserve"> </w:t>
      </w:r>
      <w:r w:rsidRPr="005A3516">
        <w:rPr>
          <w:rFonts w:ascii="Cambria" w:eastAsia="Arial" w:hAnsi="Cambria"/>
        </w:rPr>
        <w:t>Federalni zavod za statistiku</w:t>
      </w:r>
    </w:p>
    <w:p w14:paraId="76F66912" w14:textId="77777777" w:rsidR="00E2019F" w:rsidRPr="00A6697A" w:rsidRDefault="00E2019F" w:rsidP="00E2019F">
      <w:pPr>
        <w:spacing w:line="239" w:lineRule="auto"/>
        <w:ind w:left="2"/>
        <w:rPr>
          <w:rFonts w:ascii="Cambria" w:eastAsia="Arial" w:hAnsi="Cambria"/>
          <w:b/>
          <w:color w:val="2F5496" w:themeColor="accent5" w:themeShade="BF"/>
        </w:rPr>
      </w:pPr>
      <w:r w:rsidRPr="00A6697A">
        <w:rPr>
          <w:rFonts w:ascii="Cambria" w:eastAsia="Arial" w:hAnsi="Cambria"/>
          <w:b/>
          <w:color w:val="2F5496" w:themeColor="accent5" w:themeShade="BF"/>
        </w:rPr>
        <w:t>a) Podaci o sadržaju i namjeni aktivnosti, te izvorima i načinu prikupljanja podataka:</w:t>
      </w:r>
    </w:p>
    <w:p w14:paraId="3CDCCC51" w14:textId="643C2AB7" w:rsidR="00E2019F" w:rsidRPr="005A3516" w:rsidRDefault="00E2019F" w:rsidP="005A797B">
      <w:pPr>
        <w:spacing w:line="239" w:lineRule="auto"/>
        <w:ind w:left="4254" w:hanging="4252"/>
        <w:jc w:val="both"/>
        <w:rPr>
          <w:rFonts w:ascii="Cambria" w:eastAsia="Arial" w:hAnsi="Cambria"/>
        </w:rPr>
      </w:pPr>
      <w:r w:rsidRPr="00A6697A">
        <w:rPr>
          <w:rFonts w:ascii="Cambria" w:eastAsia="Arial" w:hAnsi="Cambria"/>
          <w:b/>
          <w:color w:val="2F5496" w:themeColor="accent5" w:themeShade="BF"/>
        </w:rPr>
        <w:t>Sadržaj statističke aktivnosti:</w:t>
      </w:r>
      <w:r w:rsidR="008D60E8">
        <w:rPr>
          <w:rFonts w:ascii="Cambria" w:eastAsia="Arial" w:hAnsi="Cambria"/>
          <w:b/>
        </w:rPr>
        <w:tab/>
      </w:r>
      <w:r w:rsidRPr="005A3516">
        <w:rPr>
          <w:rFonts w:ascii="Cambria" w:eastAsia="Arial" w:hAnsi="Cambria"/>
        </w:rPr>
        <w:t>Prikupljanje podataka o količinama odloženog otpada na deponije, prema vrsti i načinu postupanja sa otpadom.</w:t>
      </w:r>
    </w:p>
    <w:p w14:paraId="2A97FE2B" w14:textId="206982CF" w:rsidR="00E2019F" w:rsidRPr="005A3516" w:rsidRDefault="00E2019F" w:rsidP="005A797B">
      <w:pPr>
        <w:spacing w:line="239" w:lineRule="auto"/>
        <w:ind w:left="4254" w:hanging="4252"/>
        <w:jc w:val="both"/>
        <w:rPr>
          <w:rFonts w:ascii="Cambria" w:eastAsia="Arial" w:hAnsi="Cambria"/>
        </w:rPr>
      </w:pPr>
      <w:r w:rsidRPr="00A6697A">
        <w:rPr>
          <w:rFonts w:ascii="Cambria" w:eastAsia="Arial" w:hAnsi="Cambria"/>
          <w:b/>
          <w:color w:val="2F5496" w:themeColor="accent5" w:themeShade="BF"/>
        </w:rPr>
        <w:t>Namjena:</w:t>
      </w:r>
      <w:r w:rsidR="000F4FDC">
        <w:rPr>
          <w:rFonts w:ascii="Cambria" w:eastAsia="Arial" w:hAnsi="Cambria"/>
          <w:b/>
        </w:rPr>
        <w:tab/>
      </w:r>
      <w:r w:rsidRPr="005A3516">
        <w:rPr>
          <w:rFonts w:ascii="Cambria" w:eastAsia="Arial" w:hAnsi="Cambria"/>
        </w:rPr>
        <w:t>Dobivanje podataka o godišnjim količinama otpada odloženog na deponije.</w:t>
      </w:r>
    </w:p>
    <w:p w14:paraId="7783F485" w14:textId="4CD36C66" w:rsidR="00E2019F" w:rsidRPr="005A3516" w:rsidRDefault="00E2019F" w:rsidP="005A797B">
      <w:pPr>
        <w:tabs>
          <w:tab w:val="left" w:pos="3522"/>
        </w:tabs>
        <w:spacing w:line="239" w:lineRule="auto"/>
        <w:ind w:left="2"/>
        <w:jc w:val="both"/>
        <w:rPr>
          <w:rFonts w:ascii="Cambria" w:eastAsia="Arial" w:hAnsi="Cambria"/>
        </w:rPr>
      </w:pPr>
      <w:r w:rsidRPr="00A6697A">
        <w:rPr>
          <w:rFonts w:ascii="Cambria" w:eastAsia="Arial" w:hAnsi="Cambria"/>
          <w:b/>
          <w:color w:val="2F5496" w:themeColor="accent5" w:themeShade="BF"/>
        </w:rPr>
        <w:t>Periodika provođenja:</w:t>
      </w:r>
      <w:r w:rsidRPr="005A3516">
        <w:rPr>
          <w:rFonts w:ascii="Cambria" w:eastAsia="Times New Roman" w:hAnsi="Cambria"/>
        </w:rPr>
        <w:tab/>
      </w:r>
      <w:r w:rsidR="008D60E8">
        <w:rPr>
          <w:rFonts w:ascii="Cambria" w:eastAsia="Times New Roman" w:hAnsi="Cambria"/>
        </w:rPr>
        <w:tab/>
      </w:r>
      <w:r w:rsidR="008D60E8">
        <w:rPr>
          <w:rFonts w:ascii="Cambria" w:eastAsia="Times New Roman" w:hAnsi="Cambria"/>
        </w:rPr>
        <w:tab/>
      </w:r>
      <w:r w:rsidRPr="005A3516">
        <w:rPr>
          <w:rFonts w:ascii="Cambria" w:eastAsia="Arial" w:hAnsi="Cambria"/>
        </w:rPr>
        <w:t>Godišnje</w:t>
      </w:r>
    </w:p>
    <w:p w14:paraId="25F35808" w14:textId="725CC681" w:rsidR="00E2019F" w:rsidRPr="005A3516" w:rsidRDefault="00E2019F" w:rsidP="005A797B">
      <w:pPr>
        <w:tabs>
          <w:tab w:val="left" w:pos="3522"/>
        </w:tabs>
        <w:spacing w:line="239" w:lineRule="auto"/>
        <w:ind w:left="2"/>
        <w:jc w:val="both"/>
        <w:rPr>
          <w:rFonts w:ascii="Cambria" w:eastAsia="Arial" w:hAnsi="Cambria"/>
        </w:rPr>
      </w:pPr>
      <w:r w:rsidRPr="00A6697A">
        <w:rPr>
          <w:rFonts w:ascii="Cambria" w:eastAsia="Arial" w:hAnsi="Cambria"/>
          <w:b/>
          <w:color w:val="2F5496" w:themeColor="accent5" w:themeShade="BF"/>
        </w:rPr>
        <w:t>Referentni period ili datum:</w:t>
      </w:r>
      <w:r w:rsidRPr="005A3516">
        <w:rPr>
          <w:rFonts w:ascii="Cambria" w:eastAsia="Times New Roman" w:hAnsi="Cambria"/>
        </w:rPr>
        <w:tab/>
      </w:r>
      <w:r w:rsidR="008D60E8">
        <w:rPr>
          <w:rFonts w:ascii="Cambria" w:eastAsia="Times New Roman" w:hAnsi="Cambria"/>
        </w:rPr>
        <w:tab/>
      </w:r>
      <w:r w:rsidR="008D60E8">
        <w:rPr>
          <w:rFonts w:ascii="Cambria" w:eastAsia="Times New Roman" w:hAnsi="Cambria"/>
        </w:rPr>
        <w:tab/>
      </w:r>
      <w:r w:rsidRPr="005A3516">
        <w:rPr>
          <w:rFonts w:ascii="Cambria" w:eastAsia="Arial" w:hAnsi="Cambria"/>
        </w:rPr>
        <w:t>Prethodna godina.</w:t>
      </w:r>
    </w:p>
    <w:p w14:paraId="2F07E39C" w14:textId="67E44EAB" w:rsidR="00E2019F" w:rsidRPr="005A797B" w:rsidRDefault="00E2019F" w:rsidP="005A797B">
      <w:pPr>
        <w:spacing w:line="0" w:lineRule="atLeast"/>
        <w:ind w:left="4254" w:hanging="4254"/>
        <w:jc w:val="both"/>
        <w:rPr>
          <w:rFonts w:ascii="Cambria" w:eastAsia="Arial" w:hAnsi="Cambria"/>
        </w:rPr>
      </w:pPr>
      <w:r w:rsidRPr="00A6697A">
        <w:rPr>
          <w:rFonts w:ascii="Cambria" w:eastAsia="Arial" w:hAnsi="Cambria"/>
          <w:b/>
          <w:color w:val="2F5496" w:themeColor="accent5" w:themeShade="BF"/>
        </w:rPr>
        <w:t>Jedinica posmatranja:</w:t>
      </w:r>
      <w:r w:rsidRPr="005A3516">
        <w:rPr>
          <w:rFonts w:ascii="Cambria" w:eastAsia="Times New Roman" w:hAnsi="Cambria"/>
        </w:rPr>
        <w:tab/>
      </w:r>
      <w:r w:rsidRPr="005A797B">
        <w:rPr>
          <w:rFonts w:ascii="Cambria" w:eastAsia="Arial" w:hAnsi="Cambria"/>
        </w:rPr>
        <w:t>Deponije na kojima se odlaže i tretira otpad</w:t>
      </w:r>
      <w:r w:rsidR="008D60E8" w:rsidRPr="005A797B">
        <w:rPr>
          <w:rFonts w:ascii="Cambria" w:eastAsia="Times New Roman" w:hAnsi="Cambria"/>
        </w:rPr>
        <w:t xml:space="preserve"> </w:t>
      </w:r>
      <w:r w:rsidR="008D60E8" w:rsidRPr="005A797B">
        <w:rPr>
          <w:rFonts w:ascii="Cambria" w:eastAsia="Arial" w:hAnsi="Cambria"/>
        </w:rPr>
        <w:t xml:space="preserve">od domaćinstava  i </w:t>
      </w:r>
      <w:r w:rsidRPr="005A797B">
        <w:rPr>
          <w:rFonts w:ascii="Cambria" w:eastAsia="Arial" w:hAnsi="Cambria"/>
        </w:rPr>
        <w:t>pravnih lica.</w:t>
      </w:r>
    </w:p>
    <w:p w14:paraId="711309C6" w14:textId="3B4887BC" w:rsidR="00E2019F" w:rsidRPr="005A797B" w:rsidRDefault="00E2019F" w:rsidP="008D60E8">
      <w:pPr>
        <w:tabs>
          <w:tab w:val="left" w:pos="3522"/>
        </w:tabs>
        <w:spacing w:line="0" w:lineRule="atLeast"/>
        <w:ind w:left="4254" w:hanging="4252"/>
        <w:rPr>
          <w:rFonts w:ascii="Cambria" w:eastAsia="Arial" w:hAnsi="Cambria"/>
        </w:rPr>
      </w:pPr>
      <w:r w:rsidRPr="00A6697A">
        <w:rPr>
          <w:rFonts w:ascii="Cambria" w:eastAsia="Arial" w:hAnsi="Cambria"/>
          <w:b/>
          <w:color w:val="2F5496" w:themeColor="accent5" w:themeShade="BF"/>
        </w:rPr>
        <w:t>Izvori i način prikupljanja:</w:t>
      </w:r>
      <w:r w:rsidRPr="005A3516">
        <w:rPr>
          <w:rFonts w:ascii="Cambria" w:eastAsia="Times New Roman" w:hAnsi="Cambria"/>
        </w:rPr>
        <w:tab/>
      </w:r>
      <w:r w:rsidR="008D60E8">
        <w:rPr>
          <w:rFonts w:ascii="Cambria" w:eastAsia="Times New Roman" w:hAnsi="Cambria"/>
        </w:rPr>
        <w:tab/>
      </w:r>
      <w:r w:rsidRPr="005A797B">
        <w:rPr>
          <w:rFonts w:ascii="Cambria" w:eastAsia="Arial" w:hAnsi="Cambria"/>
        </w:rPr>
        <w:t>Poslovna evidencija poslovnih subjekata koji upravljaju deponijom.</w:t>
      </w:r>
    </w:p>
    <w:p w14:paraId="44BE5245" w14:textId="77777777" w:rsidR="00E2019F" w:rsidRPr="00A6697A" w:rsidRDefault="00E2019F" w:rsidP="00E2019F">
      <w:pPr>
        <w:spacing w:line="0" w:lineRule="atLeast"/>
        <w:ind w:left="2"/>
        <w:rPr>
          <w:rFonts w:ascii="Cambria" w:eastAsia="Arial" w:hAnsi="Cambria"/>
          <w:b/>
          <w:color w:val="2F5496" w:themeColor="accent5" w:themeShade="BF"/>
        </w:rPr>
      </w:pPr>
      <w:r w:rsidRPr="00A6697A">
        <w:rPr>
          <w:rFonts w:ascii="Cambria" w:eastAsia="Arial" w:hAnsi="Cambria"/>
          <w:b/>
          <w:color w:val="2F5496" w:themeColor="accent5" w:themeShade="BF"/>
        </w:rPr>
        <w:t>b) Podaci o obavezama i rokovima za nosioce aktivnosti i izvještajne jedinice</w:t>
      </w:r>
    </w:p>
    <w:p w14:paraId="47AD3CDC" w14:textId="7F09229A" w:rsidR="00E2019F" w:rsidRPr="005A3516" w:rsidRDefault="00E2019F" w:rsidP="005A797B">
      <w:pPr>
        <w:spacing w:line="239" w:lineRule="auto"/>
        <w:ind w:left="2835" w:hanging="2834"/>
        <w:jc w:val="both"/>
        <w:rPr>
          <w:rFonts w:ascii="Cambria" w:eastAsia="Arial" w:hAnsi="Cambria"/>
        </w:rPr>
      </w:pPr>
      <w:r w:rsidRPr="00A6697A">
        <w:rPr>
          <w:rFonts w:ascii="Cambria" w:eastAsia="Arial" w:hAnsi="Cambria"/>
          <w:b/>
          <w:color w:val="2F5496" w:themeColor="accent5" w:themeShade="BF"/>
        </w:rPr>
        <w:t>Izvještajna jedinica:</w:t>
      </w:r>
      <w:r w:rsidR="008D60E8" w:rsidRPr="00A6697A">
        <w:rPr>
          <w:rFonts w:ascii="Cambria" w:eastAsia="Arial" w:hAnsi="Cambria"/>
          <w:b/>
          <w:color w:val="2F5496" w:themeColor="accent5" w:themeShade="BF"/>
        </w:rPr>
        <w:tab/>
      </w:r>
      <w:r w:rsidR="005A797B">
        <w:rPr>
          <w:rFonts w:ascii="Cambria" w:eastAsia="Arial" w:hAnsi="Cambria"/>
          <w:b/>
        </w:rPr>
        <w:tab/>
      </w:r>
      <w:r w:rsidR="005A797B">
        <w:rPr>
          <w:rFonts w:ascii="Cambria" w:eastAsia="Arial" w:hAnsi="Cambria"/>
          <w:b/>
        </w:rPr>
        <w:tab/>
      </w:r>
      <w:r w:rsidR="005A797B">
        <w:rPr>
          <w:rFonts w:ascii="Cambria" w:eastAsia="Arial" w:hAnsi="Cambria"/>
          <w:b/>
        </w:rPr>
        <w:tab/>
      </w:r>
      <w:r w:rsidRPr="005A3516">
        <w:rPr>
          <w:rFonts w:ascii="Cambria" w:eastAsia="Arial" w:hAnsi="Cambria"/>
          <w:b/>
        </w:rPr>
        <w:t xml:space="preserve"> </w:t>
      </w:r>
      <w:r w:rsidR="005A797B">
        <w:rPr>
          <w:rFonts w:ascii="Cambria" w:eastAsia="Arial" w:hAnsi="Cambria"/>
        </w:rPr>
        <w:t xml:space="preserve">Deponije na </w:t>
      </w:r>
      <w:r w:rsidRPr="005A3516">
        <w:rPr>
          <w:rFonts w:ascii="Cambria" w:eastAsia="Arial" w:hAnsi="Cambria"/>
        </w:rPr>
        <w:t>kojima</w:t>
      </w:r>
      <w:r w:rsidR="005A797B">
        <w:rPr>
          <w:rFonts w:ascii="Cambria" w:eastAsia="Arial" w:hAnsi="Cambria"/>
        </w:rPr>
        <w:t xml:space="preserve"> se odlaže i  tretira otpad</w:t>
      </w:r>
      <w:r w:rsidR="005A797B">
        <w:rPr>
          <w:rFonts w:ascii="Cambria" w:eastAsia="Arial" w:hAnsi="Cambria"/>
        </w:rPr>
        <w:tab/>
      </w:r>
      <w:r w:rsidR="005A797B">
        <w:rPr>
          <w:rFonts w:ascii="Cambria" w:eastAsia="Arial" w:hAnsi="Cambria"/>
        </w:rPr>
        <w:tab/>
      </w:r>
      <w:r w:rsidR="005A797B">
        <w:rPr>
          <w:rFonts w:ascii="Cambria" w:eastAsia="Arial" w:hAnsi="Cambria"/>
        </w:rPr>
        <w:tab/>
      </w:r>
      <w:r w:rsidR="005A797B">
        <w:rPr>
          <w:rFonts w:ascii="Cambria" w:eastAsia="Arial" w:hAnsi="Cambria"/>
        </w:rPr>
        <w:tab/>
        <w:t xml:space="preserve">od </w:t>
      </w:r>
      <w:r w:rsidR="008D60E8">
        <w:rPr>
          <w:rFonts w:ascii="Cambria" w:eastAsia="Arial" w:hAnsi="Cambria"/>
        </w:rPr>
        <w:t xml:space="preserve">domaćinstava  i </w:t>
      </w:r>
      <w:r w:rsidRPr="005A3516">
        <w:rPr>
          <w:rFonts w:ascii="Cambria" w:eastAsia="Arial" w:hAnsi="Cambria"/>
        </w:rPr>
        <w:t>pravnih lica</w:t>
      </w:r>
    </w:p>
    <w:p w14:paraId="3841D238" w14:textId="6958E286" w:rsidR="00E2019F" w:rsidRPr="005A3516" w:rsidRDefault="00E2019F" w:rsidP="00E2019F">
      <w:pPr>
        <w:spacing w:line="239" w:lineRule="auto"/>
        <w:ind w:left="2"/>
        <w:rPr>
          <w:rFonts w:ascii="Cambria" w:eastAsia="Arial" w:hAnsi="Cambria"/>
          <w:b/>
        </w:rPr>
      </w:pPr>
      <w:r w:rsidRPr="00A6697A">
        <w:rPr>
          <w:rFonts w:ascii="Cambria" w:eastAsia="Arial" w:hAnsi="Cambria"/>
          <w:b/>
          <w:color w:val="2F5496" w:themeColor="accent5" w:themeShade="BF"/>
        </w:rPr>
        <w:t xml:space="preserve">Rok jedinici za davanje podataka: </w:t>
      </w:r>
      <w:r w:rsidR="008D60E8" w:rsidRPr="00A6697A">
        <w:rPr>
          <w:rFonts w:ascii="Cambria" w:eastAsia="Arial" w:hAnsi="Cambria"/>
          <w:b/>
          <w:color w:val="2F5496" w:themeColor="accent5" w:themeShade="BF"/>
        </w:rPr>
        <w:tab/>
      </w:r>
      <w:r w:rsidR="008D60E8">
        <w:rPr>
          <w:rFonts w:ascii="Cambria" w:eastAsia="Arial" w:hAnsi="Cambria"/>
          <w:b/>
        </w:rPr>
        <w:tab/>
      </w:r>
      <w:r w:rsidRPr="008D60E8">
        <w:rPr>
          <w:rFonts w:ascii="Cambria" w:eastAsia="Arial" w:hAnsi="Cambria"/>
        </w:rPr>
        <w:t>30.04.</w:t>
      </w:r>
    </w:p>
    <w:p w14:paraId="5E1D0CA2" w14:textId="59754B8C" w:rsidR="00E2019F" w:rsidRPr="008D60E8" w:rsidRDefault="00E2019F" w:rsidP="008D60E8">
      <w:pPr>
        <w:spacing w:line="0" w:lineRule="atLeast"/>
        <w:ind w:left="2"/>
        <w:rPr>
          <w:rFonts w:ascii="Cambria" w:eastAsia="Arial" w:hAnsi="Cambria"/>
        </w:rPr>
      </w:pPr>
      <w:r w:rsidRPr="00A6697A">
        <w:rPr>
          <w:rFonts w:ascii="Cambria" w:eastAsia="Arial" w:hAnsi="Cambria"/>
          <w:b/>
          <w:color w:val="2F5496" w:themeColor="accent5" w:themeShade="BF"/>
        </w:rPr>
        <w:t>Rok nosiocu statističke aktivnosti</w:t>
      </w:r>
      <w:r w:rsidR="008D60E8" w:rsidRPr="00A6697A">
        <w:rPr>
          <w:rFonts w:ascii="Cambria" w:eastAsia="Arial" w:hAnsi="Cambria"/>
          <w:b/>
          <w:color w:val="2F5496" w:themeColor="accent5" w:themeShade="BF"/>
        </w:rPr>
        <w:tab/>
      </w:r>
      <w:r w:rsidR="008D60E8">
        <w:rPr>
          <w:rFonts w:ascii="Cambria" w:eastAsia="Arial" w:hAnsi="Cambria"/>
          <w:b/>
        </w:rPr>
        <w:tab/>
      </w:r>
      <w:r w:rsidR="008D60E8" w:rsidRPr="008D60E8">
        <w:rPr>
          <w:rFonts w:ascii="Cambria" w:eastAsia="Arial" w:hAnsi="Cambria"/>
        </w:rPr>
        <w:t>Prvi rezultati</w:t>
      </w:r>
      <w:r w:rsidR="008D60E8" w:rsidRPr="008D60E8">
        <w:rPr>
          <w:rFonts w:ascii="Cambria" w:eastAsia="Arial" w:hAnsi="Cambria"/>
        </w:rPr>
        <w:tab/>
      </w:r>
      <w:r w:rsidR="008D60E8" w:rsidRPr="008D60E8">
        <w:rPr>
          <w:rFonts w:ascii="Cambria" w:eastAsia="Arial" w:hAnsi="Cambria"/>
        </w:rPr>
        <w:tab/>
      </w:r>
      <w:r w:rsidR="008D60E8" w:rsidRPr="008D60E8">
        <w:rPr>
          <w:rFonts w:ascii="Cambria" w:eastAsia="Arial" w:hAnsi="Cambria"/>
        </w:rPr>
        <w:tab/>
        <w:t>Konačni rezultati</w:t>
      </w:r>
      <w:r w:rsidR="008D60E8">
        <w:rPr>
          <w:rFonts w:ascii="Cambria" w:eastAsia="Arial" w:hAnsi="Cambria"/>
          <w:b/>
        </w:rPr>
        <w:br/>
      </w:r>
      <w:r w:rsidRPr="00A6697A">
        <w:rPr>
          <w:rFonts w:ascii="Cambria" w:eastAsia="Arial" w:hAnsi="Cambria"/>
          <w:b/>
          <w:color w:val="2F5496" w:themeColor="accent5" w:themeShade="BF"/>
        </w:rPr>
        <w:t>za rezultate</w:t>
      </w:r>
      <w:r w:rsidR="008D60E8" w:rsidRPr="00A6697A">
        <w:rPr>
          <w:rFonts w:ascii="Cambria" w:eastAsia="Arial" w:hAnsi="Cambria"/>
          <w:b/>
          <w:color w:val="2F5496" w:themeColor="accent5" w:themeShade="BF"/>
        </w:rPr>
        <w:t>:</w:t>
      </w:r>
      <w:r w:rsidRPr="00A6697A">
        <w:rPr>
          <w:rFonts w:ascii="Cambria" w:eastAsia="Arial" w:hAnsi="Cambria"/>
          <w:b/>
          <w:color w:val="2F5496" w:themeColor="accent5" w:themeShade="BF"/>
        </w:rPr>
        <w:t xml:space="preserve"> </w:t>
      </w:r>
      <w:r w:rsidR="008D60E8" w:rsidRPr="00A6697A">
        <w:rPr>
          <w:rFonts w:ascii="Cambria" w:eastAsia="Arial" w:hAnsi="Cambria"/>
          <w:b/>
          <w:color w:val="2F5496" w:themeColor="accent5" w:themeShade="BF"/>
        </w:rPr>
        <w:tab/>
      </w:r>
      <w:r w:rsidR="008D60E8">
        <w:rPr>
          <w:rFonts w:ascii="Cambria" w:eastAsia="Arial" w:hAnsi="Cambria"/>
        </w:rPr>
        <w:tab/>
      </w:r>
      <w:r w:rsidR="008D60E8">
        <w:rPr>
          <w:rFonts w:ascii="Cambria" w:eastAsia="Arial" w:hAnsi="Cambria"/>
        </w:rPr>
        <w:tab/>
      </w:r>
      <w:r w:rsidR="008D60E8">
        <w:rPr>
          <w:rFonts w:ascii="Cambria" w:eastAsia="Arial" w:hAnsi="Cambria"/>
        </w:rPr>
        <w:tab/>
      </w:r>
      <w:r w:rsidR="008D60E8">
        <w:rPr>
          <w:rFonts w:ascii="Cambria" w:eastAsia="Arial" w:hAnsi="Cambria"/>
        </w:rPr>
        <w:tab/>
      </w:r>
      <w:r w:rsidRPr="008D60E8">
        <w:rPr>
          <w:rFonts w:ascii="Cambria" w:eastAsia="Arial" w:hAnsi="Cambria"/>
        </w:rPr>
        <w:t>20.12</w:t>
      </w:r>
      <w:r w:rsidR="008D60E8">
        <w:rPr>
          <w:rFonts w:ascii="Cambria" w:eastAsia="Arial" w:hAnsi="Cambria"/>
        </w:rPr>
        <w:t>.</w:t>
      </w:r>
      <w:r w:rsidR="008D60E8">
        <w:rPr>
          <w:rFonts w:ascii="Cambria" w:eastAsia="Arial" w:hAnsi="Cambria"/>
        </w:rPr>
        <w:tab/>
      </w:r>
      <w:r w:rsidR="008D60E8">
        <w:rPr>
          <w:rFonts w:ascii="Cambria" w:eastAsia="Arial" w:hAnsi="Cambria"/>
        </w:rPr>
        <w:tab/>
      </w:r>
      <w:r w:rsidR="008D60E8">
        <w:rPr>
          <w:rFonts w:ascii="Cambria" w:eastAsia="Arial" w:hAnsi="Cambria"/>
        </w:rPr>
        <w:tab/>
      </w:r>
      <w:r w:rsidR="008D60E8">
        <w:rPr>
          <w:rFonts w:ascii="Cambria" w:eastAsia="Arial" w:hAnsi="Cambria"/>
        </w:rPr>
        <w:tab/>
      </w:r>
      <w:r w:rsidRPr="008D60E8">
        <w:rPr>
          <w:rFonts w:ascii="Cambria" w:eastAsia="Arial" w:hAnsi="Cambria"/>
        </w:rPr>
        <w:t>Novembar 2018</w:t>
      </w:r>
    </w:p>
    <w:p w14:paraId="48B499F1" w14:textId="77777777" w:rsidR="00E2019F" w:rsidRPr="00A6697A" w:rsidRDefault="00E2019F" w:rsidP="00E2019F">
      <w:pPr>
        <w:spacing w:line="239" w:lineRule="auto"/>
        <w:ind w:left="2"/>
        <w:rPr>
          <w:rFonts w:ascii="Cambria" w:eastAsia="Arial" w:hAnsi="Cambria"/>
          <w:b/>
          <w:color w:val="2F5496" w:themeColor="accent5" w:themeShade="BF"/>
        </w:rPr>
      </w:pPr>
      <w:r w:rsidRPr="00A6697A">
        <w:rPr>
          <w:rFonts w:ascii="Cambria" w:eastAsia="Arial" w:hAnsi="Cambria"/>
          <w:b/>
          <w:color w:val="2F5496" w:themeColor="accent5" w:themeShade="BF"/>
        </w:rPr>
        <w:t>Nivo za koji se utvrđuju rezultati:</w:t>
      </w:r>
    </w:p>
    <w:p w14:paraId="7C72FF71" w14:textId="77777777" w:rsidR="00E2019F" w:rsidRPr="003106A2" w:rsidRDefault="00E2019F" w:rsidP="00E2019F">
      <w:pPr>
        <w:tabs>
          <w:tab w:val="left" w:pos="1202"/>
        </w:tabs>
        <w:spacing w:line="239" w:lineRule="auto"/>
        <w:ind w:left="2"/>
        <w:rPr>
          <w:rFonts w:ascii="Cambria" w:eastAsia="Arial" w:hAnsi="Cambria"/>
          <w:b/>
          <w:color w:val="3B3838" w:themeColor="background2" w:themeShade="40"/>
        </w:rPr>
      </w:pPr>
    </w:p>
    <w:p w14:paraId="62BE7D0C" w14:textId="6016BE44" w:rsidR="00E2019F" w:rsidRPr="00F83E49" w:rsidRDefault="00E2019F" w:rsidP="00E2019F">
      <w:pPr>
        <w:tabs>
          <w:tab w:val="left" w:pos="1202"/>
        </w:tabs>
        <w:spacing w:line="239" w:lineRule="auto"/>
        <w:ind w:left="2"/>
        <w:rPr>
          <w:rFonts w:ascii="Cambria" w:eastAsia="Arial" w:hAnsi="Cambria"/>
          <w:b/>
          <w:color w:val="3B3838" w:themeColor="background2" w:themeShade="40"/>
        </w:rPr>
      </w:pPr>
      <w:r w:rsidRPr="00F83E49">
        <w:rPr>
          <w:rFonts w:ascii="Cambria" w:eastAsia="Arial" w:hAnsi="Cambria"/>
          <w:b/>
          <w:color w:val="3B3838" w:themeColor="background2" w:themeShade="40"/>
        </w:rPr>
        <w:t>5.03.02.02</w:t>
      </w:r>
      <w:r w:rsidRPr="00F83E49">
        <w:rPr>
          <w:rFonts w:ascii="Cambria" w:eastAsia="Times New Roman" w:hAnsi="Cambria"/>
          <w:color w:val="3B3838" w:themeColor="background2" w:themeShade="40"/>
        </w:rPr>
        <w:tab/>
      </w:r>
      <w:r w:rsidR="00A86189" w:rsidRPr="00F83E49">
        <w:rPr>
          <w:rFonts w:ascii="Cambria" w:eastAsia="Times New Roman" w:hAnsi="Cambria"/>
          <w:color w:val="3B3838" w:themeColor="background2" w:themeShade="40"/>
        </w:rPr>
        <w:tab/>
      </w:r>
      <w:r w:rsidRPr="00F83E49">
        <w:rPr>
          <w:rFonts w:ascii="Cambria" w:eastAsia="Arial" w:hAnsi="Cambria"/>
          <w:b/>
          <w:color w:val="3B3838" w:themeColor="background2" w:themeShade="40"/>
        </w:rPr>
        <w:t>Godišnji izvještaj o otpadu odloženom na deponije (KOM - 6aD)</w:t>
      </w:r>
    </w:p>
    <w:p w14:paraId="087FCF1B" w14:textId="77777777" w:rsidR="003106A2" w:rsidRPr="003106A2" w:rsidRDefault="003106A2" w:rsidP="00A86189">
      <w:pPr>
        <w:tabs>
          <w:tab w:val="left" w:pos="1202"/>
        </w:tabs>
        <w:spacing w:after="0" w:line="239" w:lineRule="auto"/>
        <w:ind w:left="2"/>
        <w:rPr>
          <w:rFonts w:ascii="Cambria" w:eastAsia="Arial" w:hAnsi="Cambria"/>
          <w:b/>
          <w:color w:val="3B3838" w:themeColor="background2" w:themeShade="40"/>
        </w:rPr>
      </w:pPr>
    </w:p>
    <w:p w14:paraId="0B174FDB" w14:textId="6D71DDD6" w:rsidR="00E2019F" w:rsidRPr="005A3516" w:rsidRDefault="00E2019F" w:rsidP="00E2019F">
      <w:pPr>
        <w:spacing w:line="239" w:lineRule="auto"/>
        <w:ind w:left="2"/>
        <w:rPr>
          <w:rFonts w:ascii="Cambria" w:eastAsia="Arial" w:hAnsi="Cambria"/>
        </w:rPr>
      </w:pPr>
      <w:r w:rsidRPr="00A6697A">
        <w:rPr>
          <w:rFonts w:ascii="Cambria" w:eastAsia="Arial" w:hAnsi="Cambria"/>
          <w:b/>
          <w:color w:val="2F5496" w:themeColor="accent5" w:themeShade="BF"/>
        </w:rPr>
        <w:t>Nosilac aktivnosti:</w:t>
      </w:r>
      <w:r w:rsidRPr="005A3516">
        <w:rPr>
          <w:rFonts w:ascii="Cambria" w:eastAsia="Arial" w:hAnsi="Cambria"/>
          <w:b/>
        </w:rPr>
        <w:t xml:space="preserve"> </w:t>
      </w:r>
      <w:r w:rsidR="008D60E8">
        <w:rPr>
          <w:rFonts w:ascii="Cambria" w:eastAsia="Arial" w:hAnsi="Cambria"/>
          <w:b/>
        </w:rPr>
        <w:tab/>
      </w:r>
      <w:r w:rsidR="008D60E8">
        <w:rPr>
          <w:rFonts w:ascii="Cambria" w:eastAsia="Arial" w:hAnsi="Cambria"/>
          <w:b/>
        </w:rPr>
        <w:tab/>
      </w:r>
      <w:r w:rsidR="008D60E8">
        <w:rPr>
          <w:rFonts w:ascii="Cambria" w:eastAsia="Arial" w:hAnsi="Cambria"/>
          <w:b/>
        </w:rPr>
        <w:tab/>
      </w:r>
      <w:r w:rsidR="008D60E8">
        <w:rPr>
          <w:rFonts w:ascii="Cambria" w:eastAsia="Arial" w:hAnsi="Cambria"/>
          <w:b/>
        </w:rPr>
        <w:tab/>
      </w:r>
      <w:r w:rsidRPr="005A3516">
        <w:rPr>
          <w:rFonts w:ascii="Cambria" w:eastAsia="Arial" w:hAnsi="Cambria"/>
        </w:rPr>
        <w:t>Federalni zavod za statistiku</w:t>
      </w:r>
    </w:p>
    <w:p w14:paraId="1B5320A9" w14:textId="77777777" w:rsidR="00E2019F" w:rsidRPr="00A6697A" w:rsidRDefault="00E2019F" w:rsidP="00E2019F">
      <w:pPr>
        <w:spacing w:line="239" w:lineRule="auto"/>
        <w:ind w:left="2"/>
        <w:rPr>
          <w:rFonts w:ascii="Cambria" w:eastAsia="Arial" w:hAnsi="Cambria"/>
          <w:b/>
          <w:color w:val="2F5496" w:themeColor="accent5" w:themeShade="BF"/>
        </w:rPr>
      </w:pPr>
      <w:r w:rsidRPr="00A6697A">
        <w:rPr>
          <w:rFonts w:ascii="Cambria" w:eastAsia="Arial" w:hAnsi="Cambria"/>
          <w:b/>
          <w:color w:val="2F5496" w:themeColor="accent5" w:themeShade="BF"/>
        </w:rPr>
        <w:t>a) Podaci o sadržaju i namjeni aktivnosti, te izvorima i načinu prikupljanja podataka:</w:t>
      </w:r>
    </w:p>
    <w:p w14:paraId="397595C2" w14:textId="40178F4C" w:rsidR="00E2019F" w:rsidRPr="003106A2" w:rsidRDefault="00E2019F" w:rsidP="003106A2">
      <w:pPr>
        <w:spacing w:line="239" w:lineRule="auto"/>
        <w:ind w:left="4254" w:hanging="4252"/>
        <w:jc w:val="both"/>
        <w:rPr>
          <w:rFonts w:ascii="Cambria" w:eastAsia="Arial" w:hAnsi="Cambria"/>
        </w:rPr>
      </w:pPr>
      <w:r w:rsidRPr="00A6697A">
        <w:rPr>
          <w:rFonts w:ascii="Cambria" w:eastAsia="Arial" w:hAnsi="Cambria"/>
          <w:b/>
          <w:color w:val="2F5496" w:themeColor="accent5" w:themeShade="BF"/>
        </w:rPr>
        <w:t>Sadržaj statističke aktivnosti:</w:t>
      </w:r>
      <w:r w:rsidR="008D60E8">
        <w:rPr>
          <w:rFonts w:ascii="Cambria" w:eastAsia="Arial" w:hAnsi="Cambria"/>
          <w:b/>
        </w:rPr>
        <w:tab/>
      </w:r>
      <w:r w:rsidRPr="003106A2">
        <w:rPr>
          <w:rFonts w:ascii="Cambria" w:eastAsia="Arial" w:hAnsi="Cambria"/>
        </w:rPr>
        <w:t>Prikupljanje podataka o količinama odloženog otpada na deponije, prema vrsti i načinu postupanja sa otpadom.</w:t>
      </w:r>
    </w:p>
    <w:p w14:paraId="59BABADD" w14:textId="6CA6B1F3" w:rsidR="00E2019F" w:rsidRPr="003106A2" w:rsidRDefault="00E2019F" w:rsidP="003106A2">
      <w:pPr>
        <w:spacing w:line="239" w:lineRule="auto"/>
        <w:ind w:left="4254" w:hanging="4252"/>
        <w:jc w:val="both"/>
        <w:rPr>
          <w:rFonts w:ascii="Cambria" w:eastAsia="Arial" w:hAnsi="Cambria"/>
        </w:rPr>
      </w:pPr>
      <w:r w:rsidRPr="003106A2">
        <w:rPr>
          <w:rFonts w:ascii="Cambria" w:eastAsia="Arial" w:hAnsi="Cambria"/>
          <w:b/>
          <w:color w:val="2F5496" w:themeColor="accent5" w:themeShade="BF"/>
        </w:rPr>
        <w:t>Namjena:</w:t>
      </w:r>
      <w:r w:rsidR="008D60E8" w:rsidRPr="003106A2">
        <w:rPr>
          <w:rFonts w:ascii="Cambria" w:eastAsia="Arial" w:hAnsi="Cambria"/>
          <w:b/>
        </w:rPr>
        <w:tab/>
      </w:r>
      <w:r w:rsidRPr="003106A2">
        <w:rPr>
          <w:rFonts w:ascii="Cambria" w:eastAsia="Arial" w:hAnsi="Cambria"/>
        </w:rPr>
        <w:t>Dobivanje podataka o godišnjim količinama otpada odloženog na deponije.</w:t>
      </w:r>
    </w:p>
    <w:p w14:paraId="640F6D73" w14:textId="40095F42" w:rsidR="00E2019F" w:rsidRPr="003106A2" w:rsidRDefault="00E2019F" w:rsidP="003106A2">
      <w:pPr>
        <w:tabs>
          <w:tab w:val="left" w:pos="3522"/>
        </w:tabs>
        <w:spacing w:line="0" w:lineRule="atLeast"/>
        <w:ind w:left="2"/>
        <w:jc w:val="both"/>
        <w:rPr>
          <w:rFonts w:ascii="Cambria" w:eastAsia="Arial" w:hAnsi="Cambria"/>
        </w:rPr>
      </w:pPr>
      <w:r w:rsidRPr="003106A2">
        <w:rPr>
          <w:rFonts w:ascii="Cambria" w:eastAsia="Arial" w:hAnsi="Cambria"/>
          <w:b/>
          <w:color w:val="2F5496" w:themeColor="accent5" w:themeShade="BF"/>
        </w:rPr>
        <w:lastRenderedPageBreak/>
        <w:t>Periodika provođenja:</w:t>
      </w:r>
      <w:r w:rsidRPr="003106A2">
        <w:rPr>
          <w:rFonts w:ascii="Cambria" w:eastAsia="Times New Roman" w:hAnsi="Cambria"/>
        </w:rPr>
        <w:tab/>
      </w:r>
      <w:r w:rsidR="008D60E8" w:rsidRPr="003106A2">
        <w:rPr>
          <w:rFonts w:ascii="Cambria" w:eastAsia="Times New Roman" w:hAnsi="Cambria"/>
        </w:rPr>
        <w:tab/>
      </w:r>
      <w:r w:rsidR="008D60E8" w:rsidRPr="003106A2">
        <w:rPr>
          <w:rFonts w:ascii="Cambria" w:eastAsia="Times New Roman" w:hAnsi="Cambria"/>
        </w:rPr>
        <w:tab/>
      </w:r>
      <w:r w:rsidRPr="003106A2">
        <w:rPr>
          <w:rFonts w:ascii="Cambria" w:eastAsia="Arial" w:hAnsi="Cambria"/>
        </w:rPr>
        <w:t>Godišnje.</w:t>
      </w:r>
    </w:p>
    <w:p w14:paraId="3EE6B4E9" w14:textId="62EAA6E7" w:rsidR="00E2019F" w:rsidRPr="003106A2" w:rsidRDefault="00E2019F" w:rsidP="003106A2">
      <w:pPr>
        <w:tabs>
          <w:tab w:val="left" w:pos="3522"/>
        </w:tabs>
        <w:spacing w:line="239" w:lineRule="auto"/>
        <w:ind w:left="2"/>
        <w:jc w:val="both"/>
        <w:rPr>
          <w:rFonts w:ascii="Cambria" w:eastAsia="Arial" w:hAnsi="Cambria"/>
        </w:rPr>
      </w:pPr>
      <w:r w:rsidRPr="003106A2">
        <w:rPr>
          <w:rFonts w:ascii="Cambria" w:eastAsia="Arial" w:hAnsi="Cambria"/>
          <w:b/>
          <w:color w:val="2F5496" w:themeColor="accent5" w:themeShade="BF"/>
        </w:rPr>
        <w:t>Referentni period ili datum:</w:t>
      </w:r>
      <w:r w:rsidRPr="003106A2">
        <w:rPr>
          <w:rFonts w:ascii="Cambria" w:eastAsia="Times New Roman" w:hAnsi="Cambria"/>
        </w:rPr>
        <w:tab/>
      </w:r>
      <w:r w:rsidR="008D60E8" w:rsidRPr="003106A2">
        <w:rPr>
          <w:rFonts w:ascii="Cambria" w:eastAsia="Times New Roman" w:hAnsi="Cambria"/>
        </w:rPr>
        <w:tab/>
      </w:r>
      <w:r w:rsidR="008D60E8" w:rsidRPr="003106A2">
        <w:rPr>
          <w:rFonts w:ascii="Cambria" w:eastAsia="Times New Roman" w:hAnsi="Cambria"/>
        </w:rPr>
        <w:tab/>
      </w:r>
      <w:r w:rsidRPr="003106A2">
        <w:rPr>
          <w:rFonts w:ascii="Cambria" w:eastAsia="Arial" w:hAnsi="Cambria"/>
        </w:rPr>
        <w:t>Prethodna godina.</w:t>
      </w:r>
    </w:p>
    <w:p w14:paraId="6A711AAF" w14:textId="06A00AE0" w:rsidR="00E2019F" w:rsidRPr="003106A2" w:rsidRDefault="00E2019F" w:rsidP="003106A2">
      <w:pPr>
        <w:spacing w:line="0" w:lineRule="atLeast"/>
        <w:ind w:left="4254" w:hanging="4254"/>
        <w:jc w:val="both"/>
        <w:rPr>
          <w:rFonts w:ascii="Cambria" w:eastAsia="Times New Roman" w:hAnsi="Cambria"/>
        </w:rPr>
      </w:pPr>
      <w:r w:rsidRPr="003106A2">
        <w:rPr>
          <w:rFonts w:ascii="Cambria" w:eastAsia="Arial" w:hAnsi="Cambria"/>
          <w:b/>
          <w:color w:val="2F5496" w:themeColor="accent5" w:themeShade="BF"/>
        </w:rPr>
        <w:t>Jedinica posmatranja:</w:t>
      </w:r>
      <w:r w:rsidRPr="003106A2">
        <w:rPr>
          <w:rFonts w:ascii="Cambria" w:eastAsia="Times New Roman" w:hAnsi="Cambria"/>
        </w:rPr>
        <w:tab/>
      </w:r>
      <w:r w:rsidR="003106A2">
        <w:rPr>
          <w:rFonts w:ascii="Cambria" w:eastAsia="Arial" w:hAnsi="Cambria"/>
        </w:rPr>
        <w:t xml:space="preserve">Deponije na kojima </w:t>
      </w:r>
      <w:r w:rsidRPr="003106A2">
        <w:rPr>
          <w:rFonts w:ascii="Cambria" w:eastAsia="Arial" w:hAnsi="Cambria"/>
        </w:rPr>
        <w:t xml:space="preserve">se odlaže </w:t>
      </w:r>
      <w:r w:rsidR="003106A2">
        <w:rPr>
          <w:rFonts w:ascii="Cambria" w:eastAsia="Arial" w:hAnsi="Cambria"/>
        </w:rPr>
        <w:t xml:space="preserve">i </w:t>
      </w:r>
      <w:r w:rsidRPr="003106A2">
        <w:rPr>
          <w:rFonts w:ascii="Cambria" w:eastAsia="Arial" w:hAnsi="Cambria"/>
        </w:rPr>
        <w:t>tretira otpad</w:t>
      </w:r>
      <w:r w:rsidR="008D60E8" w:rsidRPr="003106A2">
        <w:rPr>
          <w:rFonts w:ascii="Cambria" w:eastAsia="Times New Roman" w:hAnsi="Cambria"/>
        </w:rPr>
        <w:t xml:space="preserve"> </w:t>
      </w:r>
      <w:r w:rsidRPr="003106A2">
        <w:rPr>
          <w:rFonts w:ascii="Cambria" w:eastAsia="Arial" w:hAnsi="Cambria"/>
        </w:rPr>
        <w:t>od domaćinstava i</w:t>
      </w:r>
      <w:r w:rsidR="008D60E8" w:rsidRPr="003106A2">
        <w:rPr>
          <w:rFonts w:ascii="Cambria" w:eastAsia="Arial" w:hAnsi="Cambria"/>
        </w:rPr>
        <w:t xml:space="preserve"> </w:t>
      </w:r>
      <w:r w:rsidRPr="003106A2">
        <w:rPr>
          <w:rFonts w:ascii="Cambria" w:eastAsia="Arial" w:hAnsi="Cambria"/>
        </w:rPr>
        <w:t>pravnih lica.</w:t>
      </w:r>
    </w:p>
    <w:p w14:paraId="75DD4CCE" w14:textId="7A1F8764" w:rsidR="00E2019F" w:rsidRPr="003106A2" w:rsidRDefault="00E2019F" w:rsidP="003106A2">
      <w:pPr>
        <w:tabs>
          <w:tab w:val="left" w:pos="3522"/>
        </w:tabs>
        <w:spacing w:line="0" w:lineRule="atLeast"/>
        <w:ind w:left="4254" w:hanging="4252"/>
        <w:jc w:val="both"/>
        <w:rPr>
          <w:rFonts w:ascii="Cambria" w:eastAsia="Arial" w:hAnsi="Cambria"/>
        </w:rPr>
      </w:pPr>
      <w:r w:rsidRPr="003106A2">
        <w:rPr>
          <w:rFonts w:ascii="Cambria" w:eastAsia="Arial" w:hAnsi="Cambria"/>
          <w:b/>
          <w:color w:val="2F5496" w:themeColor="accent5" w:themeShade="BF"/>
        </w:rPr>
        <w:t>Izvori i način prikupljanja:</w:t>
      </w:r>
      <w:r w:rsidRPr="003106A2">
        <w:rPr>
          <w:rFonts w:ascii="Cambria" w:eastAsia="Times New Roman" w:hAnsi="Cambria"/>
        </w:rPr>
        <w:tab/>
      </w:r>
      <w:r w:rsidR="008D60E8" w:rsidRPr="003106A2">
        <w:rPr>
          <w:rFonts w:ascii="Cambria" w:eastAsia="Times New Roman" w:hAnsi="Cambria"/>
        </w:rPr>
        <w:tab/>
      </w:r>
      <w:r w:rsidRPr="003106A2">
        <w:rPr>
          <w:rFonts w:ascii="Cambria" w:eastAsia="Arial" w:hAnsi="Cambria"/>
        </w:rPr>
        <w:t>Poslovna evidencija poslovnih subje</w:t>
      </w:r>
      <w:r w:rsidR="008D60E8" w:rsidRPr="003106A2">
        <w:rPr>
          <w:rFonts w:ascii="Cambria" w:eastAsia="Arial" w:hAnsi="Cambria"/>
        </w:rPr>
        <w:t xml:space="preserve">kata koji upravljaju deponijom. </w:t>
      </w:r>
      <w:r w:rsidRPr="003106A2">
        <w:rPr>
          <w:rFonts w:ascii="Cambria" w:eastAsia="Arial" w:hAnsi="Cambria"/>
        </w:rPr>
        <w:t>Izvještajna metoda – obrazac.</w:t>
      </w:r>
    </w:p>
    <w:p w14:paraId="0FB6E29A" w14:textId="77777777" w:rsidR="00E2019F" w:rsidRPr="00A6697A" w:rsidRDefault="00E2019F" w:rsidP="00E2019F">
      <w:pPr>
        <w:spacing w:line="0" w:lineRule="atLeast"/>
        <w:ind w:left="2"/>
        <w:rPr>
          <w:rFonts w:ascii="Cambria" w:eastAsia="Arial" w:hAnsi="Cambria"/>
          <w:b/>
          <w:color w:val="2F5496" w:themeColor="accent5" w:themeShade="BF"/>
        </w:rPr>
      </w:pPr>
      <w:r w:rsidRPr="00A6697A">
        <w:rPr>
          <w:rFonts w:ascii="Cambria" w:eastAsia="Arial" w:hAnsi="Cambria"/>
          <w:b/>
          <w:color w:val="2F5496" w:themeColor="accent5" w:themeShade="BF"/>
        </w:rPr>
        <w:t>b) Podaci o obavezama i rokovima za nosioce aktivnosti i izvještajne jedinice</w:t>
      </w:r>
    </w:p>
    <w:p w14:paraId="4153EFAE" w14:textId="5473A3F6" w:rsidR="00E2019F" w:rsidRPr="005A3516" w:rsidRDefault="00E2019F" w:rsidP="008D60E8">
      <w:pPr>
        <w:ind w:left="4254" w:hanging="4254"/>
        <w:rPr>
          <w:rFonts w:ascii="Cambria" w:eastAsia="Arial" w:hAnsi="Cambria"/>
        </w:rPr>
      </w:pPr>
      <w:r w:rsidRPr="00A6697A">
        <w:rPr>
          <w:rFonts w:ascii="Cambria" w:eastAsia="Arial" w:hAnsi="Cambria"/>
          <w:b/>
          <w:color w:val="2F5496" w:themeColor="accent5" w:themeShade="BF"/>
        </w:rPr>
        <w:t>Izvještajna jedinica:</w:t>
      </w:r>
      <w:r w:rsidRPr="005A3516">
        <w:rPr>
          <w:rFonts w:ascii="Cambria" w:eastAsia="Arial" w:hAnsi="Cambria"/>
          <w:b/>
        </w:rPr>
        <w:t xml:space="preserve"> </w:t>
      </w:r>
      <w:r w:rsidRPr="005A3516">
        <w:rPr>
          <w:rFonts w:ascii="Cambria" w:eastAsia="Arial" w:hAnsi="Cambria"/>
          <w:b/>
        </w:rPr>
        <w:tab/>
      </w:r>
      <w:r w:rsidRPr="005A3516">
        <w:rPr>
          <w:rFonts w:ascii="Cambria" w:eastAsia="Arial" w:hAnsi="Cambria"/>
        </w:rPr>
        <w:t xml:space="preserve">Poslovni </w:t>
      </w:r>
      <w:r w:rsidR="003106A2">
        <w:rPr>
          <w:rFonts w:ascii="Cambria" w:eastAsia="Arial" w:hAnsi="Cambria"/>
        </w:rPr>
        <w:t xml:space="preserve">subjekti </w:t>
      </w:r>
      <w:r w:rsidRPr="005A3516">
        <w:rPr>
          <w:rFonts w:ascii="Cambria" w:eastAsia="Arial" w:hAnsi="Cambria"/>
        </w:rPr>
        <w:t xml:space="preserve">- pravna </w:t>
      </w:r>
      <w:r w:rsidR="003106A2">
        <w:rPr>
          <w:rFonts w:ascii="Cambria" w:eastAsia="Arial" w:hAnsi="Cambria"/>
        </w:rPr>
        <w:t xml:space="preserve">lica </w:t>
      </w:r>
      <w:r w:rsidRPr="005A3516">
        <w:rPr>
          <w:rFonts w:ascii="Cambria" w:eastAsia="Arial" w:hAnsi="Cambria"/>
        </w:rPr>
        <w:t xml:space="preserve">i </w:t>
      </w:r>
      <w:r w:rsidR="003106A2">
        <w:rPr>
          <w:rFonts w:ascii="Cambria" w:eastAsia="Arial" w:hAnsi="Cambria"/>
        </w:rPr>
        <w:t xml:space="preserve">dijelovi </w:t>
      </w:r>
      <w:r w:rsidRPr="005A3516">
        <w:rPr>
          <w:rFonts w:ascii="Cambria" w:eastAsia="Arial" w:hAnsi="Cambria"/>
        </w:rPr>
        <w:t xml:space="preserve">pravnih </w:t>
      </w:r>
      <w:r w:rsidR="003106A2">
        <w:rPr>
          <w:rFonts w:ascii="Cambria" w:eastAsia="Arial" w:hAnsi="Cambria"/>
        </w:rPr>
        <w:t xml:space="preserve">lica </w:t>
      </w:r>
      <w:r w:rsidRPr="005A3516">
        <w:rPr>
          <w:rFonts w:ascii="Cambria" w:eastAsia="Arial" w:hAnsi="Cambria"/>
        </w:rPr>
        <w:t>razvrstana  u Područje E, Oblasti 36, 37 i 38 (Grana 38.1) prema KD BiH 2010, koja prikupljaju i odlažu otpad na deponije.</w:t>
      </w:r>
    </w:p>
    <w:p w14:paraId="53B77903" w14:textId="24000AC1" w:rsidR="00E2019F" w:rsidRPr="005A3516" w:rsidRDefault="00E2019F" w:rsidP="00E2019F">
      <w:pPr>
        <w:spacing w:line="239" w:lineRule="auto"/>
        <w:ind w:left="2"/>
        <w:rPr>
          <w:rFonts w:ascii="Cambria" w:eastAsia="Arial" w:hAnsi="Cambria"/>
        </w:rPr>
      </w:pPr>
      <w:r w:rsidRPr="00A6697A">
        <w:rPr>
          <w:rFonts w:ascii="Cambria" w:eastAsia="Arial" w:hAnsi="Cambria"/>
          <w:b/>
          <w:color w:val="2F5496" w:themeColor="accent5" w:themeShade="BF"/>
        </w:rPr>
        <w:t>Rok jedinici za davanje podataka:</w:t>
      </w:r>
      <w:r w:rsidRPr="00A6697A">
        <w:rPr>
          <w:rFonts w:ascii="Cambria" w:eastAsia="Arial" w:hAnsi="Cambria"/>
          <w:b/>
          <w:color w:val="2F5496" w:themeColor="accent5" w:themeShade="BF"/>
        </w:rPr>
        <w:tab/>
      </w:r>
      <w:r w:rsidR="008D60E8">
        <w:rPr>
          <w:rFonts w:ascii="Cambria" w:eastAsia="Arial" w:hAnsi="Cambria"/>
          <w:b/>
        </w:rPr>
        <w:tab/>
      </w:r>
      <w:r w:rsidRPr="005A3516">
        <w:rPr>
          <w:rFonts w:ascii="Cambria" w:eastAsia="Arial" w:hAnsi="Cambria"/>
        </w:rPr>
        <w:t>30.03.</w:t>
      </w:r>
    </w:p>
    <w:p w14:paraId="23DA4CCF" w14:textId="71763018" w:rsidR="00E2019F" w:rsidRPr="000F4FDC" w:rsidRDefault="00E2019F" w:rsidP="008D60E8">
      <w:pPr>
        <w:spacing w:line="0" w:lineRule="atLeast"/>
        <w:rPr>
          <w:rFonts w:ascii="Cambria" w:eastAsia="Arial" w:hAnsi="Cambria"/>
          <w:sz w:val="19"/>
        </w:rPr>
      </w:pPr>
      <w:r w:rsidRPr="00A6697A">
        <w:rPr>
          <w:rFonts w:ascii="Cambria" w:eastAsia="Arial" w:hAnsi="Cambria"/>
          <w:b/>
          <w:color w:val="2F5496" w:themeColor="accent5" w:themeShade="BF"/>
        </w:rPr>
        <w:t xml:space="preserve">Rok nosiocu statističke aktivnosti </w:t>
      </w:r>
      <w:r w:rsidR="008D60E8" w:rsidRPr="00A6697A">
        <w:rPr>
          <w:rFonts w:ascii="Cambria" w:eastAsia="Arial" w:hAnsi="Cambria"/>
          <w:b/>
          <w:color w:val="2F5496" w:themeColor="accent5" w:themeShade="BF"/>
        </w:rPr>
        <w:tab/>
      </w:r>
      <w:r w:rsidR="008D60E8">
        <w:rPr>
          <w:rFonts w:ascii="Cambria" w:eastAsia="Arial" w:hAnsi="Cambria"/>
          <w:b/>
        </w:rPr>
        <w:tab/>
      </w:r>
      <w:r w:rsidRPr="005A3516">
        <w:rPr>
          <w:rFonts w:ascii="Cambria" w:eastAsia="Arial" w:hAnsi="Cambria"/>
        </w:rPr>
        <w:t>Prvi rezultati:</w:t>
      </w:r>
      <w:r w:rsidRPr="005A3516">
        <w:rPr>
          <w:rFonts w:ascii="Cambria" w:eastAsia="Times New Roman" w:hAnsi="Cambria"/>
        </w:rPr>
        <w:tab/>
      </w:r>
      <w:r w:rsidR="008D60E8">
        <w:rPr>
          <w:rFonts w:ascii="Cambria" w:eastAsia="Times New Roman" w:hAnsi="Cambria"/>
        </w:rPr>
        <w:tab/>
      </w:r>
      <w:r w:rsidR="008D60E8">
        <w:rPr>
          <w:rFonts w:ascii="Cambria" w:eastAsia="Times New Roman" w:hAnsi="Cambria"/>
        </w:rPr>
        <w:tab/>
      </w:r>
      <w:r w:rsidRPr="005A3516">
        <w:rPr>
          <w:rFonts w:ascii="Cambria" w:eastAsia="Arial" w:hAnsi="Cambria"/>
          <w:sz w:val="19"/>
        </w:rPr>
        <w:t>Konačni rez</w:t>
      </w:r>
      <w:r w:rsidR="000F4FDC">
        <w:rPr>
          <w:rFonts w:ascii="Cambria" w:eastAsia="Arial" w:hAnsi="Cambria"/>
          <w:sz w:val="19"/>
        </w:rPr>
        <w:t>ultati:</w:t>
      </w:r>
      <w:r w:rsidR="000F4FDC">
        <w:rPr>
          <w:rFonts w:ascii="Cambria" w:eastAsia="Arial" w:hAnsi="Cambria"/>
          <w:sz w:val="19"/>
        </w:rPr>
        <w:br/>
      </w:r>
      <w:r w:rsidRPr="00A6697A">
        <w:rPr>
          <w:rFonts w:ascii="Cambria" w:eastAsia="Arial" w:hAnsi="Cambria"/>
          <w:b/>
          <w:color w:val="2F5496" w:themeColor="accent5" w:themeShade="BF"/>
        </w:rPr>
        <w:t>za rezultate:</w:t>
      </w:r>
      <w:r w:rsidRPr="00A6697A">
        <w:rPr>
          <w:rFonts w:ascii="Cambria" w:eastAsia="Arial" w:hAnsi="Cambria"/>
          <w:b/>
          <w:color w:val="2F5496" w:themeColor="accent5" w:themeShade="BF"/>
        </w:rPr>
        <w:tab/>
      </w:r>
      <w:r w:rsidRPr="005A3516">
        <w:rPr>
          <w:rFonts w:ascii="Cambria" w:eastAsia="Arial" w:hAnsi="Cambria"/>
          <w:b/>
        </w:rPr>
        <w:tab/>
      </w:r>
      <w:r w:rsidRPr="005A3516">
        <w:rPr>
          <w:rFonts w:ascii="Cambria" w:eastAsia="Arial" w:hAnsi="Cambria"/>
          <w:b/>
        </w:rPr>
        <w:tab/>
      </w:r>
      <w:r w:rsidRPr="005A3516">
        <w:rPr>
          <w:rFonts w:ascii="Cambria" w:eastAsia="Arial" w:hAnsi="Cambria"/>
          <w:b/>
        </w:rPr>
        <w:tab/>
      </w:r>
      <w:r w:rsidR="0096086E">
        <w:rPr>
          <w:rFonts w:ascii="Cambria" w:eastAsia="Arial" w:hAnsi="Cambria"/>
          <w:b/>
        </w:rPr>
        <w:tab/>
      </w:r>
      <w:r w:rsidRPr="005A3516">
        <w:rPr>
          <w:rFonts w:ascii="Cambria" w:eastAsia="Arial" w:hAnsi="Cambria"/>
        </w:rPr>
        <w:t>01.08.</w:t>
      </w:r>
      <w:r w:rsidRPr="005A3516">
        <w:rPr>
          <w:rFonts w:ascii="Cambria" w:eastAsia="Arial" w:hAnsi="Cambria"/>
        </w:rPr>
        <w:tab/>
      </w:r>
      <w:r w:rsidRPr="005A3516">
        <w:rPr>
          <w:rFonts w:ascii="Cambria" w:eastAsia="Arial" w:hAnsi="Cambria"/>
        </w:rPr>
        <w:tab/>
      </w:r>
      <w:r w:rsidRPr="005A3516">
        <w:rPr>
          <w:rFonts w:ascii="Cambria" w:eastAsia="Arial" w:hAnsi="Cambria"/>
        </w:rPr>
        <w:tab/>
      </w:r>
      <w:r w:rsidRPr="005A3516">
        <w:rPr>
          <w:rFonts w:ascii="Cambria" w:eastAsia="Arial" w:hAnsi="Cambria"/>
        </w:rPr>
        <w:tab/>
        <w:t>N</w:t>
      </w:r>
      <w:r w:rsidR="0096086E">
        <w:rPr>
          <w:rFonts w:ascii="Cambria" w:eastAsia="Arial" w:hAnsi="Cambria"/>
        </w:rPr>
        <w:t>ovembar 2018.</w:t>
      </w:r>
    </w:p>
    <w:p w14:paraId="7E9D62B4" w14:textId="5E200B8B" w:rsidR="00E2019F" w:rsidRPr="005A3516" w:rsidRDefault="00E2019F" w:rsidP="00E2019F">
      <w:pPr>
        <w:spacing w:line="239" w:lineRule="auto"/>
        <w:ind w:left="2"/>
        <w:rPr>
          <w:rFonts w:ascii="Cambria" w:eastAsia="Arial" w:hAnsi="Cambria"/>
          <w:b/>
        </w:rPr>
      </w:pPr>
      <w:r w:rsidRPr="00A6697A">
        <w:rPr>
          <w:rFonts w:ascii="Cambria" w:eastAsia="Arial" w:hAnsi="Cambria"/>
          <w:b/>
          <w:color w:val="2F5496" w:themeColor="accent5" w:themeShade="BF"/>
        </w:rPr>
        <w:t>Nivo za koji se utvrđuju rezultati:</w:t>
      </w:r>
      <w:r w:rsidRPr="00A6697A">
        <w:rPr>
          <w:rFonts w:ascii="Cambria" w:eastAsia="Arial" w:hAnsi="Cambria"/>
          <w:b/>
          <w:color w:val="2F5496" w:themeColor="accent5" w:themeShade="BF"/>
        </w:rPr>
        <w:tab/>
      </w:r>
      <w:r w:rsidR="0096086E">
        <w:rPr>
          <w:rFonts w:ascii="Cambria" w:eastAsia="Arial" w:hAnsi="Cambria"/>
          <w:b/>
        </w:rPr>
        <w:tab/>
      </w:r>
      <w:r w:rsidRPr="005A3516">
        <w:rPr>
          <w:rFonts w:ascii="Cambria" w:eastAsia="Arial" w:hAnsi="Cambria"/>
        </w:rPr>
        <w:t>Entitet</w:t>
      </w:r>
    </w:p>
    <w:p w14:paraId="76E082CE" w14:textId="77777777" w:rsidR="00E2019F" w:rsidRPr="005A3516" w:rsidRDefault="00E2019F" w:rsidP="00E2019F">
      <w:pPr>
        <w:spacing w:line="348" w:lineRule="exact"/>
        <w:rPr>
          <w:rFonts w:ascii="Cambria" w:eastAsia="Arial" w:hAnsi="Cambria"/>
          <w:sz w:val="19"/>
        </w:rPr>
      </w:pPr>
    </w:p>
    <w:p w14:paraId="1E071CF0" w14:textId="638E26DE" w:rsidR="00E2019F" w:rsidRPr="00F83E49" w:rsidRDefault="00E2019F" w:rsidP="00E2019F">
      <w:pPr>
        <w:tabs>
          <w:tab w:val="left" w:pos="1202"/>
        </w:tabs>
        <w:spacing w:line="0" w:lineRule="atLeast"/>
        <w:ind w:left="2"/>
        <w:rPr>
          <w:rFonts w:ascii="Cambria" w:eastAsia="Arial" w:hAnsi="Cambria"/>
          <w:b/>
          <w:color w:val="3B3838" w:themeColor="background2" w:themeShade="40"/>
        </w:rPr>
      </w:pPr>
      <w:r w:rsidRPr="00F83E49">
        <w:rPr>
          <w:rFonts w:ascii="Cambria" w:eastAsia="Arial" w:hAnsi="Cambria"/>
          <w:b/>
          <w:color w:val="3B3838" w:themeColor="background2" w:themeShade="40"/>
        </w:rPr>
        <w:t>5.03.02.03</w:t>
      </w:r>
      <w:r w:rsidRPr="00F83E49">
        <w:rPr>
          <w:rFonts w:ascii="Cambria" w:eastAsia="Arial" w:hAnsi="Cambria"/>
          <w:b/>
          <w:color w:val="3B3838" w:themeColor="background2" w:themeShade="40"/>
        </w:rPr>
        <w:tab/>
      </w:r>
      <w:r w:rsidR="00A86189" w:rsidRPr="00F83E49">
        <w:rPr>
          <w:rFonts w:ascii="Cambria" w:eastAsia="Arial" w:hAnsi="Cambria"/>
          <w:b/>
          <w:color w:val="3B3838" w:themeColor="background2" w:themeShade="40"/>
        </w:rPr>
        <w:tab/>
      </w:r>
      <w:r w:rsidRPr="00F83E49">
        <w:rPr>
          <w:rFonts w:ascii="Cambria" w:eastAsia="Arial" w:hAnsi="Cambria"/>
          <w:b/>
          <w:color w:val="3B3838" w:themeColor="background2" w:themeShade="40"/>
        </w:rPr>
        <w:t>Godišnji izvještaj o prikupljenom komunalnom otpadu (KOM - 6aS)</w:t>
      </w:r>
    </w:p>
    <w:p w14:paraId="008A77D5" w14:textId="77777777" w:rsidR="003106A2" w:rsidRPr="003106A2" w:rsidRDefault="003106A2" w:rsidP="00E2019F">
      <w:pPr>
        <w:tabs>
          <w:tab w:val="left" w:pos="1202"/>
        </w:tabs>
        <w:spacing w:line="0" w:lineRule="atLeast"/>
        <w:ind w:left="2"/>
        <w:rPr>
          <w:rFonts w:ascii="Cambria" w:eastAsia="Arial" w:hAnsi="Cambria"/>
          <w:b/>
          <w:color w:val="3B3838" w:themeColor="background2" w:themeShade="40"/>
        </w:rPr>
      </w:pPr>
    </w:p>
    <w:p w14:paraId="6DA9F9E8" w14:textId="7E289DB0" w:rsidR="00E2019F" w:rsidRPr="005A3516" w:rsidRDefault="00E2019F" w:rsidP="00E2019F">
      <w:pPr>
        <w:spacing w:line="239" w:lineRule="auto"/>
        <w:ind w:left="2"/>
        <w:rPr>
          <w:rFonts w:ascii="Cambria" w:eastAsia="Arial" w:hAnsi="Cambria"/>
        </w:rPr>
      </w:pPr>
      <w:r w:rsidRPr="00A6697A">
        <w:rPr>
          <w:rFonts w:ascii="Cambria" w:eastAsia="Arial" w:hAnsi="Cambria"/>
          <w:b/>
          <w:color w:val="2F5496" w:themeColor="accent5" w:themeShade="BF"/>
        </w:rPr>
        <w:t>Nosilac aktivnosti:</w:t>
      </w:r>
      <w:r w:rsidRPr="005A3516">
        <w:rPr>
          <w:rFonts w:ascii="Cambria" w:eastAsia="Arial" w:hAnsi="Cambria"/>
          <w:b/>
        </w:rPr>
        <w:t xml:space="preserve"> </w:t>
      </w:r>
      <w:r w:rsidR="0096086E">
        <w:rPr>
          <w:rFonts w:ascii="Cambria" w:eastAsia="Arial" w:hAnsi="Cambria"/>
          <w:b/>
        </w:rPr>
        <w:tab/>
      </w:r>
      <w:r w:rsidR="0096086E">
        <w:rPr>
          <w:rFonts w:ascii="Cambria" w:eastAsia="Arial" w:hAnsi="Cambria"/>
          <w:b/>
        </w:rPr>
        <w:tab/>
      </w:r>
      <w:r w:rsidR="0096086E">
        <w:rPr>
          <w:rFonts w:ascii="Cambria" w:eastAsia="Arial" w:hAnsi="Cambria"/>
          <w:b/>
        </w:rPr>
        <w:tab/>
      </w:r>
      <w:r w:rsidR="0096086E">
        <w:rPr>
          <w:rFonts w:ascii="Cambria" w:eastAsia="Arial" w:hAnsi="Cambria"/>
          <w:b/>
        </w:rPr>
        <w:tab/>
      </w:r>
      <w:r w:rsidRPr="005A3516">
        <w:rPr>
          <w:rFonts w:ascii="Cambria" w:eastAsia="Arial" w:hAnsi="Cambria"/>
        </w:rPr>
        <w:t>Federalni zavod za statistiku</w:t>
      </w:r>
    </w:p>
    <w:p w14:paraId="2A86C9A3" w14:textId="77777777" w:rsidR="00E2019F" w:rsidRPr="00A6697A" w:rsidRDefault="00E2019F" w:rsidP="00E2019F">
      <w:pPr>
        <w:spacing w:line="239" w:lineRule="auto"/>
        <w:ind w:left="2"/>
        <w:rPr>
          <w:rFonts w:ascii="Cambria" w:eastAsia="Arial" w:hAnsi="Cambria"/>
          <w:b/>
          <w:color w:val="2F5496" w:themeColor="accent5" w:themeShade="BF"/>
        </w:rPr>
      </w:pPr>
      <w:r w:rsidRPr="00A6697A">
        <w:rPr>
          <w:rFonts w:ascii="Cambria" w:eastAsia="Arial" w:hAnsi="Cambria"/>
          <w:b/>
          <w:color w:val="2F5496" w:themeColor="accent5" w:themeShade="BF"/>
        </w:rPr>
        <w:t>a) Podaci o sadržaju i namjeni aktivnosti, te izvorima i načinu prikupljanja podataka:</w:t>
      </w:r>
    </w:p>
    <w:p w14:paraId="20051A3A" w14:textId="7C522D21" w:rsidR="00E2019F" w:rsidRPr="000F4FDC" w:rsidRDefault="00E2019F" w:rsidP="00A86189">
      <w:pPr>
        <w:spacing w:line="240" w:lineRule="auto"/>
        <w:ind w:left="4254" w:hanging="4252"/>
        <w:jc w:val="both"/>
        <w:rPr>
          <w:rFonts w:ascii="Cambria" w:eastAsia="Arial" w:hAnsi="Cambria"/>
        </w:rPr>
      </w:pPr>
      <w:r w:rsidRPr="00A6697A">
        <w:rPr>
          <w:rFonts w:ascii="Cambria" w:eastAsia="Arial" w:hAnsi="Cambria"/>
          <w:b/>
          <w:color w:val="2F5496" w:themeColor="accent5" w:themeShade="BF"/>
        </w:rPr>
        <w:t>Sadržaj statističke aktivnosti:</w:t>
      </w:r>
      <w:r w:rsidR="0096086E">
        <w:rPr>
          <w:rFonts w:ascii="Cambria" w:eastAsia="Arial" w:hAnsi="Cambria"/>
          <w:b/>
        </w:rPr>
        <w:tab/>
      </w:r>
      <w:r w:rsidRPr="005A3516">
        <w:rPr>
          <w:rFonts w:ascii="Cambria" w:eastAsia="Arial" w:hAnsi="Cambria"/>
        </w:rPr>
        <w:t xml:space="preserve">Prikupljanje podataka o količinama prikupljenog komunalnog otpada, prema vrstama otpada, izvoru nastanka i načinu </w:t>
      </w:r>
      <w:r w:rsidR="000F4FDC">
        <w:rPr>
          <w:rFonts w:ascii="Cambria" w:eastAsia="Arial" w:hAnsi="Cambria"/>
        </w:rPr>
        <w:t>upravljanja komunalnim otpadom.</w:t>
      </w:r>
    </w:p>
    <w:p w14:paraId="5C07BA9A" w14:textId="4DB24073" w:rsidR="00E2019F" w:rsidRPr="000F4FDC" w:rsidRDefault="00E2019F" w:rsidP="003106A2">
      <w:pPr>
        <w:spacing w:line="239" w:lineRule="auto"/>
        <w:ind w:left="4254" w:hanging="4252"/>
        <w:jc w:val="both"/>
        <w:rPr>
          <w:rFonts w:ascii="Cambria" w:eastAsia="Arial" w:hAnsi="Cambria"/>
        </w:rPr>
      </w:pPr>
      <w:r w:rsidRPr="00A6697A">
        <w:rPr>
          <w:rFonts w:ascii="Cambria" w:eastAsia="Arial" w:hAnsi="Cambria"/>
          <w:b/>
          <w:color w:val="2F5496" w:themeColor="accent5" w:themeShade="BF"/>
        </w:rPr>
        <w:t>Namjena:</w:t>
      </w:r>
      <w:r w:rsidR="000F4FDC">
        <w:rPr>
          <w:rFonts w:ascii="Cambria" w:eastAsia="Arial" w:hAnsi="Cambria"/>
          <w:b/>
        </w:rPr>
        <w:t xml:space="preserve"> </w:t>
      </w:r>
      <w:r w:rsidR="0096086E">
        <w:rPr>
          <w:rFonts w:ascii="Cambria" w:eastAsia="Arial" w:hAnsi="Cambria"/>
          <w:b/>
        </w:rPr>
        <w:tab/>
      </w:r>
      <w:r w:rsidRPr="005A3516">
        <w:rPr>
          <w:rFonts w:ascii="Cambria" w:eastAsia="Arial" w:hAnsi="Cambria"/>
        </w:rPr>
        <w:t>Dobivanje podataka o količinama prikupljenog komuna</w:t>
      </w:r>
      <w:r w:rsidR="000F4FDC">
        <w:rPr>
          <w:rFonts w:ascii="Cambria" w:eastAsia="Arial" w:hAnsi="Cambria"/>
        </w:rPr>
        <w:t>lnog otpada prema vrsti otpada.</w:t>
      </w:r>
    </w:p>
    <w:p w14:paraId="0B0519F6" w14:textId="49EAF776" w:rsidR="00E2019F" w:rsidRPr="005A3516" w:rsidRDefault="00E2019F" w:rsidP="003106A2">
      <w:pPr>
        <w:tabs>
          <w:tab w:val="left" w:pos="3522"/>
        </w:tabs>
        <w:spacing w:line="0" w:lineRule="atLeast"/>
        <w:ind w:left="2"/>
        <w:jc w:val="both"/>
        <w:rPr>
          <w:rFonts w:ascii="Cambria" w:eastAsia="Arial" w:hAnsi="Cambria"/>
          <w:sz w:val="19"/>
        </w:rPr>
      </w:pPr>
      <w:r w:rsidRPr="00A6697A">
        <w:rPr>
          <w:rFonts w:ascii="Cambria" w:eastAsia="Arial" w:hAnsi="Cambria"/>
          <w:b/>
          <w:color w:val="2F5496" w:themeColor="accent5" w:themeShade="BF"/>
        </w:rPr>
        <w:t>Periodika provođenja:</w:t>
      </w:r>
      <w:r w:rsidRPr="005A3516">
        <w:rPr>
          <w:rFonts w:ascii="Cambria" w:eastAsia="Times New Roman" w:hAnsi="Cambria"/>
        </w:rPr>
        <w:tab/>
      </w:r>
      <w:r w:rsidR="0096086E">
        <w:rPr>
          <w:rFonts w:ascii="Cambria" w:eastAsia="Times New Roman" w:hAnsi="Cambria"/>
        </w:rPr>
        <w:tab/>
      </w:r>
      <w:r w:rsidR="0096086E">
        <w:rPr>
          <w:rFonts w:ascii="Cambria" w:eastAsia="Times New Roman" w:hAnsi="Cambria"/>
        </w:rPr>
        <w:tab/>
      </w:r>
      <w:r w:rsidR="000F4FDC">
        <w:rPr>
          <w:rFonts w:ascii="Cambria" w:eastAsia="Arial" w:hAnsi="Cambria"/>
          <w:sz w:val="19"/>
        </w:rPr>
        <w:t>Godišnje.</w:t>
      </w:r>
    </w:p>
    <w:p w14:paraId="66C81AE0" w14:textId="49C1B75B" w:rsidR="00E2019F" w:rsidRPr="000F4FDC" w:rsidRDefault="00E2019F" w:rsidP="003106A2">
      <w:pPr>
        <w:tabs>
          <w:tab w:val="left" w:pos="3522"/>
        </w:tabs>
        <w:spacing w:line="239" w:lineRule="auto"/>
        <w:ind w:left="2"/>
        <w:jc w:val="both"/>
        <w:rPr>
          <w:rFonts w:ascii="Cambria" w:eastAsia="Arial" w:hAnsi="Cambria"/>
        </w:rPr>
      </w:pPr>
      <w:r w:rsidRPr="00A6697A">
        <w:rPr>
          <w:rFonts w:ascii="Cambria" w:eastAsia="Arial" w:hAnsi="Cambria"/>
          <w:b/>
          <w:color w:val="2F5496" w:themeColor="accent5" w:themeShade="BF"/>
        </w:rPr>
        <w:t>Referentni period ili datum:</w:t>
      </w:r>
      <w:r w:rsidRPr="005A3516">
        <w:rPr>
          <w:rFonts w:ascii="Cambria" w:eastAsia="Times New Roman" w:hAnsi="Cambria"/>
        </w:rPr>
        <w:tab/>
      </w:r>
      <w:r w:rsidR="0096086E">
        <w:rPr>
          <w:rFonts w:ascii="Cambria" w:eastAsia="Times New Roman" w:hAnsi="Cambria"/>
        </w:rPr>
        <w:tab/>
      </w:r>
      <w:r w:rsidR="0096086E">
        <w:rPr>
          <w:rFonts w:ascii="Cambria" w:eastAsia="Times New Roman" w:hAnsi="Cambria"/>
        </w:rPr>
        <w:tab/>
      </w:r>
      <w:r w:rsidR="000F4FDC">
        <w:rPr>
          <w:rFonts w:ascii="Cambria" w:eastAsia="Arial" w:hAnsi="Cambria"/>
        </w:rPr>
        <w:t>Prethodna godina.</w:t>
      </w:r>
    </w:p>
    <w:p w14:paraId="551F319C" w14:textId="4B164ABB" w:rsidR="00E2019F" w:rsidRPr="005A3516" w:rsidRDefault="00E2019F" w:rsidP="003106A2">
      <w:pPr>
        <w:tabs>
          <w:tab w:val="left" w:pos="3520"/>
        </w:tabs>
        <w:spacing w:line="239" w:lineRule="auto"/>
        <w:ind w:left="4254" w:hanging="4254"/>
        <w:jc w:val="both"/>
        <w:rPr>
          <w:rFonts w:ascii="Cambria" w:eastAsia="Arial" w:hAnsi="Cambria"/>
        </w:rPr>
      </w:pPr>
      <w:bookmarkStart w:id="667" w:name="page150"/>
      <w:bookmarkEnd w:id="667"/>
      <w:r w:rsidRPr="00A6697A">
        <w:rPr>
          <w:rFonts w:ascii="Cambria" w:eastAsia="Arial" w:hAnsi="Cambria"/>
          <w:b/>
          <w:color w:val="2F5496" w:themeColor="accent5" w:themeShade="BF"/>
        </w:rPr>
        <w:t>Jedinica posmatranja:</w:t>
      </w:r>
      <w:r w:rsidRPr="005A3516">
        <w:rPr>
          <w:rFonts w:ascii="Cambria" w:eastAsia="Times New Roman" w:hAnsi="Cambria"/>
        </w:rPr>
        <w:tab/>
      </w:r>
      <w:r w:rsidR="0096086E">
        <w:rPr>
          <w:rFonts w:ascii="Cambria" w:eastAsia="Times New Roman" w:hAnsi="Cambria"/>
        </w:rPr>
        <w:tab/>
      </w:r>
      <w:r w:rsidR="0096086E">
        <w:rPr>
          <w:rFonts w:ascii="Cambria" w:eastAsia="Arial" w:hAnsi="Cambria"/>
        </w:rPr>
        <w:t xml:space="preserve">Poslovni  subjekti pravna lica i dijelovi pravnih </w:t>
      </w:r>
      <w:r w:rsidRPr="005A3516">
        <w:rPr>
          <w:rFonts w:ascii="Cambria" w:eastAsia="Arial" w:hAnsi="Cambria"/>
        </w:rPr>
        <w:t>lica  razvrstana  u</w:t>
      </w:r>
      <w:r w:rsidR="000F4FDC">
        <w:rPr>
          <w:rFonts w:ascii="Cambria" w:eastAsia="Arial" w:hAnsi="Cambria"/>
        </w:rPr>
        <w:t xml:space="preserve"> </w:t>
      </w:r>
      <w:r w:rsidRPr="005A3516">
        <w:rPr>
          <w:rFonts w:ascii="Cambria" w:eastAsia="Arial" w:hAnsi="Cambria"/>
        </w:rPr>
        <w:t>Područje E Oblasti 36, 37 i 38 (Grana 38.1) prema KD BiH 2010, koja prikupljaju i odlažu otpad na deponije.</w:t>
      </w:r>
    </w:p>
    <w:p w14:paraId="28A3AF80" w14:textId="2D9B9D0F" w:rsidR="00E2019F" w:rsidRPr="005A3516" w:rsidRDefault="00E2019F" w:rsidP="003106A2">
      <w:pPr>
        <w:spacing w:line="236" w:lineRule="auto"/>
        <w:ind w:left="4254" w:hanging="4254"/>
        <w:jc w:val="both"/>
        <w:rPr>
          <w:rFonts w:ascii="Cambria" w:eastAsia="Arial" w:hAnsi="Cambria"/>
        </w:rPr>
      </w:pPr>
      <w:r w:rsidRPr="00A6697A">
        <w:rPr>
          <w:rFonts w:ascii="Cambria" w:eastAsia="Arial" w:hAnsi="Cambria"/>
          <w:b/>
          <w:color w:val="2F5496" w:themeColor="accent5" w:themeShade="BF"/>
        </w:rPr>
        <w:t>Izvori i način prikupljanja:</w:t>
      </w:r>
      <w:r w:rsidRPr="005A3516">
        <w:rPr>
          <w:rFonts w:ascii="Cambria" w:eastAsia="Arial" w:hAnsi="Cambria"/>
          <w:b/>
        </w:rPr>
        <w:t xml:space="preserve"> </w:t>
      </w:r>
      <w:r w:rsidR="0096086E">
        <w:rPr>
          <w:rFonts w:ascii="Cambria" w:eastAsia="Arial" w:hAnsi="Cambria"/>
          <w:b/>
        </w:rPr>
        <w:tab/>
      </w:r>
      <w:r w:rsidRPr="005A3516">
        <w:rPr>
          <w:rFonts w:ascii="Cambria" w:eastAsia="Arial" w:hAnsi="Cambria"/>
        </w:rPr>
        <w:t>Poslovna evidencija poslovnih subjekata kojima je općina dodijelila</w:t>
      </w:r>
      <w:r w:rsidR="000F4FDC">
        <w:rPr>
          <w:rFonts w:ascii="Cambria" w:eastAsia="Arial" w:hAnsi="Cambria"/>
          <w:b/>
        </w:rPr>
        <w:t xml:space="preserve"> </w:t>
      </w:r>
      <w:r w:rsidRPr="005A3516">
        <w:rPr>
          <w:rFonts w:ascii="Cambria" w:eastAsia="Arial" w:hAnsi="Cambria"/>
        </w:rPr>
        <w:t>pravo prikupljanja komunalnog otpada.</w:t>
      </w:r>
      <w:r w:rsidR="000F4FDC">
        <w:rPr>
          <w:rFonts w:ascii="Cambria" w:eastAsia="Arial" w:hAnsi="Cambria"/>
        </w:rPr>
        <w:t xml:space="preserve"> </w:t>
      </w:r>
      <w:r w:rsidR="0096086E">
        <w:rPr>
          <w:rFonts w:ascii="Cambria" w:eastAsia="Arial" w:hAnsi="Cambria"/>
        </w:rPr>
        <w:t>Izvještajna metoda</w:t>
      </w:r>
      <w:r w:rsidRPr="005A3516">
        <w:rPr>
          <w:rFonts w:ascii="Cambria" w:eastAsia="Arial" w:hAnsi="Cambria"/>
        </w:rPr>
        <w:t xml:space="preserve"> obrazac</w:t>
      </w:r>
    </w:p>
    <w:p w14:paraId="015D5D70" w14:textId="77777777" w:rsidR="00E2019F" w:rsidRPr="00A6697A" w:rsidRDefault="00E2019F" w:rsidP="00E2019F">
      <w:pPr>
        <w:spacing w:line="239" w:lineRule="auto"/>
        <w:rPr>
          <w:rFonts w:ascii="Cambria" w:eastAsia="Arial" w:hAnsi="Cambria"/>
          <w:b/>
          <w:color w:val="2F5496" w:themeColor="accent5" w:themeShade="BF"/>
        </w:rPr>
      </w:pPr>
      <w:r w:rsidRPr="00A6697A">
        <w:rPr>
          <w:rFonts w:ascii="Cambria" w:eastAsia="Arial" w:hAnsi="Cambria"/>
          <w:b/>
          <w:color w:val="2F5496" w:themeColor="accent5" w:themeShade="BF"/>
        </w:rPr>
        <w:t>b) Podaci o obavezama i rokovima za nosioce aktivnosti i izvještajne jedinice</w:t>
      </w:r>
    </w:p>
    <w:p w14:paraId="375097A2" w14:textId="77777777" w:rsidR="00E2019F" w:rsidRPr="00A6697A" w:rsidRDefault="00E2019F" w:rsidP="0096086E">
      <w:pPr>
        <w:spacing w:line="239" w:lineRule="auto"/>
        <w:rPr>
          <w:rFonts w:ascii="Cambria" w:eastAsia="Arial" w:hAnsi="Cambria"/>
          <w:b/>
          <w:color w:val="2F5496" w:themeColor="accent5" w:themeShade="BF"/>
        </w:rPr>
      </w:pPr>
      <w:r w:rsidRPr="00A6697A">
        <w:rPr>
          <w:rFonts w:ascii="Cambria" w:eastAsia="Arial" w:hAnsi="Cambria"/>
          <w:b/>
          <w:color w:val="2F5496" w:themeColor="accent5" w:themeShade="BF"/>
        </w:rPr>
        <w:t>Izvještajna jedinica:</w:t>
      </w:r>
    </w:p>
    <w:p w14:paraId="211203F6" w14:textId="77777777" w:rsidR="00E2019F" w:rsidRPr="00A6697A" w:rsidRDefault="00E2019F" w:rsidP="0096086E">
      <w:pPr>
        <w:spacing w:line="239" w:lineRule="auto"/>
        <w:rPr>
          <w:rFonts w:ascii="Cambria" w:eastAsia="Arial" w:hAnsi="Cambria"/>
          <w:b/>
          <w:color w:val="2F5496" w:themeColor="accent5" w:themeShade="BF"/>
        </w:rPr>
      </w:pPr>
      <w:r w:rsidRPr="00A6697A">
        <w:rPr>
          <w:rFonts w:ascii="Cambria" w:eastAsia="Arial" w:hAnsi="Cambria"/>
          <w:b/>
          <w:color w:val="2F5496" w:themeColor="accent5" w:themeShade="BF"/>
        </w:rPr>
        <w:t>Rok jedinici za davanje podataka:</w:t>
      </w:r>
    </w:p>
    <w:p w14:paraId="70509643" w14:textId="181EB08D" w:rsidR="00E2019F" w:rsidRPr="00A6697A" w:rsidRDefault="00E2019F" w:rsidP="0096086E">
      <w:pPr>
        <w:spacing w:line="0" w:lineRule="atLeast"/>
        <w:rPr>
          <w:rFonts w:ascii="Cambria" w:eastAsia="Arial" w:hAnsi="Cambria"/>
          <w:b/>
          <w:color w:val="2F5496" w:themeColor="accent5" w:themeShade="BF"/>
        </w:rPr>
      </w:pPr>
      <w:r w:rsidRPr="00A6697A">
        <w:rPr>
          <w:rFonts w:ascii="Cambria" w:eastAsia="Arial" w:hAnsi="Cambria"/>
          <w:b/>
          <w:color w:val="2F5496" w:themeColor="accent5" w:themeShade="BF"/>
        </w:rPr>
        <w:t>Rok nosiocu statističke aktivnosti</w:t>
      </w:r>
      <w:r w:rsidR="0096086E" w:rsidRPr="00A6697A">
        <w:rPr>
          <w:rFonts w:ascii="Cambria" w:eastAsia="Arial" w:hAnsi="Cambria"/>
          <w:b/>
          <w:color w:val="2F5496" w:themeColor="accent5" w:themeShade="BF"/>
        </w:rPr>
        <w:tab/>
      </w:r>
      <w:r w:rsidR="0096086E">
        <w:rPr>
          <w:rFonts w:ascii="Cambria" w:eastAsia="Arial" w:hAnsi="Cambria"/>
          <w:b/>
        </w:rPr>
        <w:tab/>
      </w:r>
      <w:r w:rsidR="0096086E">
        <w:rPr>
          <w:rFonts w:ascii="Cambria" w:eastAsia="Arial" w:hAnsi="Cambria"/>
          <w:b/>
        </w:rPr>
        <w:tab/>
      </w:r>
      <w:r w:rsidR="0096086E">
        <w:rPr>
          <w:rFonts w:ascii="Cambria" w:eastAsia="Arial" w:hAnsi="Cambria"/>
          <w:b/>
        </w:rPr>
        <w:tab/>
      </w:r>
      <w:r w:rsidR="005A797B">
        <w:rPr>
          <w:rFonts w:ascii="Cambria" w:eastAsia="Arial" w:hAnsi="Cambria"/>
          <w:b/>
        </w:rPr>
        <w:tab/>
      </w:r>
      <w:r w:rsidR="000F4FDC" w:rsidRPr="003106A2">
        <w:rPr>
          <w:rFonts w:ascii="Cambria" w:eastAsia="Arial" w:hAnsi="Cambria"/>
        </w:rPr>
        <w:t>Konačni rezultati:</w:t>
      </w:r>
      <w:r w:rsidR="000F4FDC" w:rsidRPr="003106A2">
        <w:rPr>
          <w:rFonts w:ascii="Cambria" w:eastAsia="Arial" w:hAnsi="Cambria"/>
        </w:rPr>
        <w:br/>
      </w:r>
      <w:r w:rsidRPr="00A6697A">
        <w:rPr>
          <w:rFonts w:ascii="Cambria" w:eastAsia="Arial" w:hAnsi="Cambria"/>
          <w:b/>
          <w:color w:val="2F5496" w:themeColor="accent5" w:themeShade="BF"/>
        </w:rPr>
        <w:t>za rezultate:</w:t>
      </w:r>
    </w:p>
    <w:p w14:paraId="766A6961" w14:textId="77777777" w:rsidR="00E2019F" w:rsidRPr="00A6697A" w:rsidRDefault="00E2019F" w:rsidP="0096086E">
      <w:pPr>
        <w:spacing w:line="239" w:lineRule="auto"/>
        <w:rPr>
          <w:rFonts w:ascii="Cambria" w:eastAsia="Arial" w:hAnsi="Cambria"/>
          <w:b/>
          <w:color w:val="2F5496" w:themeColor="accent5" w:themeShade="BF"/>
        </w:rPr>
      </w:pPr>
      <w:r w:rsidRPr="00A6697A">
        <w:rPr>
          <w:rFonts w:ascii="Cambria" w:eastAsia="Arial" w:hAnsi="Cambria"/>
          <w:b/>
          <w:color w:val="2F5496" w:themeColor="accent5" w:themeShade="BF"/>
        </w:rPr>
        <w:lastRenderedPageBreak/>
        <w:t>Nivo za koji se utvrđuju rezultati:</w:t>
      </w:r>
    </w:p>
    <w:p w14:paraId="60F9F718" w14:textId="77777777" w:rsidR="006317FA" w:rsidRPr="003106A2" w:rsidRDefault="006317FA" w:rsidP="0096086E">
      <w:pPr>
        <w:spacing w:line="239" w:lineRule="auto"/>
        <w:rPr>
          <w:rFonts w:ascii="Cambria" w:eastAsia="Arial" w:hAnsi="Cambria"/>
          <w:b/>
          <w:color w:val="3B3838" w:themeColor="background2" w:themeShade="40"/>
        </w:rPr>
      </w:pPr>
    </w:p>
    <w:p w14:paraId="6156BAC4" w14:textId="105EA178" w:rsidR="00E2019F" w:rsidRPr="00F83E49" w:rsidRDefault="00E2019F" w:rsidP="00E2019F">
      <w:pPr>
        <w:tabs>
          <w:tab w:val="left" w:pos="1200"/>
        </w:tabs>
        <w:spacing w:line="0" w:lineRule="atLeast"/>
        <w:rPr>
          <w:rFonts w:ascii="Cambria" w:eastAsia="Arial" w:hAnsi="Cambria"/>
          <w:b/>
          <w:color w:val="3B3838" w:themeColor="background2" w:themeShade="40"/>
        </w:rPr>
      </w:pPr>
      <w:r w:rsidRPr="00F83E49">
        <w:rPr>
          <w:rFonts w:ascii="Cambria" w:eastAsia="Arial" w:hAnsi="Cambria"/>
          <w:b/>
          <w:color w:val="3B3838" w:themeColor="background2" w:themeShade="40"/>
        </w:rPr>
        <w:t>5.03.02.04</w:t>
      </w:r>
      <w:r w:rsidRPr="00F83E49">
        <w:rPr>
          <w:rFonts w:ascii="Cambria" w:eastAsia="Arial" w:hAnsi="Cambria"/>
          <w:b/>
          <w:color w:val="3B3838" w:themeColor="background2" w:themeShade="40"/>
        </w:rPr>
        <w:tab/>
      </w:r>
      <w:r w:rsidR="00A86189" w:rsidRPr="00F83E49">
        <w:rPr>
          <w:rFonts w:ascii="Cambria" w:eastAsia="Arial" w:hAnsi="Cambria"/>
          <w:b/>
          <w:color w:val="3B3838" w:themeColor="background2" w:themeShade="40"/>
        </w:rPr>
        <w:tab/>
      </w:r>
      <w:r w:rsidRPr="00F83E49">
        <w:rPr>
          <w:rFonts w:ascii="Cambria" w:eastAsia="Arial" w:hAnsi="Cambria"/>
          <w:b/>
          <w:color w:val="3B3838" w:themeColor="background2" w:themeShade="40"/>
        </w:rPr>
        <w:t xml:space="preserve">Godišnje izvještaj o preradi/odstranjivanju otpada (OTP </w:t>
      </w:r>
      <w:r w:rsidR="00A86189" w:rsidRPr="00F83E49">
        <w:rPr>
          <w:rFonts w:ascii="Cambria" w:eastAsia="Arial" w:hAnsi="Cambria"/>
          <w:b/>
          <w:color w:val="3B3838" w:themeColor="background2" w:themeShade="40"/>
        </w:rPr>
        <w:t>–</w:t>
      </w:r>
      <w:r w:rsidRPr="00F83E49">
        <w:rPr>
          <w:rFonts w:ascii="Cambria" w:eastAsia="Arial" w:hAnsi="Cambria"/>
          <w:b/>
          <w:color w:val="3B3838" w:themeColor="background2" w:themeShade="40"/>
        </w:rPr>
        <w:t xml:space="preserve"> P)</w:t>
      </w:r>
    </w:p>
    <w:p w14:paraId="3DC5DE21" w14:textId="77777777" w:rsidR="003106A2" w:rsidRPr="003106A2" w:rsidRDefault="003106A2" w:rsidP="00E2019F">
      <w:pPr>
        <w:tabs>
          <w:tab w:val="left" w:pos="1200"/>
        </w:tabs>
        <w:spacing w:line="0" w:lineRule="atLeast"/>
        <w:rPr>
          <w:rFonts w:ascii="Cambria" w:eastAsia="Arial" w:hAnsi="Cambria"/>
          <w:b/>
          <w:color w:val="3B3838" w:themeColor="background2" w:themeShade="40"/>
        </w:rPr>
      </w:pPr>
    </w:p>
    <w:p w14:paraId="7C4488A0" w14:textId="3DA469C1" w:rsidR="00E2019F" w:rsidRPr="005A3516" w:rsidRDefault="00E2019F" w:rsidP="00E2019F">
      <w:pPr>
        <w:spacing w:line="239" w:lineRule="auto"/>
        <w:rPr>
          <w:rFonts w:ascii="Cambria" w:eastAsia="Arial" w:hAnsi="Cambria"/>
        </w:rPr>
      </w:pPr>
      <w:r w:rsidRPr="00A6697A">
        <w:rPr>
          <w:rFonts w:ascii="Cambria" w:eastAsia="Arial" w:hAnsi="Cambria"/>
          <w:b/>
          <w:color w:val="2F5496" w:themeColor="accent5" w:themeShade="BF"/>
        </w:rPr>
        <w:t xml:space="preserve">Nosilac aktivnosti: </w:t>
      </w:r>
      <w:r w:rsidR="0096086E" w:rsidRPr="00A6697A">
        <w:rPr>
          <w:rFonts w:ascii="Cambria" w:eastAsia="Arial" w:hAnsi="Cambria"/>
          <w:b/>
          <w:color w:val="2F5496" w:themeColor="accent5" w:themeShade="BF"/>
        </w:rPr>
        <w:tab/>
      </w:r>
      <w:r w:rsidR="0096086E">
        <w:rPr>
          <w:rFonts w:ascii="Cambria" w:eastAsia="Arial" w:hAnsi="Cambria"/>
          <w:b/>
        </w:rPr>
        <w:tab/>
      </w:r>
      <w:r w:rsidR="0096086E">
        <w:rPr>
          <w:rFonts w:ascii="Cambria" w:eastAsia="Arial" w:hAnsi="Cambria"/>
          <w:b/>
        </w:rPr>
        <w:tab/>
      </w:r>
      <w:r w:rsidR="0096086E">
        <w:rPr>
          <w:rFonts w:ascii="Cambria" w:eastAsia="Arial" w:hAnsi="Cambria"/>
          <w:b/>
        </w:rPr>
        <w:tab/>
      </w:r>
      <w:r w:rsidRPr="005A3516">
        <w:rPr>
          <w:rFonts w:ascii="Cambria" w:eastAsia="Arial" w:hAnsi="Cambria"/>
        </w:rPr>
        <w:t>Federalni zavod za statistiku</w:t>
      </w:r>
    </w:p>
    <w:p w14:paraId="15655314" w14:textId="1B52DADC" w:rsidR="00E2019F" w:rsidRPr="005F0FA3" w:rsidRDefault="005F0FA3" w:rsidP="005F0FA3">
      <w:pPr>
        <w:spacing w:line="239" w:lineRule="auto"/>
        <w:rPr>
          <w:rFonts w:ascii="Cambria" w:eastAsia="Arial" w:hAnsi="Cambria"/>
          <w:b/>
          <w:color w:val="2F5496" w:themeColor="accent5" w:themeShade="BF"/>
        </w:rPr>
      </w:pPr>
      <w:r w:rsidRPr="005F0FA3">
        <w:rPr>
          <w:rFonts w:ascii="Cambria" w:eastAsia="Arial" w:hAnsi="Cambria"/>
          <w:b/>
          <w:color w:val="2F5496" w:themeColor="accent5" w:themeShade="BF"/>
        </w:rPr>
        <w:t>a)</w:t>
      </w:r>
      <w:r>
        <w:rPr>
          <w:rFonts w:ascii="Cambria" w:eastAsia="Arial" w:hAnsi="Cambria"/>
          <w:b/>
          <w:color w:val="2F5496" w:themeColor="accent5" w:themeShade="BF"/>
        </w:rPr>
        <w:t xml:space="preserve"> </w:t>
      </w:r>
      <w:r w:rsidR="00E2019F" w:rsidRPr="005F0FA3">
        <w:rPr>
          <w:rFonts w:ascii="Cambria" w:eastAsia="Arial" w:hAnsi="Cambria"/>
          <w:b/>
          <w:color w:val="2F5496" w:themeColor="accent5" w:themeShade="BF"/>
        </w:rPr>
        <w:t>Podaci o sadržaju i namjeni aktivnosti, te izvorima i načinu prikupljanja podataka:</w:t>
      </w:r>
    </w:p>
    <w:p w14:paraId="5EB5DA81" w14:textId="48DAACD2" w:rsidR="00E2019F" w:rsidRPr="005A3516" w:rsidRDefault="00E2019F" w:rsidP="005A797B">
      <w:pPr>
        <w:spacing w:line="239" w:lineRule="auto"/>
        <w:ind w:left="4254" w:hanging="4254"/>
        <w:jc w:val="both"/>
        <w:rPr>
          <w:rFonts w:ascii="Cambria" w:eastAsia="Arial" w:hAnsi="Cambria"/>
        </w:rPr>
      </w:pPr>
      <w:r w:rsidRPr="00A6697A">
        <w:rPr>
          <w:rFonts w:ascii="Cambria" w:eastAsia="Arial" w:hAnsi="Cambria"/>
          <w:b/>
          <w:color w:val="2F5496" w:themeColor="accent5" w:themeShade="BF"/>
        </w:rPr>
        <w:t>Sadržaj statističke aktivnosti:</w:t>
      </w:r>
      <w:r w:rsidR="0096086E">
        <w:rPr>
          <w:rFonts w:ascii="Cambria" w:eastAsia="Arial" w:hAnsi="Cambria"/>
          <w:b/>
        </w:rPr>
        <w:tab/>
      </w:r>
      <w:r w:rsidRPr="005A3516">
        <w:rPr>
          <w:rFonts w:ascii="Cambria" w:eastAsia="Arial" w:hAnsi="Cambria"/>
        </w:rPr>
        <w:t>Prikupljanje podataka o količinama prerađenog ili odstranjenog otpada prema vrstama otpada i načinima upravljanja otpadom.</w:t>
      </w:r>
    </w:p>
    <w:p w14:paraId="0B6D001D" w14:textId="3273ADCF" w:rsidR="00E2019F" w:rsidRPr="005A3516" w:rsidRDefault="00E2019F" w:rsidP="005A797B">
      <w:pPr>
        <w:spacing w:line="239" w:lineRule="auto"/>
        <w:ind w:left="4254" w:hanging="4254"/>
        <w:jc w:val="both"/>
        <w:rPr>
          <w:rFonts w:ascii="Cambria" w:eastAsia="Arial" w:hAnsi="Cambria"/>
        </w:rPr>
      </w:pPr>
      <w:r w:rsidRPr="00A6697A">
        <w:rPr>
          <w:rFonts w:ascii="Cambria" w:eastAsia="Arial" w:hAnsi="Cambria"/>
          <w:b/>
          <w:color w:val="2F5496" w:themeColor="accent5" w:themeShade="BF"/>
        </w:rPr>
        <w:t>Namjena:</w:t>
      </w:r>
      <w:r w:rsidRPr="005A3516">
        <w:rPr>
          <w:rFonts w:ascii="Cambria" w:eastAsia="Arial" w:hAnsi="Cambria"/>
          <w:b/>
        </w:rPr>
        <w:t xml:space="preserve"> </w:t>
      </w:r>
      <w:r w:rsidR="0096086E">
        <w:rPr>
          <w:rFonts w:ascii="Cambria" w:eastAsia="Arial" w:hAnsi="Cambria"/>
          <w:b/>
        </w:rPr>
        <w:tab/>
      </w:r>
      <w:r w:rsidRPr="005A3516">
        <w:rPr>
          <w:rFonts w:ascii="Cambria" w:eastAsia="Arial" w:hAnsi="Cambria"/>
        </w:rPr>
        <w:t>Dobivanje podataka o prerađenom i odstranjenom o</w:t>
      </w:r>
      <w:r w:rsidR="0096086E">
        <w:rPr>
          <w:rFonts w:ascii="Cambria" w:eastAsia="Arial" w:hAnsi="Cambria"/>
        </w:rPr>
        <w:t>t</w:t>
      </w:r>
      <w:r w:rsidRPr="005A3516">
        <w:rPr>
          <w:rFonts w:ascii="Cambria" w:eastAsia="Arial" w:hAnsi="Cambria"/>
        </w:rPr>
        <w:t>padu.</w:t>
      </w:r>
    </w:p>
    <w:p w14:paraId="39DE048F" w14:textId="0979C1B9" w:rsidR="000F4FDC" w:rsidRPr="000F4FDC" w:rsidRDefault="000F4FDC" w:rsidP="005A797B">
      <w:pPr>
        <w:spacing w:line="315" w:lineRule="exact"/>
        <w:jc w:val="both"/>
        <w:rPr>
          <w:rFonts w:ascii="Cambria" w:eastAsia="Arial" w:hAnsi="Cambria"/>
        </w:rPr>
      </w:pPr>
      <w:r w:rsidRPr="00A6697A">
        <w:rPr>
          <w:rFonts w:ascii="Cambria" w:eastAsia="Arial" w:hAnsi="Cambria"/>
          <w:b/>
          <w:color w:val="2F5496" w:themeColor="accent5" w:themeShade="BF"/>
        </w:rPr>
        <w:t>Periodika provođenja:</w:t>
      </w:r>
      <w:r w:rsidRPr="00A6697A">
        <w:rPr>
          <w:rFonts w:ascii="Cambria" w:eastAsia="Arial" w:hAnsi="Cambria"/>
          <w:b/>
          <w:color w:val="2F5496" w:themeColor="accent5" w:themeShade="BF"/>
        </w:rPr>
        <w:tab/>
      </w:r>
      <w:r w:rsidR="0096086E">
        <w:rPr>
          <w:rFonts w:ascii="Cambria" w:eastAsia="Arial" w:hAnsi="Cambria"/>
        </w:rPr>
        <w:tab/>
      </w:r>
      <w:r w:rsidR="0096086E">
        <w:rPr>
          <w:rFonts w:ascii="Cambria" w:eastAsia="Arial" w:hAnsi="Cambria"/>
        </w:rPr>
        <w:tab/>
      </w:r>
      <w:r w:rsidRPr="000F4FDC">
        <w:rPr>
          <w:rFonts w:ascii="Cambria" w:eastAsia="Arial" w:hAnsi="Cambria"/>
        </w:rPr>
        <w:t>Godišnje.</w:t>
      </w:r>
    </w:p>
    <w:p w14:paraId="1561A9E2" w14:textId="13AAE95C" w:rsidR="000F4FDC" w:rsidRPr="000F4FDC" w:rsidRDefault="000F4FDC" w:rsidP="005A797B">
      <w:pPr>
        <w:spacing w:line="315" w:lineRule="exact"/>
        <w:jc w:val="both"/>
        <w:rPr>
          <w:rFonts w:ascii="Cambria" w:eastAsia="Arial" w:hAnsi="Cambria"/>
        </w:rPr>
      </w:pPr>
      <w:r w:rsidRPr="00A6697A">
        <w:rPr>
          <w:rFonts w:ascii="Cambria" w:eastAsia="Arial" w:hAnsi="Cambria"/>
          <w:b/>
          <w:color w:val="2F5496" w:themeColor="accent5" w:themeShade="BF"/>
        </w:rPr>
        <w:t>Referentni period ili datum:</w:t>
      </w:r>
      <w:r w:rsidRPr="000F4FDC">
        <w:rPr>
          <w:rFonts w:ascii="Cambria" w:eastAsia="Arial" w:hAnsi="Cambria"/>
        </w:rPr>
        <w:tab/>
      </w:r>
      <w:r w:rsidR="0096086E">
        <w:rPr>
          <w:rFonts w:ascii="Cambria" w:eastAsia="Arial" w:hAnsi="Cambria"/>
        </w:rPr>
        <w:tab/>
      </w:r>
      <w:r w:rsidR="0096086E">
        <w:rPr>
          <w:rFonts w:ascii="Cambria" w:eastAsia="Arial" w:hAnsi="Cambria"/>
        </w:rPr>
        <w:tab/>
      </w:r>
      <w:r w:rsidRPr="000F4FDC">
        <w:rPr>
          <w:rFonts w:ascii="Cambria" w:eastAsia="Arial" w:hAnsi="Cambria"/>
        </w:rPr>
        <w:t>Prethodna godina.</w:t>
      </w:r>
    </w:p>
    <w:p w14:paraId="470AD616" w14:textId="2951DF9C" w:rsidR="000F4FDC" w:rsidRPr="000F4FDC" w:rsidRDefault="000F4FDC" w:rsidP="005A797B">
      <w:pPr>
        <w:spacing w:line="315" w:lineRule="exact"/>
        <w:ind w:left="4254" w:hanging="4254"/>
        <w:jc w:val="both"/>
        <w:rPr>
          <w:rFonts w:ascii="Cambria" w:eastAsia="Arial" w:hAnsi="Cambria"/>
        </w:rPr>
      </w:pPr>
      <w:r w:rsidRPr="00A6697A">
        <w:rPr>
          <w:rFonts w:ascii="Cambria" w:eastAsia="Arial" w:hAnsi="Cambria"/>
          <w:b/>
          <w:color w:val="2F5496" w:themeColor="accent5" w:themeShade="BF"/>
        </w:rPr>
        <w:t>Jedinica posmatranja:</w:t>
      </w:r>
      <w:r w:rsidRPr="00A6697A">
        <w:rPr>
          <w:rFonts w:ascii="Cambria" w:eastAsia="Arial" w:hAnsi="Cambria"/>
          <w:b/>
          <w:color w:val="2F5496" w:themeColor="accent5" w:themeShade="BF"/>
        </w:rPr>
        <w:tab/>
      </w:r>
      <w:r w:rsidRPr="000F4FDC">
        <w:rPr>
          <w:rFonts w:ascii="Cambria" w:eastAsia="Arial" w:hAnsi="Cambria"/>
        </w:rPr>
        <w:t xml:space="preserve">Poslovni subjekti </w:t>
      </w:r>
      <w:r w:rsidR="00A86189">
        <w:rPr>
          <w:rFonts w:ascii="Cambria" w:eastAsia="Arial" w:hAnsi="Cambria"/>
        </w:rPr>
        <w:t>–</w:t>
      </w:r>
      <w:r w:rsidRPr="000F4FDC">
        <w:rPr>
          <w:rFonts w:ascii="Cambria" w:eastAsia="Arial" w:hAnsi="Cambria"/>
        </w:rPr>
        <w:t xml:space="preserve"> pravna lica i dijelovi pravnih lica koja obavljaju</w:t>
      </w:r>
      <w:r w:rsidR="0096086E">
        <w:rPr>
          <w:rFonts w:ascii="Cambria" w:eastAsia="Arial" w:hAnsi="Cambria"/>
        </w:rPr>
        <w:t xml:space="preserve"> </w:t>
      </w:r>
      <w:r w:rsidRPr="000F4FDC">
        <w:rPr>
          <w:rFonts w:ascii="Cambria" w:eastAsia="Arial" w:hAnsi="Cambria"/>
        </w:rPr>
        <w:t>djelatnost  prerade/odstranjivanja  otpada.razvrstana u Područje  E,</w:t>
      </w:r>
      <w:r w:rsidR="0096086E">
        <w:rPr>
          <w:rFonts w:ascii="Cambria" w:eastAsia="Arial" w:hAnsi="Cambria"/>
        </w:rPr>
        <w:t xml:space="preserve"> Oblast 38 prema KD BiH 2010.</w:t>
      </w:r>
    </w:p>
    <w:p w14:paraId="4492B060" w14:textId="16D7358E" w:rsidR="000F4FDC" w:rsidRPr="000F4FDC" w:rsidRDefault="000F4FDC" w:rsidP="005A797B">
      <w:pPr>
        <w:spacing w:line="315" w:lineRule="exact"/>
        <w:ind w:left="4254" w:hanging="4254"/>
        <w:jc w:val="both"/>
        <w:rPr>
          <w:rFonts w:ascii="Cambria" w:eastAsia="Arial" w:hAnsi="Cambria"/>
        </w:rPr>
      </w:pPr>
      <w:r w:rsidRPr="00A6697A">
        <w:rPr>
          <w:rFonts w:ascii="Cambria" w:eastAsia="Arial" w:hAnsi="Cambria"/>
          <w:b/>
          <w:color w:val="2F5496" w:themeColor="accent5" w:themeShade="BF"/>
        </w:rPr>
        <w:t>Izvori i način prikupljanja:</w:t>
      </w:r>
      <w:r w:rsidRPr="000F4FDC">
        <w:rPr>
          <w:rFonts w:ascii="Cambria" w:eastAsia="Arial" w:hAnsi="Cambria"/>
        </w:rPr>
        <w:tab/>
        <w:t>Poslovna</w:t>
      </w:r>
      <w:r w:rsidR="0096086E">
        <w:rPr>
          <w:rFonts w:ascii="Cambria" w:eastAsia="Arial" w:hAnsi="Cambria"/>
        </w:rPr>
        <w:t xml:space="preserve"> evidencija poslovnih subjekata</w:t>
      </w:r>
      <w:r w:rsidR="0096086E">
        <w:rPr>
          <w:rFonts w:ascii="Cambria" w:eastAsia="Arial" w:hAnsi="Cambria"/>
        </w:rPr>
        <w:br/>
      </w:r>
      <w:r w:rsidRPr="000F4FDC">
        <w:rPr>
          <w:rFonts w:ascii="Cambria" w:eastAsia="Arial" w:hAnsi="Cambria"/>
        </w:rPr>
        <w:t xml:space="preserve">Izvještajna metoda </w:t>
      </w:r>
      <w:r w:rsidR="00A86189">
        <w:rPr>
          <w:rFonts w:ascii="Cambria" w:eastAsia="Arial" w:hAnsi="Cambria"/>
        </w:rPr>
        <w:t>–</w:t>
      </w:r>
      <w:r w:rsidRPr="000F4FDC">
        <w:rPr>
          <w:rFonts w:ascii="Cambria" w:eastAsia="Arial" w:hAnsi="Cambria"/>
        </w:rPr>
        <w:t xml:space="preserve"> obrazac.</w:t>
      </w:r>
      <w:r w:rsidRPr="000F4FDC">
        <w:rPr>
          <w:rFonts w:ascii="Cambria" w:eastAsia="Arial" w:hAnsi="Cambria"/>
        </w:rPr>
        <w:tab/>
      </w:r>
    </w:p>
    <w:p w14:paraId="4A851A0E" w14:textId="77777777" w:rsidR="000F4FDC" w:rsidRPr="00A6697A" w:rsidRDefault="000F4FDC" w:rsidP="000F4FDC">
      <w:pPr>
        <w:spacing w:line="315" w:lineRule="exact"/>
        <w:rPr>
          <w:rFonts w:ascii="Cambria" w:eastAsia="Arial" w:hAnsi="Cambria"/>
          <w:b/>
          <w:color w:val="2F5496" w:themeColor="accent5" w:themeShade="BF"/>
        </w:rPr>
      </w:pPr>
      <w:r w:rsidRPr="00A6697A">
        <w:rPr>
          <w:rFonts w:ascii="Cambria" w:eastAsia="Arial" w:hAnsi="Cambria"/>
          <w:b/>
          <w:color w:val="2F5496" w:themeColor="accent5" w:themeShade="BF"/>
        </w:rPr>
        <w:t>b) Podaci o obavezama i rokovima za nosioce aktivnosti i izvještajne jedinice</w:t>
      </w:r>
    </w:p>
    <w:p w14:paraId="0F5110B0" w14:textId="6112FD55" w:rsidR="000F4FDC" w:rsidRPr="000F4FDC" w:rsidRDefault="000F4FDC" w:rsidP="005A797B">
      <w:pPr>
        <w:spacing w:line="315" w:lineRule="exact"/>
        <w:ind w:left="4254" w:hanging="4254"/>
        <w:jc w:val="both"/>
        <w:rPr>
          <w:rFonts w:ascii="Cambria" w:eastAsia="Arial" w:hAnsi="Cambria"/>
        </w:rPr>
      </w:pPr>
      <w:r w:rsidRPr="00A6697A">
        <w:rPr>
          <w:rFonts w:ascii="Cambria" w:eastAsia="Arial" w:hAnsi="Cambria"/>
          <w:b/>
          <w:color w:val="2F5496" w:themeColor="accent5" w:themeShade="BF"/>
        </w:rPr>
        <w:t>Izvještajna jedinica:</w:t>
      </w:r>
      <w:r w:rsidRPr="000F4FDC">
        <w:rPr>
          <w:rFonts w:ascii="Cambria" w:eastAsia="Arial" w:hAnsi="Cambria"/>
        </w:rPr>
        <w:tab/>
        <w:t xml:space="preserve">Poslovni subjekti </w:t>
      </w:r>
      <w:r w:rsidR="00A86189">
        <w:rPr>
          <w:rFonts w:ascii="Cambria" w:eastAsia="Arial" w:hAnsi="Cambria"/>
        </w:rPr>
        <w:t>–</w:t>
      </w:r>
      <w:r w:rsidRPr="000F4FDC">
        <w:rPr>
          <w:rFonts w:ascii="Cambria" w:eastAsia="Arial" w:hAnsi="Cambria"/>
        </w:rPr>
        <w:t xml:space="preserve"> pravna lica i dijelovi pravnih lica koja obavljaju</w:t>
      </w:r>
      <w:r w:rsidR="0096086E">
        <w:rPr>
          <w:rFonts w:ascii="Cambria" w:eastAsia="Arial" w:hAnsi="Cambria"/>
        </w:rPr>
        <w:t xml:space="preserve"> </w:t>
      </w:r>
      <w:r w:rsidRPr="000F4FDC">
        <w:rPr>
          <w:rFonts w:ascii="Cambria" w:eastAsia="Arial" w:hAnsi="Cambria"/>
        </w:rPr>
        <w:t>djelatnost  prerade/odstranjivanja otpada razvrstana  u Područje E,</w:t>
      </w:r>
      <w:r w:rsidR="0096086E">
        <w:rPr>
          <w:rFonts w:ascii="Cambria" w:eastAsia="Arial" w:hAnsi="Cambria"/>
        </w:rPr>
        <w:t xml:space="preserve"> Oblast 38 prema KD BiH 2010.</w:t>
      </w:r>
    </w:p>
    <w:p w14:paraId="33F9F639" w14:textId="5460FC87" w:rsidR="000F4FDC" w:rsidRPr="000F4FDC" w:rsidRDefault="000F4FDC" w:rsidP="000F4FDC">
      <w:pPr>
        <w:spacing w:line="315" w:lineRule="exact"/>
        <w:rPr>
          <w:rFonts w:ascii="Cambria" w:eastAsia="Arial" w:hAnsi="Cambria"/>
        </w:rPr>
      </w:pPr>
      <w:r w:rsidRPr="00A6697A">
        <w:rPr>
          <w:rFonts w:ascii="Cambria" w:eastAsia="Arial" w:hAnsi="Cambria"/>
          <w:b/>
          <w:color w:val="2F5496" w:themeColor="accent5" w:themeShade="BF"/>
        </w:rPr>
        <w:t>Rok jedinici za davanje podataka:</w:t>
      </w:r>
      <w:r w:rsidRPr="000F4FDC">
        <w:rPr>
          <w:rFonts w:ascii="Cambria" w:eastAsia="Arial" w:hAnsi="Cambria"/>
        </w:rPr>
        <w:tab/>
      </w:r>
      <w:r w:rsidR="0096086E">
        <w:rPr>
          <w:rFonts w:ascii="Cambria" w:eastAsia="Arial" w:hAnsi="Cambria"/>
        </w:rPr>
        <w:tab/>
      </w:r>
      <w:r w:rsidRPr="000F4FDC">
        <w:rPr>
          <w:rFonts w:ascii="Cambria" w:eastAsia="Arial" w:hAnsi="Cambria"/>
        </w:rPr>
        <w:t>31.08.</w:t>
      </w:r>
      <w:r w:rsidRPr="000F4FDC">
        <w:rPr>
          <w:rFonts w:ascii="Cambria" w:eastAsia="Arial" w:hAnsi="Cambria"/>
        </w:rPr>
        <w:tab/>
      </w:r>
    </w:p>
    <w:p w14:paraId="7F0D2FA7" w14:textId="48EF0E6D" w:rsidR="000F4FDC" w:rsidRPr="000F4FDC" w:rsidRDefault="000F4FDC" w:rsidP="000F4FDC">
      <w:pPr>
        <w:spacing w:line="315" w:lineRule="exact"/>
        <w:rPr>
          <w:rFonts w:ascii="Cambria" w:eastAsia="Arial" w:hAnsi="Cambria"/>
        </w:rPr>
      </w:pPr>
      <w:r w:rsidRPr="00A6697A">
        <w:rPr>
          <w:rFonts w:ascii="Cambria" w:eastAsia="Arial" w:hAnsi="Cambria"/>
          <w:b/>
          <w:color w:val="2F5496" w:themeColor="accent5" w:themeShade="BF"/>
        </w:rPr>
        <w:t>Rok nosiocu statističke aktivnosti</w:t>
      </w:r>
      <w:r w:rsidRPr="000F4FDC">
        <w:rPr>
          <w:rFonts w:ascii="Cambria" w:eastAsia="Arial" w:hAnsi="Cambria"/>
        </w:rPr>
        <w:tab/>
      </w:r>
      <w:r w:rsidR="0096086E">
        <w:rPr>
          <w:rFonts w:ascii="Cambria" w:eastAsia="Arial" w:hAnsi="Cambria"/>
        </w:rPr>
        <w:tab/>
      </w:r>
      <w:r w:rsidRPr="000F4FDC">
        <w:rPr>
          <w:rFonts w:ascii="Cambria" w:eastAsia="Arial" w:hAnsi="Cambria"/>
        </w:rPr>
        <w:t>Prvi rezultati:</w:t>
      </w:r>
      <w:r w:rsidRPr="000F4FDC">
        <w:rPr>
          <w:rFonts w:ascii="Cambria" w:eastAsia="Arial" w:hAnsi="Cambria"/>
        </w:rPr>
        <w:tab/>
      </w:r>
      <w:r w:rsidR="0096086E">
        <w:rPr>
          <w:rFonts w:ascii="Cambria" w:eastAsia="Arial" w:hAnsi="Cambria"/>
        </w:rPr>
        <w:tab/>
      </w:r>
      <w:r w:rsidR="0096086E">
        <w:rPr>
          <w:rFonts w:ascii="Cambria" w:eastAsia="Arial" w:hAnsi="Cambria"/>
        </w:rPr>
        <w:tab/>
      </w:r>
      <w:r w:rsidRPr="000F4FDC">
        <w:rPr>
          <w:rFonts w:ascii="Cambria" w:eastAsia="Arial" w:hAnsi="Cambria"/>
        </w:rPr>
        <w:t>Konačni rezul</w:t>
      </w:r>
      <w:r w:rsidR="0096086E">
        <w:rPr>
          <w:rFonts w:ascii="Cambria" w:eastAsia="Arial" w:hAnsi="Cambria"/>
        </w:rPr>
        <w:t>tati:</w:t>
      </w:r>
      <w:r w:rsidR="0096086E">
        <w:rPr>
          <w:rFonts w:ascii="Cambria" w:eastAsia="Arial" w:hAnsi="Cambria"/>
        </w:rPr>
        <w:br/>
      </w:r>
      <w:r w:rsidR="0096086E" w:rsidRPr="00A6697A">
        <w:rPr>
          <w:rFonts w:ascii="Cambria" w:eastAsia="Arial" w:hAnsi="Cambria"/>
          <w:b/>
          <w:color w:val="2F5496" w:themeColor="accent5" w:themeShade="BF"/>
        </w:rPr>
        <w:t>za rezultate:</w:t>
      </w:r>
      <w:r w:rsidR="0096086E">
        <w:rPr>
          <w:rFonts w:ascii="Cambria" w:eastAsia="Arial" w:hAnsi="Cambria"/>
        </w:rPr>
        <w:tab/>
      </w:r>
      <w:r w:rsidR="0096086E">
        <w:rPr>
          <w:rFonts w:ascii="Cambria" w:eastAsia="Arial" w:hAnsi="Cambria"/>
        </w:rPr>
        <w:tab/>
      </w:r>
      <w:r w:rsidR="0096086E">
        <w:rPr>
          <w:rFonts w:ascii="Cambria" w:eastAsia="Arial" w:hAnsi="Cambria"/>
        </w:rPr>
        <w:tab/>
      </w:r>
      <w:r w:rsidR="0096086E">
        <w:rPr>
          <w:rFonts w:ascii="Cambria" w:eastAsia="Arial" w:hAnsi="Cambria"/>
        </w:rPr>
        <w:tab/>
      </w:r>
      <w:r w:rsidR="0096086E">
        <w:rPr>
          <w:rFonts w:ascii="Cambria" w:eastAsia="Arial" w:hAnsi="Cambria"/>
        </w:rPr>
        <w:tab/>
        <w:t>10.12.</w:t>
      </w:r>
      <w:r w:rsidR="0096086E">
        <w:rPr>
          <w:rFonts w:ascii="Cambria" w:eastAsia="Arial" w:hAnsi="Cambria"/>
        </w:rPr>
        <w:tab/>
      </w:r>
      <w:r w:rsidR="0096086E">
        <w:rPr>
          <w:rFonts w:ascii="Cambria" w:eastAsia="Arial" w:hAnsi="Cambria"/>
        </w:rPr>
        <w:tab/>
      </w:r>
      <w:r w:rsidR="0096086E">
        <w:rPr>
          <w:rFonts w:ascii="Cambria" w:eastAsia="Arial" w:hAnsi="Cambria"/>
        </w:rPr>
        <w:tab/>
      </w:r>
      <w:r w:rsidR="0096086E">
        <w:rPr>
          <w:rFonts w:ascii="Cambria" w:eastAsia="Arial" w:hAnsi="Cambria"/>
        </w:rPr>
        <w:tab/>
      </w:r>
      <w:r w:rsidRPr="000F4FDC">
        <w:rPr>
          <w:rFonts w:ascii="Cambria" w:eastAsia="Arial" w:hAnsi="Cambria"/>
        </w:rPr>
        <w:t>Novembar 2018.</w:t>
      </w:r>
    </w:p>
    <w:p w14:paraId="73DF3AA3" w14:textId="3619458D" w:rsidR="00E2019F" w:rsidRPr="005A3516" w:rsidRDefault="000F4FDC" w:rsidP="000F4FDC">
      <w:pPr>
        <w:spacing w:line="315" w:lineRule="exact"/>
        <w:rPr>
          <w:rFonts w:ascii="Cambria" w:eastAsia="Arial" w:hAnsi="Cambria"/>
        </w:rPr>
      </w:pPr>
      <w:r w:rsidRPr="00A6697A">
        <w:rPr>
          <w:rFonts w:ascii="Cambria" w:eastAsia="Arial" w:hAnsi="Cambria"/>
          <w:b/>
          <w:color w:val="2F5496" w:themeColor="accent5" w:themeShade="BF"/>
        </w:rPr>
        <w:t>Nivo za koji se utvrđuju rezultati:</w:t>
      </w:r>
      <w:r w:rsidRPr="000F4FDC">
        <w:rPr>
          <w:rFonts w:ascii="Cambria" w:eastAsia="Arial" w:hAnsi="Cambria"/>
        </w:rPr>
        <w:tab/>
      </w:r>
      <w:r w:rsidR="0096086E">
        <w:rPr>
          <w:rFonts w:ascii="Cambria" w:eastAsia="Arial" w:hAnsi="Cambria"/>
        </w:rPr>
        <w:tab/>
      </w:r>
      <w:r w:rsidRPr="000F4FDC">
        <w:rPr>
          <w:rFonts w:ascii="Cambria" w:eastAsia="Arial" w:hAnsi="Cambria"/>
        </w:rPr>
        <w:t>Entitet</w:t>
      </w:r>
      <w:r w:rsidRPr="000F4FDC">
        <w:rPr>
          <w:rFonts w:ascii="Cambria" w:eastAsia="Arial" w:hAnsi="Cambria"/>
        </w:rPr>
        <w:tab/>
      </w:r>
    </w:p>
    <w:p w14:paraId="55D965CA" w14:textId="77777777" w:rsidR="00E2019F" w:rsidRPr="003106A2" w:rsidRDefault="00E2019F" w:rsidP="00E2019F">
      <w:pPr>
        <w:spacing w:line="315" w:lineRule="exact"/>
        <w:rPr>
          <w:rFonts w:ascii="Cambria" w:eastAsia="Arial" w:hAnsi="Cambria"/>
          <w:b/>
          <w:color w:val="3B3838" w:themeColor="background2" w:themeShade="40"/>
        </w:rPr>
      </w:pPr>
    </w:p>
    <w:p w14:paraId="6C4A366A" w14:textId="0CAAF706" w:rsidR="00E2019F" w:rsidRPr="00F83E49" w:rsidRDefault="00F83E49" w:rsidP="00F83E49">
      <w:pPr>
        <w:pStyle w:val="Heading3"/>
        <w:rPr>
          <w:color w:val="3B3838" w:themeColor="background2" w:themeShade="40"/>
        </w:rPr>
      </w:pPr>
      <w:bookmarkStart w:id="668" w:name="page151"/>
      <w:bookmarkStart w:id="669" w:name="_Toc468346971"/>
      <w:bookmarkEnd w:id="668"/>
      <w:r w:rsidRPr="00F83E49">
        <w:rPr>
          <w:color w:val="3B3838" w:themeColor="background2" w:themeShade="40"/>
        </w:rPr>
        <w:t>5.03.03</w:t>
      </w:r>
      <w:r w:rsidRPr="00F83E49">
        <w:rPr>
          <w:color w:val="3B3838" w:themeColor="background2" w:themeShade="40"/>
        </w:rPr>
        <w:tab/>
      </w:r>
      <w:r w:rsidR="00E2019F" w:rsidRPr="00F83E49">
        <w:rPr>
          <w:color w:val="3B3838" w:themeColor="background2" w:themeShade="40"/>
        </w:rPr>
        <w:t>Statistika voda</w:t>
      </w:r>
      <w:bookmarkEnd w:id="669"/>
    </w:p>
    <w:p w14:paraId="57CD7DDE" w14:textId="77777777" w:rsidR="00E2019F" w:rsidRPr="00F83E49" w:rsidRDefault="00E2019F" w:rsidP="003106A2">
      <w:pPr>
        <w:rPr>
          <w:rFonts w:ascii="Cambria" w:eastAsia="Arial" w:hAnsi="Cambria"/>
          <w:b/>
          <w:color w:val="3B3838" w:themeColor="background2" w:themeShade="40"/>
        </w:rPr>
      </w:pPr>
      <w:r w:rsidRPr="00F83E49">
        <w:rPr>
          <w:rFonts w:ascii="Cambria" w:eastAsia="Arial" w:hAnsi="Cambria"/>
          <w:b/>
          <w:color w:val="3B3838" w:themeColor="background2" w:themeShade="40"/>
        </w:rPr>
        <w:t>5.03.03.01</w:t>
      </w:r>
      <w:r w:rsidRPr="00F83E49">
        <w:rPr>
          <w:rFonts w:ascii="Cambria" w:eastAsia="Arial" w:hAnsi="Cambria"/>
          <w:b/>
          <w:color w:val="3B3838" w:themeColor="background2" w:themeShade="40"/>
        </w:rPr>
        <w:tab/>
        <w:t>Godišnji izvještaj o javnom vodovodu (VOD - 2V)</w:t>
      </w:r>
    </w:p>
    <w:p w14:paraId="4857ABA7" w14:textId="77777777" w:rsidR="003106A2" w:rsidRPr="003106A2" w:rsidRDefault="003106A2" w:rsidP="003106A2">
      <w:pPr>
        <w:rPr>
          <w:rFonts w:ascii="Cambria" w:eastAsia="Arial" w:hAnsi="Cambria"/>
          <w:b/>
          <w:color w:val="3B3838" w:themeColor="background2" w:themeShade="40"/>
        </w:rPr>
      </w:pPr>
    </w:p>
    <w:p w14:paraId="3C2E157F" w14:textId="04F8B671" w:rsidR="00E2019F" w:rsidRPr="005A797B" w:rsidRDefault="00E2019F" w:rsidP="003106A2">
      <w:pPr>
        <w:tabs>
          <w:tab w:val="left" w:pos="1922"/>
        </w:tabs>
        <w:spacing w:line="0" w:lineRule="atLeast"/>
        <w:ind w:left="2"/>
        <w:jc w:val="both"/>
        <w:rPr>
          <w:rFonts w:ascii="Cambria" w:eastAsia="Arial" w:hAnsi="Cambria"/>
        </w:rPr>
      </w:pPr>
      <w:r w:rsidRPr="00A6697A">
        <w:rPr>
          <w:rFonts w:ascii="Cambria" w:eastAsia="Arial" w:hAnsi="Cambria"/>
          <w:b/>
          <w:color w:val="2F5496" w:themeColor="accent5" w:themeShade="BF"/>
        </w:rPr>
        <w:t>Nosilac aktivnosti:</w:t>
      </w:r>
      <w:r w:rsidR="0096086E" w:rsidRPr="00A6697A">
        <w:rPr>
          <w:rFonts w:ascii="Cambria" w:eastAsia="Arial" w:hAnsi="Cambria"/>
          <w:b/>
          <w:color w:val="2F5496" w:themeColor="accent5" w:themeShade="BF"/>
        </w:rPr>
        <w:tab/>
      </w:r>
      <w:r w:rsidR="0096086E" w:rsidRPr="00A6697A">
        <w:rPr>
          <w:rFonts w:ascii="Cambria" w:eastAsia="Arial" w:hAnsi="Cambria"/>
          <w:b/>
          <w:color w:val="2F5496" w:themeColor="accent5" w:themeShade="BF"/>
        </w:rPr>
        <w:tab/>
      </w:r>
      <w:r w:rsidR="0096086E">
        <w:rPr>
          <w:rFonts w:ascii="Cambria" w:eastAsia="Arial" w:hAnsi="Cambria"/>
          <w:b/>
        </w:rPr>
        <w:tab/>
      </w:r>
      <w:r w:rsidR="0096086E">
        <w:rPr>
          <w:rFonts w:ascii="Cambria" w:eastAsia="Arial" w:hAnsi="Cambria"/>
          <w:b/>
        </w:rPr>
        <w:tab/>
      </w:r>
      <w:r w:rsidRPr="005A3516">
        <w:rPr>
          <w:rFonts w:ascii="Cambria" w:eastAsia="Times New Roman" w:hAnsi="Cambria"/>
        </w:rPr>
        <w:tab/>
      </w:r>
      <w:r w:rsidRPr="005A797B">
        <w:rPr>
          <w:rFonts w:ascii="Cambria" w:eastAsia="Arial" w:hAnsi="Cambria"/>
        </w:rPr>
        <w:t>Federalni zavod za statistiku</w:t>
      </w:r>
    </w:p>
    <w:p w14:paraId="20F0D890" w14:textId="77777777" w:rsidR="00E2019F" w:rsidRPr="00A6697A" w:rsidRDefault="00E2019F" w:rsidP="003106A2">
      <w:pPr>
        <w:spacing w:line="239" w:lineRule="auto"/>
        <w:ind w:left="2"/>
        <w:jc w:val="both"/>
        <w:rPr>
          <w:rFonts w:ascii="Cambria" w:eastAsia="Arial" w:hAnsi="Cambria"/>
          <w:b/>
          <w:color w:val="2F5496" w:themeColor="accent5" w:themeShade="BF"/>
        </w:rPr>
      </w:pPr>
      <w:r w:rsidRPr="00A6697A">
        <w:rPr>
          <w:rFonts w:ascii="Cambria" w:eastAsia="Arial" w:hAnsi="Cambria"/>
          <w:b/>
          <w:color w:val="2F5496" w:themeColor="accent5" w:themeShade="BF"/>
        </w:rPr>
        <w:t>a) Podaci o sadržaju i namjeni aktivnosti, te izvorima i načinu prikupljanja podataka:</w:t>
      </w:r>
    </w:p>
    <w:p w14:paraId="75AF1793" w14:textId="547BC2D9" w:rsidR="00E2019F" w:rsidRPr="005A3516" w:rsidRDefault="00E2019F" w:rsidP="003106A2">
      <w:pPr>
        <w:spacing w:line="239" w:lineRule="auto"/>
        <w:ind w:left="4254" w:hanging="4252"/>
        <w:jc w:val="both"/>
        <w:rPr>
          <w:rFonts w:ascii="Cambria" w:eastAsia="Arial" w:hAnsi="Cambria"/>
        </w:rPr>
      </w:pPr>
      <w:r w:rsidRPr="00A6697A">
        <w:rPr>
          <w:rFonts w:ascii="Cambria" w:eastAsia="Arial" w:hAnsi="Cambria"/>
          <w:b/>
          <w:color w:val="2F5496" w:themeColor="accent5" w:themeShade="BF"/>
        </w:rPr>
        <w:t>Sadržaj statističke aktivnosti:</w:t>
      </w:r>
      <w:r w:rsidR="000F4FDC">
        <w:rPr>
          <w:rFonts w:ascii="Cambria" w:eastAsia="Arial" w:hAnsi="Cambria"/>
          <w:b/>
        </w:rPr>
        <w:tab/>
      </w:r>
      <w:r w:rsidRPr="005A3516">
        <w:rPr>
          <w:rFonts w:ascii="Cambria" w:eastAsia="Arial" w:hAnsi="Cambria"/>
        </w:rPr>
        <w:t xml:space="preserve">Prikupljanje podataka o zahvaćenim količinama vode prema porijeklu, isporučenim količinama vode </w:t>
      </w:r>
      <w:r w:rsidRPr="005A3516">
        <w:rPr>
          <w:rFonts w:ascii="Cambria" w:eastAsia="Arial" w:hAnsi="Cambria"/>
        </w:rPr>
        <w:lastRenderedPageBreak/>
        <w:t>prema korisnicima, gubicima vode, podacima o vodovodnoj mreži i uređajima.</w:t>
      </w:r>
    </w:p>
    <w:p w14:paraId="1FA04AED" w14:textId="00E48EF2" w:rsidR="00E2019F" w:rsidRDefault="00E2019F" w:rsidP="003106A2">
      <w:pPr>
        <w:spacing w:line="239" w:lineRule="auto"/>
        <w:ind w:left="4254" w:hanging="4252"/>
        <w:jc w:val="both"/>
        <w:rPr>
          <w:rFonts w:ascii="Cambria" w:eastAsia="Arial" w:hAnsi="Cambria"/>
        </w:rPr>
      </w:pPr>
      <w:r w:rsidRPr="00A6697A">
        <w:rPr>
          <w:rFonts w:ascii="Cambria" w:eastAsia="Arial" w:hAnsi="Cambria"/>
          <w:b/>
          <w:color w:val="2F5496" w:themeColor="accent5" w:themeShade="BF"/>
        </w:rPr>
        <w:t>Namjena:</w:t>
      </w:r>
      <w:r w:rsidR="000F4FDC">
        <w:rPr>
          <w:rFonts w:ascii="Cambria" w:eastAsia="Arial" w:hAnsi="Cambria"/>
          <w:b/>
        </w:rPr>
        <w:tab/>
      </w:r>
      <w:r w:rsidRPr="005A3516">
        <w:rPr>
          <w:rFonts w:ascii="Cambria" w:eastAsia="Arial" w:hAnsi="Cambria"/>
        </w:rPr>
        <w:t>Dobivanje podataka o količinama otpadnih voda i stanju vodovodne mreže.</w:t>
      </w:r>
    </w:p>
    <w:p w14:paraId="1BA54D34" w14:textId="532E6CE8" w:rsidR="000F4FDC" w:rsidRPr="000F4FDC" w:rsidRDefault="000F4FDC" w:rsidP="003106A2">
      <w:pPr>
        <w:spacing w:line="239" w:lineRule="auto"/>
        <w:ind w:left="2"/>
        <w:jc w:val="both"/>
        <w:rPr>
          <w:rFonts w:ascii="Cambria" w:eastAsia="Arial" w:hAnsi="Cambria"/>
        </w:rPr>
      </w:pPr>
      <w:r w:rsidRPr="00A6697A">
        <w:rPr>
          <w:rFonts w:ascii="Cambria" w:eastAsia="Arial" w:hAnsi="Cambria"/>
          <w:b/>
          <w:color w:val="2F5496" w:themeColor="accent5" w:themeShade="BF"/>
        </w:rPr>
        <w:t>Periodika provođenja:</w:t>
      </w:r>
      <w:r w:rsidR="0096086E" w:rsidRPr="00A6697A">
        <w:rPr>
          <w:rFonts w:ascii="Cambria" w:eastAsia="Arial" w:hAnsi="Cambria"/>
          <w:b/>
          <w:color w:val="2F5496" w:themeColor="accent5" w:themeShade="BF"/>
        </w:rPr>
        <w:tab/>
      </w:r>
      <w:r w:rsidR="0096086E">
        <w:rPr>
          <w:rFonts w:ascii="Cambria" w:eastAsia="Arial" w:hAnsi="Cambria"/>
        </w:rPr>
        <w:tab/>
      </w:r>
      <w:r w:rsidR="0096086E">
        <w:rPr>
          <w:rFonts w:ascii="Cambria" w:eastAsia="Arial" w:hAnsi="Cambria"/>
        </w:rPr>
        <w:tab/>
      </w:r>
      <w:r w:rsidRPr="000F4FDC">
        <w:rPr>
          <w:rFonts w:ascii="Cambria" w:eastAsia="Arial" w:hAnsi="Cambria"/>
        </w:rPr>
        <w:t>Godišnje.</w:t>
      </w:r>
    </w:p>
    <w:p w14:paraId="2F8F8860" w14:textId="5CDEA278" w:rsidR="000F4FDC" w:rsidRPr="000F4FDC" w:rsidRDefault="000F4FDC" w:rsidP="003106A2">
      <w:pPr>
        <w:spacing w:line="239" w:lineRule="auto"/>
        <w:ind w:left="2"/>
        <w:jc w:val="both"/>
        <w:rPr>
          <w:rFonts w:ascii="Cambria" w:eastAsia="Arial" w:hAnsi="Cambria"/>
        </w:rPr>
      </w:pPr>
      <w:r w:rsidRPr="00A6697A">
        <w:rPr>
          <w:rFonts w:ascii="Cambria" w:eastAsia="Arial" w:hAnsi="Cambria"/>
          <w:b/>
          <w:color w:val="2F5496" w:themeColor="accent5" w:themeShade="BF"/>
        </w:rPr>
        <w:t>Referentni period ili datum:</w:t>
      </w:r>
      <w:r w:rsidRPr="000F4FDC">
        <w:rPr>
          <w:rFonts w:ascii="Cambria" w:eastAsia="Arial" w:hAnsi="Cambria"/>
        </w:rPr>
        <w:tab/>
      </w:r>
      <w:r w:rsidR="0096086E">
        <w:rPr>
          <w:rFonts w:ascii="Cambria" w:eastAsia="Arial" w:hAnsi="Cambria"/>
        </w:rPr>
        <w:tab/>
      </w:r>
      <w:r w:rsidR="0096086E">
        <w:rPr>
          <w:rFonts w:ascii="Cambria" w:eastAsia="Arial" w:hAnsi="Cambria"/>
        </w:rPr>
        <w:tab/>
      </w:r>
      <w:r w:rsidRPr="000F4FDC">
        <w:rPr>
          <w:rFonts w:ascii="Cambria" w:eastAsia="Arial" w:hAnsi="Cambria"/>
        </w:rPr>
        <w:t>Prethodna godina.</w:t>
      </w:r>
    </w:p>
    <w:p w14:paraId="10611E78" w14:textId="22649D78" w:rsidR="000F4FDC" w:rsidRPr="000F4FDC" w:rsidRDefault="000F4FDC" w:rsidP="003106A2">
      <w:pPr>
        <w:spacing w:line="239" w:lineRule="auto"/>
        <w:ind w:left="4254" w:hanging="4252"/>
        <w:jc w:val="both"/>
        <w:rPr>
          <w:rFonts w:ascii="Cambria" w:eastAsia="Arial" w:hAnsi="Cambria"/>
        </w:rPr>
      </w:pPr>
      <w:r w:rsidRPr="00A6697A">
        <w:rPr>
          <w:rFonts w:ascii="Cambria" w:eastAsia="Arial" w:hAnsi="Cambria"/>
          <w:b/>
          <w:color w:val="2F5496" w:themeColor="accent5" w:themeShade="BF"/>
        </w:rPr>
        <w:t>Jedinica posm</w:t>
      </w:r>
      <w:r w:rsidR="0096086E" w:rsidRPr="00A6697A">
        <w:rPr>
          <w:rFonts w:ascii="Cambria" w:eastAsia="Arial" w:hAnsi="Cambria"/>
          <w:b/>
          <w:color w:val="2F5496" w:themeColor="accent5" w:themeShade="BF"/>
        </w:rPr>
        <w:t>atranja:</w:t>
      </w:r>
      <w:r w:rsidR="003106A2">
        <w:rPr>
          <w:rFonts w:ascii="Cambria" w:eastAsia="Arial" w:hAnsi="Cambria"/>
        </w:rPr>
        <w:tab/>
        <w:t xml:space="preserve">Poslovni </w:t>
      </w:r>
      <w:r w:rsidR="0096086E">
        <w:rPr>
          <w:rFonts w:ascii="Cambria" w:eastAsia="Arial" w:hAnsi="Cambria"/>
        </w:rPr>
        <w:t xml:space="preserve">subjekti pravna lica i </w:t>
      </w:r>
      <w:r w:rsidR="003106A2">
        <w:rPr>
          <w:rFonts w:ascii="Cambria" w:eastAsia="Arial" w:hAnsi="Cambria"/>
        </w:rPr>
        <w:t>dijelovi pravnih</w:t>
      </w:r>
      <w:r w:rsidRPr="000F4FDC">
        <w:rPr>
          <w:rFonts w:ascii="Cambria" w:eastAsia="Arial" w:hAnsi="Cambria"/>
        </w:rPr>
        <w:t xml:space="preserve"> u</w:t>
      </w:r>
      <w:r w:rsidR="0096086E">
        <w:rPr>
          <w:rFonts w:ascii="Cambria" w:eastAsia="Arial" w:hAnsi="Cambria"/>
        </w:rPr>
        <w:t xml:space="preserve"> </w:t>
      </w:r>
      <w:r w:rsidR="003106A2">
        <w:rPr>
          <w:rFonts w:ascii="Cambria" w:eastAsia="Arial" w:hAnsi="Cambria"/>
        </w:rPr>
        <w:t xml:space="preserve">područje E, Oblast 36 i 37 prema KD BiH 2010, koja </w:t>
      </w:r>
      <w:r w:rsidRPr="000F4FDC">
        <w:rPr>
          <w:rFonts w:ascii="Cambria" w:eastAsia="Arial" w:hAnsi="Cambria"/>
        </w:rPr>
        <w:t>obavljaju</w:t>
      </w:r>
      <w:r w:rsidR="0096086E">
        <w:rPr>
          <w:rFonts w:ascii="Cambria" w:eastAsia="Arial" w:hAnsi="Cambria"/>
        </w:rPr>
        <w:t xml:space="preserve"> </w:t>
      </w:r>
      <w:r w:rsidRPr="000F4FDC">
        <w:rPr>
          <w:rFonts w:ascii="Cambria" w:eastAsia="Arial" w:hAnsi="Cambria"/>
        </w:rPr>
        <w:t>djelatnost sakupljanja, prečišćavanja i distribucije vode.</w:t>
      </w:r>
    </w:p>
    <w:p w14:paraId="7367D2CA" w14:textId="21D7603C" w:rsidR="000F4FDC" w:rsidRPr="000F4FDC" w:rsidRDefault="000F4FDC" w:rsidP="003106A2">
      <w:pPr>
        <w:spacing w:line="239" w:lineRule="auto"/>
        <w:ind w:left="4254" w:hanging="4252"/>
        <w:jc w:val="both"/>
        <w:rPr>
          <w:rFonts w:ascii="Cambria" w:eastAsia="Arial" w:hAnsi="Cambria"/>
        </w:rPr>
      </w:pPr>
      <w:r w:rsidRPr="00A6697A">
        <w:rPr>
          <w:rFonts w:ascii="Cambria" w:eastAsia="Arial" w:hAnsi="Cambria"/>
          <w:b/>
          <w:color w:val="2F5496" w:themeColor="accent5" w:themeShade="BF"/>
        </w:rPr>
        <w:t>Izvori i način prikupljanja:</w:t>
      </w:r>
      <w:r w:rsidRPr="000F4FDC">
        <w:rPr>
          <w:rFonts w:ascii="Cambria" w:eastAsia="Arial" w:hAnsi="Cambria"/>
        </w:rPr>
        <w:tab/>
        <w:t>Poslovna</w:t>
      </w:r>
      <w:r w:rsidR="0096086E">
        <w:rPr>
          <w:rFonts w:ascii="Cambria" w:eastAsia="Arial" w:hAnsi="Cambria"/>
        </w:rPr>
        <w:t xml:space="preserve"> evidencija poslovnih subjekata.</w:t>
      </w:r>
      <w:r w:rsidR="0096086E">
        <w:rPr>
          <w:rFonts w:ascii="Cambria" w:eastAsia="Arial" w:hAnsi="Cambria"/>
        </w:rPr>
        <w:br/>
      </w:r>
      <w:r w:rsidRPr="000F4FDC">
        <w:rPr>
          <w:rFonts w:ascii="Cambria" w:eastAsia="Arial" w:hAnsi="Cambria"/>
        </w:rPr>
        <w:t>Izvještajna metoda - obrazac</w:t>
      </w:r>
      <w:r w:rsidRPr="000F4FDC">
        <w:rPr>
          <w:rFonts w:ascii="Cambria" w:eastAsia="Arial" w:hAnsi="Cambria"/>
        </w:rPr>
        <w:tab/>
      </w:r>
    </w:p>
    <w:p w14:paraId="710E738F" w14:textId="77777777" w:rsidR="000F4FDC" w:rsidRPr="00A6697A" w:rsidRDefault="000F4FDC" w:rsidP="003106A2">
      <w:pPr>
        <w:spacing w:line="239" w:lineRule="auto"/>
        <w:ind w:left="2"/>
        <w:jc w:val="both"/>
        <w:rPr>
          <w:rFonts w:ascii="Cambria" w:eastAsia="Arial" w:hAnsi="Cambria"/>
          <w:b/>
          <w:color w:val="2F5496" w:themeColor="accent5" w:themeShade="BF"/>
        </w:rPr>
      </w:pPr>
      <w:r w:rsidRPr="00A6697A">
        <w:rPr>
          <w:rFonts w:ascii="Cambria" w:eastAsia="Arial" w:hAnsi="Cambria"/>
          <w:b/>
          <w:color w:val="2F5496" w:themeColor="accent5" w:themeShade="BF"/>
        </w:rPr>
        <w:t>b) Podaci o obavezama i rokovima za nosioce aktivnosti i izvještajne jedinice</w:t>
      </w:r>
    </w:p>
    <w:p w14:paraId="69115774" w14:textId="2FB30A9D" w:rsidR="000F4FDC" w:rsidRPr="000F4FDC" w:rsidRDefault="000F4FDC" w:rsidP="003106A2">
      <w:pPr>
        <w:spacing w:line="239" w:lineRule="auto"/>
        <w:ind w:left="4254" w:hanging="4252"/>
        <w:jc w:val="both"/>
        <w:rPr>
          <w:rFonts w:ascii="Cambria" w:eastAsia="Arial" w:hAnsi="Cambria"/>
        </w:rPr>
      </w:pPr>
      <w:r w:rsidRPr="00A6697A">
        <w:rPr>
          <w:rFonts w:ascii="Cambria" w:eastAsia="Arial" w:hAnsi="Cambria"/>
          <w:b/>
          <w:color w:val="2F5496" w:themeColor="accent5" w:themeShade="BF"/>
        </w:rPr>
        <w:t>Izvještajna jedinica:</w:t>
      </w:r>
      <w:r w:rsidR="003106A2">
        <w:rPr>
          <w:rFonts w:ascii="Cambria" w:eastAsia="Arial" w:hAnsi="Cambria"/>
        </w:rPr>
        <w:tab/>
        <w:t xml:space="preserve">Poslovni subjekti - pravna </w:t>
      </w:r>
      <w:r w:rsidRPr="000F4FDC">
        <w:rPr>
          <w:rFonts w:ascii="Cambria" w:eastAsia="Arial" w:hAnsi="Cambria"/>
        </w:rPr>
        <w:t>lica</w:t>
      </w:r>
      <w:r w:rsidR="003106A2">
        <w:rPr>
          <w:rFonts w:ascii="Cambria" w:eastAsia="Arial" w:hAnsi="Cambria"/>
        </w:rPr>
        <w:t xml:space="preserve"> i dijelovi pravnih</w:t>
      </w:r>
      <w:r w:rsidRPr="000F4FDC">
        <w:rPr>
          <w:rFonts w:ascii="Cambria" w:eastAsia="Arial" w:hAnsi="Cambria"/>
        </w:rPr>
        <w:t xml:space="preserve"> lica razvrstana u</w:t>
      </w:r>
      <w:r w:rsidR="0096086E">
        <w:rPr>
          <w:rFonts w:ascii="Cambria" w:eastAsia="Arial" w:hAnsi="Cambria"/>
        </w:rPr>
        <w:t xml:space="preserve"> </w:t>
      </w:r>
      <w:r w:rsidRPr="000F4FDC">
        <w:rPr>
          <w:rFonts w:ascii="Cambria" w:eastAsia="Arial" w:hAnsi="Cambria"/>
        </w:rPr>
        <w:t>područje E, Oblasti 36 i 37 prema KD BiH 2010, koja obavljaju</w:t>
      </w:r>
      <w:r w:rsidR="0096086E">
        <w:rPr>
          <w:rFonts w:ascii="Cambria" w:eastAsia="Arial" w:hAnsi="Cambria"/>
        </w:rPr>
        <w:t xml:space="preserve"> </w:t>
      </w:r>
      <w:r w:rsidRPr="000F4FDC">
        <w:rPr>
          <w:rFonts w:ascii="Cambria" w:eastAsia="Arial" w:hAnsi="Cambria"/>
        </w:rPr>
        <w:t>djelatnost sakupljanja, prečišćavanja i distribucije vode.</w:t>
      </w:r>
    </w:p>
    <w:p w14:paraId="2BC47370" w14:textId="1C05968B" w:rsidR="000F4FDC" w:rsidRPr="000F4FDC" w:rsidRDefault="000F4FDC" w:rsidP="000F4FDC">
      <w:pPr>
        <w:spacing w:line="239" w:lineRule="auto"/>
        <w:ind w:left="2"/>
        <w:rPr>
          <w:rFonts w:ascii="Cambria" w:eastAsia="Arial" w:hAnsi="Cambria"/>
        </w:rPr>
      </w:pPr>
      <w:r w:rsidRPr="00A6697A">
        <w:rPr>
          <w:rFonts w:ascii="Cambria" w:eastAsia="Arial" w:hAnsi="Cambria"/>
          <w:b/>
          <w:color w:val="2F5496" w:themeColor="accent5" w:themeShade="BF"/>
        </w:rPr>
        <w:t>Rok jedinici za davanje podataka:</w:t>
      </w:r>
      <w:r w:rsidRPr="000F4FDC">
        <w:rPr>
          <w:rFonts w:ascii="Cambria" w:eastAsia="Arial" w:hAnsi="Cambria"/>
        </w:rPr>
        <w:tab/>
      </w:r>
      <w:r w:rsidR="0096086E">
        <w:rPr>
          <w:rFonts w:ascii="Cambria" w:eastAsia="Arial" w:hAnsi="Cambria"/>
        </w:rPr>
        <w:tab/>
      </w:r>
      <w:r w:rsidRPr="000F4FDC">
        <w:rPr>
          <w:rFonts w:ascii="Cambria" w:eastAsia="Arial" w:hAnsi="Cambria"/>
        </w:rPr>
        <w:t>30.03.</w:t>
      </w:r>
      <w:r w:rsidRPr="000F4FDC">
        <w:rPr>
          <w:rFonts w:ascii="Cambria" w:eastAsia="Arial" w:hAnsi="Cambria"/>
        </w:rPr>
        <w:tab/>
      </w:r>
    </w:p>
    <w:p w14:paraId="0A05A089" w14:textId="1A2CC42D" w:rsidR="000F4FDC" w:rsidRPr="000F4FDC" w:rsidRDefault="000F4FDC" w:rsidP="00A6697A">
      <w:pPr>
        <w:spacing w:line="240" w:lineRule="auto"/>
        <w:ind w:left="2"/>
        <w:rPr>
          <w:rFonts w:ascii="Cambria" w:eastAsia="Arial" w:hAnsi="Cambria"/>
        </w:rPr>
      </w:pPr>
      <w:r w:rsidRPr="00A6697A">
        <w:rPr>
          <w:rFonts w:ascii="Cambria" w:eastAsia="Arial" w:hAnsi="Cambria"/>
          <w:b/>
          <w:color w:val="2F5496" w:themeColor="accent5" w:themeShade="BF"/>
        </w:rPr>
        <w:t>Rok nosiocu statističke aktivnosti</w:t>
      </w:r>
      <w:r w:rsidRPr="000F4FDC">
        <w:rPr>
          <w:rFonts w:ascii="Cambria" w:eastAsia="Arial" w:hAnsi="Cambria"/>
        </w:rPr>
        <w:tab/>
      </w:r>
      <w:r w:rsidR="0096086E">
        <w:rPr>
          <w:rFonts w:ascii="Cambria" w:eastAsia="Arial" w:hAnsi="Cambria"/>
        </w:rPr>
        <w:tab/>
      </w:r>
      <w:r w:rsidRPr="000F4FDC">
        <w:rPr>
          <w:rFonts w:ascii="Cambria" w:eastAsia="Arial" w:hAnsi="Cambria"/>
        </w:rPr>
        <w:t>Prvi rezultati:</w:t>
      </w:r>
      <w:r w:rsidRPr="000F4FDC">
        <w:rPr>
          <w:rFonts w:ascii="Cambria" w:eastAsia="Arial" w:hAnsi="Cambria"/>
        </w:rPr>
        <w:tab/>
      </w:r>
      <w:r w:rsidR="0096086E">
        <w:rPr>
          <w:rFonts w:ascii="Cambria" w:eastAsia="Arial" w:hAnsi="Cambria"/>
        </w:rPr>
        <w:tab/>
      </w:r>
      <w:r w:rsidR="0096086E">
        <w:rPr>
          <w:rFonts w:ascii="Cambria" w:eastAsia="Arial" w:hAnsi="Cambria"/>
        </w:rPr>
        <w:tab/>
      </w:r>
      <w:r w:rsidR="00A6697A">
        <w:rPr>
          <w:rFonts w:ascii="Cambria" w:eastAsia="Arial" w:hAnsi="Cambria"/>
        </w:rPr>
        <w:t>Konačni rezultati:</w:t>
      </w:r>
      <w:r w:rsidR="00A6697A">
        <w:rPr>
          <w:rFonts w:ascii="Cambria" w:eastAsia="Arial" w:hAnsi="Cambria"/>
        </w:rPr>
        <w:br/>
      </w:r>
      <w:r w:rsidRPr="00A6697A">
        <w:rPr>
          <w:rFonts w:ascii="Cambria" w:eastAsia="Arial" w:hAnsi="Cambria"/>
          <w:b/>
          <w:color w:val="2F5496" w:themeColor="accent5" w:themeShade="BF"/>
        </w:rPr>
        <w:t>za rezultate:</w:t>
      </w:r>
      <w:r w:rsidRPr="000F4FDC">
        <w:rPr>
          <w:rFonts w:ascii="Cambria" w:eastAsia="Arial" w:hAnsi="Cambria"/>
        </w:rPr>
        <w:tab/>
      </w:r>
      <w:r w:rsidR="0096086E">
        <w:rPr>
          <w:rFonts w:ascii="Cambria" w:eastAsia="Arial" w:hAnsi="Cambria"/>
        </w:rPr>
        <w:tab/>
      </w:r>
      <w:r w:rsidR="0096086E">
        <w:rPr>
          <w:rFonts w:ascii="Cambria" w:eastAsia="Arial" w:hAnsi="Cambria"/>
        </w:rPr>
        <w:tab/>
      </w:r>
      <w:r w:rsidR="0096086E">
        <w:rPr>
          <w:rFonts w:ascii="Cambria" w:eastAsia="Arial" w:hAnsi="Cambria"/>
        </w:rPr>
        <w:tab/>
      </w:r>
      <w:r w:rsidR="0096086E">
        <w:rPr>
          <w:rFonts w:ascii="Cambria" w:eastAsia="Arial" w:hAnsi="Cambria"/>
        </w:rPr>
        <w:tab/>
      </w:r>
      <w:r w:rsidRPr="000F4FDC">
        <w:rPr>
          <w:rFonts w:ascii="Cambria" w:eastAsia="Arial" w:hAnsi="Cambria"/>
        </w:rPr>
        <w:t>01.07.</w:t>
      </w:r>
      <w:r w:rsidRPr="000F4FDC">
        <w:rPr>
          <w:rFonts w:ascii="Cambria" w:eastAsia="Arial" w:hAnsi="Cambria"/>
        </w:rPr>
        <w:tab/>
      </w:r>
      <w:r w:rsidR="0096086E">
        <w:rPr>
          <w:rFonts w:ascii="Cambria" w:eastAsia="Arial" w:hAnsi="Cambria"/>
        </w:rPr>
        <w:tab/>
      </w:r>
      <w:r w:rsidR="0096086E">
        <w:rPr>
          <w:rFonts w:ascii="Cambria" w:eastAsia="Arial" w:hAnsi="Cambria"/>
        </w:rPr>
        <w:tab/>
      </w:r>
      <w:r w:rsidR="0096086E">
        <w:rPr>
          <w:rFonts w:ascii="Cambria" w:eastAsia="Arial" w:hAnsi="Cambria"/>
        </w:rPr>
        <w:tab/>
      </w:r>
      <w:r w:rsidRPr="000F4FDC">
        <w:rPr>
          <w:rFonts w:ascii="Cambria" w:eastAsia="Arial" w:hAnsi="Cambria"/>
        </w:rPr>
        <w:t>Novembar 2018.</w:t>
      </w:r>
    </w:p>
    <w:p w14:paraId="342B3E88" w14:textId="04C82BB6" w:rsidR="000F4FDC" w:rsidRPr="005A3516" w:rsidRDefault="000F4FDC" w:rsidP="000F4FDC">
      <w:pPr>
        <w:spacing w:line="239" w:lineRule="auto"/>
        <w:ind w:left="2"/>
        <w:rPr>
          <w:rFonts w:ascii="Cambria" w:eastAsia="Arial" w:hAnsi="Cambria"/>
        </w:rPr>
      </w:pPr>
      <w:r w:rsidRPr="00A6697A">
        <w:rPr>
          <w:rFonts w:ascii="Cambria" w:eastAsia="Arial" w:hAnsi="Cambria"/>
          <w:b/>
          <w:color w:val="2F5496" w:themeColor="accent5" w:themeShade="BF"/>
        </w:rPr>
        <w:t>Nivo za koji se utvrđuju rezultati:</w:t>
      </w:r>
      <w:r w:rsidRPr="000F4FDC">
        <w:rPr>
          <w:rFonts w:ascii="Cambria" w:eastAsia="Arial" w:hAnsi="Cambria"/>
        </w:rPr>
        <w:tab/>
      </w:r>
      <w:r w:rsidR="0096086E">
        <w:rPr>
          <w:rFonts w:ascii="Cambria" w:eastAsia="Arial" w:hAnsi="Cambria"/>
        </w:rPr>
        <w:tab/>
      </w:r>
      <w:r w:rsidRPr="000F4FDC">
        <w:rPr>
          <w:rFonts w:ascii="Cambria" w:eastAsia="Arial" w:hAnsi="Cambria"/>
        </w:rPr>
        <w:t>Entitet</w:t>
      </w:r>
      <w:r w:rsidRPr="000F4FDC">
        <w:rPr>
          <w:rFonts w:ascii="Cambria" w:eastAsia="Arial" w:hAnsi="Cambria"/>
        </w:rPr>
        <w:tab/>
      </w:r>
    </w:p>
    <w:p w14:paraId="007F452C" w14:textId="77777777" w:rsidR="000F4FDC" w:rsidRDefault="000F4FDC" w:rsidP="00E2019F">
      <w:pPr>
        <w:tabs>
          <w:tab w:val="left" w:pos="1202"/>
        </w:tabs>
        <w:spacing w:line="0" w:lineRule="atLeast"/>
        <w:ind w:left="2"/>
        <w:rPr>
          <w:rFonts w:ascii="Cambria" w:eastAsia="Arial" w:hAnsi="Cambria"/>
          <w:b/>
          <w:color w:val="2E74B5" w:themeColor="accent1" w:themeShade="BF"/>
          <w:shd w:val="clear" w:color="auto" w:fill="F2DBDB"/>
        </w:rPr>
      </w:pPr>
    </w:p>
    <w:p w14:paraId="163B36F3" w14:textId="77777777" w:rsidR="00E2019F" w:rsidRPr="00F83E49" w:rsidRDefault="00E2019F" w:rsidP="00A1613B">
      <w:pPr>
        <w:rPr>
          <w:color w:val="3B3838" w:themeColor="background2" w:themeShade="40"/>
        </w:rPr>
      </w:pPr>
      <w:r w:rsidRPr="00F83E49">
        <w:rPr>
          <w:rFonts w:ascii="Cambria" w:eastAsia="Arial" w:hAnsi="Cambria"/>
          <w:b/>
          <w:color w:val="3B3838" w:themeColor="background2" w:themeShade="40"/>
        </w:rPr>
        <w:t>5.03.03.02</w:t>
      </w:r>
      <w:r w:rsidRPr="00F83E49">
        <w:rPr>
          <w:rFonts w:ascii="Cambria" w:eastAsia="Arial" w:hAnsi="Cambria"/>
          <w:b/>
          <w:color w:val="3B3838" w:themeColor="background2" w:themeShade="40"/>
        </w:rPr>
        <w:tab/>
        <w:t>Godišnji izvještaj o javnoj kanalizaciji/odvodnji (VOD - 2K)</w:t>
      </w:r>
    </w:p>
    <w:p w14:paraId="3D17BC5C" w14:textId="1D9F39F6" w:rsidR="00E2019F" w:rsidRPr="003106A2" w:rsidRDefault="00E2019F" w:rsidP="00E2019F">
      <w:pPr>
        <w:tabs>
          <w:tab w:val="left" w:pos="1922"/>
        </w:tabs>
        <w:spacing w:line="0" w:lineRule="atLeast"/>
        <w:ind w:left="2"/>
        <w:rPr>
          <w:rFonts w:ascii="Cambria" w:eastAsia="Arial" w:hAnsi="Cambria"/>
        </w:rPr>
      </w:pPr>
      <w:r w:rsidRPr="00A6697A">
        <w:rPr>
          <w:rFonts w:ascii="Cambria" w:eastAsia="Arial" w:hAnsi="Cambria"/>
          <w:b/>
          <w:color w:val="2F5496" w:themeColor="accent5" w:themeShade="BF"/>
        </w:rPr>
        <w:t>Nosilac aktivnosti:</w:t>
      </w:r>
      <w:r w:rsidRPr="00A6697A">
        <w:rPr>
          <w:rFonts w:ascii="Cambria" w:eastAsia="Arial" w:hAnsi="Cambria"/>
          <w:b/>
          <w:color w:val="2F5496" w:themeColor="accent5" w:themeShade="BF"/>
        </w:rPr>
        <w:tab/>
      </w:r>
      <w:r w:rsidR="000F4FDC" w:rsidRPr="00A6697A">
        <w:rPr>
          <w:rFonts w:ascii="Cambria" w:eastAsia="Arial" w:hAnsi="Cambria"/>
          <w:b/>
          <w:color w:val="2F5496" w:themeColor="accent5" w:themeShade="BF"/>
        </w:rPr>
        <w:tab/>
      </w:r>
      <w:r w:rsidR="000F4FDC">
        <w:rPr>
          <w:rFonts w:ascii="Cambria" w:eastAsia="Times New Roman" w:hAnsi="Cambria"/>
        </w:rPr>
        <w:tab/>
      </w:r>
      <w:r w:rsidR="000F4FDC">
        <w:rPr>
          <w:rFonts w:ascii="Cambria" w:eastAsia="Times New Roman" w:hAnsi="Cambria"/>
        </w:rPr>
        <w:tab/>
      </w:r>
      <w:r w:rsidR="000F4FDC">
        <w:rPr>
          <w:rFonts w:ascii="Cambria" w:eastAsia="Times New Roman" w:hAnsi="Cambria"/>
        </w:rPr>
        <w:tab/>
      </w:r>
      <w:r w:rsidRPr="003106A2">
        <w:rPr>
          <w:rFonts w:ascii="Cambria" w:eastAsia="Arial" w:hAnsi="Cambria"/>
        </w:rPr>
        <w:t>Federalni zavod za statistiku</w:t>
      </w:r>
    </w:p>
    <w:p w14:paraId="43908004" w14:textId="77777777" w:rsidR="00E2019F" w:rsidRPr="00A6697A" w:rsidRDefault="00E2019F" w:rsidP="00E2019F">
      <w:pPr>
        <w:spacing w:line="239" w:lineRule="auto"/>
        <w:ind w:left="2"/>
        <w:rPr>
          <w:rFonts w:ascii="Cambria" w:eastAsia="Arial" w:hAnsi="Cambria"/>
          <w:b/>
          <w:color w:val="2F5496" w:themeColor="accent5" w:themeShade="BF"/>
        </w:rPr>
      </w:pPr>
      <w:r w:rsidRPr="00A6697A">
        <w:rPr>
          <w:rFonts w:ascii="Cambria" w:eastAsia="Arial" w:hAnsi="Cambria"/>
          <w:b/>
          <w:color w:val="2F5496" w:themeColor="accent5" w:themeShade="BF"/>
        </w:rPr>
        <w:t>a) Podaci o sadržaju i namjeni aktivnosti, te izvorima i načinu prikupljanja podataka:</w:t>
      </w:r>
    </w:p>
    <w:p w14:paraId="16467149" w14:textId="70893160" w:rsidR="00E2019F" w:rsidRPr="003106A2" w:rsidRDefault="00E2019F" w:rsidP="003106A2">
      <w:pPr>
        <w:spacing w:line="239" w:lineRule="auto"/>
        <w:ind w:left="4254" w:hanging="4252"/>
        <w:jc w:val="both"/>
        <w:rPr>
          <w:rFonts w:ascii="Cambria" w:eastAsia="Arial" w:hAnsi="Cambria"/>
        </w:rPr>
      </w:pPr>
      <w:r w:rsidRPr="00A6697A">
        <w:rPr>
          <w:rFonts w:ascii="Cambria" w:eastAsia="Arial" w:hAnsi="Cambria"/>
          <w:b/>
          <w:color w:val="2F5496" w:themeColor="accent5" w:themeShade="BF"/>
        </w:rPr>
        <w:t>Sadržaj statističke aktivnosti:</w:t>
      </w:r>
      <w:r w:rsidR="000F4FDC">
        <w:rPr>
          <w:rFonts w:ascii="Cambria" w:eastAsia="Arial" w:hAnsi="Cambria"/>
          <w:b/>
        </w:rPr>
        <w:tab/>
      </w:r>
      <w:r w:rsidRPr="003106A2">
        <w:rPr>
          <w:rFonts w:ascii="Cambria" w:eastAsia="Arial" w:hAnsi="Cambria"/>
        </w:rPr>
        <w:t>Prikupljanje podataka o količinama otpadnih voda i porijeklu otpadnih voda, količinama prečišćenih otpadnih voda, ispuštenim otpadnim vodama i podaci o kanalizacionoj mreži.</w:t>
      </w:r>
    </w:p>
    <w:p w14:paraId="2DA6E969" w14:textId="06897065" w:rsidR="00E2019F" w:rsidRPr="003106A2" w:rsidRDefault="00E2019F" w:rsidP="003106A2">
      <w:pPr>
        <w:spacing w:line="239" w:lineRule="auto"/>
        <w:ind w:left="4254" w:hanging="4252"/>
        <w:jc w:val="both"/>
        <w:rPr>
          <w:rFonts w:ascii="Cambria" w:eastAsia="Arial" w:hAnsi="Cambria"/>
        </w:rPr>
      </w:pPr>
      <w:r w:rsidRPr="003106A2">
        <w:rPr>
          <w:rFonts w:ascii="Cambria" w:eastAsia="Arial" w:hAnsi="Cambria"/>
          <w:b/>
          <w:color w:val="2F5496" w:themeColor="accent5" w:themeShade="BF"/>
        </w:rPr>
        <w:t>Namjena:</w:t>
      </w:r>
      <w:r w:rsidR="000F4FDC" w:rsidRPr="003106A2">
        <w:rPr>
          <w:rFonts w:ascii="Cambria" w:eastAsia="Arial" w:hAnsi="Cambria"/>
          <w:b/>
        </w:rPr>
        <w:tab/>
      </w:r>
      <w:r w:rsidRPr="003106A2">
        <w:rPr>
          <w:rFonts w:ascii="Cambria" w:eastAsia="Arial" w:hAnsi="Cambria"/>
        </w:rPr>
        <w:t>Godišnji podaci o količinama otpadnih voda i stanju kanalizacione mreže.</w:t>
      </w:r>
    </w:p>
    <w:p w14:paraId="1BD8C651" w14:textId="415E9C58" w:rsidR="00E2019F" w:rsidRPr="003106A2" w:rsidRDefault="00E2019F" w:rsidP="003106A2">
      <w:pPr>
        <w:tabs>
          <w:tab w:val="left" w:pos="3522"/>
        </w:tabs>
        <w:spacing w:line="0" w:lineRule="atLeast"/>
        <w:ind w:left="2"/>
        <w:jc w:val="both"/>
        <w:rPr>
          <w:rFonts w:ascii="Cambria" w:eastAsia="Arial" w:hAnsi="Cambria"/>
        </w:rPr>
      </w:pPr>
      <w:r w:rsidRPr="003106A2">
        <w:rPr>
          <w:rFonts w:ascii="Cambria" w:eastAsia="Arial" w:hAnsi="Cambria"/>
          <w:b/>
          <w:color w:val="2F5496" w:themeColor="accent5" w:themeShade="BF"/>
        </w:rPr>
        <w:t>Periodika provođenja:</w:t>
      </w:r>
      <w:r w:rsidRPr="003106A2">
        <w:rPr>
          <w:rFonts w:ascii="Cambria" w:eastAsia="Times New Roman" w:hAnsi="Cambria"/>
        </w:rPr>
        <w:tab/>
      </w:r>
      <w:r w:rsidR="0096086E" w:rsidRPr="003106A2">
        <w:rPr>
          <w:rFonts w:ascii="Cambria" w:eastAsia="Times New Roman" w:hAnsi="Cambria"/>
        </w:rPr>
        <w:tab/>
      </w:r>
      <w:r w:rsidR="0096086E" w:rsidRPr="003106A2">
        <w:rPr>
          <w:rFonts w:ascii="Cambria" w:eastAsia="Times New Roman" w:hAnsi="Cambria"/>
        </w:rPr>
        <w:tab/>
      </w:r>
      <w:r w:rsidRPr="003106A2">
        <w:rPr>
          <w:rFonts w:ascii="Cambria" w:eastAsia="Arial" w:hAnsi="Cambria"/>
        </w:rPr>
        <w:t>Godišnje.</w:t>
      </w:r>
    </w:p>
    <w:p w14:paraId="45B953D0" w14:textId="5F0A3349" w:rsidR="00E2019F" w:rsidRPr="003106A2" w:rsidRDefault="00E2019F" w:rsidP="003106A2">
      <w:pPr>
        <w:tabs>
          <w:tab w:val="left" w:pos="3522"/>
        </w:tabs>
        <w:spacing w:line="239" w:lineRule="auto"/>
        <w:ind w:left="2"/>
        <w:jc w:val="both"/>
        <w:rPr>
          <w:rFonts w:ascii="Cambria" w:eastAsia="Arial" w:hAnsi="Cambria"/>
        </w:rPr>
      </w:pPr>
      <w:r w:rsidRPr="003106A2">
        <w:rPr>
          <w:rFonts w:ascii="Cambria" w:eastAsia="Arial" w:hAnsi="Cambria"/>
          <w:b/>
          <w:color w:val="2F5496" w:themeColor="accent5" w:themeShade="BF"/>
        </w:rPr>
        <w:t>Referentni period ili datum:</w:t>
      </w:r>
      <w:r w:rsidRPr="003106A2">
        <w:rPr>
          <w:rFonts w:ascii="Cambria" w:eastAsia="Times New Roman" w:hAnsi="Cambria"/>
        </w:rPr>
        <w:tab/>
      </w:r>
      <w:r w:rsidR="0096086E" w:rsidRPr="003106A2">
        <w:rPr>
          <w:rFonts w:ascii="Cambria" w:eastAsia="Times New Roman" w:hAnsi="Cambria"/>
        </w:rPr>
        <w:tab/>
      </w:r>
      <w:r w:rsidR="0096086E" w:rsidRPr="003106A2">
        <w:rPr>
          <w:rFonts w:ascii="Cambria" w:eastAsia="Times New Roman" w:hAnsi="Cambria"/>
        </w:rPr>
        <w:tab/>
      </w:r>
      <w:r w:rsidRPr="003106A2">
        <w:rPr>
          <w:rFonts w:ascii="Cambria" w:eastAsia="Arial" w:hAnsi="Cambria"/>
        </w:rPr>
        <w:t>Prethodna godina.</w:t>
      </w:r>
    </w:p>
    <w:p w14:paraId="2A89F024" w14:textId="13BEAEFF" w:rsidR="00E2019F" w:rsidRPr="003106A2" w:rsidRDefault="00E2019F" w:rsidP="003106A2">
      <w:pPr>
        <w:tabs>
          <w:tab w:val="left" w:pos="3522"/>
        </w:tabs>
        <w:spacing w:line="239" w:lineRule="auto"/>
        <w:ind w:left="4254" w:hanging="4252"/>
        <w:jc w:val="both"/>
        <w:rPr>
          <w:rFonts w:ascii="Cambria" w:eastAsia="Arial" w:hAnsi="Cambria"/>
        </w:rPr>
      </w:pPr>
      <w:r w:rsidRPr="003106A2">
        <w:rPr>
          <w:rFonts w:ascii="Cambria" w:eastAsia="Arial" w:hAnsi="Cambria"/>
          <w:b/>
          <w:color w:val="2F5496" w:themeColor="accent5" w:themeShade="BF"/>
        </w:rPr>
        <w:t>Jedinica posmatranja:</w:t>
      </w:r>
      <w:r w:rsidRPr="003106A2">
        <w:rPr>
          <w:rFonts w:ascii="Cambria" w:eastAsia="Times New Roman" w:hAnsi="Cambria"/>
        </w:rPr>
        <w:tab/>
      </w:r>
      <w:r w:rsidR="0096086E" w:rsidRPr="003106A2">
        <w:rPr>
          <w:rFonts w:ascii="Cambria" w:eastAsia="Times New Roman" w:hAnsi="Cambria"/>
        </w:rPr>
        <w:tab/>
      </w:r>
      <w:r w:rsidR="009544BE">
        <w:rPr>
          <w:rFonts w:ascii="Cambria" w:eastAsia="Arial" w:hAnsi="Cambria"/>
        </w:rPr>
        <w:t xml:space="preserve">Poslovni  subjekti - </w:t>
      </w:r>
      <w:r w:rsidRPr="003106A2">
        <w:rPr>
          <w:rFonts w:ascii="Cambria" w:eastAsia="Arial" w:hAnsi="Cambria"/>
        </w:rPr>
        <w:t>pravna  lica  i  dijelovi  pravnih  lica  razvrstana  u</w:t>
      </w:r>
      <w:r w:rsidR="000F4FDC" w:rsidRPr="003106A2">
        <w:rPr>
          <w:rFonts w:ascii="Cambria" w:eastAsia="Arial" w:hAnsi="Cambria"/>
        </w:rPr>
        <w:t xml:space="preserve"> </w:t>
      </w:r>
      <w:r w:rsidRPr="003106A2">
        <w:rPr>
          <w:rFonts w:ascii="Cambria" w:eastAsia="Arial" w:hAnsi="Cambria"/>
        </w:rPr>
        <w:t>područje  E,  Oblasti  36  i  37  prema  KD  BiH  2010,  koja  obavljaju</w:t>
      </w:r>
      <w:r w:rsidR="000F4FDC" w:rsidRPr="003106A2">
        <w:rPr>
          <w:rFonts w:ascii="Cambria" w:eastAsia="Arial" w:hAnsi="Cambria"/>
        </w:rPr>
        <w:t xml:space="preserve"> </w:t>
      </w:r>
      <w:bookmarkStart w:id="670" w:name="page152"/>
      <w:bookmarkEnd w:id="670"/>
      <w:r w:rsidR="000F4FDC" w:rsidRPr="003106A2">
        <w:rPr>
          <w:rFonts w:ascii="Cambria" w:eastAsia="Arial" w:hAnsi="Cambria"/>
        </w:rPr>
        <w:t>d</w:t>
      </w:r>
      <w:r w:rsidRPr="003106A2">
        <w:rPr>
          <w:rFonts w:ascii="Cambria" w:eastAsia="Arial" w:hAnsi="Cambria"/>
        </w:rPr>
        <w:t>jelatnost sakupljanja, prečišćavanja i distribucije vode.</w:t>
      </w:r>
    </w:p>
    <w:p w14:paraId="10FA3BD6" w14:textId="0D83A471" w:rsidR="00E2019F" w:rsidRPr="003106A2" w:rsidRDefault="00E2019F" w:rsidP="003106A2">
      <w:pPr>
        <w:tabs>
          <w:tab w:val="left" w:pos="3520"/>
        </w:tabs>
        <w:spacing w:line="239" w:lineRule="auto"/>
        <w:ind w:left="4254" w:hanging="4254"/>
        <w:jc w:val="both"/>
        <w:rPr>
          <w:rFonts w:ascii="Cambria" w:eastAsia="Arial" w:hAnsi="Cambria"/>
        </w:rPr>
      </w:pPr>
      <w:r w:rsidRPr="003106A2">
        <w:rPr>
          <w:rFonts w:ascii="Cambria" w:eastAsia="Arial" w:hAnsi="Cambria"/>
          <w:b/>
          <w:color w:val="2F5496" w:themeColor="accent5" w:themeShade="BF"/>
        </w:rPr>
        <w:t>Izvori i način prikupljanja:</w:t>
      </w:r>
      <w:r w:rsidRPr="003106A2">
        <w:rPr>
          <w:rFonts w:ascii="Cambria" w:eastAsia="Times New Roman" w:hAnsi="Cambria"/>
        </w:rPr>
        <w:tab/>
      </w:r>
      <w:r w:rsidR="0096086E" w:rsidRPr="003106A2">
        <w:rPr>
          <w:rFonts w:ascii="Cambria" w:eastAsia="Times New Roman" w:hAnsi="Cambria"/>
        </w:rPr>
        <w:tab/>
      </w:r>
      <w:r w:rsidRPr="003106A2">
        <w:rPr>
          <w:rFonts w:ascii="Cambria" w:eastAsia="Arial" w:hAnsi="Cambria"/>
        </w:rPr>
        <w:t>Poslovna</w:t>
      </w:r>
      <w:r w:rsidR="0096086E" w:rsidRPr="003106A2">
        <w:rPr>
          <w:rFonts w:ascii="Cambria" w:eastAsia="Arial" w:hAnsi="Cambria"/>
        </w:rPr>
        <w:t xml:space="preserve"> evidencija poslovnih subjekata.</w:t>
      </w:r>
      <w:r w:rsidR="0096086E" w:rsidRPr="003106A2">
        <w:rPr>
          <w:rFonts w:ascii="Cambria" w:eastAsia="Arial" w:hAnsi="Cambria"/>
        </w:rPr>
        <w:br/>
      </w:r>
      <w:r w:rsidRPr="003106A2">
        <w:rPr>
          <w:rFonts w:ascii="Cambria" w:eastAsia="Arial" w:hAnsi="Cambria"/>
        </w:rPr>
        <w:t>Izvještajna metoda - obrazac</w:t>
      </w:r>
    </w:p>
    <w:p w14:paraId="64851B9E" w14:textId="77777777" w:rsidR="00E2019F" w:rsidRPr="00A6697A" w:rsidRDefault="00E2019F" w:rsidP="00E2019F">
      <w:pPr>
        <w:spacing w:line="239" w:lineRule="auto"/>
        <w:rPr>
          <w:rFonts w:ascii="Cambria" w:eastAsia="Arial" w:hAnsi="Cambria"/>
          <w:b/>
          <w:color w:val="2F5496" w:themeColor="accent5" w:themeShade="BF"/>
        </w:rPr>
      </w:pPr>
      <w:r w:rsidRPr="00A6697A">
        <w:rPr>
          <w:rFonts w:ascii="Cambria" w:eastAsia="Arial" w:hAnsi="Cambria"/>
          <w:b/>
          <w:color w:val="2F5496" w:themeColor="accent5" w:themeShade="BF"/>
        </w:rPr>
        <w:t>b) Podaci o obavezama i rokovima za nosioce aktivnosti i izvještajne jedinice</w:t>
      </w:r>
    </w:p>
    <w:p w14:paraId="4AE8EEE4" w14:textId="70117B12" w:rsidR="000F4FDC" w:rsidRPr="000F4FDC" w:rsidRDefault="000F4FDC" w:rsidP="009544BE">
      <w:pPr>
        <w:spacing w:line="240" w:lineRule="auto"/>
        <w:ind w:left="4254" w:hanging="4254"/>
        <w:jc w:val="both"/>
        <w:rPr>
          <w:rFonts w:ascii="Cambria" w:eastAsia="Times New Roman" w:hAnsi="Cambria"/>
        </w:rPr>
      </w:pPr>
      <w:r w:rsidRPr="00A6697A">
        <w:rPr>
          <w:rFonts w:ascii="Cambria" w:eastAsia="Arial" w:hAnsi="Cambria"/>
          <w:b/>
          <w:color w:val="2F5496" w:themeColor="accent5" w:themeShade="BF"/>
        </w:rPr>
        <w:lastRenderedPageBreak/>
        <w:t>Izvještajna jedinica:</w:t>
      </w:r>
      <w:r w:rsidRPr="000F4FDC">
        <w:rPr>
          <w:rFonts w:ascii="Cambria" w:eastAsia="Times New Roman" w:hAnsi="Cambria"/>
        </w:rPr>
        <w:tab/>
        <w:t>Poslovni subjekti pravna lica i dij</w:t>
      </w:r>
      <w:r w:rsidR="0096086E">
        <w:rPr>
          <w:rFonts w:ascii="Cambria" w:eastAsia="Times New Roman" w:hAnsi="Cambria"/>
        </w:rPr>
        <w:t xml:space="preserve">elovi pravnih lica razvrstana u </w:t>
      </w:r>
      <w:r w:rsidRPr="000F4FDC">
        <w:rPr>
          <w:rFonts w:ascii="Cambria" w:eastAsia="Times New Roman" w:hAnsi="Cambria"/>
        </w:rPr>
        <w:t>područje E, Oblasti 36 i 37 prema KD BiH 2010, koja obavljaju</w:t>
      </w:r>
      <w:r w:rsidR="0096086E">
        <w:rPr>
          <w:rFonts w:ascii="Cambria" w:eastAsia="Times New Roman" w:hAnsi="Cambria"/>
        </w:rPr>
        <w:t xml:space="preserve"> </w:t>
      </w:r>
      <w:r w:rsidRPr="000F4FDC">
        <w:rPr>
          <w:rFonts w:ascii="Cambria" w:eastAsia="Times New Roman" w:hAnsi="Cambria"/>
        </w:rPr>
        <w:tab/>
        <w:t>djelatnost sakupljanja, prečišćavanja i distribucije vode.</w:t>
      </w:r>
    </w:p>
    <w:p w14:paraId="6521774B" w14:textId="10EC46BB" w:rsidR="000F4FDC" w:rsidRPr="000F4FDC" w:rsidRDefault="000F4FDC" w:rsidP="000F4FDC">
      <w:pPr>
        <w:spacing w:line="237" w:lineRule="exact"/>
        <w:rPr>
          <w:rFonts w:ascii="Cambria" w:eastAsia="Times New Roman" w:hAnsi="Cambria"/>
        </w:rPr>
      </w:pPr>
      <w:r w:rsidRPr="00A6697A">
        <w:rPr>
          <w:rFonts w:ascii="Cambria" w:eastAsia="Arial" w:hAnsi="Cambria"/>
          <w:b/>
          <w:color w:val="2F5496" w:themeColor="accent5" w:themeShade="BF"/>
        </w:rPr>
        <w:t>Rok jedinici za davanje podataka:</w:t>
      </w:r>
      <w:r w:rsidRPr="000F4FDC">
        <w:rPr>
          <w:rFonts w:ascii="Cambria" w:eastAsia="Times New Roman" w:hAnsi="Cambria"/>
        </w:rPr>
        <w:tab/>
      </w:r>
      <w:r w:rsidR="0096086E">
        <w:rPr>
          <w:rFonts w:ascii="Cambria" w:eastAsia="Times New Roman" w:hAnsi="Cambria"/>
        </w:rPr>
        <w:tab/>
      </w:r>
      <w:r w:rsidRPr="000F4FDC">
        <w:rPr>
          <w:rFonts w:ascii="Cambria" w:eastAsia="Times New Roman" w:hAnsi="Cambria"/>
        </w:rPr>
        <w:t>30.03.</w:t>
      </w:r>
      <w:r w:rsidRPr="000F4FDC">
        <w:rPr>
          <w:rFonts w:ascii="Cambria" w:eastAsia="Times New Roman" w:hAnsi="Cambria"/>
        </w:rPr>
        <w:tab/>
      </w:r>
    </w:p>
    <w:p w14:paraId="6EE27F0E" w14:textId="30E88CEA" w:rsidR="000F4FDC" w:rsidRPr="000F4FDC" w:rsidRDefault="000F4FDC" w:rsidP="006317FA">
      <w:pPr>
        <w:spacing w:line="240" w:lineRule="auto"/>
        <w:rPr>
          <w:rFonts w:ascii="Cambria" w:eastAsia="Times New Roman" w:hAnsi="Cambria"/>
        </w:rPr>
      </w:pPr>
      <w:r w:rsidRPr="00A6697A">
        <w:rPr>
          <w:rFonts w:ascii="Cambria" w:eastAsia="Arial" w:hAnsi="Cambria"/>
          <w:b/>
          <w:color w:val="2F5496" w:themeColor="accent5" w:themeShade="BF"/>
        </w:rPr>
        <w:t>Rok nosiocu statističke aktivnosti</w:t>
      </w:r>
      <w:r w:rsidRPr="000F4FDC">
        <w:rPr>
          <w:rFonts w:ascii="Cambria" w:eastAsia="Times New Roman" w:hAnsi="Cambria"/>
        </w:rPr>
        <w:tab/>
      </w:r>
      <w:r w:rsidR="0096086E">
        <w:rPr>
          <w:rFonts w:ascii="Cambria" w:eastAsia="Times New Roman" w:hAnsi="Cambria"/>
        </w:rPr>
        <w:tab/>
      </w:r>
      <w:r w:rsidRPr="000F4FDC">
        <w:rPr>
          <w:rFonts w:ascii="Cambria" w:eastAsia="Times New Roman" w:hAnsi="Cambria"/>
        </w:rPr>
        <w:t>Prvi rezultati:</w:t>
      </w:r>
      <w:r w:rsidRPr="000F4FDC">
        <w:rPr>
          <w:rFonts w:ascii="Cambria" w:eastAsia="Times New Roman" w:hAnsi="Cambria"/>
        </w:rPr>
        <w:tab/>
      </w:r>
      <w:r w:rsidR="0096086E">
        <w:rPr>
          <w:rFonts w:ascii="Cambria" w:eastAsia="Times New Roman" w:hAnsi="Cambria"/>
        </w:rPr>
        <w:tab/>
      </w:r>
      <w:r w:rsidR="0096086E">
        <w:rPr>
          <w:rFonts w:ascii="Cambria" w:eastAsia="Times New Roman" w:hAnsi="Cambria"/>
        </w:rPr>
        <w:tab/>
      </w:r>
      <w:r w:rsidRPr="000F4FDC">
        <w:rPr>
          <w:rFonts w:ascii="Cambria" w:eastAsia="Times New Roman" w:hAnsi="Cambria"/>
        </w:rPr>
        <w:t>Konačni rezultati</w:t>
      </w:r>
      <w:r w:rsidR="006317FA">
        <w:rPr>
          <w:rFonts w:ascii="Cambria" w:eastAsia="Times New Roman" w:hAnsi="Cambria"/>
        </w:rPr>
        <w:t>:</w:t>
      </w:r>
      <w:r w:rsidR="006317FA">
        <w:rPr>
          <w:rFonts w:ascii="Cambria" w:eastAsia="Times New Roman" w:hAnsi="Cambria"/>
        </w:rPr>
        <w:br/>
      </w:r>
      <w:r w:rsidRPr="00A6697A">
        <w:rPr>
          <w:rFonts w:ascii="Cambria" w:eastAsia="Arial" w:hAnsi="Cambria"/>
          <w:b/>
          <w:color w:val="2F5496" w:themeColor="accent5" w:themeShade="BF"/>
        </w:rPr>
        <w:t>za rezultate:</w:t>
      </w:r>
      <w:r w:rsidRPr="00A6697A">
        <w:rPr>
          <w:rFonts w:ascii="Cambria" w:eastAsia="Arial" w:hAnsi="Cambria"/>
          <w:b/>
          <w:color w:val="2F5496" w:themeColor="accent5" w:themeShade="BF"/>
        </w:rPr>
        <w:tab/>
      </w:r>
      <w:r w:rsidR="0096086E">
        <w:rPr>
          <w:rFonts w:ascii="Cambria" w:eastAsia="Times New Roman" w:hAnsi="Cambria"/>
        </w:rPr>
        <w:tab/>
      </w:r>
      <w:r w:rsidR="0096086E">
        <w:rPr>
          <w:rFonts w:ascii="Cambria" w:eastAsia="Times New Roman" w:hAnsi="Cambria"/>
        </w:rPr>
        <w:tab/>
      </w:r>
      <w:r w:rsidR="0096086E">
        <w:rPr>
          <w:rFonts w:ascii="Cambria" w:eastAsia="Times New Roman" w:hAnsi="Cambria"/>
        </w:rPr>
        <w:tab/>
      </w:r>
      <w:r w:rsidR="0096086E">
        <w:rPr>
          <w:rFonts w:ascii="Cambria" w:eastAsia="Times New Roman" w:hAnsi="Cambria"/>
        </w:rPr>
        <w:tab/>
      </w:r>
      <w:r w:rsidRPr="000F4FDC">
        <w:rPr>
          <w:rFonts w:ascii="Cambria" w:eastAsia="Times New Roman" w:hAnsi="Cambria"/>
        </w:rPr>
        <w:t>01.07.</w:t>
      </w:r>
      <w:r w:rsidRPr="000F4FDC">
        <w:rPr>
          <w:rFonts w:ascii="Cambria" w:eastAsia="Times New Roman" w:hAnsi="Cambria"/>
        </w:rPr>
        <w:tab/>
      </w:r>
      <w:r w:rsidR="0096086E">
        <w:rPr>
          <w:rFonts w:ascii="Cambria" w:eastAsia="Times New Roman" w:hAnsi="Cambria"/>
        </w:rPr>
        <w:tab/>
      </w:r>
      <w:r w:rsidR="0096086E">
        <w:rPr>
          <w:rFonts w:ascii="Cambria" w:eastAsia="Times New Roman" w:hAnsi="Cambria"/>
        </w:rPr>
        <w:tab/>
      </w:r>
      <w:r w:rsidR="0096086E">
        <w:rPr>
          <w:rFonts w:ascii="Cambria" w:eastAsia="Times New Roman" w:hAnsi="Cambria"/>
        </w:rPr>
        <w:tab/>
      </w:r>
      <w:r w:rsidRPr="000F4FDC">
        <w:rPr>
          <w:rFonts w:ascii="Cambria" w:eastAsia="Times New Roman" w:hAnsi="Cambria"/>
        </w:rPr>
        <w:t>Novembar 2018.</w:t>
      </w:r>
    </w:p>
    <w:p w14:paraId="618167D8" w14:textId="75BDFAF5" w:rsidR="00E2019F" w:rsidRDefault="000F4FDC" w:rsidP="000F4FDC">
      <w:pPr>
        <w:spacing w:line="237" w:lineRule="exact"/>
        <w:rPr>
          <w:rFonts w:ascii="Cambria" w:eastAsia="Times New Roman" w:hAnsi="Cambria"/>
        </w:rPr>
      </w:pPr>
      <w:r w:rsidRPr="00A6697A">
        <w:rPr>
          <w:rFonts w:ascii="Cambria" w:eastAsia="Arial" w:hAnsi="Cambria"/>
          <w:b/>
          <w:color w:val="2F5496" w:themeColor="accent5" w:themeShade="BF"/>
        </w:rPr>
        <w:t>Nivo za koji se utvrđuju rezultati:</w:t>
      </w:r>
      <w:r w:rsidRPr="000F4FDC">
        <w:rPr>
          <w:rFonts w:ascii="Cambria" w:eastAsia="Times New Roman" w:hAnsi="Cambria"/>
        </w:rPr>
        <w:tab/>
      </w:r>
      <w:r w:rsidR="0096086E">
        <w:rPr>
          <w:rFonts w:ascii="Cambria" w:eastAsia="Times New Roman" w:hAnsi="Cambria"/>
        </w:rPr>
        <w:tab/>
      </w:r>
      <w:r w:rsidRPr="000F4FDC">
        <w:rPr>
          <w:rFonts w:ascii="Cambria" w:eastAsia="Times New Roman" w:hAnsi="Cambria"/>
        </w:rPr>
        <w:t>Entitet</w:t>
      </w:r>
      <w:r w:rsidRPr="000F4FDC">
        <w:rPr>
          <w:rFonts w:ascii="Cambria" w:eastAsia="Times New Roman" w:hAnsi="Cambria"/>
        </w:rPr>
        <w:tab/>
      </w:r>
    </w:p>
    <w:p w14:paraId="6820E6D5" w14:textId="77777777" w:rsidR="00A1613B" w:rsidRPr="005A3516" w:rsidRDefault="00A1613B" w:rsidP="000F4FDC">
      <w:pPr>
        <w:spacing w:line="237" w:lineRule="exact"/>
        <w:rPr>
          <w:rFonts w:ascii="Cambria" w:eastAsia="Times New Roman" w:hAnsi="Cambria"/>
        </w:rPr>
      </w:pPr>
    </w:p>
    <w:p w14:paraId="367B629B" w14:textId="77777777" w:rsidR="00E2019F" w:rsidRPr="00F83E49" w:rsidRDefault="00E2019F" w:rsidP="00A1613B">
      <w:pPr>
        <w:rPr>
          <w:rFonts w:ascii="Cambria" w:eastAsia="Arial" w:hAnsi="Cambria"/>
          <w:b/>
          <w:color w:val="3B3838" w:themeColor="background2" w:themeShade="40"/>
        </w:rPr>
      </w:pPr>
      <w:r w:rsidRPr="00F83E49">
        <w:rPr>
          <w:rFonts w:ascii="Cambria" w:eastAsia="Arial" w:hAnsi="Cambria"/>
          <w:b/>
          <w:color w:val="3B3838" w:themeColor="background2" w:themeShade="40"/>
        </w:rPr>
        <w:t>5.03.03.03</w:t>
      </w:r>
      <w:r w:rsidRPr="00F83E49">
        <w:rPr>
          <w:rFonts w:ascii="Cambria" w:eastAsia="Arial" w:hAnsi="Cambria"/>
          <w:b/>
          <w:color w:val="3B3838" w:themeColor="background2" w:themeShade="40"/>
        </w:rPr>
        <w:tab/>
        <w:t>Godišnji izvještaj o korištenju voda i zaštiti voda od zagađivanja (VOD - 1)</w:t>
      </w:r>
    </w:p>
    <w:p w14:paraId="514466A0" w14:textId="77777777" w:rsidR="00A1613B" w:rsidRPr="00A1613B" w:rsidRDefault="00A1613B" w:rsidP="00A1613B">
      <w:pPr>
        <w:rPr>
          <w:rFonts w:ascii="Cambria" w:eastAsia="Arial" w:hAnsi="Cambria"/>
          <w:b/>
          <w:color w:val="3B3838" w:themeColor="background2" w:themeShade="40"/>
        </w:rPr>
      </w:pPr>
    </w:p>
    <w:p w14:paraId="4AB0E3E5" w14:textId="44A6188A" w:rsidR="00E2019F" w:rsidRPr="005A3516" w:rsidRDefault="00E2019F" w:rsidP="00E2019F">
      <w:pPr>
        <w:spacing w:line="239" w:lineRule="auto"/>
        <w:rPr>
          <w:rFonts w:ascii="Cambria" w:eastAsia="Arial" w:hAnsi="Cambria"/>
        </w:rPr>
      </w:pPr>
      <w:r w:rsidRPr="00A6697A">
        <w:rPr>
          <w:rFonts w:ascii="Cambria" w:eastAsia="Arial" w:hAnsi="Cambria"/>
          <w:b/>
          <w:color w:val="2F5496" w:themeColor="accent5" w:themeShade="BF"/>
        </w:rPr>
        <w:t>Nosilac aktivnosti:</w:t>
      </w:r>
      <w:r w:rsidRPr="005A3516">
        <w:rPr>
          <w:rFonts w:ascii="Cambria" w:eastAsia="Arial" w:hAnsi="Cambria"/>
          <w:b/>
        </w:rPr>
        <w:t xml:space="preserve"> </w:t>
      </w:r>
      <w:r w:rsidR="0096086E">
        <w:rPr>
          <w:rFonts w:ascii="Cambria" w:eastAsia="Arial" w:hAnsi="Cambria"/>
          <w:b/>
        </w:rPr>
        <w:tab/>
      </w:r>
      <w:r w:rsidR="0096086E">
        <w:rPr>
          <w:rFonts w:ascii="Cambria" w:eastAsia="Arial" w:hAnsi="Cambria"/>
          <w:b/>
        </w:rPr>
        <w:tab/>
      </w:r>
      <w:r w:rsidR="0096086E">
        <w:rPr>
          <w:rFonts w:ascii="Cambria" w:eastAsia="Arial" w:hAnsi="Cambria"/>
          <w:b/>
        </w:rPr>
        <w:tab/>
      </w:r>
      <w:r w:rsidR="0096086E">
        <w:rPr>
          <w:rFonts w:ascii="Cambria" w:eastAsia="Arial" w:hAnsi="Cambria"/>
          <w:b/>
        </w:rPr>
        <w:tab/>
      </w:r>
      <w:r w:rsidRPr="005A3516">
        <w:rPr>
          <w:rFonts w:ascii="Cambria" w:eastAsia="Arial" w:hAnsi="Cambria"/>
        </w:rPr>
        <w:t>Federalni zavod za statistiku</w:t>
      </w:r>
    </w:p>
    <w:p w14:paraId="1EC1D4B1" w14:textId="77777777" w:rsidR="00E2019F" w:rsidRPr="00A6697A" w:rsidRDefault="00E2019F" w:rsidP="00E2019F">
      <w:pPr>
        <w:spacing w:line="239" w:lineRule="auto"/>
        <w:rPr>
          <w:rFonts w:ascii="Cambria" w:eastAsia="Arial" w:hAnsi="Cambria"/>
          <w:b/>
          <w:color w:val="2F5496" w:themeColor="accent5" w:themeShade="BF"/>
        </w:rPr>
      </w:pPr>
      <w:r w:rsidRPr="00A6697A">
        <w:rPr>
          <w:rFonts w:ascii="Cambria" w:eastAsia="Arial" w:hAnsi="Cambria"/>
          <w:b/>
          <w:color w:val="2F5496" w:themeColor="accent5" w:themeShade="BF"/>
        </w:rPr>
        <w:t>a) Podaci o sadržaju i namjeni aktivnosti, te izvorima i načinu prikupljanja podataka:</w:t>
      </w:r>
    </w:p>
    <w:p w14:paraId="6759ECA2" w14:textId="2F389349" w:rsidR="00E2019F" w:rsidRPr="003106A2" w:rsidRDefault="00E2019F" w:rsidP="003106A2">
      <w:pPr>
        <w:spacing w:line="239" w:lineRule="auto"/>
        <w:ind w:left="4254" w:hanging="4254"/>
        <w:jc w:val="both"/>
        <w:rPr>
          <w:rFonts w:ascii="Cambria" w:eastAsia="Arial" w:hAnsi="Cambria"/>
        </w:rPr>
      </w:pPr>
      <w:r w:rsidRPr="00A6697A">
        <w:rPr>
          <w:rFonts w:ascii="Cambria" w:eastAsia="Arial" w:hAnsi="Cambria"/>
          <w:b/>
          <w:color w:val="2F5496" w:themeColor="accent5" w:themeShade="BF"/>
        </w:rPr>
        <w:t>Sadržaj statističke aktivnosti:</w:t>
      </w:r>
      <w:r w:rsidR="000F4FDC">
        <w:rPr>
          <w:rFonts w:ascii="Cambria" w:eastAsia="Arial" w:hAnsi="Cambria"/>
          <w:b/>
        </w:rPr>
        <w:tab/>
      </w:r>
      <w:r w:rsidRPr="003106A2">
        <w:rPr>
          <w:rFonts w:ascii="Cambria" w:eastAsia="Arial" w:hAnsi="Cambria"/>
        </w:rPr>
        <w:t>Prikupljanje podataka o snabdijevanju vodom prema izvorištima, korištenju voda i ispuštanju otpadnih voda prema mjestu ispuštanja.</w:t>
      </w:r>
    </w:p>
    <w:p w14:paraId="36AEDAB1" w14:textId="724A96A8" w:rsidR="00E2019F" w:rsidRPr="003106A2" w:rsidRDefault="00E2019F" w:rsidP="003106A2">
      <w:pPr>
        <w:spacing w:line="239" w:lineRule="auto"/>
        <w:ind w:left="4254" w:hanging="4254"/>
        <w:jc w:val="both"/>
        <w:rPr>
          <w:rFonts w:ascii="Cambria" w:eastAsia="Arial" w:hAnsi="Cambria"/>
        </w:rPr>
      </w:pPr>
      <w:r w:rsidRPr="003106A2">
        <w:rPr>
          <w:rFonts w:ascii="Cambria" w:eastAsia="Arial" w:hAnsi="Cambria"/>
          <w:b/>
          <w:color w:val="2F5496" w:themeColor="accent5" w:themeShade="BF"/>
        </w:rPr>
        <w:t>Namjena:</w:t>
      </w:r>
      <w:r w:rsidR="000F4FDC" w:rsidRPr="003106A2">
        <w:rPr>
          <w:rFonts w:ascii="Cambria" w:eastAsia="Arial" w:hAnsi="Cambria"/>
          <w:b/>
        </w:rPr>
        <w:tab/>
      </w:r>
      <w:r w:rsidRPr="003106A2">
        <w:rPr>
          <w:rFonts w:ascii="Cambria" w:eastAsia="Times New Roman" w:hAnsi="Cambria"/>
        </w:rPr>
        <w:t xml:space="preserve">Dobivanje podataka o </w:t>
      </w:r>
      <w:r w:rsidRPr="003106A2">
        <w:rPr>
          <w:rFonts w:ascii="Cambria" w:eastAsia="Arial" w:hAnsi="Cambria"/>
        </w:rPr>
        <w:t>snabdijevanju i korištenju voda poslovnih subjekata (i dijelova poslovnih subjekata) iz</w:t>
      </w:r>
      <w:r w:rsidRPr="003106A2">
        <w:rPr>
          <w:rFonts w:ascii="Cambria" w:eastAsia="Times New Roman" w:hAnsi="Cambria"/>
        </w:rPr>
        <w:t xml:space="preserve"> </w:t>
      </w:r>
      <w:r w:rsidRPr="003106A2">
        <w:rPr>
          <w:rFonts w:ascii="Cambria" w:eastAsia="Arial" w:hAnsi="Cambria"/>
        </w:rPr>
        <w:t>područja B, C i D prema KD 2010.</w:t>
      </w:r>
    </w:p>
    <w:p w14:paraId="6EFFF0EE" w14:textId="029F9273" w:rsidR="000F4FDC" w:rsidRPr="003106A2" w:rsidRDefault="000F4FDC" w:rsidP="003106A2">
      <w:pPr>
        <w:spacing w:line="200" w:lineRule="exact"/>
        <w:jc w:val="both"/>
        <w:rPr>
          <w:rFonts w:ascii="Cambria" w:eastAsia="Times New Roman" w:hAnsi="Cambria"/>
        </w:rPr>
      </w:pPr>
      <w:r w:rsidRPr="003106A2">
        <w:rPr>
          <w:rFonts w:ascii="Cambria" w:eastAsia="Arial" w:hAnsi="Cambria"/>
          <w:b/>
          <w:color w:val="2F5496" w:themeColor="accent5" w:themeShade="BF"/>
        </w:rPr>
        <w:t>Periodika provođenja:</w:t>
      </w:r>
      <w:r w:rsidRPr="003106A2">
        <w:rPr>
          <w:rFonts w:ascii="Cambria" w:eastAsia="Arial" w:hAnsi="Cambria"/>
          <w:b/>
          <w:color w:val="2F5496" w:themeColor="accent5" w:themeShade="BF"/>
        </w:rPr>
        <w:tab/>
      </w:r>
      <w:r w:rsidR="0096086E" w:rsidRPr="003106A2">
        <w:rPr>
          <w:rFonts w:ascii="Cambria" w:eastAsia="Times New Roman" w:hAnsi="Cambria"/>
        </w:rPr>
        <w:tab/>
      </w:r>
      <w:r w:rsidR="0096086E" w:rsidRPr="003106A2">
        <w:rPr>
          <w:rFonts w:ascii="Cambria" w:eastAsia="Times New Roman" w:hAnsi="Cambria"/>
        </w:rPr>
        <w:tab/>
      </w:r>
      <w:r w:rsidRPr="003106A2">
        <w:rPr>
          <w:rFonts w:ascii="Cambria" w:eastAsia="Times New Roman" w:hAnsi="Cambria"/>
        </w:rPr>
        <w:t>Godišnje.</w:t>
      </w:r>
      <w:r w:rsidRPr="003106A2">
        <w:rPr>
          <w:rFonts w:ascii="Cambria" w:eastAsia="Times New Roman" w:hAnsi="Cambria"/>
        </w:rPr>
        <w:tab/>
      </w:r>
      <w:r w:rsidRPr="003106A2">
        <w:rPr>
          <w:rFonts w:ascii="Cambria" w:eastAsia="Times New Roman" w:hAnsi="Cambria"/>
        </w:rPr>
        <w:tab/>
      </w:r>
    </w:p>
    <w:p w14:paraId="6BCAC096" w14:textId="27708144" w:rsidR="000F4FDC" w:rsidRPr="003106A2" w:rsidRDefault="000F4FDC" w:rsidP="003106A2">
      <w:pPr>
        <w:spacing w:line="200" w:lineRule="exact"/>
        <w:jc w:val="both"/>
        <w:rPr>
          <w:rFonts w:ascii="Cambria" w:eastAsia="Times New Roman" w:hAnsi="Cambria"/>
        </w:rPr>
      </w:pPr>
      <w:r w:rsidRPr="003106A2">
        <w:rPr>
          <w:rFonts w:ascii="Cambria" w:eastAsia="Arial" w:hAnsi="Cambria"/>
          <w:b/>
          <w:color w:val="2F5496" w:themeColor="accent5" w:themeShade="BF"/>
        </w:rPr>
        <w:t>Referentni period ili datum:</w:t>
      </w:r>
      <w:r w:rsidRPr="003106A2">
        <w:rPr>
          <w:rFonts w:ascii="Cambria" w:eastAsia="Arial" w:hAnsi="Cambria"/>
          <w:b/>
          <w:color w:val="2F5496" w:themeColor="accent5" w:themeShade="BF"/>
        </w:rPr>
        <w:tab/>
      </w:r>
      <w:r w:rsidR="0096086E" w:rsidRPr="003106A2">
        <w:rPr>
          <w:rFonts w:ascii="Cambria" w:eastAsia="Times New Roman" w:hAnsi="Cambria"/>
        </w:rPr>
        <w:tab/>
      </w:r>
      <w:r w:rsidR="0096086E" w:rsidRPr="003106A2">
        <w:rPr>
          <w:rFonts w:ascii="Cambria" w:eastAsia="Times New Roman" w:hAnsi="Cambria"/>
        </w:rPr>
        <w:tab/>
      </w:r>
      <w:r w:rsidRPr="003106A2">
        <w:rPr>
          <w:rFonts w:ascii="Cambria" w:eastAsia="Times New Roman" w:hAnsi="Cambria"/>
        </w:rPr>
        <w:t>Prethodna godina.</w:t>
      </w:r>
      <w:r w:rsidRPr="003106A2">
        <w:rPr>
          <w:rFonts w:ascii="Cambria" w:eastAsia="Times New Roman" w:hAnsi="Cambria"/>
        </w:rPr>
        <w:tab/>
      </w:r>
      <w:r w:rsidRPr="003106A2">
        <w:rPr>
          <w:rFonts w:ascii="Cambria" w:eastAsia="Times New Roman" w:hAnsi="Cambria"/>
        </w:rPr>
        <w:tab/>
      </w:r>
    </w:p>
    <w:p w14:paraId="09337086" w14:textId="314CB6FA" w:rsidR="000F4FDC" w:rsidRPr="000F4FDC" w:rsidRDefault="000F4FDC" w:rsidP="009544BE">
      <w:pPr>
        <w:spacing w:line="240" w:lineRule="auto"/>
        <w:ind w:left="4254" w:hanging="4254"/>
        <w:jc w:val="both"/>
        <w:rPr>
          <w:rFonts w:ascii="Cambria" w:eastAsia="Times New Roman" w:hAnsi="Cambria"/>
        </w:rPr>
      </w:pPr>
      <w:r w:rsidRPr="003106A2">
        <w:rPr>
          <w:rFonts w:ascii="Cambria" w:eastAsia="Arial" w:hAnsi="Cambria"/>
          <w:b/>
          <w:color w:val="2F5496" w:themeColor="accent5" w:themeShade="BF"/>
        </w:rPr>
        <w:t>Jedinica posmatranja:</w:t>
      </w:r>
      <w:r w:rsidRPr="003106A2">
        <w:rPr>
          <w:rFonts w:ascii="Cambria" w:eastAsia="Times New Roman" w:hAnsi="Cambria"/>
        </w:rPr>
        <w:tab/>
        <w:t>Poslovni subjekat - prav</w:t>
      </w:r>
      <w:r w:rsidR="0096086E" w:rsidRPr="003106A2">
        <w:rPr>
          <w:rFonts w:ascii="Cambria" w:eastAsia="Times New Roman" w:hAnsi="Cambria"/>
        </w:rPr>
        <w:t xml:space="preserve">na lica i dijelovi pravnih lica </w:t>
      </w:r>
      <w:r w:rsidRPr="003106A2">
        <w:rPr>
          <w:rFonts w:ascii="Cambria" w:eastAsia="Times New Roman" w:hAnsi="Cambria"/>
        </w:rPr>
        <w:t>razvrstana u</w:t>
      </w:r>
      <w:r w:rsidR="0096086E" w:rsidRPr="003106A2">
        <w:rPr>
          <w:rFonts w:ascii="Cambria" w:eastAsia="Times New Roman" w:hAnsi="Cambria"/>
        </w:rPr>
        <w:t xml:space="preserve"> </w:t>
      </w:r>
      <w:r w:rsidRPr="003106A2">
        <w:rPr>
          <w:rFonts w:ascii="Cambria" w:eastAsia="Times New Roman" w:hAnsi="Cambria"/>
        </w:rPr>
        <w:t>Područje B, C i D prema KD BiH 2010, koja obavljaju djelatnosti</w:t>
      </w:r>
      <w:r w:rsidR="0096086E" w:rsidRPr="003106A2">
        <w:rPr>
          <w:rFonts w:ascii="Cambria" w:eastAsia="Times New Roman" w:hAnsi="Cambria"/>
        </w:rPr>
        <w:t xml:space="preserve"> </w:t>
      </w:r>
      <w:r w:rsidRPr="003106A2">
        <w:rPr>
          <w:rFonts w:ascii="Cambria" w:eastAsia="Times New Roman" w:hAnsi="Cambria"/>
        </w:rPr>
        <w:t>rudarstva, prerađiv</w:t>
      </w:r>
      <w:r w:rsidR="0096086E" w:rsidRPr="003106A2">
        <w:rPr>
          <w:rFonts w:ascii="Cambria" w:eastAsia="Times New Roman" w:hAnsi="Cambria"/>
        </w:rPr>
        <w:t xml:space="preserve">ačke industrije i proizvodnje i </w:t>
      </w:r>
      <w:r w:rsidRPr="003106A2">
        <w:rPr>
          <w:rFonts w:ascii="Cambria" w:eastAsia="Times New Roman" w:hAnsi="Cambria"/>
        </w:rPr>
        <w:t>snabdijevanja/opskrbe</w:t>
      </w:r>
      <w:r w:rsidRPr="000F4FDC">
        <w:rPr>
          <w:rFonts w:ascii="Cambria" w:eastAsia="Times New Roman" w:hAnsi="Cambria"/>
        </w:rPr>
        <w:t xml:space="preserve"> električnom energijom, gasom, parom i</w:t>
      </w:r>
      <w:r w:rsidR="0096086E">
        <w:rPr>
          <w:rFonts w:ascii="Cambria" w:eastAsia="Times New Roman" w:hAnsi="Cambria"/>
        </w:rPr>
        <w:t xml:space="preserve"> </w:t>
      </w:r>
      <w:r w:rsidRPr="000F4FDC">
        <w:rPr>
          <w:rFonts w:ascii="Cambria" w:eastAsia="Times New Roman" w:hAnsi="Cambria"/>
        </w:rPr>
        <w:t>kli</w:t>
      </w:r>
      <w:r w:rsidR="0096086E">
        <w:rPr>
          <w:rFonts w:ascii="Cambria" w:eastAsia="Times New Roman" w:hAnsi="Cambria"/>
        </w:rPr>
        <w:t>matizacijom.</w:t>
      </w:r>
    </w:p>
    <w:p w14:paraId="143A852D" w14:textId="53E6A635" w:rsidR="000F4FDC" w:rsidRPr="000F4FDC" w:rsidRDefault="000F4FDC" w:rsidP="003106A2">
      <w:pPr>
        <w:spacing w:line="200" w:lineRule="exact"/>
        <w:ind w:left="4254" w:hanging="4254"/>
        <w:jc w:val="both"/>
        <w:rPr>
          <w:rFonts w:ascii="Cambria" w:eastAsia="Times New Roman" w:hAnsi="Cambria"/>
        </w:rPr>
      </w:pPr>
      <w:r w:rsidRPr="00A6697A">
        <w:rPr>
          <w:rFonts w:ascii="Cambria" w:eastAsia="Arial" w:hAnsi="Cambria"/>
          <w:b/>
          <w:color w:val="2F5496" w:themeColor="accent5" w:themeShade="BF"/>
        </w:rPr>
        <w:t>Izvori i način prikupljanja:</w:t>
      </w:r>
      <w:r w:rsidRPr="000F4FDC">
        <w:rPr>
          <w:rFonts w:ascii="Cambria" w:eastAsia="Times New Roman" w:hAnsi="Cambria"/>
        </w:rPr>
        <w:tab/>
        <w:t>Poslovna e</w:t>
      </w:r>
      <w:r w:rsidR="0096086E">
        <w:rPr>
          <w:rFonts w:ascii="Cambria" w:eastAsia="Times New Roman" w:hAnsi="Cambria"/>
        </w:rPr>
        <w:t>videncija poslovnih subjekata.</w:t>
      </w:r>
      <w:r w:rsidR="0096086E">
        <w:rPr>
          <w:rFonts w:ascii="Cambria" w:eastAsia="Times New Roman" w:hAnsi="Cambria"/>
        </w:rPr>
        <w:br/>
      </w:r>
      <w:r w:rsidRPr="000F4FDC">
        <w:rPr>
          <w:rFonts w:ascii="Cambria" w:eastAsia="Times New Roman" w:hAnsi="Cambria"/>
        </w:rPr>
        <w:t>Izvještajna metoda - obrazac</w:t>
      </w:r>
      <w:r w:rsidRPr="000F4FDC">
        <w:rPr>
          <w:rFonts w:ascii="Cambria" w:eastAsia="Times New Roman" w:hAnsi="Cambria"/>
        </w:rPr>
        <w:tab/>
      </w:r>
    </w:p>
    <w:p w14:paraId="2413C4C6" w14:textId="77777777" w:rsidR="000F4FDC" w:rsidRPr="00A6697A" w:rsidRDefault="000F4FDC" w:rsidP="003106A2">
      <w:pPr>
        <w:spacing w:line="200" w:lineRule="exact"/>
        <w:jc w:val="both"/>
        <w:rPr>
          <w:rFonts w:ascii="Cambria" w:eastAsia="Arial" w:hAnsi="Cambria"/>
          <w:b/>
          <w:color w:val="2F5496" w:themeColor="accent5" w:themeShade="BF"/>
        </w:rPr>
      </w:pPr>
      <w:r w:rsidRPr="00A6697A">
        <w:rPr>
          <w:rFonts w:ascii="Cambria" w:eastAsia="Arial" w:hAnsi="Cambria"/>
          <w:b/>
          <w:color w:val="2F5496" w:themeColor="accent5" w:themeShade="BF"/>
        </w:rPr>
        <w:t>b) Podaci o obavezama i rokovima za nosioce aktivnosti i izvještajne jedinice</w:t>
      </w:r>
      <w:r w:rsidRPr="00A6697A">
        <w:rPr>
          <w:rFonts w:ascii="Cambria" w:eastAsia="Arial" w:hAnsi="Cambria"/>
          <w:b/>
          <w:color w:val="2F5496" w:themeColor="accent5" w:themeShade="BF"/>
        </w:rPr>
        <w:tab/>
      </w:r>
    </w:p>
    <w:p w14:paraId="1F8CD1A8" w14:textId="283004BF" w:rsidR="000F4FDC" w:rsidRPr="000F4FDC" w:rsidRDefault="000F4FDC" w:rsidP="009544BE">
      <w:pPr>
        <w:spacing w:line="240" w:lineRule="auto"/>
        <w:ind w:left="4260" w:hanging="4260"/>
        <w:jc w:val="both"/>
        <w:rPr>
          <w:rFonts w:ascii="Cambria" w:eastAsia="Times New Roman" w:hAnsi="Cambria"/>
        </w:rPr>
      </w:pPr>
      <w:r w:rsidRPr="00A6697A">
        <w:rPr>
          <w:rFonts w:ascii="Cambria" w:eastAsia="Arial" w:hAnsi="Cambria"/>
          <w:b/>
          <w:color w:val="2F5496" w:themeColor="accent5" w:themeShade="BF"/>
        </w:rPr>
        <w:t>Izvještajna jedinica:</w:t>
      </w:r>
      <w:r w:rsidRPr="000F4FDC">
        <w:rPr>
          <w:rFonts w:ascii="Cambria" w:eastAsia="Times New Roman" w:hAnsi="Cambria"/>
        </w:rPr>
        <w:tab/>
        <w:t>Poslovni subjekat - prav</w:t>
      </w:r>
      <w:r w:rsidR="003106A2">
        <w:rPr>
          <w:rFonts w:ascii="Cambria" w:eastAsia="Times New Roman" w:hAnsi="Cambria"/>
        </w:rPr>
        <w:t>na lica i dijelovi pravnih licar</w:t>
      </w:r>
      <w:r w:rsidRPr="000F4FDC">
        <w:rPr>
          <w:rFonts w:ascii="Cambria" w:eastAsia="Times New Roman" w:hAnsi="Cambria"/>
        </w:rPr>
        <w:t>azvrstana u</w:t>
      </w:r>
      <w:r w:rsidR="0042565E">
        <w:rPr>
          <w:rFonts w:ascii="Cambria" w:eastAsia="Times New Roman" w:hAnsi="Cambria"/>
        </w:rPr>
        <w:t xml:space="preserve"> </w:t>
      </w:r>
      <w:r w:rsidRPr="000F4FDC">
        <w:rPr>
          <w:rFonts w:ascii="Cambria" w:eastAsia="Times New Roman" w:hAnsi="Cambria"/>
        </w:rPr>
        <w:t>Područje B, C i D prema KD BiH 2010, koja obavljaju djelatnosti</w:t>
      </w:r>
      <w:r w:rsidR="0042565E">
        <w:rPr>
          <w:rFonts w:ascii="Cambria" w:eastAsia="Times New Roman" w:hAnsi="Cambria"/>
        </w:rPr>
        <w:t xml:space="preserve"> </w:t>
      </w:r>
      <w:r w:rsidRPr="000F4FDC">
        <w:rPr>
          <w:rFonts w:ascii="Cambria" w:eastAsia="Times New Roman" w:hAnsi="Cambria"/>
        </w:rPr>
        <w:t>udarstva, prerađi</w:t>
      </w:r>
      <w:r w:rsidR="003106A2">
        <w:rPr>
          <w:rFonts w:ascii="Cambria" w:eastAsia="Times New Roman" w:hAnsi="Cambria"/>
        </w:rPr>
        <w:t>vačke ndustrije i proizvodnje i</w:t>
      </w:r>
      <w:r w:rsidR="0042565E">
        <w:rPr>
          <w:rFonts w:ascii="Cambria" w:eastAsia="Times New Roman" w:hAnsi="Cambria"/>
        </w:rPr>
        <w:t xml:space="preserve"> </w:t>
      </w:r>
      <w:r w:rsidRPr="000F4FDC">
        <w:rPr>
          <w:rFonts w:ascii="Cambria" w:eastAsia="Times New Roman" w:hAnsi="Cambria"/>
        </w:rPr>
        <w:t>snabdijevanja/opskrbe električnom energijom, gasom, parom i</w:t>
      </w:r>
      <w:r w:rsidR="0042565E">
        <w:rPr>
          <w:rFonts w:ascii="Cambria" w:eastAsia="Times New Roman" w:hAnsi="Cambria"/>
        </w:rPr>
        <w:t xml:space="preserve"> </w:t>
      </w:r>
      <w:r w:rsidRPr="000F4FDC">
        <w:rPr>
          <w:rFonts w:ascii="Cambria" w:eastAsia="Times New Roman" w:hAnsi="Cambria"/>
        </w:rPr>
        <w:t>klimatizacijom.</w:t>
      </w:r>
    </w:p>
    <w:p w14:paraId="7853D6A5" w14:textId="37D8CFA1" w:rsidR="000F4FDC" w:rsidRPr="000F4FDC" w:rsidRDefault="000F4FDC" w:rsidP="000F4FDC">
      <w:pPr>
        <w:spacing w:line="200" w:lineRule="exact"/>
        <w:rPr>
          <w:rFonts w:ascii="Cambria" w:eastAsia="Times New Roman" w:hAnsi="Cambria"/>
        </w:rPr>
      </w:pPr>
      <w:r w:rsidRPr="00A6697A">
        <w:rPr>
          <w:rFonts w:ascii="Cambria" w:eastAsia="Arial" w:hAnsi="Cambria"/>
          <w:b/>
          <w:color w:val="2F5496" w:themeColor="accent5" w:themeShade="BF"/>
        </w:rPr>
        <w:t>Rok jedinici za davanje podataka:</w:t>
      </w:r>
      <w:r w:rsidRPr="000F4FDC">
        <w:rPr>
          <w:rFonts w:ascii="Cambria" w:eastAsia="Times New Roman" w:hAnsi="Cambria"/>
        </w:rPr>
        <w:tab/>
      </w:r>
      <w:r w:rsidR="00A64043">
        <w:rPr>
          <w:rFonts w:ascii="Cambria" w:eastAsia="Times New Roman" w:hAnsi="Cambria"/>
        </w:rPr>
        <w:tab/>
        <w:t>30.04.</w:t>
      </w:r>
    </w:p>
    <w:p w14:paraId="435E761F" w14:textId="42326903" w:rsidR="000F4FDC" w:rsidRPr="000F4FDC" w:rsidRDefault="000F4FDC" w:rsidP="009544BE">
      <w:pPr>
        <w:spacing w:after="0" w:line="240" w:lineRule="auto"/>
        <w:rPr>
          <w:rFonts w:ascii="Cambria" w:eastAsia="Times New Roman" w:hAnsi="Cambria"/>
        </w:rPr>
      </w:pPr>
      <w:r w:rsidRPr="00A6697A">
        <w:rPr>
          <w:rFonts w:ascii="Cambria" w:eastAsia="Arial" w:hAnsi="Cambria"/>
          <w:b/>
          <w:color w:val="2F5496" w:themeColor="accent5" w:themeShade="BF"/>
        </w:rPr>
        <w:t>Rok nosiocu statističke aktivnosti</w:t>
      </w:r>
      <w:r w:rsidRPr="000F4FDC">
        <w:rPr>
          <w:rFonts w:ascii="Cambria" w:eastAsia="Times New Roman" w:hAnsi="Cambria"/>
        </w:rPr>
        <w:tab/>
      </w:r>
      <w:r w:rsidR="00A64043">
        <w:rPr>
          <w:rFonts w:ascii="Cambria" w:eastAsia="Times New Roman" w:hAnsi="Cambria"/>
        </w:rPr>
        <w:tab/>
      </w:r>
      <w:r w:rsidRPr="000F4FDC">
        <w:rPr>
          <w:rFonts w:ascii="Cambria" w:eastAsia="Times New Roman" w:hAnsi="Cambria"/>
        </w:rPr>
        <w:t>Prvi rezultati:</w:t>
      </w:r>
      <w:r w:rsidRPr="000F4FDC">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0F4FDC">
        <w:rPr>
          <w:rFonts w:ascii="Cambria" w:eastAsia="Times New Roman" w:hAnsi="Cambria"/>
        </w:rPr>
        <w:t>Konačni rezultati:</w:t>
      </w:r>
    </w:p>
    <w:p w14:paraId="19E6589C" w14:textId="45D33E1A" w:rsidR="000F4FDC" w:rsidRDefault="000F4FDC" w:rsidP="009544BE">
      <w:pPr>
        <w:spacing w:after="0" w:line="240" w:lineRule="auto"/>
        <w:rPr>
          <w:rFonts w:ascii="Cambria" w:eastAsia="Times New Roman" w:hAnsi="Cambria"/>
        </w:rPr>
      </w:pPr>
      <w:r w:rsidRPr="00A6697A">
        <w:rPr>
          <w:rFonts w:ascii="Cambria" w:eastAsia="Arial" w:hAnsi="Cambria"/>
          <w:b/>
          <w:color w:val="2F5496" w:themeColor="accent5" w:themeShade="BF"/>
        </w:rPr>
        <w:t>za rezultate:</w:t>
      </w:r>
      <w:r w:rsidRPr="000F4FDC">
        <w:rPr>
          <w:rFonts w:ascii="Cambria" w:eastAsia="Times New Roman" w:hAnsi="Cambria"/>
        </w:rPr>
        <w:tab/>
        <w:t xml:space="preserve"> </w:t>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0F4FDC">
        <w:rPr>
          <w:rFonts w:ascii="Cambria" w:eastAsia="Times New Roman" w:hAnsi="Cambria"/>
        </w:rPr>
        <w:t>01.09.</w:t>
      </w:r>
      <w:r w:rsidRPr="000F4FDC">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t>Novembar 2018.</w:t>
      </w:r>
    </w:p>
    <w:p w14:paraId="621D35C5" w14:textId="77777777" w:rsidR="00A1613B" w:rsidRPr="000F4FDC" w:rsidRDefault="00A1613B" w:rsidP="003106A2">
      <w:pPr>
        <w:spacing w:after="0" w:line="200" w:lineRule="exact"/>
        <w:rPr>
          <w:rFonts w:ascii="Cambria" w:eastAsia="Times New Roman" w:hAnsi="Cambria"/>
        </w:rPr>
      </w:pPr>
    </w:p>
    <w:p w14:paraId="13F10CBD" w14:textId="736892E0" w:rsidR="00E2019F" w:rsidRDefault="000F4FDC" w:rsidP="000F4FDC">
      <w:pPr>
        <w:spacing w:line="200" w:lineRule="exact"/>
        <w:rPr>
          <w:rFonts w:ascii="Cambria" w:eastAsia="Times New Roman" w:hAnsi="Cambria"/>
        </w:rPr>
      </w:pPr>
      <w:r w:rsidRPr="00A6697A">
        <w:rPr>
          <w:rFonts w:ascii="Cambria" w:eastAsia="Arial" w:hAnsi="Cambria"/>
          <w:b/>
          <w:color w:val="2F5496" w:themeColor="accent5" w:themeShade="BF"/>
        </w:rPr>
        <w:t>Nivo za koji se utvrđuju rezultati:</w:t>
      </w:r>
      <w:r w:rsidRPr="000F4FDC">
        <w:rPr>
          <w:rFonts w:ascii="Cambria" w:eastAsia="Times New Roman" w:hAnsi="Cambria"/>
        </w:rPr>
        <w:tab/>
      </w:r>
      <w:r w:rsidR="00A64043">
        <w:rPr>
          <w:rFonts w:ascii="Cambria" w:eastAsia="Times New Roman" w:hAnsi="Cambria"/>
        </w:rPr>
        <w:tab/>
      </w:r>
      <w:r w:rsidRPr="000F4FDC">
        <w:rPr>
          <w:rFonts w:ascii="Cambria" w:eastAsia="Times New Roman" w:hAnsi="Cambria"/>
        </w:rPr>
        <w:t>Entitet</w:t>
      </w:r>
      <w:r w:rsidRPr="000F4FDC">
        <w:rPr>
          <w:rFonts w:ascii="Cambria" w:eastAsia="Times New Roman" w:hAnsi="Cambria"/>
        </w:rPr>
        <w:tab/>
      </w:r>
    </w:p>
    <w:p w14:paraId="5B140EAE" w14:textId="77777777" w:rsidR="000F4FDC" w:rsidRPr="00A1613B" w:rsidRDefault="000F4FDC" w:rsidP="00E2019F">
      <w:pPr>
        <w:spacing w:line="200" w:lineRule="exact"/>
        <w:rPr>
          <w:rFonts w:ascii="Cambria" w:eastAsia="Times New Roman" w:hAnsi="Cambria"/>
          <w:color w:val="3B3838" w:themeColor="background2" w:themeShade="40"/>
        </w:rPr>
      </w:pPr>
    </w:p>
    <w:p w14:paraId="68AFD843" w14:textId="1CF3BB37" w:rsidR="00E2019F" w:rsidRPr="00F83E49" w:rsidRDefault="009544BE" w:rsidP="009544BE">
      <w:pPr>
        <w:tabs>
          <w:tab w:val="left" w:pos="1282"/>
        </w:tabs>
        <w:spacing w:after="0" w:line="236" w:lineRule="auto"/>
        <w:ind w:left="1418" w:right="200" w:hanging="1418"/>
        <w:jc w:val="both"/>
        <w:rPr>
          <w:rFonts w:ascii="Cambria" w:eastAsia="Arial" w:hAnsi="Cambria"/>
          <w:b/>
          <w:color w:val="3B3838" w:themeColor="background2" w:themeShade="40"/>
        </w:rPr>
      </w:pPr>
      <w:bookmarkStart w:id="671" w:name="page153"/>
      <w:bookmarkEnd w:id="671"/>
      <w:r w:rsidRPr="00F83E49">
        <w:rPr>
          <w:rFonts w:ascii="Cambria" w:eastAsia="Arial" w:hAnsi="Cambria"/>
          <w:b/>
          <w:color w:val="3B3838" w:themeColor="background2" w:themeShade="40"/>
        </w:rPr>
        <w:t>5.03.03.04</w:t>
      </w:r>
      <w:r w:rsidRPr="00F83E49">
        <w:rPr>
          <w:rFonts w:ascii="Cambria" w:eastAsia="Arial" w:hAnsi="Cambria"/>
          <w:b/>
          <w:color w:val="3B3838" w:themeColor="background2" w:themeShade="40"/>
        </w:rPr>
        <w:tab/>
      </w:r>
      <w:r w:rsidRPr="00F83E49">
        <w:rPr>
          <w:rFonts w:ascii="Cambria" w:eastAsia="Arial" w:hAnsi="Cambria"/>
          <w:b/>
          <w:color w:val="3B3838" w:themeColor="background2" w:themeShade="40"/>
        </w:rPr>
        <w:tab/>
      </w:r>
      <w:r w:rsidR="00E2019F" w:rsidRPr="00F83E49">
        <w:rPr>
          <w:rFonts w:ascii="Cambria" w:eastAsia="Arial" w:hAnsi="Cambria"/>
          <w:b/>
          <w:color w:val="3B3838" w:themeColor="background2" w:themeShade="40"/>
        </w:rPr>
        <w:t>Godišnje istraživanje o zaštiti od štetnog dejstva voda (VOD – 2) – priprema za istraživanje</w:t>
      </w:r>
    </w:p>
    <w:p w14:paraId="2B83FF15" w14:textId="77777777" w:rsidR="000F4FDC" w:rsidRPr="000F4FDC" w:rsidRDefault="000F4FDC" w:rsidP="00A1613B">
      <w:pPr>
        <w:tabs>
          <w:tab w:val="left" w:pos="1282"/>
        </w:tabs>
        <w:spacing w:after="0" w:line="236" w:lineRule="auto"/>
        <w:ind w:right="200" w:firstLine="142"/>
        <w:jc w:val="both"/>
        <w:rPr>
          <w:rFonts w:ascii="Cambria" w:eastAsia="Arial" w:hAnsi="Cambria"/>
          <w:b/>
          <w:color w:val="2E74B5" w:themeColor="accent1" w:themeShade="BF"/>
        </w:rPr>
      </w:pPr>
    </w:p>
    <w:p w14:paraId="0718279E" w14:textId="57AEC1BE" w:rsidR="00E2019F" w:rsidRPr="00231EA2" w:rsidRDefault="00E2019F" w:rsidP="00231EA2">
      <w:pPr>
        <w:spacing w:line="239" w:lineRule="auto"/>
        <w:ind w:left="2"/>
        <w:jc w:val="both"/>
        <w:rPr>
          <w:rFonts w:ascii="Cambria" w:eastAsia="Arial" w:hAnsi="Cambria"/>
        </w:rPr>
      </w:pPr>
      <w:r w:rsidRPr="00A6697A">
        <w:rPr>
          <w:rFonts w:ascii="Cambria" w:eastAsia="Arial" w:hAnsi="Cambria"/>
          <w:b/>
          <w:color w:val="2F5496" w:themeColor="accent5" w:themeShade="BF"/>
        </w:rPr>
        <w:t>Nosilac aktivnosti:</w:t>
      </w:r>
      <w:r w:rsidR="000F4FDC" w:rsidRPr="00A6697A">
        <w:rPr>
          <w:rFonts w:ascii="Cambria" w:eastAsia="Arial" w:hAnsi="Cambria"/>
          <w:b/>
          <w:color w:val="2F5496" w:themeColor="accent5" w:themeShade="BF"/>
        </w:rPr>
        <w:tab/>
      </w:r>
      <w:r w:rsidR="000F4FDC">
        <w:rPr>
          <w:rFonts w:ascii="Cambria" w:eastAsia="Arial" w:hAnsi="Cambria"/>
          <w:b/>
        </w:rPr>
        <w:tab/>
      </w:r>
      <w:r w:rsidR="000F4FDC">
        <w:rPr>
          <w:rFonts w:ascii="Cambria" w:eastAsia="Arial" w:hAnsi="Cambria"/>
          <w:b/>
        </w:rPr>
        <w:tab/>
      </w:r>
      <w:r w:rsidR="00A64043">
        <w:rPr>
          <w:rFonts w:ascii="Cambria" w:eastAsia="Arial" w:hAnsi="Cambria"/>
          <w:b/>
        </w:rPr>
        <w:tab/>
      </w:r>
      <w:r w:rsidRPr="00231EA2">
        <w:rPr>
          <w:rFonts w:ascii="Cambria" w:eastAsia="Arial" w:hAnsi="Cambria"/>
        </w:rPr>
        <w:t>Federalni zavod za statistiku</w:t>
      </w:r>
    </w:p>
    <w:p w14:paraId="1A0C37A3" w14:textId="77777777" w:rsidR="00E2019F" w:rsidRPr="00231EA2" w:rsidRDefault="00E2019F" w:rsidP="00231EA2">
      <w:pPr>
        <w:spacing w:line="239" w:lineRule="auto"/>
        <w:ind w:left="2"/>
        <w:jc w:val="both"/>
        <w:rPr>
          <w:rFonts w:ascii="Cambria" w:eastAsia="Arial" w:hAnsi="Cambria"/>
          <w:b/>
          <w:color w:val="2F5496" w:themeColor="accent5" w:themeShade="BF"/>
        </w:rPr>
      </w:pPr>
      <w:r w:rsidRPr="00231EA2">
        <w:rPr>
          <w:rFonts w:ascii="Cambria" w:eastAsia="Arial" w:hAnsi="Cambria"/>
          <w:b/>
          <w:color w:val="2F5496" w:themeColor="accent5" w:themeShade="BF"/>
        </w:rPr>
        <w:t>a) Podaci o sadržaju i namjeni aktivnosti, te izvorima i načinu prikupljanja podataka:</w:t>
      </w:r>
    </w:p>
    <w:p w14:paraId="2F2F5D95" w14:textId="1F7BDC5A" w:rsidR="00E2019F" w:rsidRPr="00231EA2" w:rsidRDefault="00E2019F" w:rsidP="00231EA2">
      <w:pPr>
        <w:spacing w:line="239" w:lineRule="auto"/>
        <w:ind w:left="2"/>
        <w:jc w:val="both"/>
        <w:rPr>
          <w:rFonts w:ascii="Cambria" w:eastAsia="Arial" w:hAnsi="Cambria"/>
        </w:rPr>
      </w:pPr>
      <w:r w:rsidRPr="00231EA2">
        <w:rPr>
          <w:rFonts w:ascii="Cambria" w:eastAsia="Arial" w:hAnsi="Cambria"/>
          <w:b/>
          <w:color w:val="2F5496" w:themeColor="accent5" w:themeShade="BF"/>
        </w:rPr>
        <w:t>Sadržaj statističke aktivnosti:</w:t>
      </w:r>
      <w:r w:rsidR="000F4FDC" w:rsidRPr="00231EA2">
        <w:rPr>
          <w:rFonts w:ascii="Cambria" w:eastAsia="Arial" w:hAnsi="Cambria"/>
          <w:b/>
        </w:rPr>
        <w:tab/>
      </w:r>
      <w:r w:rsidR="00A64043" w:rsidRPr="00231EA2">
        <w:rPr>
          <w:rFonts w:ascii="Cambria" w:eastAsia="Arial" w:hAnsi="Cambria"/>
          <w:b/>
        </w:rPr>
        <w:tab/>
      </w:r>
      <w:r w:rsidRPr="00231EA2">
        <w:rPr>
          <w:rFonts w:ascii="Cambria" w:eastAsia="Arial" w:hAnsi="Cambria"/>
        </w:rPr>
        <w:t>Priprema obrasca i upustva za buduće istraživanje.</w:t>
      </w:r>
    </w:p>
    <w:p w14:paraId="2C9DF94D" w14:textId="7103C51A" w:rsidR="00E2019F" w:rsidRPr="00231EA2" w:rsidRDefault="00E2019F" w:rsidP="00231EA2">
      <w:pPr>
        <w:spacing w:line="239" w:lineRule="auto"/>
        <w:ind w:left="4254" w:hanging="4252"/>
        <w:jc w:val="both"/>
        <w:rPr>
          <w:rFonts w:ascii="Cambria" w:eastAsia="Arial" w:hAnsi="Cambria"/>
        </w:rPr>
      </w:pPr>
      <w:r w:rsidRPr="00231EA2">
        <w:rPr>
          <w:rFonts w:ascii="Cambria" w:eastAsia="Arial" w:hAnsi="Cambria"/>
          <w:b/>
          <w:color w:val="2F5496" w:themeColor="accent5" w:themeShade="BF"/>
        </w:rPr>
        <w:t>Namjena:</w:t>
      </w:r>
      <w:r w:rsidR="000F4FDC" w:rsidRPr="00231EA2">
        <w:rPr>
          <w:rFonts w:ascii="Cambria" w:eastAsia="Arial" w:hAnsi="Cambria"/>
          <w:b/>
        </w:rPr>
        <w:tab/>
      </w:r>
      <w:r w:rsidRPr="00231EA2">
        <w:rPr>
          <w:rFonts w:ascii="Cambria" w:eastAsia="Arial" w:hAnsi="Cambria"/>
        </w:rPr>
        <w:t>Dobivanje podataka o poplavljenim površinama i objektima, regulaciji rijeka; uređenju bujičnih tokova.</w:t>
      </w:r>
    </w:p>
    <w:p w14:paraId="61AC1BAF" w14:textId="7032211F" w:rsidR="00E2019F" w:rsidRPr="00231EA2" w:rsidRDefault="00E2019F" w:rsidP="00231EA2">
      <w:pPr>
        <w:tabs>
          <w:tab w:val="left" w:pos="3522"/>
        </w:tabs>
        <w:spacing w:line="0" w:lineRule="atLeast"/>
        <w:ind w:left="2"/>
        <w:jc w:val="both"/>
        <w:rPr>
          <w:rFonts w:ascii="Cambria" w:eastAsia="Arial" w:hAnsi="Cambria"/>
        </w:rPr>
      </w:pPr>
      <w:r w:rsidRPr="00231EA2">
        <w:rPr>
          <w:rFonts w:ascii="Cambria" w:eastAsia="Arial" w:hAnsi="Cambria"/>
          <w:b/>
          <w:color w:val="2F5496" w:themeColor="accent5" w:themeShade="BF"/>
        </w:rPr>
        <w:t>Periodika provođenja:</w:t>
      </w:r>
      <w:r w:rsidRPr="00231EA2">
        <w:rPr>
          <w:rFonts w:ascii="Cambria" w:eastAsia="Times New Roman" w:hAnsi="Cambria"/>
        </w:rPr>
        <w:tab/>
      </w:r>
      <w:r w:rsidR="00A64043" w:rsidRPr="00231EA2">
        <w:rPr>
          <w:rFonts w:ascii="Cambria" w:eastAsia="Times New Roman" w:hAnsi="Cambria"/>
        </w:rPr>
        <w:tab/>
      </w:r>
      <w:r w:rsidR="00A64043" w:rsidRPr="00231EA2">
        <w:rPr>
          <w:rFonts w:ascii="Cambria" w:eastAsia="Times New Roman" w:hAnsi="Cambria"/>
        </w:rPr>
        <w:tab/>
      </w:r>
      <w:r w:rsidRPr="00231EA2">
        <w:rPr>
          <w:rFonts w:ascii="Cambria" w:eastAsia="Arial" w:hAnsi="Cambria"/>
        </w:rPr>
        <w:t>Godišnje.</w:t>
      </w:r>
    </w:p>
    <w:p w14:paraId="2C67202B" w14:textId="44014C1E" w:rsidR="00E2019F" w:rsidRPr="00231EA2" w:rsidRDefault="00E2019F" w:rsidP="00231EA2">
      <w:pPr>
        <w:tabs>
          <w:tab w:val="left" w:pos="3522"/>
        </w:tabs>
        <w:spacing w:line="239" w:lineRule="auto"/>
        <w:ind w:left="2"/>
        <w:jc w:val="both"/>
        <w:rPr>
          <w:rFonts w:ascii="Cambria" w:eastAsia="Arial" w:hAnsi="Cambria"/>
        </w:rPr>
      </w:pPr>
      <w:r w:rsidRPr="00231EA2">
        <w:rPr>
          <w:rFonts w:ascii="Cambria" w:eastAsia="Arial" w:hAnsi="Cambria"/>
          <w:b/>
          <w:color w:val="2F5496" w:themeColor="accent5" w:themeShade="BF"/>
        </w:rPr>
        <w:t>Referentni period ili datum:</w:t>
      </w:r>
      <w:r w:rsidRPr="00231EA2">
        <w:rPr>
          <w:rFonts w:ascii="Cambria" w:eastAsia="Times New Roman" w:hAnsi="Cambria"/>
        </w:rPr>
        <w:tab/>
      </w:r>
      <w:r w:rsidR="00A64043" w:rsidRPr="00231EA2">
        <w:rPr>
          <w:rFonts w:ascii="Cambria" w:eastAsia="Times New Roman" w:hAnsi="Cambria"/>
        </w:rPr>
        <w:tab/>
      </w:r>
      <w:r w:rsidR="00A64043" w:rsidRPr="00231EA2">
        <w:rPr>
          <w:rFonts w:ascii="Cambria" w:eastAsia="Times New Roman" w:hAnsi="Cambria"/>
        </w:rPr>
        <w:tab/>
      </w:r>
      <w:r w:rsidRPr="00231EA2">
        <w:rPr>
          <w:rFonts w:ascii="Cambria" w:eastAsia="Arial" w:hAnsi="Cambria"/>
        </w:rPr>
        <w:t>Prethodna godina.</w:t>
      </w:r>
    </w:p>
    <w:p w14:paraId="2BA778E3" w14:textId="77777777" w:rsidR="00E2019F" w:rsidRPr="00231EA2" w:rsidRDefault="00E2019F" w:rsidP="00231EA2">
      <w:pPr>
        <w:spacing w:line="239" w:lineRule="auto"/>
        <w:ind w:left="2"/>
        <w:jc w:val="both"/>
        <w:rPr>
          <w:rFonts w:ascii="Cambria" w:eastAsia="Arial" w:hAnsi="Cambria"/>
          <w:b/>
        </w:rPr>
      </w:pPr>
      <w:r w:rsidRPr="00231EA2">
        <w:rPr>
          <w:rFonts w:ascii="Cambria" w:eastAsia="Arial" w:hAnsi="Cambria"/>
          <w:b/>
          <w:color w:val="2F5496" w:themeColor="accent5" w:themeShade="BF"/>
        </w:rPr>
        <w:t>Jedinica posmatranja:</w:t>
      </w:r>
    </w:p>
    <w:p w14:paraId="2B9E5F96" w14:textId="3A90455F" w:rsidR="00E2019F" w:rsidRDefault="00E2019F" w:rsidP="00231EA2">
      <w:pPr>
        <w:tabs>
          <w:tab w:val="left" w:pos="3522"/>
        </w:tabs>
        <w:spacing w:line="239" w:lineRule="auto"/>
        <w:ind w:left="4254" w:hanging="4252"/>
        <w:jc w:val="both"/>
        <w:rPr>
          <w:rFonts w:ascii="Cambria" w:eastAsia="Arial" w:hAnsi="Cambria"/>
        </w:rPr>
      </w:pPr>
      <w:r w:rsidRPr="00231EA2">
        <w:rPr>
          <w:rFonts w:ascii="Cambria" w:eastAsia="Arial" w:hAnsi="Cambria"/>
          <w:b/>
          <w:color w:val="2F5496" w:themeColor="accent5" w:themeShade="BF"/>
        </w:rPr>
        <w:t>Izvori i način prikupljanja:</w:t>
      </w:r>
      <w:r w:rsidRPr="00231EA2">
        <w:rPr>
          <w:rFonts w:ascii="Cambria" w:eastAsia="Times New Roman" w:hAnsi="Cambria"/>
        </w:rPr>
        <w:tab/>
      </w:r>
      <w:r w:rsidR="00A64043" w:rsidRPr="00231EA2">
        <w:rPr>
          <w:rFonts w:ascii="Cambria" w:eastAsia="Times New Roman" w:hAnsi="Cambria"/>
        </w:rPr>
        <w:tab/>
      </w:r>
      <w:r w:rsidRPr="00231EA2">
        <w:rPr>
          <w:rFonts w:ascii="Cambria" w:eastAsia="Arial" w:hAnsi="Cambria"/>
        </w:rPr>
        <w:t>Poslovna evidencija poslovnih subjekata.</w:t>
      </w:r>
      <w:r w:rsidR="00A64043" w:rsidRPr="00231EA2">
        <w:rPr>
          <w:rFonts w:ascii="Cambria" w:eastAsia="Arial" w:hAnsi="Cambria"/>
        </w:rPr>
        <w:br/>
      </w:r>
      <w:r w:rsidRPr="00231EA2">
        <w:rPr>
          <w:rFonts w:ascii="Cambria" w:eastAsia="Arial" w:hAnsi="Cambria"/>
        </w:rPr>
        <w:t xml:space="preserve">Izvještajna metoda </w:t>
      </w:r>
      <w:r w:rsidR="00231EA2">
        <w:rPr>
          <w:rFonts w:ascii="Cambria" w:eastAsia="Arial" w:hAnsi="Cambria"/>
        </w:rPr>
        <w:t>–</w:t>
      </w:r>
      <w:r w:rsidRPr="00231EA2">
        <w:rPr>
          <w:rFonts w:ascii="Cambria" w:eastAsia="Arial" w:hAnsi="Cambria"/>
        </w:rPr>
        <w:t xml:space="preserve"> obrazac</w:t>
      </w:r>
    </w:p>
    <w:p w14:paraId="01796BA8" w14:textId="77777777" w:rsidR="00231EA2" w:rsidRPr="00231EA2" w:rsidRDefault="00231EA2" w:rsidP="00231EA2">
      <w:pPr>
        <w:tabs>
          <w:tab w:val="left" w:pos="3522"/>
        </w:tabs>
        <w:spacing w:line="239" w:lineRule="auto"/>
        <w:ind w:left="4254" w:hanging="4252"/>
        <w:jc w:val="both"/>
        <w:rPr>
          <w:rFonts w:ascii="Cambria" w:eastAsia="Arial" w:hAnsi="Cambria"/>
        </w:rPr>
      </w:pPr>
    </w:p>
    <w:p w14:paraId="65197942" w14:textId="77777777" w:rsidR="00E2019F" w:rsidRPr="00A6697A" w:rsidRDefault="00E2019F" w:rsidP="00E2019F">
      <w:pPr>
        <w:spacing w:line="239" w:lineRule="auto"/>
        <w:ind w:left="2"/>
        <w:rPr>
          <w:rFonts w:ascii="Cambria" w:eastAsia="Arial" w:hAnsi="Cambria"/>
          <w:b/>
          <w:color w:val="2F5496" w:themeColor="accent5" w:themeShade="BF"/>
        </w:rPr>
      </w:pPr>
      <w:r w:rsidRPr="00A6697A">
        <w:rPr>
          <w:rFonts w:ascii="Cambria" w:eastAsia="Arial" w:hAnsi="Cambria"/>
          <w:b/>
          <w:color w:val="2F5496" w:themeColor="accent5" w:themeShade="BF"/>
        </w:rPr>
        <w:t>b) Podaci o obavezama i rokovima za nosioce aktivnosti i izvještajne jedinice</w:t>
      </w:r>
    </w:p>
    <w:p w14:paraId="2F70096E" w14:textId="656538A8" w:rsidR="000F4FDC" w:rsidRPr="000F4FDC" w:rsidRDefault="000F4FDC" w:rsidP="00231EA2">
      <w:pPr>
        <w:spacing w:after="0" w:line="352" w:lineRule="exact"/>
        <w:ind w:left="4254" w:hanging="4254"/>
        <w:rPr>
          <w:rFonts w:ascii="Cambria" w:eastAsia="Times New Roman" w:hAnsi="Cambria"/>
        </w:rPr>
      </w:pPr>
      <w:r w:rsidRPr="00A6697A">
        <w:rPr>
          <w:rFonts w:ascii="Cambria" w:eastAsia="Arial" w:hAnsi="Cambria"/>
          <w:b/>
          <w:color w:val="2F5496" w:themeColor="accent5" w:themeShade="BF"/>
        </w:rPr>
        <w:t>Izvještajna jedinica:</w:t>
      </w:r>
      <w:r w:rsidRPr="000F4FDC">
        <w:rPr>
          <w:rFonts w:ascii="Cambria" w:eastAsia="Times New Roman" w:hAnsi="Cambria"/>
        </w:rPr>
        <w:tab/>
      </w:r>
      <w:r w:rsidR="00A64043">
        <w:rPr>
          <w:rFonts w:ascii="Cambria" w:eastAsia="Times New Roman" w:hAnsi="Cambria"/>
        </w:rPr>
        <w:t xml:space="preserve">Poslovni subjekat </w:t>
      </w:r>
      <w:r w:rsidRPr="000F4FDC">
        <w:rPr>
          <w:rFonts w:ascii="Cambria" w:eastAsia="Times New Roman" w:hAnsi="Cambria"/>
        </w:rPr>
        <w:t>pravna lica i dije</w:t>
      </w:r>
      <w:r w:rsidR="00231EA2">
        <w:rPr>
          <w:rFonts w:ascii="Cambria" w:eastAsia="Times New Roman" w:hAnsi="Cambria"/>
        </w:rPr>
        <w:t>lovi pravnih lica  r</w:t>
      </w:r>
      <w:r>
        <w:rPr>
          <w:rFonts w:ascii="Cambria" w:eastAsia="Times New Roman" w:hAnsi="Cambria"/>
        </w:rPr>
        <w:t xml:space="preserve">azvrstana u </w:t>
      </w:r>
      <w:r w:rsidRPr="000F4FDC">
        <w:rPr>
          <w:rFonts w:ascii="Cambria" w:eastAsia="Times New Roman" w:hAnsi="Cambria"/>
        </w:rPr>
        <w:t>Područje F, M, Oblast 71 prema KD BiH 2010</w:t>
      </w:r>
    </w:p>
    <w:p w14:paraId="4068A9F4" w14:textId="55E76119" w:rsidR="000F4FDC" w:rsidRPr="000F4FDC" w:rsidRDefault="000F4FDC" w:rsidP="00231EA2">
      <w:pPr>
        <w:spacing w:after="0" w:line="352" w:lineRule="exact"/>
        <w:rPr>
          <w:rFonts w:ascii="Cambria" w:eastAsia="Times New Roman" w:hAnsi="Cambria"/>
        </w:rPr>
      </w:pPr>
      <w:r w:rsidRPr="00A6697A">
        <w:rPr>
          <w:rFonts w:ascii="Cambria" w:eastAsia="Arial" w:hAnsi="Cambria"/>
          <w:b/>
          <w:color w:val="2F5496" w:themeColor="accent5" w:themeShade="BF"/>
        </w:rPr>
        <w:t>Rok jedinici za davanje podataka:</w:t>
      </w:r>
      <w:r w:rsidRPr="000F4FDC">
        <w:rPr>
          <w:rFonts w:ascii="Cambria" w:eastAsia="Times New Roman" w:hAnsi="Cambria"/>
        </w:rPr>
        <w:tab/>
      </w:r>
      <w:r w:rsidR="00A64043">
        <w:rPr>
          <w:rFonts w:ascii="Cambria" w:eastAsia="Times New Roman" w:hAnsi="Cambria"/>
        </w:rPr>
        <w:tab/>
      </w:r>
      <w:r w:rsidR="00A6697A">
        <w:rPr>
          <w:rFonts w:ascii="Cambria" w:eastAsia="Times New Roman" w:hAnsi="Cambria"/>
        </w:rPr>
        <w:t>-</w:t>
      </w:r>
    </w:p>
    <w:p w14:paraId="3E1FA61C" w14:textId="0E2BCC96" w:rsidR="000F4FDC" w:rsidRPr="000F4FDC" w:rsidRDefault="000F4FDC" w:rsidP="000F4FDC">
      <w:pPr>
        <w:spacing w:line="352" w:lineRule="exact"/>
        <w:rPr>
          <w:rFonts w:ascii="Cambria" w:eastAsia="Times New Roman" w:hAnsi="Cambria"/>
        </w:rPr>
      </w:pPr>
      <w:r w:rsidRPr="00A6697A">
        <w:rPr>
          <w:rFonts w:ascii="Cambria" w:eastAsia="Arial" w:hAnsi="Cambria"/>
          <w:b/>
          <w:color w:val="2F5496" w:themeColor="accent5" w:themeShade="BF"/>
        </w:rPr>
        <w:t>Rok nosiocu statističke aktivnosti</w:t>
      </w:r>
      <w:r w:rsidRPr="000F4FDC">
        <w:rPr>
          <w:rFonts w:ascii="Cambria" w:eastAsia="Times New Roman" w:hAnsi="Cambria"/>
        </w:rPr>
        <w:tab/>
      </w:r>
      <w:r w:rsidR="00A64043">
        <w:rPr>
          <w:rFonts w:ascii="Cambria" w:eastAsia="Times New Roman" w:hAnsi="Cambria"/>
        </w:rPr>
        <w:tab/>
      </w:r>
      <w:r w:rsidRPr="000F4FDC">
        <w:rPr>
          <w:rFonts w:ascii="Cambria" w:eastAsia="Times New Roman" w:hAnsi="Cambria"/>
        </w:rPr>
        <w:t>Prv</w:t>
      </w:r>
      <w:r>
        <w:rPr>
          <w:rFonts w:ascii="Cambria" w:eastAsia="Times New Roman" w:hAnsi="Cambria"/>
        </w:rPr>
        <w:t>i rezultati:</w:t>
      </w:r>
      <w:r>
        <w:rPr>
          <w:rFonts w:ascii="Cambria" w:eastAsia="Times New Roman" w:hAnsi="Cambria"/>
        </w:rPr>
        <w:tab/>
      </w:r>
      <w:r w:rsidR="00A64043">
        <w:rPr>
          <w:rFonts w:ascii="Cambria" w:eastAsia="Times New Roman" w:hAnsi="Cambria"/>
        </w:rPr>
        <w:tab/>
      </w:r>
      <w:r w:rsidR="00A64043">
        <w:rPr>
          <w:rFonts w:ascii="Cambria" w:eastAsia="Times New Roman" w:hAnsi="Cambria"/>
        </w:rPr>
        <w:tab/>
      </w:r>
      <w:r>
        <w:rPr>
          <w:rFonts w:ascii="Cambria" w:eastAsia="Times New Roman" w:hAnsi="Cambria"/>
        </w:rPr>
        <w:t>Konačni rezultati:</w:t>
      </w:r>
      <w:r>
        <w:rPr>
          <w:rFonts w:ascii="Cambria" w:eastAsia="Times New Roman" w:hAnsi="Cambria"/>
        </w:rPr>
        <w:br/>
      </w:r>
      <w:r w:rsidRPr="00A6697A">
        <w:rPr>
          <w:rFonts w:ascii="Cambria" w:eastAsia="Arial" w:hAnsi="Cambria"/>
          <w:b/>
          <w:color w:val="2F5496" w:themeColor="accent5" w:themeShade="BF"/>
        </w:rPr>
        <w:t>za rezultate:</w:t>
      </w:r>
      <w:r w:rsidRPr="000F4FDC">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697A">
        <w:rPr>
          <w:rFonts w:ascii="Cambria" w:eastAsia="Times New Roman" w:hAnsi="Cambria"/>
        </w:rPr>
        <w:t>-</w:t>
      </w:r>
    </w:p>
    <w:p w14:paraId="1D4DD01D" w14:textId="3C8A8E7D" w:rsidR="00E2019F" w:rsidRPr="005A3516" w:rsidRDefault="000F4FDC" w:rsidP="000F4FDC">
      <w:pPr>
        <w:spacing w:line="352" w:lineRule="exact"/>
        <w:rPr>
          <w:rFonts w:ascii="Cambria" w:eastAsia="Times New Roman" w:hAnsi="Cambria"/>
        </w:rPr>
      </w:pPr>
      <w:r w:rsidRPr="00A6697A">
        <w:rPr>
          <w:rFonts w:ascii="Cambria" w:eastAsia="Arial" w:hAnsi="Cambria"/>
          <w:b/>
          <w:color w:val="2F5496" w:themeColor="accent5" w:themeShade="BF"/>
        </w:rPr>
        <w:t>Nivo za koji se utvrđuju rezultati:</w:t>
      </w:r>
      <w:r w:rsidRPr="000F4FDC">
        <w:rPr>
          <w:rFonts w:ascii="Cambria" w:eastAsia="Times New Roman" w:hAnsi="Cambria"/>
        </w:rPr>
        <w:tab/>
      </w:r>
      <w:r w:rsidR="00A64043">
        <w:rPr>
          <w:rFonts w:ascii="Cambria" w:eastAsia="Times New Roman" w:hAnsi="Cambria"/>
        </w:rPr>
        <w:tab/>
      </w:r>
      <w:r w:rsidRPr="000F4FDC">
        <w:rPr>
          <w:rFonts w:ascii="Cambria" w:eastAsia="Times New Roman" w:hAnsi="Cambria"/>
        </w:rPr>
        <w:t>Entitet</w:t>
      </w:r>
      <w:r w:rsidRPr="000F4FDC">
        <w:rPr>
          <w:rFonts w:ascii="Cambria" w:eastAsia="Times New Roman" w:hAnsi="Cambria"/>
        </w:rPr>
        <w:tab/>
      </w:r>
    </w:p>
    <w:p w14:paraId="5FCE3D35" w14:textId="77777777" w:rsidR="00E2019F" w:rsidRPr="005A3516" w:rsidRDefault="00E2019F" w:rsidP="00E2019F">
      <w:pPr>
        <w:spacing w:line="206" w:lineRule="exact"/>
        <w:rPr>
          <w:rFonts w:ascii="Cambria" w:eastAsia="Times New Roman" w:hAnsi="Cambria"/>
        </w:rPr>
      </w:pPr>
    </w:p>
    <w:p w14:paraId="060EF179" w14:textId="56CB85F1" w:rsidR="00E2019F" w:rsidRPr="00F83E49" w:rsidRDefault="009544BE" w:rsidP="00F83E49">
      <w:pPr>
        <w:pStyle w:val="Heading2"/>
        <w:rPr>
          <w:color w:val="3B3838" w:themeColor="background2" w:themeShade="40"/>
        </w:rPr>
      </w:pPr>
      <w:bookmarkStart w:id="672" w:name="_Toc468346972"/>
      <w:r w:rsidRPr="00F83E49">
        <w:rPr>
          <w:color w:val="3B3838" w:themeColor="background2" w:themeShade="40"/>
        </w:rPr>
        <w:t>5.04</w:t>
      </w:r>
      <w:r w:rsidRPr="00F83E49">
        <w:rPr>
          <w:color w:val="3B3838" w:themeColor="background2" w:themeShade="40"/>
        </w:rPr>
        <w:tab/>
      </w:r>
      <w:r w:rsidRPr="00F83E49">
        <w:rPr>
          <w:color w:val="3B3838" w:themeColor="background2" w:themeShade="40"/>
        </w:rPr>
        <w:tab/>
      </w:r>
      <w:r w:rsidR="00E2019F" w:rsidRPr="00F83E49">
        <w:rPr>
          <w:color w:val="3B3838" w:themeColor="background2" w:themeShade="40"/>
        </w:rPr>
        <w:t>Regionalne i urbane statistiku</w:t>
      </w:r>
      <w:bookmarkEnd w:id="672"/>
    </w:p>
    <w:p w14:paraId="240F718C" w14:textId="642E70AB" w:rsidR="00E2019F" w:rsidRPr="00F83E49" w:rsidRDefault="00F83E49" w:rsidP="00F83E49">
      <w:pPr>
        <w:pStyle w:val="Heading3"/>
        <w:rPr>
          <w:color w:val="3B3838" w:themeColor="background2" w:themeShade="40"/>
        </w:rPr>
      </w:pPr>
      <w:bookmarkStart w:id="673" w:name="_Toc468346973"/>
      <w:r w:rsidRPr="00F83E49">
        <w:rPr>
          <w:color w:val="3B3838" w:themeColor="background2" w:themeShade="40"/>
        </w:rPr>
        <w:t>5.04.05</w:t>
      </w:r>
      <w:r w:rsidRPr="00F83E49">
        <w:rPr>
          <w:color w:val="3B3838" w:themeColor="background2" w:themeShade="40"/>
        </w:rPr>
        <w:tab/>
      </w:r>
      <w:r w:rsidR="00E2019F" w:rsidRPr="00F83E49">
        <w:rPr>
          <w:color w:val="3B3838" w:themeColor="background2" w:themeShade="40"/>
        </w:rPr>
        <w:t>Upravljanje NUTS klasifikacijom</w:t>
      </w:r>
      <w:bookmarkEnd w:id="673"/>
    </w:p>
    <w:p w14:paraId="0ECA6980" w14:textId="794A0C65" w:rsidR="00E2019F" w:rsidRPr="00F83E49" w:rsidRDefault="009544BE" w:rsidP="009544BE">
      <w:pPr>
        <w:tabs>
          <w:tab w:val="left" w:pos="1162"/>
        </w:tabs>
        <w:spacing w:after="0" w:line="0" w:lineRule="atLeast"/>
        <w:ind w:left="1418" w:hanging="1418"/>
        <w:jc w:val="both"/>
        <w:rPr>
          <w:rFonts w:ascii="Cambria" w:eastAsia="Arial" w:hAnsi="Cambria"/>
          <w:b/>
          <w:color w:val="3B3838" w:themeColor="background2" w:themeShade="40"/>
        </w:rPr>
      </w:pPr>
      <w:r w:rsidRPr="00F83E49">
        <w:rPr>
          <w:rFonts w:ascii="Cambria" w:eastAsia="Arial" w:hAnsi="Cambria"/>
          <w:b/>
          <w:color w:val="3B3838" w:themeColor="background2" w:themeShade="40"/>
        </w:rPr>
        <w:t>5.04.05.01</w:t>
      </w:r>
      <w:r w:rsidRPr="00F83E49">
        <w:rPr>
          <w:rFonts w:ascii="Cambria" w:eastAsia="Arial" w:hAnsi="Cambria"/>
          <w:b/>
          <w:color w:val="3B3838" w:themeColor="background2" w:themeShade="40"/>
        </w:rPr>
        <w:tab/>
      </w:r>
      <w:r w:rsidRPr="00F83E49">
        <w:rPr>
          <w:rFonts w:ascii="Cambria" w:eastAsia="Arial" w:hAnsi="Cambria"/>
          <w:b/>
          <w:color w:val="3B3838" w:themeColor="background2" w:themeShade="40"/>
        </w:rPr>
        <w:tab/>
      </w:r>
      <w:r w:rsidR="00E2019F" w:rsidRPr="00F83E49">
        <w:rPr>
          <w:rFonts w:ascii="Cambria" w:eastAsia="Arial" w:hAnsi="Cambria"/>
          <w:b/>
          <w:color w:val="3B3838" w:themeColor="background2" w:themeShade="40"/>
        </w:rPr>
        <w:t>Nastavak rada na izradi nomenklature statističkih teritorijalnih jedinica u BiH</w:t>
      </w:r>
      <w:r w:rsidRPr="00F83E49">
        <w:rPr>
          <w:rFonts w:ascii="Cambria" w:eastAsia="Arial" w:hAnsi="Cambria"/>
          <w:b/>
          <w:color w:val="3B3838" w:themeColor="background2" w:themeShade="40"/>
        </w:rPr>
        <w:t xml:space="preserve"> </w:t>
      </w:r>
      <w:r w:rsidR="00E2019F" w:rsidRPr="00F83E49">
        <w:rPr>
          <w:rFonts w:ascii="Cambria" w:eastAsia="Arial" w:hAnsi="Cambria"/>
          <w:b/>
          <w:color w:val="3B3838" w:themeColor="background2" w:themeShade="40"/>
        </w:rPr>
        <w:t>(NUTS1, NUTS2 i NUTS 3)</w:t>
      </w:r>
    </w:p>
    <w:p w14:paraId="4BC21272" w14:textId="77777777" w:rsidR="00231EA2" w:rsidRPr="00231EA2" w:rsidRDefault="00231EA2" w:rsidP="00E2019F">
      <w:pPr>
        <w:spacing w:line="239" w:lineRule="auto"/>
        <w:ind w:left="1162"/>
        <w:jc w:val="both"/>
        <w:rPr>
          <w:rFonts w:ascii="Cambria" w:eastAsia="Arial" w:hAnsi="Cambria"/>
          <w:b/>
          <w:color w:val="3B3838" w:themeColor="background2" w:themeShade="40"/>
        </w:rPr>
      </w:pPr>
    </w:p>
    <w:p w14:paraId="3951867C" w14:textId="4528C5BB" w:rsidR="00E2019F" w:rsidRPr="005A3516" w:rsidRDefault="00E2019F" w:rsidP="00231EA2">
      <w:pPr>
        <w:spacing w:line="239" w:lineRule="auto"/>
        <w:ind w:left="4254" w:hanging="4249"/>
        <w:jc w:val="both"/>
        <w:rPr>
          <w:rFonts w:ascii="Cambria" w:eastAsia="Arial" w:hAnsi="Cambria"/>
        </w:rPr>
      </w:pPr>
      <w:r w:rsidRPr="00A6697A">
        <w:rPr>
          <w:rFonts w:ascii="Cambria" w:eastAsia="Arial" w:hAnsi="Cambria"/>
          <w:b/>
          <w:color w:val="2F5496" w:themeColor="accent5" w:themeShade="BF"/>
        </w:rPr>
        <w:t>Nosilac aktivnosti:</w:t>
      </w:r>
      <w:r w:rsidRPr="005A3516">
        <w:rPr>
          <w:rFonts w:ascii="Cambria" w:eastAsia="Arial" w:hAnsi="Cambria"/>
          <w:b/>
        </w:rPr>
        <w:t xml:space="preserve"> </w:t>
      </w:r>
      <w:r w:rsidR="00A64043">
        <w:rPr>
          <w:rFonts w:ascii="Cambria" w:eastAsia="Arial" w:hAnsi="Cambria"/>
          <w:b/>
        </w:rPr>
        <w:tab/>
      </w:r>
      <w:r w:rsidRPr="005A3516">
        <w:rPr>
          <w:rFonts w:ascii="Cambria" w:eastAsia="Arial" w:hAnsi="Cambria"/>
        </w:rPr>
        <w:t>Agencija za statistiku BiH u saradnji sa entitetskim zavodima za statistiku.</w:t>
      </w:r>
    </w:p>
    <w:p w14:paraId="2139E7B6" w14:textId="77777777" w:rsidR="009544BE" w:rsidRPr="00231EA2" w:rsidRDefault="009544BE" w:rsidP="009544BE">
      <w:pPr>
        <w:spacing w:line="239" w:lineRule="auto"/>
        <w:ind w:left="2"/>
        <w:jc w:val="both"/>
        <w:rPr>
          <w:rFonts w:ascii="Cambria" w:eastAsia="Arial" w:hAnsi="Cambria"/>
          <w:b/>
          <w:color w:val="2F5496" w:themeColor="accent5" w:themeShade="BF"/>
        </w:rPr>
      </w:pPr>
      <w:r w:rsidRPr="00231EA2">
        <w:rPr>
          <w:rFonts w:ascii="Cambria" w:eastAsia="Arial" w:hAnsi="Cambria"/>
          <w:b/>
          <w:color w:val="2F5496" w:themeColor="accent5" w:themeShade="BF"/>
        </w:rPr>
        <w:t>a) Podaci o sadržaju i namjeni aktivnosti, te izvorima i načinu prikupljanja podataka:</w:t>
      </w:r>
    </w:p>
    <w:p w14:paraId="07609B15" w14:textId="3051E95B" w:rsidR="00E2019F" w:rsidRPr="005A3516" w:rsidRDefault="00E2019F" w:rsidP="00231EA2">
      <w:pPr>
        <w:spacing w:line="239" w:lineRule="auto"/>
        <w:ind w:left="4254" w:hanging="4252"/>
        <w:jc w:val="both"/>
        <w:rPr>
          <w:rFonts w:ascii="Cambria" w:eastAsia="Arial" w:hAnsi="Cambria"/>
        </w:rPr>
      </w:pPr>
      <w:r w:rsidRPr="00A6697A">
        <w:rPr>
          <w:rFonts w:ascii="Cambria" w:eastAsia="Arial" w:hAnsi="Cambria"/>
          <w:b/>
          <w:color w:val="2F5496" w:themeColor="accent5" w:themeShade="BF"/>
        </w:rPr>
        <w:t>Sadržaj aktivnosti:</w:t>
      </w:r>
      <w:r w:rsidR="000F4FDC">
        <w:rPr>
          <w:rFonts w:ascii="Cambria" w:eastAsia="Arial" w:hAnsi="Cambria"/>
          <w:b/>
        </w:rPr>
        <w:tab/>
      </w:r>
      <w:r w:rsidRPr="005A3516">
        <w:rPr>
          <w:rFonts w:ascii="Cambria" w:eastAsia="Arial" w:hAnsi="Cambria"/>
        </w:rPr>
        <w:t>Nastavak rada na implementaciji EU nomenklature teritorijalnih jedinica za statistiku. Učešće u radu interresorne radne grupe za izradu NUTS  regija za Bosnu i Hercegovinu.</w:t>
      </w:r>
      <w:r w:rsidR="00A64043">
        <w:rPr>
          <w:rFonts w:ascii="Cambria" w:eastAsia="Arial" w:hAnsi="Cambria"/>
        </w:rPr>
        <w:t xml:space="preserve"> </w:t>
      </w:r>
      <w:r w:rsidRPr="005A3516">
        <w:rPr>
          <w:rFonts w:ascii="Cambria" w:eastAsia="Arial" w:hAnsi="Cambria"/>
        </w:rPr>
        <w:t>Utvrđivanje statističkih teritorijalnih jedinica za Bosnu i Hercegovinu je dio pravnog okvira EU koju je zemlja kandidat obavezna prihvatiti prije ulaska u EU. Nomenklatura statističkih teritorijalnih jedinica utvrđuje se prema NUTS metodologiji, propisanoj Uredbom (EC) broj 1059/2003 Europskog parlamenta i Vijeća o uspostavljanju zajedničke klasifikacije teritor</w:t>
      </w:r>
      <w:r w:rsidR="00A64043">
        <w:rPr>
          <w:rFonts w:ascii="Cambria" w:eastAsia="Arial" w:hAnsi="Cambria"/>
        </w:rPr>
        <w:t>ijalnih jedinica za statistiku.</w:t>
      </w:r>
      <w:r w:rsidRPr="005A3516">
        <w:rPr>
          <w:rFonts w:ascii="Cambria" w:eastAsia="Arial" w:hAnsi="Cambria"/>
        </w:rPr>
        <w:t xml:space="preserve">Eurostat predloženi nivo NUTS </w:t>
      </w:r>
      <w:r w:rsidRPr="005A3516">
        <w:rPr>
          <w:rFonts w:ascii="Cambria" w:eastAsia="Arial" w:hAnsi="Cambria"/>
        </w:rPr>
        <w:lastRenderedPageBreak/>
        <w:t>2 smatra privremenim dok ne budu raspoloživi podaci iz Popisa stanovništva, domaćinstava i stanova, te je pozivao Agenciju za statistiku BiIH da nastavi rad na definisanju statističkih regija u skladu sa NUTS Uredbom</w:t>
      </w:r>
    </w:p>
    <w:p w14:paraId="5A7CFD70" w14:textId="7A481035" w:rsidR="00E2019F" w:rsidRPr="005A3516" w:rsidRDefault="00E2019F" w:rsidP="00231EA2">
      <w:pPr>
        <w:spacing w:line="239" w:lineRule="auto"/>
        <w:ind w:left="4307" w:hanging="4305"/>
        <w:jc w:val="both"/>
        <w:rPr>
          <w:rFonts w:ascii="Cambria" w:eastAsia="Arial" w:hAnsi="Cambria"/>
        </w:rPr>
      </w:pPr>
      <w:r w:rsidRPr="009301AB">
        <w:rPr>
          <w:rFonts w:ascii="Cambria" w:eastAsia="Arial" w:hAnsi="Cambria"/>
          <w:b/>
          <w:color w:val="2F5496" w:themeColor="accent5" w:themeShade="BF"/>
        </w:rPr>
        <w:t>Namjena:</w:t>
      </w:r>
      <w:r w:rsidR="00A64043">
        <w:rPr>
          <w:rFonts w:ascii="Cambria" w:eastAsia="Arial" w:hAnsi="Cambria"/>
          <w:b/>
        </w:rPr>
        <w:tab/>
      </w:r>
      <w:r w:rsidR="000F4FDC">
        <w:rPr>
          <w:rFonts w:ascii="Cambria" w:eastAsia="Arial" w:hAnsi="Cambria"/>
          <w:b/>
        </w:rPr>
        <w:t xml:space="preserve"> </w:t>
      </w:r>
      <w:r w:rsidRPr="005A3516">
        <w:rPr>
          <w:rFonts w:ascii="Cambria" w:eastAsia="Arial" w:hAnsi="Cambria"/>
        </w:rPr>
        <w:t>Izrada dokumenta “Prijedlog nomenklature statističkih teritorijalnih jedinica u Bosni i Hercegovini (NUTS1, NUTS2 i NUTS3)”</w:t>
      </w:r>
    </w:p>
    <w:p w14:paraId="73BF4A7A" w14:textId="34FB4AA2" w:rsidR="00E2019F" w:rsidRPr="005A3516" w:rsidRDefault="00E2019F" w:rsidP="00E2019F">
      <w:pPr>
        <w:tabs>
          <w:tab w:val="left" w:pos="3522"/>
        </w:tabs>
        <w:spacing w:line="0" w:lineRule="atLeast"/>
        <w:ind w:left="2"/>
        <w:rPr>
          <w:rFonts w:ascii="Cambria" w:eastAsia="Arial" w:hAnsi="Cambria"/>
          <w:sz w:val="18"/>
        </w:rPr>
      </w:pPr>
      <w:r w:rsidRPr="009301AB">
        <w:rPr>
          <w:rFonts w:ascii="Cambria" w:eastAsia="Arial" w:hAnsi="Cambria"/>
          <w:b/>
          <w:color w:val="2F5496" w:themeColor="accent5" w:themeShade="BF"/>
        </w:rPr>
        <w:t>Periodika provođenja:</w:t>
      </w:r>
      <w:r w:rsidRPr="005A3516">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5A3516">
        <w:rPr>
          <w:rFonts w:ascii="Cambria" w:eastAsia="Arial" w:hAnsi="Cambria"/>
          <w:sz w:val="18"/>
        </w:rPr>
        <w:t>-</w:t>
      </w:r>
    </w:p>
    <w:p w14:paraId="058178E7" w14:textId="0E1BED03" w:rsidR="000F4FDC" w:rsidRPr="000F4FDC" w:rsidRDefault="000F4FDC" w:rsidP="000F4FDC">
      <w:pPr>
        <w:spacing w:line="208" w:lineRule="exact"/>
        <w:rPr>
          <w:rFonts w:ascii="Cambria" w:eastAsia="Times New Roman" w:hAnsi="Cambria"/>
        </w:rPr>
      </w:pPr>
      <w:r w:rsidRPr="009301AB">
        <w:rPr>
          <w:rFonts w:ascii="Cambria" w:eastAsia="Arial" w:hAnsi="Cambria"/>
          <w:b/>
          <w:color w:val="2F5496" w:themeColor="accent5" w:themeShade="BF"/>
        </w:rPr>
        <w:t>Referentni period ili datum:</w:t>
      </w:r>
      <w:r w:rsidRPr="000F4FDC">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0F4FDC">
        <w:rPr>
          <w:rFonts w:ascii="Cambria" w:eastAsia="Times New Roman" w:hAnsi="Cambria"/>
        </w:rPr>
        <w:t>-</w:t>
      </w:r>
    </w:p>
    <w:p w14:paraId="5307D72F" w14:textId="3C920DE3" w:rsidR="000F4FDC" w:rsidRPr="000F4FDC" w:rsidRDefault="000F4FDC" w:rsidP="000F4FDC">
      <w:pPr>
        <w:spacing w:line="208" w:lineRule="exact"/>
        <w:rPr>
          <w:rFonts w:ascii="Cambria" w:eastAsia="Times New Roman" w:hAnsi="Cambria"/>
        </w:rPr>
      </w:pPr>
      <w:r w:rsidRPr="009301AB">
        <w:rPr>
          <w:rFonts w:ascii="Cambria" w:eastAsia="Arial" w:hAnsi="Cambria"/>
          <w:b/>
          <w:color w:val="2F5496" w:themeColor="accent5" w:themeShade="BF"/>
        </w:rPr>
        <w:t>Jedinica posmatranja:</w:t>
      </w:r>
      <w:r w:rsidRPr="009301AB">
        <w:rPr>
          <w:rFonts w:ascii="Cambria" w:eastAsia="Arial" w:hAnsi="Cambria"/>
          <w:b/>
          <w:color w:val="2F5496" w:themeColor="accent5" w:themeShade="BF"/>
        </w:rPr>
        <w:tab/>
      </w:r>
      <w:r w:rsidR="00A64043">
        <w:rPr>
          <w:rFonts w:ascii="Cambria" w:eastAsia="Times New Roman" w:hAnsi="Cambria"/>
        </w:rPr>
        <w:tab/>
      </w:r>
      <w:r w:rsidR="00A64043">
        <w:rPr>
          <w:rFonts w:ascii="Cambria" w:eastAsia="Times New Roman" w:hAnsi="Cambria"/>
        </w:rPr>
        <w:tab/>
      </w:r>
      <w:r w:rsidRPr="000F4FDC">
        <w:rPr>
          <w:rFonts w:ascii="Cambria" w:eastAsia="Times New Roman" w:hAnsi="Cambria"/>
        </w:rPr>
        <w:t>NUTS 2 - F BIH</w:t>
      </w:r>
      <w:r w:rsidRPr="000F4FDC">
        <w:rPr>
          <w:rFonts w:ascii="Cambria" w:eastAsia="Times New Roman" w:hAnsi="Cambria"/>
        </w:rPr>
        <w:tab/>
      </w:r>
    </w:p>
    <w:p w14:paraId="6ED718C9" w14:textId="0083BCEC" w:rsidR="000F4FDC" w:rsidRPr="000F4FDC" w:rsidRDefault="000F4FDC" w:rsidP="000F4FDC">
      <w:pPr>
        <w:spacing w:line="208" w:lineRule="exact"/>
        <w:rPr>
          <w:rFonts w:ascii="Cambria" w:eastAsia="Times New Roman" w:hAnsi="Cambria"/>
        </w:rPr>
      </w:pPr>
      <w:r w:rsidRPr="009301AB">
        <w:rPr>
          <w:rFonts w:ascii="Cambria" w:eastAsia="Arial" w:hAnsi="Cambria"/>
          <w:b/>
          <w:color w:val="2F5496" w:themeColor="accent5" w:themeShade="BF"/>
        </w:rPr>
        <w:t>Izvori i način prikupljanja:</w:t>
      </w:r>
      <w:r w:rsidRPr="000F4FDC">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0F4FDC">
        <w:rPr>
          <w:rFonts w:ascii="Cambria" w:eastAsia="Times New Roman" w:hAnsi="Cambria"/>
        </w:rPr>
        <w:t>Podaci Federalnog zavoda za statistiku</w:t>
      </w:r>
    </w:p>
    <w:p w14:paraId="4CDEDABE" w14:textId="77777777" w:rsidR="000F4FDC" w:rsidRPr="009301AB" w:rsidRDefault="000F4FDC" w:rsidP="000F4FDC">
      <w:pPr>
        <w:spacing w:line="208" w:lineRule="exact"/>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1C7A9174" w14:textId="63D99D8A" w:rsidR="000F4FDC" w:rsidRPr="000F4FDC" w:rsidRDefault="000F4FDC" w:rsidP="000F4FDC">
      <w:pPr>
        <w:spacing w:line="208" w:lineRule="exact"/>
        <w:rPr>
          <w:rFonts w:ascii="Cambria" w:eastAsia="Times New Roman" w:hAnsi="Cambria"/>
        </w:rPr>
      </w:pPr>
      <w:r w:rsidRPr="009301AB">
        <w:rPr>
          <w:rFonts w:ascii="Cambria" w:eastAsia="Arial" w:hAnsi="Cambria"/>
          <w:b/>
          <w:color w:val="2F5496" w:themeColor="accent5" w:themeShade="BF"/>
        </w:rPr>
        <w:t>Izvještajna jedinica:</w:t>
      </w:r>
      <w:r w:rsidRPr="000F4FDC">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0F4FDC">
        <w:rPr>
          <w:rFonts w:ascii="Cambria" w:eastAsia="Times New Roman" w:hAnsi="Cambria"/>
        </w:rPr>
        <w:t>Federalni zavod za statistiku</w:t>
      </w:r>
      <w:r w:rsidRPr="000F4FDC">
        <w:rPr>
          <w:rFonts w:ascii="Cambria" w:eastAsia="Times New Roman" w:hAnsi="Cambria"/>
        </w:rPr>
        <w:tab/>
      </w:r>
    </w:p>
    <w:p w14:paraId="252ACE3B" w14:textId="2E7DA308" w:rsidR="000F4FDC" w:rsidRPr="000F4FDC" w:rsidRDefault="000F4FDC" w:rsidP="000F4FDC">
      <w:pPr>
        <w:spacing w:line="208" w:lineRule="exact"/>
        <w:rPr>
          <w:rFonts w:ascii="Cambria" w:eastAsia="Times New Roman" w:hAnsi="Cambria"/>
        </w:rPr>
      </w:pPr>
      <w:r w:rsidRPr="009301AB">
        <w:rPr>
          <w:rFonts w:ascii="Cambria" w:eastAsia="Arial" w:hAnsi="Cambria"/>
          <w:b/>
          <w:color w:val="2F5496" w:themeColor="accent5" w:themeShade="BF"/>
        </w:rPr>
        <w:t>Rok jedinici za davanje podataka:</w:t>
      </w:r>
      <w:r w:rsidRPr="000F4FDC">
        <w:rPr>
          <w:rFonts w:ascii="Cambria" w:eastAsia="Times New Roman" w:hAnsi="Cambria"/>
        </w:rPr>
        <w:tab/>
      </w:r>
      <w:r w:rsidR="00A64043">
        <w:rPr>
          <w:rFonts w:ascii="Cambria" w:eastAsia="Times New Roman" w:hAnsi="Cambria"/>
        </w:rPr>
        <w:tab/>
      </w:r>
      <w:r w:rsidRPr="000F4FDC">
        <w:rPr>
          <w:rFonts w:ascii="Cambria" w:eastAsia="Times New Roman" w:hAnsi="Cambria"/>
        </w:rPr>
        <w:t>-</w:t>
      </w:r>
      <w:r w:rsidRPr="000F4FDC">
        <w:rPr>
          <w:rFonts w:ascii="Cambria" w:eastAsia="Times New Roman" w:hAnsi="Cambria"/>
        </w:rPr>
        <w:tab/>
      </w:r>
    </w:p>
    <w:p w14:paraId="249A1DFC" w14:textId="5A12E80E" w:rsidR="000F4FDC" w:rsidRPr="000F4FDC" w:rsidRDefault="000F4FDC" w:rsidP="009301AB">
      <w:pPr>
        <w:spacing w:line="240" w:lineRule="auto"/>
        <w:rPr>
          <w:rFonts w:ascii="Cambria" w:eastAsia="Times New Roman" w:hAnsi="Cambria"/>
        </w:rPr>
      </w:pPr>
      <w:r w:rsidRPr="009301AB">
        <w:rPr>
          <w:rFonts w:ascii="Cambria" w:eastAsia="Arial" w:hAnsi="Cambria"/>
          <w:b/>
          <w:color w:val="2F5496" w:themeColor="accent5" w:themeShade="BF"/>
        </w:rPr>
        <w:t>Rok nosiocu statističke aktivnosti</w:t>
      </w:r>
      <w:r w:rsidRPr="000F4FDC">
        <w:rPr>
          <w:rFonts w:ascii="Cambria" w:eastAsia="Times New Roman" w:hAnsi="Cambria"/>
        </w:rPr>
        <w:tab/>
      </w:r>
      <w:r w:rsidR="00A64043">
        <w:rPr>
          <w:rFonts w:ascii="Cambria" w:eastAsia="Times New Roman" w:hAnsi="Cambria"/>
        </w:rPr>
        <w:tab/>
      </w:r>
      <w:r w:rsidRPr="000F4FDC">
        <w:rPr>
          <w:rFonts w:ascii="Cambria" w:eastAsia="Times New Roman" w:hAnsi="Cambria"/>
        </w:rPr>
        <w:t>Prvi rezultati:</w:t>
      </w:r>
      <w:r w:rsidRPr="000F4FDC">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9301AB">
        <w:rPr>
          <w:rFonts w:ascii="Cambria" w:eastAsia="Times New Roman" w:hAnsi="Cambria"/>
        </w:rPr>
        <w:t>Konačni rezultati:</w:t>
      </w:r>
      <w:r w:rsidR="009301AB">
        <w:rPr>
          <w:rFonts w:ascii="Cambria" w:eastAsia="Times New Roman" w:hAnsi="Cambria"/>
        </w:rPr>
        <w:br/>
      </w:r>
      <w:r w:rsidRPr="009301AB">
        <w:rPr>
          <w:rFonts w:ascii="Cambria" w:eastAsia="Arial" w:hAnsi="Cambria"/>
          <w:b/>
          <w:color w:val="2F5496" w:themeColor="accent5" w:themeShade="BF"/>
        </w:rPr>
        <w:t>za rezultate:</w:t>
      </w:r>
      <w:r w:rsidRPr="009301AB">
        <w:rPr>
          <w:rFonts w:ascii="Cambria" w:eastAsia="Arial" w:hAnsi="Cambria"/>
          <w:b/>
          <w:color w:val="2F5496" w:themeColor="accent5" w:themeShade="BF"/>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0F4FDC">
        <w:rPr>
          <w:rFonts w:ascii="Cambria" w:eastAsia="Times New Roman" w:hAnsi="Cambria"/>
        </w:rPr>
        <w:t>-</w:t>
      </w:r>
    </w:p>
    <w:p w14:paraId="0C9912C6" w14:textId="200B7FCE" w:rsidR="00E2019F" w:rsidRPr="005A3516" w:rsidRDefault="000F4FDC" w:rsidP="000F4FDC">
      <w:pPr>
        <w:spacing w:line="208" w:lineRule="exact"/>
        <w:rPr>
          <w:rFonts w:ascii="Cambria" w:eastAsia="Times New Roman" w:hAnsi="Cambria"/>
        </w:rPr>
      </w:pPr>
      <w:r w:rsidRPr="009301AB">
        <w:rPr>
          <w:rFonts w:ascii="Cambria" w:eastAsia="Arial" w:hAnsi="Cambria"/>
          <w:b/>
          <w:color w:val="2F5496" w:themeColor="accent5" w:themeShade="BF"/>
        </w:rPr>
        <w:t>Nivo za koji se utvrđuju rezultati:</w:t>
      </w:r>
      <w:r w:rsidRPr="000F4FDC">
        <w:rPr>
          <w:rFonts w:ascii="Cambria" w:eastAsia="Times New Roman" w:hAnsi="Cambria"/>
        </w:rPr>
        <w:tab/>
      </w:r>
      <w:r w:rsidR="00A64043">
        <w:rPr>
          <w:rFonts w:ascii="Cambria" w:eastAsia="Times New Roman" w:hAnsi="Cambria"/>
        </w:rPr>
        <w:tab/>
      </w:r>
      <w:r w:rsidRPr="000F4FDC">
        <w:rPr>
          <w:rFonts w:ascii="Cambria" w:eastAsia="Times New Roman" w:hAnsi="Cambria"/>
        </w:rPr>
        <w:t>F BiH</w:t>
      </w:r>
      <w:r w:rsidRPr="000F4FDC">
        <w:rPr>
          <w:rFonts w:ascii="Cambria" w:eastAsia="Times New Roman" w:hAnsi="Cambria"/>
        </w:rPr>
        <w:tab/>
      </w:r>
    </w:p>
    <w:p w14:paraId="7C1FBF72" w14:textId="77777777" w:rsidR="00E2019F" w:rsidRPr="00231EA2" w:rsidRDefault="00E2019F" w:rsidP="00E2019F">
      <w:pPr>
        <w:spacing w:line="200" w:lineRule="exact"/>
        <w:rPr>
          <w:rFonts w:ascii="Cambria" w:eastAsia="Times New Roman" w:hAnsi="Cambria"/>
          <w:color w:val="3B3838" w:themeColor="background2" w:themeShade="40"/>
        </w:rPr>
      </w:pPr>
      <w:bookmarkStart w:id="674" w:name="page154"/>
      <w:bookmarkEnd w:id="674"/>
    </w:p>
    <w:p w14:paraId="287D3434" w14:textId="00DF86D7" w:rsidR="00E2019F" w:rsidRDefault="00E2019F" w:rsidP="009544BE">
      <w:pPr>
        <w:tabs>
          <w:tab w:val="left" w:pos="1985"/>
        </w:tabs>
        <w:spacing w:line="239" w:lineRule="auto"/>
        <w:ind w:left="40"/>
        <w:rPr>
          <w:rFonts w:ascii="Cambria" w:eastAsia="Arial" w:hAnsi="Cambria"/>
          <w:b/>
          <w:color w:val="3B3838" w:themeColor="background2" w:themeShade="40"/>
        </w:rPr>
      </w:pPr>
      <w:r w:rsidRPr="00231EA2">
        <w:rPr>
          <w:rFonts w:ascii="Cambria" w:eastAsia="Arial" w:hAnsi="Cambria"/>
          <w:b/>
          <w:color w:val="3B3838" w:themeColor="background2" w:themeShade="40"/>
        </w:rPr>
        <w:t>05.04.05.02</w:t>
      </w:r>
      <w:r w:rsidR="009544BE">
        <w:rPr>
          <w:rFonts w:ascii="Cambria" w:eastAsia="Times New Roman" w:hAnsi="Cambria"/>
          <w:color w:val="3B3838" w:themeColor="background2" w:themeShade="40"/>
        </w:rPr>
        <w:tab/>
      </w:r>
      <w:r w:rsidRPr="00231EA2">
        <w:rPr>
          <w:rFonts w:ascii="Cambria" w:eastAsia="Arial" w:hAnsi="Cambria"/>
          <w:b/>
          <w:color w:val="3B3838" w:themeColor="background2" w:themeShade="40"/>
        </w:rPr>
        <w:t>Vođenje i održavanje registra prostornih jedinica (RPJ) Zavoda</w:t>
      </w:r>
    </w:p>
    <w:p w14:paraId="517210D0" w14:textId="77777777" w:rsidR="00231EA2" w:rsidRPr="00231EA2" w:rsidRDefault="00231EA2" w:rsidP="009544BE">
      <w:pPr>
        <w:tabs>
          <w:tab w:val="left" w:pos="1360"/>
        </w:tabs>
        <w:spacing w:after="0" w:line="239" w:lineRule="auto"/>
        <w:ind w:left="40"/>
        <w:rPr>
          <w:rFonts w:ascii="Cambria" w:eastAsia="Arial" w:hAnsi="Cambria"/>
          <w:b/>
          <w:color w:val="3B3838" w:themeColor="background2" w:themeShade="40"/>
        </w:rPr>
      </w:pPr>
    </w:p>
    <w:p w14:paraId="0642502A" w14:textId="2B1A322F" w:rsidR="00E2019F" w:rsidRDefault="00E2019F" w:rsidP="00231EA2">
      <w:pPr>
        <w:spacing w:line="239" w:lineRule="auto"/>
        <w:ind w:left="40"/>
        <w:jc w:val="both"/>
        <w:rPr>
          <w:rFonts w:ascii="Cambria" w:eastAsia="Arial" w:hAnsi="Cambria"/>
        </w:rPr>
      </w:pPr>
      <w:r w:rsidRPr="009301AB">
        <w:rPr>
          <w:rFonts w:ascii="Cambria" w:eastAsia="Arial" w:hAnsi="Cambria"/>
          <w:b/>
          <w:color w:val="2F5496" w:themeColor="accent5" w:themeShade="BF"/>
        </w:rPr>
        <w:t xml:space="preserve">Nosilac aktivnosti: </w:t>
      </w:r>
      <w:r w:rsidR="00A64043" w:rsidRPr="009301AB">
        <w:rPr>
          <w:rFonts w:ascii="Cambria" w:eastAsia="Arial" w:hAnsi="Cambria"/>
          <w:b/>
          <w:color w:val="2F5496" w:themeColor="accent5" w:themeShade="BF"/>
        </w:rPr>
        <w:tab/>
      </w:r>
      <w:r w:rsidR="00A64043">
        <w:rPr>
          <w:rFonts w:ascii="Cambria" w:eastAsia="Arial" w:hAnsi="Cambria"/>
          <w:b/>
        </w:rPr>
        <w:tab/>
      </w:r>
      <w:r w:rsidR="00A64043">
        <w:rPr>
          <w:rFonts w:ascii="Cambria" w:eastAsia="Arial" w:hAnsi="Cambria"/>
          <w:b/>
        </w:rPr>
        <w:tab/>
      </w:r>
      <w:r w:rsidR="00A64043">
        <w:rPr>
          <w:rFonts w:ascii="Cambria" w:eastAsia="Arial" w:hAnsi="Cambria"/>
          <w:b/>
        </w:rPr>
        <w:tab/>
      </w:r>
      <w:r w:rsidRPr="005A3516">
        <w:rPr>
          <w:rFonts w:ascii="Cambria" w:eastAsia="Arial" w:hAnsi="Cambria"/>
        </w:rPr>
        <w:t>Federalni zavod za statistiku</w:t>
      </w:r>
    </w:p>
    <w:p w14:paraId="5062E54C" w14:textId="77777777" w:rsidR="00E2019F" w:rsidRPr="009301AB" w:rsidRDefault="00E2019F" w:rsidP="00231EA2">
      <w:pPr>
        <w:spacing w:line="239" w:lineRule="auto"/>
        <w:ind w:left="40"/>
        <w:jc w:val="both"/>
        <w:rPr>
          <w:rFonts w:ascii="Cambria" w:eastAsia="Arial" w:hAnsi="Cambria"/>
          <w:b/>
          <w:color w:val="2F5496" w:themeColor="accent5" w:themeShade="BF"/>
        </w:rPr>
      </w:pPr>
      <w:r w:rsidRPr="009301AB">
        <w:rPr>
          <w:rFonts w:ascii="Cambria" w:eastAsia="Arial" w:hAnsi="Cambria"/>
          <w:b/>
          <w:color w:val="2F5496" w:themeColor="accent5" w:themeShade="BF"/>
        </w:rPr>
        <w:t>a) Podaci o sadržaju i namjeni aktivnosti, te izvorima i načinu prikupljanja podataka:</w:t>
      </w:r>
    </w:p>
    <w:p w14:paraId="09E46A1B" w14:textId="491BF4B9" w:rsidR="00E2019F" w:rsidRPr="005A3516" w:rsidRDefault="006317FA" w:rsidP="00231EA2">
      <w:pPr>
        <w:spacing w:line="239" w:lineRule="auto"/>
        <w:ind w:left="4254" w:hanging="4214"/>
        <w:jc w:val="both"/>
        <w:rPr>
          <w:rFonts w:ascii="Cambria" w:eastAsia="Arial" w:hAnsi="Cambria"/>
        </w:rPr>
      </w:pPr>
      <w:r w:rsidRPr="009301AB">
        <w:rPr>
          <w:rFonts w:ascii="Cambria" w:eastAsia="Arial" w:hAnsi="Cambria"/>
          <w:b/>
          <w:color w:val="2F5496" w:themeColor="accent5" w:themeShade="BF"/>
        </w:rPr>
        <w:t>Sadržaj aktivnosti:</w:t>
      </w:r>
      <w:r>
        <w:rPr>
          <w:rFonts w:ascii="Cambria" w:eastAsia="Arial" w:hAnsi="Cambria"/>
          <w:b/>
        </w:rPr>
        <w:tab/>
      </w:r>
      <w:r w:rsidR="00E2019F" w:rsidRPr="005A3516">
        <w:rPr>
          <w:rFonts w:ascii="Cambria" w:eastAsia="Arial" w:hAnsi="Cambria"/>
        </w:rPr>
        <w:t>Održavanje, razvoj, kontrola, ažuriranje i analiza baze podataka registra prostornih jedinica Federacije BiH. Za sve prostorne jedinice vode se alfanumerički podaci (matični brojevi/šifre) i nazivi prostornih jedinica, kao i veze nižih prostornih jedinica sa višim prostornim jedinicama. U RPJ vode se i grafički podaci o prostornim jedinicama do popisnog kruga. Za ulice i kućne brojeva vode se evidencije u sklopu mjesnih zajednica/naseljenih mjesta i općine.</w:t>
      </w:r>
    </w:p>
    <w:p w14:paraId="68C46354" w14:textId="77777777" w:rsidR="00E2019F" w:rsidRPr="005A3516" w:rsidRDefault="00E2019F" w:rsidP="00231EA2">
      <w:pPr>
        <w:spacing w:line="234" w:lineRule="auto"/>
        <w:ind w:left="4254" w:right="20"/>
        <w:jc w:val="both"/>
        <w:rPr>
          <w:rFonts w:ascii="Cambria" w:eastAsia="Arial" w:hAnsi="Cambria"/>
        </w:rPr>
      </w:pPr>
      <w:r w:rsidRPr="005A3516">
        <w:rPr>
          <w:rFonts w:ascii="Cambria" w:eastAsia="Arial" w:hAnsi="Cambria"/>
        </w:rPr>
        <w:t>Kontinuirana saradnja sa nadležnim općinskim službama kao administrativnim izvorom podataka, kako bi se osigurali neophodni podaci i informacije.</w:t>
      </w:r>
    </w:p>
    <w:p w14:paraId="579AA494" w14:textId="0FD026A4" w:rsidR="00E2019F" w:rsidRPr="005A3516" w:rsidRDefault="00E2019F" w:rsidP="00231EA2">
      <w:pPr>
        <w:spacing w:line="239" w:lineRule="auto"/>
        <w:ind w:left="4254" w:hanging="4234"/>
        <w:jc w:val="both"/>
        <w:rPr>
          <w:rFonts w:ascii="Cambria" w:eastAsia="Arial" w:hAnsi="Cambria"/>
        </w:rPr>
      </w:pPr>
      <w:r w:rsidRPr="009301AB">
        <w:rPr>
          <w:rFonts w:ascii="Cambria" w:eastAsia="Arial" w:hAnsi="Cambria"/>
          <w:b/>
          <w:color w:val="2F5496" w:themeColor="accent5" w:themeShade="BF"/>
        </w:rPr>
        <w:t>Namjena:</w:t>
      </w:r>
      <w:r w:rsidR="000F4FDC">
        <w:rPr>
          <w:rFonts w:ascii="Cambria" w:eastAsia="Arial" w:hAnsi="Cambria"/>
          <w:b/>
        </w:rPr>
        <w:tab/>
      </w:r>
      <w:r w:rsidRPr="005A3516">
        <w:rPr>
          <w:rFonts w:ascii="Cambria" w:eastAsia="Arial" w:hAnsi="Cambria"/>
        </w:rPr>
        <w:t>U statističke svrhe: anketna istraživanja, registar poslovnih subjekata, statistički poslovni registar, popise i druga statistička istraživanja koja se odnose na prostornu disperziju podataka, te potrebe vanjskih korisnika (tijelima državne/federalne/općinske vlasti, javnim preduzećima...).</w:t>
      </w:r>
    </w:p>
    <w:p w14:paraId="2DC6FCD2" w14:textId="3C00FA18" w:rsidR="000F4FDC" w:rsidRPr="000F4FDC" w:rsidRDefault="000F4FDC" w:rsidP="00231EA2">
      <w:pPr>
        <w:spacing w:line="241" w:lineRule="exact"/>
        <w:jc w:val="both"/>
        <w:rPr>
          <w:rFonts w:ascii="Cambria" w:eastAsia="Times New Roman" w:hAnsi="Cambria"/>
        </w:rPr>
      </w:pPr>
      <w:r w:rsidRPr="009301AB">
        <w:rPr>
          <w:rFonts w:ascii="Cambria" w:eastAsia="Arial" w:hAnsi="Cambria"/>
          <w:b/>
          <w:color w:val="2F5496" w:themeColor="accent5" w:themeShade="BF"/>
        </w:rPr>
        <w:t>Periodika provođenja:</w:t>
      </w:r>
      <w:r w:rsidRPr="009301AB">
        <w:rPr>
          <w:rFonts w:ascii="Cambria" w:eastAsia="Arial" w:hAnsi="Cambria"/>
          <w:b/>
          <w:color w:val="2F5496" w:themeColor="accent5" w:themeShade="BF"/>
        </w:rPr>
        <w:tab/>
      </w:r>
      <w:r>
        <w:rPr>
          <w:rFonts w:ascii="Cambria" w:eastAsia="Times New Roman" w:hAnsi="Cambria"/>
        </w:rPr>
        <w:tab/>
      </w:r>
      <w:r w:rsidRPr="000F4FDC">
        <w:rPr>
          <w:rFonts w:ascii="Cambria" w:eastAsia="Times New Roman" w:hAnsi="Cambria"/>
        </w:rPr>
        <w:tab/>
      </w:r>
      <w:r w:rsidR="009301AB">
        <w:rPr>
          <w:rFonts w:ascii="Cambria" w:eastAsia="Times New Roman" w:hAnsi="Cambria"/>
        </w:rPr>
        <w:t>Kontinuirano.</w:t>
      </w:r>
      <w:r w:rsidR="009301AB">
        <w:rPr>
          <w:rFonts w:ascii="Cambria" w:eastAsia="Times New Roman" w:hAnsi="Cambria"/>
        </w:rPr>
        <w:tab/>
      </w:r>
    </w:p>
    <w:p w14:paraId="45DDD284" w14:textId="5CC6919E" w:rsidR="000F4FDC" w:rsidRPr="000F4FDC" w:rsidRDefault="000F4FDC" w:rsidP="00231EA2">
      <w:pPr>
        <w:spacing w:line="241" w:lineRule="exact"/>
        <w:jc w:val="both"/>
        <w:rPr>
          <w:rFonts w:ascii="Cambria" w:eastAsia="Times New Roman" w:hAnsi="Cambria"/>
        </w:rPr>
      </w:pPr>
      <w:r w:rsidRPr="009301AB">
        <w:rPr>
          <w:rFonts w:ascii="Cambria" w:eastAsia="Arial" w:hAnsi="Cambria"/>
          <w:b/>
          <w:color w:val="2F5496" w:themeColor="accent5" w:themeShade="BF"/>
        </w:rPr>
        <w:t>Referentni period ili datum:</w:t>
      </w:r>
      <w:r w:rsidRPr="000F4FDC">
        <w:rPr>
          <w:rFonts w:ascii="Cambria" w:eastAsia="Times New Roman" w:hAnsi="Cambria"/>
        </w:rPr>
        <w:tab/>
      </w:r>
      <w:r>
        <w:rPr>
          <w:rFonts w:ascii="Cambria" w:eastAsia="Times New Roman" w:hAnsi="Cambria"/>
        </w:rPr>
        <w:tab/>
      </w:r>
      <w:r w:rsidR="00A64043">
        <w:rPr>
          <w:rFonts w:ascii="Cambria" w:eastAsia="Times New Roman" w:hAnsi="Cambria"/>
        </w:rPr>
        <w:tab/>
      </w:r>
      <w:r w:rsidR="009301AB">
        <w:rPr>
          <w:rFonts w:ascii="Cambria" w:eastAsia="Times New Roman" w:hAnsi="Cambria"/>
        </w:rPr>
        <w:t>Tekuće.</w:t>
      </w:r>
    </w:p>
    <w:p w14:paraId="190334BC" w14:textId="3964B538" w:rsidR="000F4FDC" w:rsidRPr="000F4FDC" w:rsidRDefault="000F4FDC" w:rsidP="00231EA2">
      <w:pPr>
        <w:spacing w:line="241" w:lineRule="exact"/>
        <w:ind w:left="4254" w:hanging="4254"/>
        <w:jc w:val="both"/>
        <w:rPr>
          <w:rFonts w:ascii="Cambria" w:eastAsia="Times New Roman" w:hAnsi="Cambria"/>
        </w:rPr>
      </w:pPr>
      <w:r w:rsidRPr="009301AB">
        <w:rPr>
          <w:rFonts w:ascii="Cambria" w:eastAsia="Arial" w:hAnsi="Cambria"/>
          <w:b/>
          <w:color w:val="2F5496" w:themeColor="accent5" w:themeShade="BF"/>
        </w:rPr>
        <w:lastRenderedPageBreak/>
        <w:t>Jedinica posmatranja:</w:t>
      </w:r>
      <w:r w:rsidRPr="000F4FDC">
        <w:rPr>
          <w:rFonts w:ascii="Cambria" w:eastAsia="Times New Roman" w:hAnsi="Cambria"/>
        </w:rPr>
        <w:tab/>
        <w:t>Popisni  krug,  statistički  krug,  na</w:t>
      </w:r>
      <w:r>
        <w:rPr>
          <w:rFonts w:ascii="Cambria" w:eastAsia="Times New Roman" w:hAnsi="Cambria"/>
        </w:rPr>
        <w:t xml:space="preserve">seljeno  mjesto,  grad,  mjesna </w:t>
      </w:r>
      <w:r w:rsidRPr="000F4FDC">
        <w:rPr>
          <w:rFonts w:ascii="Cambria" w:eastAsia="Times New Roman" w:hAnsi="Cambria"/>
        </w:rPr>
        <w:t>zajednica, općina, kanton/entitet.</w:t>
      </w:r>
    </w:p>
    <w:p w14:paraId="00168A31" w14:textId="7537822F" w:rsidR="000F4FDC" w:rsidRPr="000F4FDC" w:rsidRDefault="000F4FDC" w:rsidP="00231EA2">
      <w:pPr>
        <w:spacing w:line="241" w:lineRule="exact"/>
        <w:ind w:left="4254" w:hanging="4254"/>
        <w:jc w:val="both"/>
        <w:rPr>
          <w:rFonts w:ascii="Cambria" w:eastAsia="Times New Roman" w:hAnsi="Cambria"/>
        </w:rPr>
      </w:pPr>
      <w:r w:rsidRPr="009301AB">
        <w:rPr>
          <w:rFonts w:ascii="Cambria" w:eastAsia="Arial" w:hAnsi="Cambria"/>
          <w:b/>
          <w:color w:val="2F5496" w:themeColor="accent5" w:themeShade="BF"/>
        </w:rPr>
        <w:t>Izvori i način prikupljanja:</w:t>
      </w:r>
      <w:r w:rsidRPr="000F4FDC">
        <w:rPr>
          <w:rFonts w:ascii="Cambria" w:eastAsia="Times New Roman" w:hAnsi="Cambria"/>
        </w:rPr>
        <w:tab/>
        <w:t>Fede</w:t>
      </w:r>
      <w:r w:rsidR="00231EA2">
        <w:rPr>
          <w:rFonts w:ascii="Cambria" w:eastAsia="Times New Roman" w:hAnsi="Cambria"/>
        </w:rPr>
        <w:t xml:space="preserve">ralna uprava </w:t>
      </w:r>
      <w:r w:rsidRPr="000F4FDC">
        <w:rPr>
          <w:rFonts w:ascii="Cambria" w:eastAsia="Times New Roman" w:hAnsi="Cambria"/>
        </w:rPr>
        <w:t xml:space="preserve">za </w:t>
      </w:r>
      <w:r w:rsidR="00231EA2">
        <w:rPr>
          <w:rFonts w:ascii="Cambria" w:eastAsia="Times New Roman" w:hAnsi="Cambria"/>
        </w:rPr>
        <w:t>geodetske i</w:t>
      </w:r>
      <w:r w:rsidRPr="000F4FDC">
        <w:rPr>
          <w:rFonts w:ascii="Cambria" w:eastAsia="Times New Roman" w:hAnsi="Cambria"/>
        </w:rPr>
        <w:t xml:space="preserve"> imovinsko- pravne poslove;</w:t>
      </w:r>
      <w:r w:rsidR="00A64043">
        <w:rPr>
          <w:rFonts w:ascii="Cambria" w:eastAsia="Times New Roman" w:hAnsi="Cambria"/>
        </w:rPr>
        <w:t xml:space="preserve"> </w:t>
      </w:r>
      <w:r w:rsidRPr="000F4FDC">
        <w:rPr>
          <w:rFonts w:ascii="Cambria" w:eastAsia="Times New Roman" w:hAnsi="Cambria"/>
        </w:rPr>
        <w:t>nadležn</w:t>
      </w:r>
      <w:r w:rsidR="00231EA2">
        <w:rPr>
          <w:rFonts w:ascii="Cambria" w:eastAsia="Times New Roman" w:hAnsi="Cambria"/>
        </w:rPr>
        <w:t xml:space="preserve">i kantonalni  organi uprave; Federalno </w:t>
      </w:r>
      <w:r w:rsidRPr="000F4FDC">
        <w:rPr>
          <w:rFonts w:ascii="Cambria" w:eastAsia="Times New Roman" w:hAnsi="Cambria"/>
        </w:rPr>
        <w:t>ministarstvo  pravde-</w:t>
      </w:r>
      <w:r w:rsidR="00A64043">
        <w:rPr>
          <w:rFonts w:ascii="Cambria" w:eastAsia="Times New Roman" w:hAnsi="Cambria"/>
        </w:rPr>
        <w:t xml:space="preserve"> </w:t>
      </w:r>
      <w:r w:rsidRPr="000F4FDC">
        <w:rPr>
          <w:rFonts w:ascii="Cambria" w:eastAsia="Times New Roman" w:hAnsi="Cambria"/>
        </w:rPr>
        <w:t>Zavod za javnu upravu FBIH; općinske službe uprave nadležne za</w:t>
      </w:r>
      <w:r w:rsidR="00A64043">
        <w:rPr>
          <w:rFonts w:ascii="Cambria" w:eastAsia="Times New Roman" w:hAnsi="Cambria"/>
        </w:rPr>
        <w:t xml:space="preserve"> </w:t>
      </w:r>
      <w:r w:rsidR="00231EA2">
        <w:rPr>
          <w:rFonts w:ascii="Cambria" w:eastAsia="Times New Roman" w:hAnsi="Cambria"/>
        </w:rPr>
        <w:t>geodetske poslove;</w:t>
      </w:r>
      <w:r w:rsidRPr="000F4FDC">
        <w:rPr>
          <w:rFonts w:ascii="Cambria" w:eastAsia="Times New Roman" w:hAnsi="Cambria"/>
        </w:rPr>
        <w:t xml:space="preserve"> općinske  službe  za  prostorno  uređenje  i</w:t>
      </w:r>
      <w:r w:rsidR="00A64043">
        <w:rPr>
          <w:rFonts w:ascii="Cambria" w:eastAsia="Times New Roman" w:hAnsi="Cambria"/>
        </w:rPr>
        <w:t xml:space="preserve"> </w:t>
      </w:r>
      <w:r w:rsidRPr="000F4FDC">
        <w:rPr>
          <w:rFonts w:ascii="Cambria" w:eastAsia="Times New Roman" w:hAnsi="Cambria"/>
        </w:rPr>
        <w:t>komunalne poslove; mjesne zajednice; teren.</w:t>
      </w:r>
      <w:r w:rsidR="00A64043">
        <w:rPr>
          <w:rFonts w:ascii="Cambria" w:eastAsia="Times New Roman" w:hAnsi="Cambria"/>
        </w:rPr>
        <w:t xml:space="preserve"> </w:t>
      </w:r>
      <w:r w:rsidR="00231EA2">
        <w:rPr>
          <w:rFonts w:ascii="Cambria" w:eastAsia="Times New Roman" w:hAnsi="Cambria"/>
        </w:rPr>
        <w:t>Podaci se</w:t>
      </w:r>
      <w:r w:rsidRPr="000F4FDC">
        <w:rPr>
          <w:rFonts w:ascii="Cambria" w:eastAsia="Times New Roman" w:hAnsi="Cambria"/>
        </w:rPr>
        <w:t xml:space="preserve"> prik</w:t>
      </w:r>
      <w:r w:rsidR="00231EA2">
        <w:rPr>
          <w:rFonts w:ascii="Cambria" w:eastAsia="Times New Roman" w:hAnsi="Cambria"/>
        </w:rPr>
        <w:t xml:space="preserve">upljaju putem zahtjeva i obrazaca </w:t>
      </w:r>
      <w:r w:rsidRPr="000F4FDC">
        <w:rPr>
          <w:rFonts w:ascii="Cambria" w:eastAsia="Times New Roman" w:hAnsi="Cambria"/>
        </w:rPr>
        <w:t>propisanih</w:t>
      </w:r>
      <w:r w:rsidR="00A64043">
        <w:rPr>
          <w:rFonts w:ascii="Cambria" w:eastAsia="Times New Roman" w:hAnsi="Cambria"/>
        </w:rPr>
        <w:t xml:space="preserve"> </w:t>
      </w:r>
      <w:r w:rsidRPr="000F4FDC">
        <w:rPr>
          <w:rFonts w:ascii="Cambria" w:eastAsia="Times New Roman" w:hAnsi="Cambria"/>
        </w:rPr>
        <w:t>Metodologijom</w:t>
      </w:r>
      <w:r w:rsidR="00A64043">
        <w:rPr>
          <w:rFonts w:ascii="Cambria" w:eastAsia="Times New Roman" w:hAnsi="Cambria"/>
        </w:rPr>
        <w:t xml:space="preserve"> </w:t>
      </w:r>
      <w:r w:rsidR="00231EA2">
        <w:rPr>
          <w:rFonts w:ascii="Cambria" w:eastAsia="Times New Roman" w:hAnsi="Cambria"/>
        </w:rPr>
        <w:t xml:space="preserve">za </w:t>
      </w:r>
      <w:r w:rsidRPr="000F4FDC">
        <w:rPr>
          <w:rFonts w:ascii="Cambria" w:eastAsia="Times New Roman" w:hAnsi="Cambria"/>
        </w:rPr>
        <w:t>uvođenje</w:t>
      </w:r>
      <w:r w:rsidR="00A64043">
        <w:rPr>
          <w:rFonts w:ascii="Cambria" w:eastAsia="Times New Roman" w:hAnsi="Cambria"/>
        </w:rPr>
        <w:t xml:space="preserve"> </w:t>
      </w:r>
      <w:r w:rsidR="00231EA2">
        <w:rPr>
          <w:rFonts w:ascii="Cambria" w:eastAsia="Times New Roman" w:hAnsi="Cambria"/>
        </w:rPr>
        <w:t xml:space="preserve">i vođenje  jedinstvene evidencije </w:t>
      </w:r>
      <w:r w:rsidRPr="000F4FDC">
        <w:rPr>
          <w:rFonts w:ascii="Cambria" w:eastAsia="Times New Roman" w:hAnsi="Cambria"/>
        </w:rPr>
        <w:t>i</w:t>
      </w:r>
      <w:r w:rsidR="00A64043">
        <w:rPr>
          <w:rFonts w:ascii="Cambria" w:eastAsia="Times New Roman" w:hAnsi="Cambria"/>
        </w:rPr>
        <w:t xml:space="preserve"> </w:t>
      </w:r>
      <w:r w:rsidRPr="000F4FDC">
        <w:rPr>
          <w:rFonts w:ascii="Cambria" w:eastAsia="Times New Roman" w:hAnsi="Cambria"/>
        </w:rPr>
        <w:t>jedinstvenog registra prostornih jedinica F BiH.</w:t>
      </w:r>
    </w:p>
    <w:p w14:paraId="7BC035F7" w14:textId="77777777" w:rsidR="000F4FDC" w:rsidRPr="009301AB" w:rsidRDefault="000F4FDC" w:rsidP="00231EA2">
      <w:pPr>
        <w:spacing w:line="241" w:lineRule="exact"/>
        <w:jc w:val="both"/>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17E33F78" w14:textId="3A7CAAA4" w:rsidR="000F4FDC" w:rsidRPr="000F4FDC" w:rsidRDefault="000F4FDC" w:rsidP="00231EA2">
      <w:pPr>
        <w:spacing w:line="241" w:lineRule="exact"/>
        <w:ind w:left="4254" w:hanging="4254"/>
        <w:jc w:val="both"/>
        <w:rPr>
          <w:rFonts w:ascii="Cambria" w:eastAsia="Times New Roman" w:hAnsi="Cambria"/>
        </w:rPr>
      </w:pPr>
      <w:r w:rsidRPr="009301AB">
        <w:rPr>
          <w:rFonts w:ascii="Cambria" w:eastAsia="Arial" w:hAnsi="Cambria"/>
          <w:b/>
          <w:color w:val="2F5496" w:themeColor="accent5" w:themeShade="BF"/>
        </w:rPr>
        <w:t>Ko je izvještajna jedinica:</w:t>
      </w:r>
      <w:r w:rsidRPr="000F4FDC">
        <w:rPr>
          <w:rFonts w:ascii="Cambria" w:eastAsia="Times New Roman" w:hAnsi="Cambria"/>
        </w:rPr>
        <w:tab/>
        <w:t>Nadležni, općinski i gradski organi,federalni, kantonalni.</w:t>
      </w:r>
    </w:p>
    <w:p w14:paraId="04068DBA" w14:textId="5C97DF5D" w:rsidR="000F4FDC" w:rsidRPr="000F4FDC" w:rsidRDefault="000F4FDC" w:rsidP="00231EA2">
      <w:pPr>
        <w:spacing w:line="241" w:lineRule="exact"/>
        <w:jc w:val="both"/>
        <w:rPr>
          <w:rFonts w:ascii="Cambria" w:eastAsia="Times New Roman" w:hAnsi="Cambria"/>
        </w:rPr>
      </w:pPr>
      <w:r w:rsidRPr="009301AB">
        <w:rPr>
          <w:rFonts w:ascii="Cambria" w:eastAsia="Arial" w:hAnsi="Cambria"/>
          <w:b/>
          <w:color w:val="2F5496" w:themeColor="accent5" w:themeShade="BF"/>
        </w:rPr>
        <w:t>Rok jedinici za davanje podataka:</w:t>
      </w:r>
      <w:r w:rsidRPr="000F4FDC">
        <w:rPr>
          <w:rFonts w:ascii="Cambria" w:eastAsia="Times New Roman" w:hAnsi="Cambria"/>
        </w:rPr>
        <w:tab/>
      </w:r>
      <w:r w:rsidR="00A64043">
        <w:rPr>
          <w:rFonts w:ascii="Cambria" w:eastAsia="Times New Roman" w:hAnsi="Cambria"/>
        </w:rPr>
        <w:tab/>
      </w:r>
      <w:r w:rsidRPr="000F4FDC">
        <w:rPr>
          <w:rFonts w:ascii="Cambria" w:eastAsia="Times New Roman" w:hAnsi="Cambria"/>
        </w:rPr>
        <w:t>Kontinuirano, u skladu sa primjenom propisa.</w:t>
      </w:r>
    </w:p>
    <w:p w14:paraId="324E8959" w14:textId="7D0344EF" w:rsidR="000F4FDC" w:rsidRPr="000F4FDC" w:rsidRDefault="000F4FDC" w:rsidP="009301AB">
      <w:pPr>
        <w:spacing w:line="240" w:lineRule="auto"/>
        <w:rPr>
          <w:rFonts w:ascii="Cambria" w:eastAsia="Times New Roman" w:hAnsi="Cambria"/>
        </w:rPr>
      </w:pPr>
      <w:r w:rsidRPr="009301AB">
        <w:rPr>
          <w:rFonts w:ascii="Cambria" w:eastAsia="Arial" w:hAnsi="Cambria"/>
          <w:b/>
          <w:color w:val="2F5496" w:themeColor="accent5" w:themeShade="BF"/>
        </w:rPr>
        <w:t>Rok nosiocu statističke aktivnosti</w:t>
      </w:r>
      <w:r w:rsidRPr="000F4FDC">
        <w:rPr>
          <w:rFonts w:ascii="Cambria" w:eastAsia="Times New Roman" w:hAnsi="Cambria"/>
        </w:rPr>
        <w:tab/>
      </w:r>
      <w:r w:rsidR="00A64043">
        <w:rPr>
          <w:rFonts w:ascii="Cambria" w:eastAsia="Times New Roman" w:hAnsi="Cambria"/>
        </w:rPr>
        <w:tab/>
      </w:r>
      <w:r w:rsidRPr="000F4FDC">
        <w:rPr>
          <w:rFonts w:ascii="Cambria" w:eastAsia="Times New Roman" w:hAnsi="Cambria"/>
        </w:rPr>
        <w:t>Prvi rezultati:</w:t>
      </w:r>
      <w:r w:rsidRPr="000F4FDC">
        <w:rPr>
          <w:rFonts w:ascii="Cambria" w:eastAsia="Times New Roman" w:hAnsi="Cambria"/>
        </w:rPr>
        <w:tab/>
      </w:r>
      <w:r w:rsidRPr="000F4FDC">
        <w:rPr>
          <w:rFonts w:ascii="Cambria" w:eastAsia="Times New Roman" w:hAnsi="Cambria"/>
        </w:rPr>
        <w:tab/>
      </w:r>
      <w:r w:rsidR="00A64043">
        <w:rPr>
          <w:rFonts w:ascii="Cambria" w:eastAsia="Times New Roman" w:hAnsi="Cambria"/>
        </w:rPr>
        <w:tab/>
      </w:r>
      <w:r w:rsidR="009301AB">
        <w:rPr>
          <w:rFonts w:ascii="Cambria" w:eastAsia="Times New Roman" w:hAnsi="Cambria"/>
        </w:rPr>
        <w:t>Konačni rezultati:</w:t>
      </w:r>
      <w:r w:rsidR="009301AB">
        <w:rPr>
          <w:rFonts w:ascii="Cambria" w:eastAsia="Times New Roman" w:hAnsi="Cambria"/>
        </w:rPr>
        <w:br/>
      </w:r>
      <w:r w:rsidRPr="009301AB">
        <w:rPr>
          <w:rFonts w:ascii="Cambria" w:eastAsia="Arial" w:hAnsi="Cambria"/>
          <w:b/>
          <w:color w:val="2F5496" w:themeColor="accent5" w:themeShade="BF"/>
        </w:rPr>
        <w:t>za rezultate:</w:t>
      </w:r>
      <w:r w:rsidRPr="000F4FDC">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0F4FDC">
        <w:rPr>
          <w:rFonts w:ascii="Cambria" w:eastAsia="Times New Roman" w:hAnsi="Cambria"/>
        </w:rPr>
        <w:t>-</w:t>
      </w:r>
    </w:p>
    <w:p w14:paraId="5E4BC5AA" w14:textId="1D50CBA5" w:rsidR="00E2019F" w:rsidRDefault="000F4FDC" w:rsidP="000F4FDC">
      <w:pPr>
        <w:spacing w:line="241" w:lineRule="exact"/>
        <w:rPr>
          <w:rFonts w:ascii="Cambria" w:eastAsia="Times New Roman" w:hAnsi="Cambria"/>
        </w:rPr>
      </w:pPr>
      <w:r w:rsidRPr="009301AB">
        <w:rPr>
          <w:rFonts w:ascii="Cambria" w:eastAsia="Arial" w:hAnsi="Cambria"/>
          <w:b/>
          <w:color w:val="2F5496" w:themeColor="accent5" w:themeShade="BF"/>
        </w:rPr>
        <w:t>Nivo za koji se utvrđuju rezultati:</w:t>
      </w:r>
      <w:r w:rsidRPr="000F4FDC">
        <w:rPr>
          <w:rFonts w:ascii="Cambria" w:eastAsia="Times New Roman" w:hAnsi="Cambria"/>
        </w:rPr>
        <w:tab/>
      </w:r>
      <w:r w:rsidR="00A64043">
        <w:rPr>
          <w:rFonts w:ascii="Cambria" w:eastAsia="Times New Roman" w:hAnsi="Cambria"/>
        </w:rPr>
        <w:tab/>
        <w:t xml:space="preserve">Entitet Kanton </w:t>
      </w:r>
      <w:r w:rsidRPr="000F4FDC">
        <w:rPr>
          <w:rFonts w:ascii="Cambria" w:eastAsia="Times New Roman" w:hAnsi="Cambria"/>
        </w:rPr>
        <w:t>Općina</w:t>
      </w:r>
      <w:r w:rsidR="00A64043">
        <w:rPr>
          <w:rFonts w:ascii="Cambria" w:eastAsia="Times New Roman" w:hAnsi="Cambria"/>
        </w:rPr>
        <w:t xml:space="preserve"> </w:t>
      </w:r>
      <w:r w:rsidRPr="000F4FDC">
        <w:rPr>
          <w:rFonts w:ascii="Cambria" w:eastAsia="Times New Roman" w:hAnsi="Cambria"/>
        </w:rPr>
        <w:t>Naseljeno mjesto</w:t>
      </w:r>
    </w:p>
    <w:p w14:paraId="3FA14DB0" w14:textId="77777777" w:rsidR="00A64043" w:rsidRPr="005A3516" w:rsidRDefault="00A64043" w:rsidP="000F4FDC">
      <w:pPr>
        <w:spacing w:line="241" w:lineRule="exact"/>
        <w:rPr>
          <w:rFonts w:ascii="Cambria" w:eastAsia="Times New Roman" w:hAnsi="Cambria"/>
        </w:rPr>
      </w:pPr>
    </w:p>
    <w:p w14:paraId="1BEAF037" w14:textId="48ED34FF" w:rsidR="00E2019F" w:rsidRPr="00F83E49" w:rsidRDefault="00E2019F" w:rsidP="00F83E49">
      <w:pPr>
        <w:pStyle w:val="Heading2"/>
        <w:rPr>
          <w:color w:val="3B3838" w:themeColor="background2" w:themeShade="40"/>
        </w:rPr>
      </w:pPr>
      <w:bookmarkStart w:id="675" w:name="page155"/>
      <w:bookmarkStart w:id="676" w:name="_Toc468346974"/>
      <w:bookmarkEnd w:id="675"/>
      <w:r w:rsidRPr="00F83E49">
        <w:rPr>
          <w:color w:val="3B3838" w:themeColor="background2" w:themeShade="40"/>
        </w:rPr>
        <w:t>5.05</w:t>
      </w:r>
      <w:r w:rsidR="009544BE" w:rsidRPr="00F83E49">
        <w:rPr>
          <w:color w:val="3B3838" w:themeColor="background2" w:themeShade="40"/>
        </w:rPr>
        <w:tab/>
      </w:r>
      <w:r w:rsidR="009544BE" w:rsidRPr="00F83E49">
        <w:rPr>
          <w:color w:val="3B3838" w:themeColor="background2" w:themeShade="40"/>
        </w:rPr>
        <w:tab/>
      </w:r>
      <w:r w:rsidRPr="00F83E49">
        <w:rPr>
          <w:color w:val="3B3838" w:themeColor="background2" w:themeShade="40"/>
        </w:rPr>
        <w:t>Geografske i lokalne informacije</w:t>
      </w:r>
      <w:bookmarkEnd w:id="676"/>
    </w:p>
    <w:p w14:paraId="2814E4E1" w14:textId="078FE5F6" w:rsidR="00E2019F" w:rsidRPr="00F83E49" w:rsidRDefault="00F83E49" w:rsidP="00F83E49">
      <w:pPr>
        <w:pStyle w:val="Heading3"/>
        <w:rPr>
          <w:color w:val="3B3838" w:themeColor="background2" w:themeShade="40"/>
        </w:rPr>
      </w:pPr>
      <w:bookmarkStart w:id="677" w:name="_Toc468346975"/>
      <w:r w:rsidRPr="00F83E49">
        <w:rPr>
          <w:color w:val="3B3838" w:themeColor="background2" w:themeShade="40"/>
        </w:rPr>
        <w:t>05.05.01</w:t>
      </w:r>
      <w:r w:rsidRPr="00F83E49">
        <w:rPr>
          <w:color w:val="3B3838" w:themeColor="background2" w:themeShade="40"/>
        </w:rPr>
        <w:tab/>
      </w:r>
      <w:r w:rsidR="00E2019F" w:rsidRPr="00F83E49">
        <w:rPr>
          <w:color w:val="3B3838" w:themeColor="background2" w:themeShade="40"/>
        </w:rPr>
        <w:t>Razvoj geografskog informacionog sistema (GIS)</w:t>
      </w:r>
      <w:bookmarkEnd w:id="677"/>
    </w:p>
    <w:p w14:paraId="449D5518" w14:textId="77777777" w:rsidR="00E2019F" w:rsidRPr="005A3516" w:rsidRDefault="00E2019F" w:rsidP="00E2019F">
      <w:pPr>
        <w:spacing w:line="200" w:lineRule="exact"/>
        <w:rPr>
          <w:rFonts w:ascii="Cambria" w:eastAsia="Times New Roman" w:hAnsi="Cambria"/>
        </w:rPr>
      </w:pPr>
    </w:p>
    <w:p w14:paraId="52509221" w14:textId="2A2E1D20" w:rsidR="00E2019F" w:rsidRPr="005A3516" w:rsidRDefault="00E2019F" w:rsidP="00E2019F">
      <w:pPr>
        <w:spacing w:line="239" w:lineRule="auto"/>
        <w:ind w:left="2"/>
        <w:rPr>
          <w:rFonts w:ascii="Cambria" w:eastAsia="Arial" w:hAnsi="Cambria"/>
        </w:rPr>
      </w:pPr>
      <w:r w:rsidRPr="009301AB">
        <w:rPr>
          <w:rFonts w:ascii="Cambria" w:eastAsia="Arial" w:hAnsi="Cambria"/>
          <w:b/>
          <w:color w:val="2F5496" w:themeColor="accent5" w:themeShade="BF"/>
        </w:rPr>
        <w:t>Nosilac aktivnosti:</w:t>
      </w:r>
      <w:r w:rsidR="000F4FDC">
        <w:rPr>
          <w:rFonts w:ascii="Cambria" w:eastAsia="Arial" w:hAnsi="Cambria"/>
          <w:b/>
        </w:rPr>
        <w:tab/>
      </w:r>
      <w:r w:rsidR="000F4FDC">
        <w:rPr>
          <w:rFonts w:ascii="Cambria" w:eastAsia="Arial" w:hAnsi="Cambria"/>
          <w:b/>
        </w:rPr>
        <w:tab/>
      </w:r>
      <w:r w:rsidR="000F4FDC">
        <w:rPr>
          <w:rFonts w:ascii="Cambria" w:eastAsia="Arial" w:hAnsi="Cambria"/>
          <w:b/>
        </w:rPr>
        <w:tab/>
      </w:r>
      <w:r w:rsidRPr="005A3516">
        <w:rPr>
          <w:rFonts w:ascii="Cambria" w:eastAsia="Arial" w:hAnsi="Cambria"/>
          <w:b/>
        </w:rPr>
        <w:t xml:space="preserve"> </w:t>
      </w:r>
      <w:r w:rsidR="00A64043">
        <w:rPr>
          <w:rFonts w:ascii="Cambria" w:eastAsia="Arial" w:hAnsi="Cambria"/>
          <w:b/>
        </w:rPr>
        <w:tab/>
      </w:r>
      <w:r w:rsidRPr="005A3516">
        <w:rPr>
          <w:rFonts w:ascii="Cambria" w:eastAsia="Arial" w:hAnsi="Cambria"/>
        </w:rPr>
        <w:t>Federalni zavod za statistiku</w:t>
      </w:r>
    </w:p>
    <w:p w14:paraId="7066B432" w14:textId="5F63DD14" w:rsidR="000F4FDC" w:rsidRPr="009301AB" w:rsidRDefault="000F4FDC" w:rsidP="000F4FDC">
      <w:pPr>
        <w:tabs>
          <w:tab w:val="left" w:pos="9072"/>
        </w:tabs>
        <w:spacing w:line="352" w:lineRule="auto"/>
        <w:rPr>
          <w:rFonts w:ascii="Cambria" w:eastAsia="Arial" w:hAnsi="Cambria"/>
          <w:b/>
          <w:color w:val="2F5496" w:themeColor="accent5" w:themeShade="BF"/>
        </w:rPr>
      </w:pPr>
      <w:r w:rsidRPr="009301AB">
        <w:rPr>
          <w:rFonts w:ascii="Cambria" w:eastAsia="Arial" w:hAnsi="Cambria"/>
          <w:b/>
          <w:color w:val="2F5496" w:themeColor="accent5" w:themeShade="BF"/>
        </w:rPr>
        <w:t xml:space="preserve">a) </w:t>
      </w:r>
      <w:r w:rsidR="00E2019F" w:rsidRPr="009301AB">
        <w:rPr>
          <w:rFonts w:ascii="Cambria" w:eastAsia="Arial" w:hAnsi="Cambria"/>
          <w:b/>
          <w:color w:val="2F5496" w:themeColor="accent5" w:themeShade="BF"/>
        </w:rPr>
        <w:t xml:space="preserve">Podaci o sadržaju i namjeni aktivnosti, te izvorima i načinu prikupljanja podataka: </w:t>
      </w:r>
    </w:p>
    <w:p w14:paraId="77FFFD5A" w14:textId="5792CBB8" w:rsidR="00E2019F" w:rsidRPr="00A64043" w:rsidRDefault="00E2019F" w:rsidP="00231EA2">
      <w:pPr>
        <w:ind w:left="4254" w:hanging="4254"/>
        <w:jc w:val="both"/>
        <w:rPr>
          <w:rFonts w:ascii="Cambria" w:eastAsia="Arial" w:hAnsi="Cambria"/>
          <w:b/>
        </w:rPr>
      </w:pPr>
      <w:r w:rsidRPr="009301AB">
        <w:rPr>
          <w:rFonts w:ascii="Cambria" w:eastAsia="Arial" w:hAnsi="Cambria"/>
          <w:b/>
          <w:color w:val="2F5496" w:themeColor="accent5" w:themeShade="BF"/>
        </w:rPr>
        <w:t>Sadržaj statističke</w:t>
      </w:r>
      <w:r w:rsidR="00A64043" w:rsidRPr="009301AB">
        <w:rPr>
          <w:rFonts w:ascii="Cambria" w:eastAsia="Arial" w:hAnsi="Cambria"/>
          <w:b/>
          <w:color w:val="2F5496" w:themeColor="accent5" w:themeShade="BF"/>
        </w:rPr>
        <w:t xml:space="preserve"> aktivnosti:</w:t>
      </w:r>
      <w:r w:rsidR="00A64043">
        <w:rPr>
          <w:rFonts w:ascii="Cambria" w:eastAsia="Arial" w:hAnsi="Cambria"/>
          <w:b/>
        </w:rPr>
        <w:tab/>
      </w:r>
      <w:r w:rsidRPr="005A3516">
        <w:rPr>
          <w:rFonts w:ascii="Cambria" w:eastAsia="Arial" w:hAnsi="Cambria"/>
        </w:rPr>
        <w:t>Razvoj geografskog informacionog sistema (GIS) registra prostornih jedinica Zavoda. Ažuriranje i usaglašavanje baze podataka registra prostornih jedinica Zavoda sa bazom podataka Federalna uprava za geodetske i imovinsko-pravne poslove (FGU) i ostalim izvorima podataka. Preuzimanje ažurnih setova podataka, putem web servisa, sa servera FGU.</w:t>
      </w:r>
    </w:p>
    <w:p w14:paraId="07FF1C1A" w14:textId="568DC10A" w:rsidR="00E2019F" w:rsidRPr="005A3516" w:rsidRDefault="00E2019F" w:rsidP="00231EA2">
      <w:pPr>
        <w:spacing w:line="239" w:lineRule="auto"/>
        <w:ind w:left="4254" w:hanging="4252"/>
        <w:jc w:val="both"/>
        <w:rPr>
          <w:rFonts w:ascii="Cambria" w:eastAsia="Arial" w:hAnsi="Cambria"/>
        </w:rPr>
      </w:pPr>
      <w:r w:rsidRPr="009301AB">
        <w:rPr>
          <w:rFonts w:ascii="Cambria" w:eastAsia="Arial" w:hAnsi="Cambria"/>
          <w:b/>
          <w:color w:val="2F5496" w:themeColor="accent5" w:themeShade="BF"/>
        </w:rPr>
        <w:t>Namjena:</w:t>
      </w:r>
      <w:r w:rsidR="000F4FDC">
        <w:rPr>
          <w:rFonts w:ascii="Cambria" w:eastAsia="Arial" w:hAnsi="Cambria"/>
          <w:b/>
        </w:rPr>
        <w:tab/>
      </w:r>
      <w:r w:rsidRPr="005A3516">
        <w:rPr>
          <w:rFonts w:ascii="Cambria" w:eastAsia="Arial" w:hAnsi="Cambria"/>
        </w:rPr>
        <w:t>U sklopu realizacije priprema Popisa uveden je Geografski informacioni sistem za upravljanje podacima Registra prostornih jedinica (za prikupljanje, arhiviranje, provjeru, analizu, modeliranje i prikazivanje informacija referentno vezanih za Registar prostornih jedinica).</w:t>
      </w:r>
    </w:p>
    <w:p w14:paraId="685ED350" w14:textId="64FD726B" w:rsidR="00E2019F" w:rsidRPr="005A3516" w:rsidRDefault="00E2019F" w:rsidP="00231EA2">
      <w:pPr>
        <w:spacing w:line="236" w:lineRule="auto"/>
        <w:ind w:left="4254" w:hanging="4252"/>
        <w:jc w:val="both"/>
        <w:rPr>
          <w:rFonts w:ascii="Cambria" w:eastAsia="Arial" w:hAnsi="Cambria"/>
        </w:rPr>
      </w:pPr>
      <w:r w:rsidRPr="009301AB">
        <w:rPr>
          <w:rFonts w:ascii="Cambria" w:eastAsia="Arial" w:hAnsi="Cambria"/>
          <w:b/>
          <w:color w:val="2F5496" w:themeColor="accent5" w:themeShade="BF"/>
        </w:rPr>
        <w:t>Jedinica posmatranja:</w:t>
      </w:r>
      <w:r w:rsidRPr="005A3516">
        <w:rPr>
          <w:rFonts w:ascii="Cambria" w:eastAsia="Arial" w:hAnsi="Cambria"/>
          <w:b/>
        </w:rPr>
        <w:t xml:space="preserve"> </w:t>
      </w:r>
      <w:r w:rsidR="00A64043">
        <w:rPr>
          <w:rFonts w:ascii="Cambria" w:eastAsia="Arial" w:hAnsi="Cambria"/>
          <w:b/>
        </w:rPr>
        <w:tab/>
      </w:r>
      <w:r w:rsidRPr="005A3516">
        <w:rPr>
          <w:rFonts w:ascii="Cambria" w:eastAsia="Arial" w:hAnsi="Cambria"/>
        </w:rPr>
        <w:t>Popisni krug, statistički krug, mjesna zajednica, naseljeno mjesto,</w:t>
      </w:r>
      <w:r w:rsidRPr="005A3516">
        <w:rPr>
          <w:rFonts w:ascii="Cambria" w:eastAsia="Arial" w:hAnsi="Cambria"/>
          <w:b/>
        </w:rPr>
        <w:t xml:space="preserve"> </w:t>
      </w:r>
      <w:r w:rsidRPr="005A3516">
        <w:rPr>
          <w:rFonts w:ascii="Cambria" w:eastAsia="Arial" w:hAnsi="Cambria"/>
        </w:rPr>
        <w:t>grad, katastarska općina, općina, kanton/entitet.</w:t>
      </w:r>
    </w:p>
    <w:p w14:paraId="2F713942" w14:textId="612361FB" w:rsidR="000F4FDC" w:rsidRPr="000F4FDC" w:rsidRDefault="000F4FDC" w:rsidP="00231EA2">
      <w:pPr>
        <w:spacing w:line="200" w:lineRule="exact"/>
        <w:ind w:left="4254" w:hanging="4254"/>
        <w:jc w:val="both"/>
        <w:rPr>
          <w:rFonts w:ascii="Cambria" w:eastAsia="Times New Roman" w:hAnsi="Cambria"/>
        </w:rPr>
      </w:pPr>
      <w:r w:rsidRPr="009301AB">
        <w:rPr>
          <w:rFonts w:ascii="Cambria" w:eastAsia="Arial" w:hAnsi="Cambria"/>
          <w:b/>
          <w:color w:val="2F5496" w:themeColor="accent5" w:themeShade="BF"/>
        </w:rPr>
        <w:t>Izvori i način prikupljanja:</w:t>
      </w:r>
      <w:r w:rsidRPr="000F4FDC">
        <w:rPr>
          <w:rFonts w:ascii="Cambria" w:eastAsia="Times New Roman" w:hAnsi="Cambria"/>
        </w:rPr>
        <w:tab/>
      </w:r>
      <w:r w:rsidR="00A64043">
        <w:rPr>
          <w:rFonts w:ascii="Cambria" w:eastAsia="Times New Roman" w:hAnsi="Cambria"/>
        </w:rPr>
        <w:t>Federalna</w:t>
      </w:r>
      <w:r w:rsidR="00231EA2">
        <w:rPr>
          <w:rFonts w:ascii="Cambria" w:eastAsia="Times New Roman" w:hAnsi="Cambria"/>
        </w:rPr>
        <w:t xml:space="preserve"> uprava</w:t>
      </w:r>
      <w:r w:rsidRPr="000F4FDC">
        <w:rPr>
          <w:rFonts w:ascii="Cambria" w:eastAsia="Times New Roman" w:hAnsi="Cambria"/>
        </w:rPr>
        <w:t xml:space="preserve"> za</w:t>
      </w:r>
      <w:r w:rsidR="00231EA2">
        <w:rPr>
          <w:rFonts w:ascii="Cambria" w:eastAsia="Times New Roman" w:hAnsi="Cambria"/>
        </w:rPr>
        <w:t xml:space="preserve"> geodetske </w:t>
      </w:r>
      <w:r w:rsidRPr="000F4FDC">
        <w:rPr>
          <w:rFonts w:ascii="Cambria" w:eastAsia="Times New Roman" w:hAnsi="Cambria"/>
        </w:rPr>
        <w:t>i</w:t>
      </w:r>
      <w:r w:rsidR="00231EA2">
        <w:rPr>
          <w:rFonts w:ascii="Cambria" w:eastAsia="Times New Roman" w:hAnsi="Cambria"/>
        </w:rPr>
        <w:t xml:space="preserve"> imovinsko-pravne </w:t>
      </w:r>
      <w:r>
        <w:rPr>
          <w:rFonts w:ascii="Cambria" w:eastAsia="Times New Roman" w:hAnsi="Cambria"/>
        </w:rPr>
        <w:t xml:space="preserve">poslove, </w:t>
      </w:r>
      <w:r w:rsidRPr="000F4FDC">
        <w:rPr>
          <w:rFonts w:ascii="Cambria" w:eastAsia="Times New Roman" w:hAnsi="Cambria"/>
        </w:rPr>
        <w:t>Federalno  ministar</w:t>
      </w:r>
      <w:r w:rsidR="00231EA2">
        <w:rPr>
          <w:rFonts w:ascii="Cambria" w:eastAsia="Times New Roman" w:hAnsi="Cambria"/>
        </w:rPr>
        <w:t xml:space="preserve">stvo  prostornog </w:t>
      </w:r>
      <w:r w:rsidRPr="000F4FDC">
        <w:rPr>
          <w:rFonts w:ascii="Cambria" w:eastAsia="Times New Roman" w:hAnsi="Cambria"/>
        </w:rPr>
        <w:t>uređenja; nadležni  kantonalni</w:t>
      </w:r>
      <w:r>
        <w:rPr>
          <w:rFonts w:ascii="Cambria" w:eastAsia="Times New Roman" w:hAnsi="Cambria"/>
        </w:rPr>
        <w:t xml:space="preserve"> </w:t>
      </w:r>
      <w:r w:rsidR="00231EA2">
        <w:rPr>
          <w:rFonts w:ascii="Cambria" w:eastAsia="Times New Roman" w:hAnsi="Cambria"/>
        </w:rPr>
        <w:t xml:space="preserve">organi  uprave; općinske  službe uprave nadležne za </w:t>
      </w:r>
      <w:r w:rsidRPr="000F4FDC">
        <w:rPr>
          <w:rFonts w:ascii="Cambria" w:eastAsia="Times New Roman" w:hAnsi="Cambria"/>
        </w:rPr>
        <w:t>geodetske</w:t>
      </w:r>
      <w:r>
        <w:rPr>
          <w:rFonts w:ascii="Cambria" w:eastAsia="Times New Roman" w:hAnsi="Cambria"/>
        </w:rPr>
        <w:t xml:space="preserve"> </w:t>
      </w:r>
      <w:r w:rsidRPr="000F4FDC">
        <w:rPr>
          <w:rFonts w:ascii="Cambria" w:eastAsia="Times New Roman" w:hAnsi="Cambria"/>
        </w:rPr>
        <w:t>poslove; općinske službe za prostorno uređenje i komunalne poslove;</w:t>
      </w:r>
      <w:r>
        <w:rPr>
          <w:rFonts w:ascii="Cambria" w:eastAsia="Times New Roman" w:hAnsi="Cambria"/>
        </w:rPr>
        <w:t xml:space="preserve"> </w:t>
      </w:r>
      <w:r w:rsidRPr="000F4FDC">
        <w:rPr>
          <w:rFonts w:ascii="Cambria" w:eastAsia="Times New Roman" w:hAnsi="Cambria"/>
        </w:rPr>
        <w:t>mjesne zajednice; teren.</w:t>
      </w:r>
      <w:r w:rsidRPr="000F4FDC">
        <w:rPr>
          <w:rFonts w:ascii="Cambria" w:eastAsia="Times New Roman" w:hAnsi="Cambria"/>
        </w:rPr>
        <w:tab/>
      </w:r>
    </w:p>
    <w:p w14:paraId="25AE5931" w14:textId="77777777" w:rsidR="000F4FDC" w:rsidRPr="009301AB" w:rsidRDefault="000F4FDC" w:rsidP="000F4FDC">
      <w:pPr>
        <w:spacing w:line="200" w:lineRule="exact"/>
        <w:rPr>
          <w:rFonts w:ascii="Cambria" w:eastAsia="Arial" w:hAnsi="Cambria"/>
          <w:b/>
          <w:color w:val="2F5496" w:themeColor="accent5" w:themeShade="BF"/>
        </w:rPr>
      </w:pPr>
      <w:r w:rsidRPr="009301AB">
        <w:rPr>
          <w:rFonts w:ascii="Cambria" w:eastAsia="Arial" w:hAnsi="Cambria"/>
          <w:b/>
          <w:color w:val="2F5496" w:themeColor="accent5" w:themeShade="BF"/>
        </w:rPr>
        <w:lastRenderedPageBreak/>
        <w:t>b) Podaci o obavezama i rokovima za nosioce aktivnosti i izvještajne jedinice</w:t>
      </w:r>
    </w:p>
    <w:p w14:paraId="2CA079D4" w14:textId="37BD846F" w:rsidR="000F4FDC" w:rsidRPr="000F4FDC" w:rsidRDefault="000F4FDC" w:rsidP="000F4FDC">
      <w:pPr>
        <w:spacing w:line="200" w:lineRule="exact"/>
        <w:rPr>
          <w:rFonts w:ascii="Cambria" w:eastAsia="Times New Roman" w:hAnsi="Cambria"/>
        </w:rPr>
      </w:pPr>
      <w:r w:rsidRPr="009301AB">
        <w:rPr>
          <w:rFonts w:ascii="Cambria" w:eastAsia="Arial" w:hAnsi="Cambria"/>
          <w:b/>
          <w:color w:val="2F5496" w:themeColor="accent5" w:themeShade="BF"/>
        </w:rPr>
        <w:t>Ko je izvještajna jedinica:</w:t>
      </w:r>
      <w:r w:rsidRPr="000F4FDC">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0F4FDC">
        <w:rPr>
          <w:rFonts w:ascii="Cambria" w:eastAsia="Times New Roman" w:hAnsi="Cambria"/>
        </w:rPr>
        <w:t>-</w:t>
      </w:r>
    </w:p>
    <w:p w14:paraId="236E895E" w14:textId="5CD77A9D" w:rsidR="000F4FDC" w:rsidRPr="000F4FDC" w:rsidRDefault="000F4FDC" w:rsidP="000F4FDC">
      <w:pPr>
        <w:spacing w:line="200" w:lineRule="exact"/>
        <w:rPr>
          <w:rFonts w:ascii="Cambria" w:eastAsia="Times New Roman" w:hAnsi="Cambria"/>
        </w:rPr>
      </w:pPr>
      <w:r w:rsidRPr="009301AB">
        <w:rPr>
          <w:rFonts w:ascii="Cambria" w:eastAsia="Arial" w:hAnsi="Cambria"/>
          <w:b/>
          <w:color w:val="2F5496" w:themeColor="accent5" w:themeShade="BF"/>
        </w:rPr>
        <w:t>Rok jedinici za davanje podataka:</w:t>
      </w:r>
      <w:r w:rsidRPr="000F4FDC">
        <w:rPr>
          <w:rFonts w:ascii="Cambria" w:eastAsia="Times New Roman" w:hAnsi="Cambria"/>
        </w:rPr>
        <w:tab/>
      </w:r>
      <w:r w:rsidR="00A64043">
        <w:rPr>
          <w:rFonts w:ascii="Cambria" w:eastAsia="Times New Roman" w:hAnsi="Cambria"/>
        </w:rPr>
        <w:tab/>
      </w:r>
      <w:r w:rsidRPr="000F4FDC">
        <w:rPr>
          <w:rFonts w:ascii="Cambria" w:eastAsia="Times New Roman" w:hAnsi="Cambria"/>
        </w:rPr>
        <w:t>-</w:t>
      </w:r>
    </w:p>
    <w:p w14:paraId="13B26A22" w14:textId="7AE816C8" w:rsidR="000F4FDC" w:rsidRPr="000F4FDC" w:rsidRDefault="000F4FDC" w:rsidP="006317FA">
      <w:pPr>
        <w:spacing w:line="240" w:lineRule="auto"/>
        <w:rPr>
          <w:rFonts w:ascii="Cambria" w:eastAsia="Times New Roman" w:hAnsi="Cambria"/>
        </w:rPr>
      </w:pPr>
      <w:r w:rsidRPr="009301AB">
        <w:rPr>
          <w:rFonts w:ascii="Cambria" w:eastAsia="Arial" w:hAnsi="Cambria"/>
          <w:b/>
          <w:color w:val="2F5496" w:themeColor="accent5" w:themeShade="BF"/>
        </w:rPr>
        <w:t>Rok nosiocu statističke aktivnosti</w:t>
      </w:r>
      <w:r w:rsidRPr="000F4FDC">
        <w:rPr>
          <w:rFonts w:ascii="Cambria" w:eastAsia="Times New Roman" w:hAnsi="Cambria"/>
        </w:rPr>
        <w:tab/>
      </w:r>
      <w:r w:rsidR="00A64043">
        <w:rPr>
          <w:rFonts w:ascii="Cambria" w:eastAsia="Times New Roman" w:hAnsi="Cambria"/>
        </w:rPr>
        <w:tab/>
      </w:r>
      <w:r w:rsidRPr="000F4FDC">
        <w:rPr>
          <w:rFonts w:ascii="Cambria" w:eastAsia="Times New Roman" w:hAnsi="Cambria"/>
        </w:rPr>
        <w:t xml:space="preserve">Prvi </w:t>
      </w:r>
      <w:r w:rsidR="006317FA">
        <w:rPr>
          <w:rFonts w:ascii="Cambria" w:eastAsia="Times New Roman" w:hAnsi="Cambria"/>
        </w:rPr>
        <w:t>rezultati:</w:t>
      </w:r>
      <w:r w:rsidR="006317FA">
        <w:rPr>
          <w:rFonts w:ascii="Cambria" w:eastAsia="Times New Roman" w:hAnsi="Cambria"/>
        </w:rPr>
        <w:tab/>
      </w:r>
      <w:r w:rsidR="006317FA">
        <w:rPr>
          <w:rFonts w:ascii="Cambria" w:eastAsia="Times New Roman" w:hAnsi="Cambria"/>
        </w:rPr>
        <w:tab/>
      </w:r>
      <w:r w:rsidR="006317FA">
        <w:rPr>
          <w:rFonts w:ascii="Cambria" w:eastAsia="Times New Roman" w:hAnsi="Cambria"/>
        </w:rPr>
        <w:tab/>
        <w:t>Konačni rezultati:</w:t>
      </w:r>
      <w:r w:rsidR="006317FA">
        <w:rPr>
          <w:rFonts w:ascii="Cambria" w:eastAsia="Times New Roman" w:hAnsi="Cambria"/>
        </w:rPr>
        <w:br/>
      </w:r>
      <w:r w:rsidRPr="009301AB">
        <w:rPr>
          <w:rFonts w:ascii="Cambria" w:eastAsia="Arial" w:hAnsi="Cambria"/>
          <w:b/>
          <w:color w:val="2F5496" w:themeColor="accent5" w:themeShade="BF"/>
        </w:rPr>
        <w:t>za rezultate:</w:t>
      </w:r>
      <w:r w:rsidRPr="009301AB">
        <w:rPr>
          <w:rFonts w:ascii="Cambria" w:eastAsia="Arial" w:hAnsi="Cambria"/>
          <w:b/>
          <w:color w:val="2F5496" w:themeColor="accent5" w:themeShade="BF"/>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0F4FDC">
        <w:rPr>
          <w:rFonts w:ascii="Cambria" w:eastAsia="Times New Roman" w:hAnsi="Cambria"/>
        </w:rPr>
        <w:t>-</w:t>
      </w:r>
    </w:p>
    <w:p w14:paraId="072D520E" w14:textId="5DBD92A2" w:rsidR="00E2019F" w:rsidRPr="005A3516" w:rsidRDefault="000F4FDC" w:rsidP="000F4FDC">
      <w:pPr>
        <w:spacing w:line="200" w:lineRule="exact"/>
        <w:rPr>
          <w:rFonts w:ascii="Cambria" w:eastAsia="Times New Roman" w:hAnsi="Cambria"/>
        </w:rPr>
      </w:pPr>
      <w:r w:rsidRPr="009301AB">
        <w:rPr>
          <w:rFonts w:ascii="Cambria" w:eastAsia="Arial" w:hAnsi="Cambria"/>
          <w:b/>
          <w:color w:val="2F5496" w:themeColor="accent5" w:themeShade="BF"/>
        </w:rPr>
        <w:t>Nivo za koji se utvrđuju rezultati:</w:t>
      </w:r>
      <w:r w:rsidRPr="009301AB">
        <w:rPr>
          <w:rFonts w:ascii="Cambria" w:eastAsia="Arial" w:hAnsi="Cambria"/>
          <w:b/>
          <w:color w:val="2F5496" w:themeColor="accent5" w:themeShade="BF"/>
        </w:rPr>
        <w:tab/>
      </w:r>
      <w:r w:rsidR="00A64043">
        <w:rPr>
          <w:rFonts w:ascii="Cambria" w:eastAsia="Times New Roman" w:hAnsi="Cambria"/>
        </w:rPr>
        <w:tab/>
      </w:r>
      <w:r w:rsidRPr="000F4FDC">
        <w:rPr>
          <w:rFonts w:ascii="Cambria" w:eastAsia="Times New Roman" w:hAnsi="Cambria"/>
        </w:rPr>
        <w:t>Entitet</w:t>
      </w:r>
      <w:r w:rsidRPr="000F4FDC">
        <w:rPr>
          <w:rFonts w:ascii="Cambria" w:eastAsia="Times New Roman" w:hAnsi="Cambria"/>
        </w:rPr>
        <w:tab/>
        <w:t>Kanton</w:t>
      </w:r>
      <w:r w:rsidRPr="000F4FDC">
        <w:rPr>
          <w:rFonts w:ascii="Cambria" w:eastAsia="Times New Roman" w:hAnsi="Cambria"/>
        </w:rPr>
        <w:tab/>
        <w:t>Općina</w:t>
      </w:r>
      <w:r w:rsidRPr="000F4FDC">
        <w:rPr>
          <w:rFonts w:ascii="Cambria" w:eastAsia="Times New Roman" w:hAnsi="Cambria"/>
        </w:rPr>
        <w:tab/>
        <w:t>Naseljeno mjesto</w:t>
      </w:r>
    </w:p>
    <w:p w14:paraId="5BE78AA6" w14:textId="77777777" w:rsidR="00E2019F" w:rsidRPr="00F83E49" w:rsidRDefault="00E2019F" w:rsidP="00E2019F">
      <w:pPr>
        <w:rPr>
          <w:rFonts w:ascii="Cambria" w:hAnsi="Cambria"/>
          <w:color w:val="3B3838" w:themeColor="background2" w:themeShade="40"/>
        </w:rPr>
      </w:pPr>
    </w:p>
    <w:p w14:paraId="5CBEF88A" w14:textId="7B032CBC" w:rsidR="00E2019F" w:rsidRPr="00F83E49" w:rsidRDefault="009544BE" w:rsidP="00F83E49">
      <w:pPr>
        <w:pStyle w:val="Heading2"/>
        <w:rPr>
          <w:color w:val="3B3838" w:themeColor="background2" w:themeShade="40"/>
        </w:rPr>
      </w:pPr>
      <w:bookmarkStart w:id="678" w:name="_Toc468346976"/>
      <w:r w:rsidRPr="00F83E49">
        <w:rPr>
          <w:color w:val="3B3838" w:themeColor="background2" w:themeShade="40"/>
        </w:rPr>
        <w:t>5.06</w:t>
      </w:r>
      <w:r w:rsidRPr="00F83E49">
        <w:rPr>
          <w:color w:val="3B3838" w:themeColor="background2" w:themeShade="40"/>
        </w:rPr>
        <w:tab/>
      </w:r>
      <w:r w:rsidRPr="00F83E49">
        <w:rPr>
          <w:color w:val="3B3838" w:themeColor="background2" w:themeShade="40"/>
        </w:rPr>
        <w:tab/>
      </w:r>
      <w:r w:rsidR="00E2019F" w:rsidRPr="00F83E49">
        <w:rPr>
          <w:color w:val="3B3838" w:themeColor="background2" w:themeShade="40"/>
        </w:rPr>
        <w:t>Nauka, tehnologija i inovacije</w:t>
      </w:r>
      <w:bookmarkEnd w:id="678"/>
    </w:p>
    <w:p w14:paraId="4B107B7C" w14:textId="602CBB09" w:rsidR="00E2019F" w:rsidRPr="00F83E49" w:rsidRDefault="00F83E49" w:rsidP="00F83E49">
      <w:pPr>
        <w:pStyle w:val="Heading3"/>
        <w:rPr>
          <w:color w:val="3B3838" w:themeColor="background2" w:themeShade="40"/>
        </w:rPr>
      </w:pPr>
      <w:bookmarkStart w:id="679" w:name="_Toc468346977"/>
      <w:r w:rsidRPr="00F83E49">
        <w:rPr>
          <w:color w:val="3B3838" w:themeColor="background2" w:themeShade="40"/>
        </w:rPr>
        <w:t>5.06.01</w:t>
      </w:r>
      <w:r w:rsidRPr="00F83E49">
        <w:rPr>
          <w:color w:val="3B3838" w:themeColor="background2" w:themeShade="40"/>
        </w:rPr>
        <w:tab/>
      </w:r>
      <w:r w:rsidR="00E2019F" w:rsidRPr="00F83E49">
        <w:rPr>
          <w:color w:val="3B3838" w:themeColor="background2" w:themeShade="40"/>
        </w:rPr>
        <w:t>Statistika nauke i tehnologije</w:t>
      </w:r>
      <w:bookmarkEnd w:id="679"/>
    </w:p>
    <w:p w14:paraId="01F7C4C2" w14:textId="77777777" w:rsidR="00E2019F" w:rsidRPr="00F83E49" w:rsidRDefault="00E2019F" w:rsidP="00E2019F">
      <w:pPr>
        <w:tabs>
          <w:tab w:val="left" w:pos="962"/>
        </w:tabs>
        <w:spacing w:line="0" w:lineRule="atLeast"/>
        <w:ind w:left="2"/>
        <w:rPr>
          <w:rFonts w:ascii="Cambria" w:eastAsia="Arial" w:hAnsi="Cambria"/>
          <w:b/>
          <w:color w:val="3B3838" w:themeColor="background2" w:themeShade="40"/>
        </w:rPr>
      </w:pPr>
      <w:r w:rsidRPr="00F83E49">
        <w:rPr>
          <w:rFonts w:ascii="Cambria" w:eastAsia="Arial" w:hAnsi="Cambria"/>
          <w:b/>
          <w:color w:val="3B3838" w:themeColor="background2" w:themeShade="40"/>
        </w:rPr>
        <w:t>5.06.01.01</w:t>
      </w:r>
      <w:r w:rsidRPr="00F83E49">
        <w:rPr>
          <w:rFonts w:ascii="Cambria" w:eastAsia="Times New Roman" w:hAnsi="Cambria"/>
          <w:color w:val="3B3838" w:themeColor="background2" w:themeShade="40"/>
        </w:rPr>
        <w:tab/>
      </w:r>
      <w:r w:rsidRPr="00F83E49">
        <w:rPr>
          <w:rFonts w:ascii="Cambria" w:eastAsia="Arial" w:hAnsi="Cambria"/>
          <w:b/>
          <w:color w:val="3B3838" w:themeColor="background2" w:themeShade="40"/>
        </w:rPr>
        <w:t>Godišnji izvještaj o istraživanju i razvoju za poslovne subjekte (IR-1)</w:t>
      </w:r>
    </w:p>
    <w:p w14:paraId="2572C2B6" w14:textId="77777777" w:rsidR="00231EA2" w:rsidRPr="00231EA2" w:rsidRDefault="00231EA2" w:rsidP="00E2019F">
      <w:pPr>
        <w:tabs>
          <w:tab w:val="left" w:pos="962"/>
        </w:tabs>
        <w:spacing w:line="0" w:lineRule="atLeast"/>
        <w:ind w:left="2"/>
        <w:rPr>
          <w:rFonts w:ascii="Cambria" w:eastAsia="Arial" w:hAnsi="Cambria"/>
          <w:b/>
          <w:color w:val="3B3838" w:themeColor="background2" w:themeShade="40"/>
        </w:rPr>
      </w:pPr>
    </w:p>
    <w:p w14:paraId="60461266" w14:textId="4CAF3B06" w:rsidR="00E2019F" w:rsidRPr="005A3516" w:rsidRDefault="00E2019F" w:rsidP="00E2019F">
      <w:pPr>
        <w:spacing w:line="239" w:lineRule="auto"/>
        <w:ind w:left="2"/>
        <w:rPr>
          <w:rFonts w:ascii="Cambria" w:eastAsia="Arial" w:hAnsi="Cambria"/>
        </w:rPr>
      </w:pPr>
      <w:r w:rsidRPr="009301AB">
        <w:rPr>
          <w:rFonts w:ascii="Cambria" w:eastAsia="Arial" w:hAnsi="Cambria"/>
          <w:b/>
          <w:color w:val="2F5496" w:themeColor="accent5" w:themeShade="BF"/>
        </w:rPr>
        <w:t>Nosilac aktivnosti:</w:t>
      </w:r>
      <w:r w:rsidR="000F4FDC" w:rsidRPr="009301AB">
        <w:rPr>
          <w:rFonts w:ascii="Cambria" w:eastAsia="Arial" w:hAnsi="Cambria"/>
          <w:b/>
          <w:color w:val="2F5496" w:themeColor="accent5" w:themeShade="BF"/>
        </w:rPr>
        <w:tab/>
      </w:r>
      <w:r w:rsidR="000F4FDC">
        <w:rPr>
          <w:rFonts w:ascii="Cambria" w:eastAsia="Arial" w:hAnsi="Cambria"/>
          <w:b/>
        </w:rPr>
        <w:tab/>
      </w:r>
      <w:r w:rsidR="000F4FDC">
        <w:rPr>
          <w:rFonts w:ascii="Cambria" w:eastAsia="Arial" w:hAnsi="Cambria"/>
          <w:b/>
        </w:rPr>
        <w:tab/>
      </w:r>
      <w:r w:rsidRPr="005A3516">
        <w:rPr>
          <w:rFonts w:ascii="Cambria" w:eastAsia="Arial" w:hAnsi="Cambria"/>
          <w:b/>
        </w:rPr>
        <w:t xml:space="preserve"> </w:t>
      </w:r>
      <w:r w:rsidR="00A64043">
        <w:rPr>
          <w:rFonts w:ascii="Cambria" w:eastAsia="Arial" w:hAnsi="Cambria"/>
          <w:b/>
        </w:rPr>
        <w:tab/>
      </w:r>
      <w:r w:rsidRPr="005A3516">
        <w:rPr>
          <w:rFonts w:ascii="Cambria" w:eastAsia="Arial" w:hAnsi="Cambria"/>
        </w:rPr>
        <w:t>Federalni zavod za statistiku</w:t>
      </w:r>
    </w:p>
    <w:p w14:paraId="64AA1D5E" w14:textId="77777777" w:rsidR="00E2019F" w:rsidRPr="009301AB" w:rsidRDefault="00E2019F" w:rsidP="00E2019F">
      <w:pPr>
        <w:spacing w:line="239" w:lineRule="auto"/>
        <w:ind w:left="2"/>
        <w:rPr>
          <w:rFonts w:ascii="Cambria" w:eastAsia="Arial" w:hAnsi="Cambria"/>
          <w:b/>
          <w:color w:val="2F5496" w:themeColor="accent5" w:themeShade="BF"/>
        </w:rPr>
      </w:pPr>
      <w:r w:rsidRPr="009301AB">
        <w:rPr>
          <w:rFonts w:ascii="Cambria" w:eastAsia="Arial" w:hAnsi="Cambria"/>
          <w:b/>
          <w:color w:val="2F5496" w:themeColor="accent5" w:themeShade="BF"/>
        </w:rPr>
        <w:t>a) Podaci o sadržaju i namjeni aktivnosti, te izvorima i načinu prikupljanja podataka:</w:t>
      </w:r>
    </w:p>
    <w:p w14:paraId="08073D43" w14:textId="211DA684" w:rsidR="00E2019F" w:rsidRPr="005A3516" w:rsidRDefault="00E2019F" w:rsidP="00231EA2">
      <w:pPr>
        <w:spacing w:line="239" w:lineRule="auto"/>
        <w:ind w:left="4254" w:hanging="4252"/>
        <w:jc w:val="both"/>
        <w:rPr>
          <w:rFonts w:ascii="Cambria" w:eastAsia="Arial" w:hAnsi="Cambria"/>
        </w:rPr>
      </w:pPr>
      <w:r w:rsidRPr="009301AB">
        <w:rPr>
          <w:rFonts w:ascii="Cambria" w:eastAsia="Arial" w:hAnsi="Cambria"/>
          <w:b/>
          <w:color w:val="2F5496" w:themeColor="accent5" w:themeShade="BF"/>
        </w:rPr>
        <w:t>Sadržaj statističke aktivnosti:</w:t>
      </w:r>
      <w:r w:rsidR="000F4FDC">
        <w:rPr>
          <w:rFonts w:ascii="Cambria" w:eastAsia="Arial" w:hAnsi="Cambria"/>
          <w:b/>
        </w:rPr>
        <w:tab/>
      </w:r>
      <w:r w:rsidRPr="005A3516">
        <w:rPr>
          <w:rFonts w:ascii="Cambria" w:eastAsia="Arial" w:hAnsi="Cambria"/>
        </w:rPr>
        <w:t>Naziv izvještajne jedinice, identifikacioni broj, adresni podaci, interni izdaci za istraživanje i razvoj prema posebno formiranim grupama djelatnosti, interni izdaci za IR prema društveno-ekonomskom cilju, izvori sredstava za interne izdatke za istraživanje i razvoj - prema posebno formiranim grupama djelatnosti, zaposleni na poslovima istraživanja i razvoja, prema vrsti zaposlenosti, kategorijama zaposlenih i postignutom obrazovanju, završeni istraživački radovi - prema naučnoj oblasti, vrsti istraživanja i mjestu publikovanja,</w:t>
      </w:r>
      <w:bookmarkStart w:id="680" w:name="page156"/>
      <w:bookmarkEnd w:id="680"/>
      <w:r w:rsidR="000F4FDC">
        <w:rPr>
          <w:rFonts w:ascii="Cambria" w:eastAsia="Arial" w:hAnsi="Cambria"/>
        </w:rPr>
        <w:t xml:space="preserve"> </w:t>
      </w:r>
      <w:r w:rsidRPr="005A3516">
        <w:rPr>
          <w:rFonts w:ascii="Cambria" w:eastAsia="Arial" w:hAnsi="Cambria"/>
        </w:rPr>
        <w:t>pronalasci i patenti. Izrada izvještaja o kvalitetu Istraživanje i razvoj.</w:t>
      </w:r>
    </w:p>
    <w:p w14:paraId="1927289E" w14:textId="48DD88FB" w:rsidR="00E2019F" w:rsidRPr="005A3516" w:rsidRDefault="00E2019F" w:rsidP="00231EA2">
      <w:pPr>
        <w:spacing w:line="239" w:lineRule="auto"/>
        <w:ind w:left="4254" w:hanging="4254"/>
        <w:jc w:val="both"/>
        <w:rPr>
          <w:rFonts w:ascii="Cambria" w:eastAsia="Arial" w:hAnsi="Cambria"/>
        </w:rPr>
      </w:pPr>
      <w:r w:rsidRPr="009301AB">
        <w:rPr>
          <w:rFonts w:ascii="Cambria" w:eastAsia="Arial" w:hAnsi="Cambria"/>
          <w:b/>
          <w:color w:val="2F5496" w:themeColor="accent5" w:themeShade="BF"/>
        </w:rPr>
        <w:t>Namjena:</w:t>
      </w:r>
      <w:r w:rsidR="00F07E3C">
        <w:rPr>
          <w:rFonts w:ascii="Cambria" w:eastAsia="Arial" w:hAnsi="Cambria"/>
          <w:b/>
        </w:rPr>
        <w:tab/>
      </w:r>
      <w:r w:rsidRPr="005A3516">
        <w:rPr>
          <w:rFonts w:ascii="Cambria" w:eastAsia="Arial" w:hAnsi="Cambria"/>
        </w:rPr>
        <w:t>Praćenje statistike istraživanja i razvoja za potrebe korisnika.</w:t>
      </w:r>
    </w:p>
    <w:p w14:paraId="3D4F546D" w14:textId="42FA807A" w:rsidR="00F07E3C" w:rsidRPr="00F07E3C" w:rsidRDefault="00F07E3C" w:rsidP="00231EA2">
      <w:pPr>
        <w:spacing w:line="241" w:lineRule="exact"/>
        <w:jc w:val="both"/>
        <w:rPr>
          <w:rFonts w:ascii="Cambria" w:eastAsia="Times New Roman" w:hAnsi="Cambria"/>
        </w:rPr>
      </w:pPr>
      <w:r w:rsidRPr="009301AB">
        <w:rPr>
          <w:rFonts w:ascii="Cambria" w:eastAsia="Arial" w:hAnsi="Cambria"/>
          <w:b/>
          <w:color w:val="2F5496" w:themeColor="accent5" w:themeShade="BF"/>
        </w:rPr>
        <w:t>Periodika provođenja:</w:t>
      </w:r>
      <w:r w:rsidRPr="009301AB">
        <w:rPr>
          <w:rFonts w:ascii="Cambria" w:eastAsia="Arial" w:hAnsi="Cambria"/>
          <w:b/>
          <w:color w:val="2F5496" w:themeColor="accent5" w:themeShade="BF"/>
        </w:rPr>
        <w:tab/>
      </w:r>
      <w:r>
        <w:rPr>
          <w:rFonts w:ascii="Cambria" w:eastAsia="Times New Roman" w:hAnsi="Cambria"/>
        </w:rPr>
        <w:tab/>
      </w:r>
      <w:r w:rsidR="00A64043">
        <w:rPr>
          <w:rFonts w:ascii="Cambria" w:eastAsia="Times New Roman" w:hAnsi="Cambria"/>
        </w:rPr>
        <w:tab/>
      </w:r>
      <w:r w:rsidRPr="00F07E3C">
        <w:rPr>
          <w:rFonts w:ascii="Cambria" w:eastAsia="Times New Roman" w:hAnsi="Cambria"/>
        </w:rPr>
        <w:t>Godišnje.</w:t>
      </w:r>
      <w:r w:rsidRPr="00F07E3C">
        <w:rPr>
          <w:rFonts w:ascii="Cambria" w:eastAsia="Times New Roman" w:hAnsi="Cambria"/>
        </w:rPr>
        <w:tab/>
      </w:r>
    </w:p>
    <w:p w14:paraId="2766C113" w14:textId="33AFCE83" w:rsidR="00F07E3C" w:rsidRPr="00F07E3C" w:rsidRDefault="00F07E3C" w:rsidP="00231EA2">
      <w:pPr>
        <w:spacing w:line="241" w:lineRule="exact"/>
        <w:jc w:val="both"/>
        <w:rPr>
          <w:rFonts w:ascii="Cambria" w:eastAsia="Times New Roman" w:hAnsi="Cambria"/>
        </w:rPr>
      </w:pPr>
      <w:r w:rsidRPr="009301AB">
        <w:rPr>
          <w:rFonts w:ascii="Cambria" w:eastAsia="Arial" w:hAnsi="Cambria"/>
          <w:b/>
          <w:color w:val="2F5496" w:themeColor="accent5" w:themeShade="BF"/>
        </w:rPr>
        <w:t>Referentni period ili datum:</w:t>
      </w:r>
      <w:r w:rsidRPr="00F07E3C">
        <w:rPr>
          <w:rFonts w:ascii="Cambria" w:eastAsia="Times New Roman" w:hAnsi="Cambria"/>
        </w:rPr>
        <w:tab/>
      </w:r>
      <w:r>
        <w:rPr>
          <w:rFonts w:ascii="Cambria" w:eastAsia="Times New Roman" w:hAnsi="Cambria"/>
        </w:rPr>
        <w:tab/>
      </w:r>
      <w:r w:rsidR="00A64043">
        <w:rPr>
          <w:rFonts w:ascii="Cambria" w:eastAsia="Times New Roman" w:hAnsi="Cambria"/>
        </w:rPr>
        <w:tab/>
      </w:r>
      <w:r w:rsidRPr="00F07E3C">
        <w:rPr>
          <w:rFonts w:ascii="Cambria" w:eastAsia="Times New Roman" w:hAnsi="Cambria"/>
        </w:rPr>
        <w:t>31.12.</w:t>
      </w:r>
      <w:r w:rsidRPr="00F07E3C">
        <w:rPr>
          <w:rFonts w:ascii="Cambria" w:eastAsia="Times New Roman" w:hAnsi="Cambria"/>
        </w:rPr>
        <w:tab/>
      </w:r>
    </w:p>
    <w:p w14:paraId="2C09C9D3" w14:textId="54997BED" w:rsidR="00F07E3C" w:rsidRPr="00F07E3C" w:rsidRDefault="00F07E3C" w:rsidP="00231EA2">
      <w:pPr>
        <w:spacing w:line="241" w:lineRule="exact"/>
        <w:ind w:left="4254" w:hanging="4254"/>
        <w:jc w:val="both"/>
        <w:rPr>
          <w:rFonts w:ascii="Cambria" w:eastAsia="Times New Roman" w:hAnsi="Cambria"/>
        </w:rPr>
      </w:pPr>
      <w:r w:rsidRPr="009301AB">
        <w:rPr>
          <w:rFonts w:ascii="Cambria" w:eastAsia="Arial" w:hAnsi="Cambria"/>
          <w:b/>
          <w:color w:val="2F5496" w:themeColor="accent5" w:themeShade="BF"/>
        </w:rPr>
        <w:t>Jedinica posmatranja:</w:t>
      </w:r>
      <w:r w:rsidRPr="00F07E3C">
        <w:rPr>
          <w:rFonts w:ascii="Cambria" w:eastAsia="Times New Roman" w:hAnsi="Cambria"/>
        </w:rPr>
        <w:tab/>
        <w:t>Poslovni subjekti koji se bave istraživačko-razvojnim radom.</w:t>
      </w:r>
    </w:p>
    <w:p w14:paraId="0E9067EA" w14:textId="1F341AE0" w:rsidR="00F07E3C" w:rsidRPr="00F07E3C" w:rsidRDefault="00F07E3C" w:rsidP="00231EA2">
      <w:pPr>
        <w:spacing w:line="241" w:lineRule="exact"/>
        <w:jc w:val="both"/>
        <w:rPr>
          <w:rFonts w:ascii="Cambria" w:eastAsia="Times New Roman" w:hAnsi="Cambria"/>
        </w:rPr>
      </w:pPr>
      <w:r w:rsidRPr="009301AB">
        <w:rPr>
          <w:rFonts w:ascii="Cambria" w:eastAsia="Arial" w:hAnsi="Cambria"/>
          <w:b/>
          <w:color w:val="2F5496" w:themeColor="accent5" w:themeShade="BF"/>
        </w:rPr>
        <w:t>Izvori i način prikupljanja:</w:t>
      </w:r>
      <w:r w:rsidRPr="00F07E3C">
        <w:rPr>
          <w:rFonts w:ascii="Cambria" w:eastAsia="Times New Roman" w:hAnsi="Cambria"/>
        </w:rPr>
        <w:tab/>
      </w:r>
      <w:r>
        <w:rPr>
          <w:rFonts w:ascii="Cambria" w:eastAsia="Times New Roman" w:hAnsi="Cambria"/>
        </w:rPr>
        <w:tab/>
      </w:r>
      <w:r w:rsidR="00A64043">
        <w:rPr>
          <w:rFonts w:ascii="Cambria" w:eastAsia="Times New Roman" w:hAnsi="Cambria"/>
        </w:rPr>
        <w:tab/>
      </w:r>
      <w:r w:rsidRPr="00F07E3C">
        <w:rPr>
          <w:rFonts w:ascii="Cambria" w:eastAsia="Times New Roman" w:hAnsi="Cambria"/>
        </w:rPr>
        <w:t>Istraživanje</w:t>
      </w:r>
      <w:r w:rsidRPr="00F07E3C">
        <w:rPr>
          <w:rFonts w:ascii="Cambria" w:eastAsia="Times New Roman" w:hAnsi="Cambria"/>
        </w:rPr>
        <w:tab/>
      </w:r>
    </w:p>
    <w:p w14:paraId="54EF41B1" w14:textId="77777777" w:rsidR="00F07E3C" w:rsidRPr="009301AB" w:rsidRDefault="00F07E3C" w:rsidP="00231EA2">
      <w:pPr>
        <w:spacing w:line="241" w:lineRule="exact"/>
        <w:jc w:val="both"/>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79B7FA4A" w14:textId="71E3E944" w:rsidR="00F07E3C" w:rsidRPr="00F07E3C" w:rsidRDefault="00F07E3C" w:rsidP="00231EA2">
      <w:pPr>
        <w:spacing w:line="241" w:lineRule="exact"/>
        <w:ind w:left="4254" w:hanging="4254"/>
        <w:jc w:val="both"/>
        <w:rPr>
          <w:rFonts w:ascii="Cambria" w:eastAsia="Times New Roman" w:hAnsi="Cambria"/>
        </w:rPr>
      </w:pPr>
      <w:r w:rsidRPr="009301AB">
        <w:rPr>
          <w:rFonts w:ascii="Cambria" w:eastAsia="Arial" w:hAnsi="Cambria"/>
          <w:b/>
          <w:color w:val="2F5496" w:themeColor="accent5" w:themeShade="BF"/>
        </w:rPr>
        <w:t>Ko je izvještajna jedinica:</w:t>
      </w:r>
      <w:r w:rsidRPr="00F07E3C">
        <w:rPr>
          <w:rFonts w:ascii="Cambria" w:eastAsia="Times New Roman" w:hAnsi="Cambria"/>
        </w:rPr>
        <w:tab/>
        <w:t>Poslovni subjekti koji se bave istraživačko-razvojnim radom.</w:t>
      </w:r>
    </w:p>
    <w:p w14:paraId="2209E4AB" w14:textId="4F78CBDD" w:rsidR="00F07E3C" w:rsidRPr="00F07E3C" w:rsidRDefault="00F07E3C" w:rsidP="00F07E3C">
      <w:pPr>
        <w:spacing w:line="241" w:lineRule="exact"/>
        <w:rPr>
          <w:rFonts w:ascii="Cambria" w:eastAsia="Times New Roman" w:hAnsi="Cambria"/>
        </w:rPr>
      </w:pPr>
      <w:r w:rsidRPr="009301AB">
        <w:rPr>
          <w:rFonts w:ascii="Cambria" w:eastAsia="Arial" w:hAnsi="Cambria"/>
          <w:b/>
          <w:color w:val="2F5496" w:themeColor="accent5" w:themeShade="BF"/>
        </w:rPr>
        <w:t>Rok jedinici za davanje podataka:</w:t>
      </w:r>
      <w:r w:rsidRPr="00F07E3C">
        <w:rPr>
          <w:rFonts w:ascii="Cambria" w:eastAsia="Times New Roman" w:hAnsi="Cambria"/>
        </w:rPr>
        <w:tab/>
      </w:r>
      <w:r w:rsidR="00A64043">
        <w:rPr>
          <w:rFonts w:ascii="Cambria" w:eastAsia="Times New Roman" w:hAnsi="Cambria"/>
        </w:rPr>
        <w:tab/>
      </w:r>
      <w:r w:rsidRPr="00F07E3C">
        <w:rPr>
          <w:rFonts w:ascii="Cambria" w:eastAsia="Times New Roman" w:hAnsi="Cambria"/>
        </w:rPr>
        <w:t>31.05.</w:t>
      </w:r>
      <w:r w:rsidRPr="00F07E3C">
        <w:rPr>
          <w:rFonts w:ascii="Cambria" w:eastAsia="Times New Roman" w:hAnsi="Cambria"/>
        </w:rPr>
        <w:tab/>
      </w:r>
    </w:p>
    <w:p w14:paraId="4BE16599" w14:textId="58E03A8D" w:rsidR="00F07E3C" w:rsidRPr="00F07E3C" w:rsidRDefault="00F07E3C" w:rsidP="00F07E3C">
      <w:pPr>
        <w:spacing w:line="241" w:lineRule="exact"/>
        <w:rPr>
          <w:rFonts w:ascii="Cambria" w:eastAsia="Times New Roman" w:hAnsi="Cambria"/>
        </w:rPr>
      </w:pPr>
      <w:r w:rsidRPr="009301AB">
        <w:rPr>
          <w:rFonts w:ascii="Cambria" w:eastAsia="Arial" w:hAnsi="Cambria"/>
          <w:b/>
          <w:color w:val="2F5496" w:themeColor="accent5" w:themeShade="BF"/>
        </w:rPr>
        <w:t>Rok nosiocu statističke aktivnosti</w:t>
      </w:r>
      <w:r w:rsidRPr="00F07E3C">
        <w:rPr>
          <w:rFonts w:ascii="Cambria" w:eastAsia="Times New Roman" w:hAnsi="Cambria"/>
        </w:rPr>
        <w:tab/>
      </w:r>
      <w:r w:rsidR="00A64043">
        <w:rPr>
          <w:rFonts w:ascii="Cambria" w:eastAsia="Times New Roman" w:hAnsi="Cambria"/>
        </w:rPr>
        <w:tab/>
      </w:r>
      <w:r w:rsidRPr="00F07E3C">
        <w:rPr>
          <w:rFonts w:ascii="Cambria" w:eastAsia="Times New Roman" w:hAnsi="Cambria"/>
        </w:rPr>
        <w:t>Pr</w:t>
      </w:r>
      <w:r w:rsidR="000F4FDC">
        <w:rPr>
          <w:rFonts w:ascii="Cambria" w:eastAsia="Times New Roman" w:hAnsi="Cambria"/>
        </w:rPr>
        <w:t>vi rezultati</w:t>
      </w:r>
      <w:r w:rsidR="000F4FDC">
        <w:rPr>
          <w:rFonts w:ascii="Cambria" w:eastAsia="Times New Roman" w:hAnsi="Cambria"/>
        </w:rPr>
        <w:tab/>
      </w:r>
      <w:r w:rsidR="000F4FDC">
        <w:rPr>
          <w:rFonts w:ascii="Cambria" w:eastAsia="Times New Roman" w:hAnsi="Cambria"/>
        </w:rPr>
        <w:tab/>
      </w:r>
      <w:r w:rsidR="000F4FDC">
        <w:rPr>
          <w:rFonts w:ascii="Cambria" w:eastAsia="Times New Roman" w:hAnsi="Cambria"/>
        </w:rPr>
        <w:tab/>
        <w:t>Konačni rezultati:</w:t>
      </w:r>
      <w:r w:rsidR="000F4FDC">
        <w:rPr>
          <w:rFonts w:ascii="Cambria" w:eastAsia="Times New Roman" w:hAnsi="Cambria"/>
        </w:rPr>
        <w:br/>
      </w:r>
      <w:r w:rsidRPr="009301AB">
        <w:rPr>
          <w:rFonts w:ascii="Cambria" w:eastAsia="Arial" w:hAnsi="Cambria"/>
          <w:b/>
          <w:color w:val="2F5496" w:themeColor="accent5" w:themeShade="BF"/>
        </w:rPr>
        <w:t>za rezultate:</w:t>
      </w:r>
      <w:r w:rsidRPr="00F07E3C">
        <w:rPr>
          <w:rFonts w:ascii="Cambria" w:eastAsia="Times New Roman" w:hAnsi="Cambria"/>
        </w:rPr>
        <w:tab/>
      </w:r>
      <w:r w:rsidR="000F4FDC">
        <w:rPr>
          <w:rFonts w:ascii="Cambria" w:eastAsia="Times New Roman" w:hAnsi="Cambria"/>
        </w:rPr>
        <w:tab/>
      </w:r>
      <w:r w:rsidR="000F4FDC">
        <w:rPr>
          <w:rFonts w:ascii="Cambria" w:eastAsia="Times New Roman" w:hAnsi="Cambria"/>
        </w:rPr>
        <w:tab/>
      </w:r>
      <w:r w:rsidR="000F4FDC">
        <w:rPr>
          <w:rFonts w:ascii="Cambria" w:eastAsia="Times New Roman" w:hAnsi="Cambria"/>
        </w:rPr>
        <w:tab/>
      </w:r>
      <w:r w:rsidR="00A64043">
        <w:rPr>
          <w:rFonts w:ascii="Cambria" w:eastAsia="Times New Roman" w:hAnsi="Cambria"/>
        </w:rPr>
        <w:tab/>
      </w:r>
      <w:r w:rsidRPr="00F07E3C">
        <w:rPr>
          <w:rFonts w:ascii="Cambria" w:eastAsia="Times New Roman" w:hAnsi="Cambria"/>
        </w:rPr>
        <w:t>15.11.</w:t>
      </w:r>
      <w:r w:rsidRPr="00F07E3C">
        <w:rPr>
          <w:rFonts w:ascii="Cambria" w:eastAsia="Times New Roman" w:hAnsi="Cambria"/>
        </w:rPr>
        <w:tab/>
      </w:r>
      <w:r w:rsidR="000F4FDC">
        <w:rPr>
          <w:rFonts w:ascii="Cambria" w:eastAsia="Times New Roman" w:hAnsi="Cambria"/>
        </w:rPr>
        <w:tab/>
      </w:r>
      <w:r w:rsidR="000F4FDC">
        <w:rPr>
          <w:rFonts w:ascii="Cambria" w:eastAsia="Times New Roman" w:hAnsi="Cambria"/>
        </w:rPr>
        <w:tab/>
      </w:r>
      <w:r w:rsidR="000F4FDC">
        <w:rPr>
          <w:rFonts w:ascii="Cambria" w:eastAsia="Times New Roman" w:hAnsi="Cambria"/>
        </w:rPr>
        <w:tab/>
      </w:r>
      <w:r w:rsidRPr="00F07E3C">
        <w:rPr>
          <w:rFonts w:ascii="Cambria" w:eastAsia="Times New Roman" w:hAnsi="Cambria"/>
        </w:rPr>
        <w:t>15.11.</w:t>
      </w:r>
    </w:p>
    <w:p w14:paraId="0E4DFAC9" w14:textId="2D3317DA" w:rsidR="00E2019F" w:rsidRPr="005A3516" w:rsidRDefault="00F07E3C" w:rsidP="00F07E3C">
      <w:pPr>
        <w:spacing w:line="241" w:lineRule="exact"/>
        <w:rPr>
          <w:rFonts w:ascii="Cambria" w:eastAsia="Times New Roman" w:hAnsi="Cambria"/>
        </w:rPr>
      </w:pPr>
      <w:r w:rsidRPr="009301AB">
        <w:rPr>
          <w:rFonts w:ascii="Cambria" w:eastAsia="Arial" w:hAnsi="Cambria"/>
          <w:b/>
          <w:color w:val="2F5496" w:themeColor="accent5" w:themeShade="BF"/>
        </w:rPr>
        <w:t>Nivo za koji se utvrđuju rezultati:</w:t>
      </w:r>
      <w:r w:rsidRPr="00F07E3C">
        <w:rPr>
          <w:rFonts w:ascii="Cambria" w:eastAsia="Times New Roman" w:hAnsi="Cambria"/>
        </w:rPr>
        <w:tab/>
      </w:r>
      <w:r w:rsidR="00A64043">
        <w:rPr>
          <w:rFonts w:ascii="Cambria" w:eastAsia="Times New Roman" w:hAnsi="Cambria"/>
        </w:rPr>
        <w:tab/>
      </w:r>
      <w:r w:rsidRPr="00F07E3C">
        <w:rPr>
          <w:rFonts w:ascii="Cambria" w:eastAsia="Times New Roman" w:hAnsi="Cambria"/>
        </w:rPr>
        <w:t>Entitet</w:t>
      </w:r>
      <w:r w:rsidRPr="00F07E3C">
        <w:rPr>
          <w:rFonts w:ascii="Cambria" w:eastAsia="Times New Roman" w:hAnsi="Cambria"/>
        </w:rPr>
        <w:tab/>
      </w:r>
    </w:p>
    <w:p w14:paraId="47787121" w14:textId="77777777" w:rsidR="00E2019F" w:rsidRPr="005A3516" w:rsidRDefault="00E2019F" w:rsidP="00E2019F">
      <w:pPr>
        <w:spacing w:line="343" w:lineRule="exact"/>
        <w:rPr>
          <w:rFonts w:ascii="Cambria" w:eastAsia="Times New Roman" w:hAnsi="Cambria"/>
          <w:color w:val="2E74B5" w:themeColor="accent1" w:themeShade="BF"/>
        </w:rPr>
      </w:pPr>
    </w:p>
    <w:p w14:paraId="7298CD10" w14:textId="7E6B3FB3" w:rsidR="00E2019F" w:rsidRPr="00F83E49" w:rsidRDefault="00E2019F" w:rsidP="00F83E49">
      <w:pPr>
        <w:pStyle w:val="Heading3"/>
        <w:rPr>
          <w:color w:val="3B3838" w:themeColor="background2" w:themeShade="40"/>
        </w:rPr>
      </w:pPr>
      <w:bookmarkStart w:id="681" w:name="_Toc468346978"/>
      <w:r w:rsidRPr="00F83E49">
        <w:rPr>
          <w:color w:val="3B3838" w:themeColor="background2" w:themeShade="40"/>
        </w:rPr>
        <w:lastRenderedPageBreak/>
        <w:t>5.06.02</w:t>
      </w:r>
      <w:r w:rsidRPr="00F83E49">
        <w:rPr>
          <w:rFonts w:eastAsia="Times New Roman"/>
          <w:color w:val="3B3838" w:themeColor="background2" w:themeShade="40"/>
        </w:rPr>
        <w:tab/>
      </w:r>
      <w:r w:rsidRPr="00F83E49">
        <w:rPr>
          <w:color w:val="3B3838" w:themeColor="background2" w:themeShade="40"/>
        </w:rPr>
        <w:t>Godišnji izvještaj o istraživanju i razvoju za visokoškolske ustanove (IR-2)</w:t>
      </w:r>
      <w:bookmarkEnd w:id="681"/>
    </w:p>
    <w:p w14:paraId="6CB01353" w14:textId="77777777" w:rsidR="00231EA2" w:rsidRPr="00231EA2" w:rsidRDefault="00231EA2" w:rsidP="00E2019F">
      <w:pPr>
        <w:tabs>
          <w:tab w:val="left" w:pos="900"/>
        </w:tabs>
        <w:spacing w:line="0" w:lineRule="atLeast"/>
        <w:rPr>
          <w:rFonts w:ascii="Cambria" w:eastAsia="Arial" w:hAnsi="Cambria"/>
          <w:b/>
          <w:color w:val="3B3838" w:themeColor="background2" w:themeShade="40"/>
        </w:rPr>
      </w:pPr>
    </w:p>
    <w:p w14:paraId="70E85E91" w14:textId="1C26DDDD" w:rsidR="00E2019F" w:rsidRPr="005A3516" w:rsidRDefault="00E2019F" w:rsidP="00E2019F">
      <w:pPr>
        <w:spacing w:line="239" w:lineRule="auto"/>
        <w:rPr>
          <w:rFonts w:ascii="Cambria" w:eastAsia="Arial" w:hAnsi="Cambria"/>
        </w:rPr>
      </w:pPr>
      <w:r w:rsidRPr="009301AB">
        <w:rPr>
          <w:rFonts w:ascii="Cambria" w:eastAsia="Arial" w:hAnsi="Cambria"/>
          <w:b/>
          <w:color w:val="2F5496" w:themeColor="accent5" w:themeShade="BF"/>
        </w:rPr>
        <w:t>Nosilac aktivnosti:</w:t>
      </w:r>
      <w:r w:rsidRPr="005A3516">
        <w:rPr>
          <w:rFonts w:ascii="Cambria" w:eastAsia="Arial" w:hAnsi="Cambria"/>
          <w:b/>
        </w:rPr>
        <w:t xml:space="preserve"> </w:t>
      </w:r>
      <w:r w:rsidR="00F07E3C">
        <w:rPr>
          <w:rFonts w:ascii="Cambria" w:eastAsia="Arial" w:hAnsi="Cambria"/>
          <w:b/>
        </w:rPr>
        <w:tab/>
      </w:r>
      <w:r w:rsidR="00F07E3C">
        <w:rPr>
          <w:rFonts w:ascii="Cambria" w:eastAsia="Arial" w:hAnsi="Cambria"/>
          <w:b/>
        </w:rPr>
        <w:tab/>
      </w:r>
      <w:r w:rsidR="00F07E3C">
        <w:rPr>
          <w:rFonts w:ascii="Cambria" w:eastAsia="Arial" w:hAnsi="Cambria"/>
          <w:b/>
        </w:rPr>
        <w:tab/>
      </w:r>
      <w:r w:rsidR="00A64043">
        <w:rPr>
          <w:rFonts w:ascii="Cambria" w:eastAsia="Arial" w:hAnsi="Cambria"/>
          <w:b/>
        </w:rPr>
        <w:tab/>
      </w:r>
      <w:r w:rsidRPr="005A3516">
        <w:rPr>
          <w:rFonts w:ascii="Cambria" w:eastAsia="Arial" w:hAnsi="Cambria"/>
        </w:rPr>
        <w:t>Federalni zavod za statistiku</w:t>
      </w:r>
    </w:p>
    <w:p w14:paraId="707FD4AD" w14:textId="77777777" w:rsidR="00E2019F" w:rsidRPr="009301AB" w:rsidRDefault="00E2019F" w:rsidP="00E2019F">
      <w:pPr>
        <w:spacing w:line="239" w:lineRule="auto"/>
        <w:rPr>
          <w:rFonts w:ascii="Cambria" w:eastAsia="Arial" w:hAnsi="Cambria"/>
          <w:b/>
          <w:color w:val="2F5496" w:themeColor="accent5" w:themeShade="BF"/>
        </w:rPr>
      </w:pPr>
      <w:r w:rsidRPr="009301AB">
        <w:rPr>
          <w:rFonts w:ascii="Cambria" w:eastAsia="Arial" w:hAnsi="Cambria"/>
          <w:b/>
          <w:color w:val="2F5496" w:themeColor="accent5" w:themeShade="BF"/>
        </w:rPr>
        <w:t>a) Podaci o sadržaju i namjeni aktivnosti, te izvorima i načinu prikupljanja podataka:</w:t>
      </w:r>
    </w:p>
    <w:p w14:paraId="5DF7CDCB" w14:textId="0E8F7879" w:rsidR="00E2019F" w:rsidRPr="00231EA2" w:rsidRDefault="00E2019F" w:rsidP="00231EA2">
      <w:pPr>
        <w:spacing w:line="239" w:lineRule="auto"/>
        <w:ind w:left="4254" w:hanging="4254"/>
        <w:jc w:val="both"/>
        <w:rPr>
          <w:rFonts w:ascii="Cambria" w:eastAsia="Arial" w:hAnsi="Cambria"/>
        </w:rPr>
      </w:pPr>
      <w:r w:rsidRPr="009301AB">
        <w:rPr>
          <w:rFonts w:ascii="Cambria" w:eastAsia="Arial" w:hAnsi="Cambria"/>
          <w:b/>
          <w:color w:val="2F5496" w:themeColor="accent5" w:themeShade="BF"/>
        </w:rPr>
        <w:t>Sadržaj statističke aktivnosti:</w:t>
      </w:r>
      <w:r w:rsidR="00F07E3C">
        <w:rPr>
          <w:rFonts w:ascii="Cambria" w:eastAsia="Arial" w:hAnsi="Cambria"/>
          <w:b/>
        </w:rPr>
        <w:tab/>
      </w:r>
      <w:r w:rsidRPr="00231EA2">
        <w:rPr>
          <w:rFonts w:ascii="Cambria" w:eastAsia="Arial" w:hAnsi="Cambria"/>
        </w:rPr>
        <w:t>Naziv izvještajne jedinice, identifikacioni broj, adresni podaci, interni izdaci za istraživanje i razvoj prema posebno formiranim grupama djelatnosti, interni izdaci za IR prema društveno-ekonomskom cilju, izvori sredstava za interne izdatke za istraživanje i razvoj prema posebno formiranim grupama djelatnosti, zaposleni na poslovima istraživanja i razvoja, prema vrsti zaposlenosti, kategorijama zaposlenih i postignutom obrazovanju, završeni istraživački radovi - prema naučnoj oblasti, vrsti istraživanja i mjestu publikovanja, pronalasci i patenti.</w:t>
      </w:r>
    </w:p>
    <w:p w14:paraId="1EFB1C75" w14:textId="42CC8BA6" w:rsidR="00E2019F" w:rsidRPr="00231EA2" w:rsidRDefault="00E2019F" w:rsidP="00231EA2">
      <w:pPr>
        <w:spacing w:line="239" w:lineRule="auto"/>
        <w:ind w:left="4254" w:hanging="4254"/>
        <w:jc w:val="both"/>
        <w:rPr>
          <w:rFonts w:ascii="Cambria" w:eastAsia="Arial" w:hAnsi="Cambria"/>
        </w:rPr>
      </w:pPr>
      <w:r w:rsidRPr="00231EA2">
        <w:rPr>
          <w:rFonts w:ascii="Cambria" w:eastAsia="Arial" w:hAnsi="Cambria"/>
          <w:b/>
          <w:color w:val="2F5496" w:themeColor="accent5" w:themeShade="BF"/>
        </w:rPr>
        <w:t>Namjena:</w:t>
      </w:r>
      <w:r w:rsidR="00F07E3C" w:rsidRPr="00231EA2">
        <w:rPr>
          <w:rFonts w:ascii="Cambria" w:eastAsia="Arial" w:hAnsi="Cambria"/>
          <w:b/>
        </w:rPr>
        <w:tab/>
      </w:r>
      <w:r w:rsidRPr="00231EA2">
        <w:rPr>
          <w:rFonts w:ascii="Cambria" w:eastAsia="Arial" w:hAnsi="Cambria"/>
        </w:rPr>
        <w:t>Praćenje statistike istraživanja i razvoja za potrebe korisnika.</w:t>
      </w:r>
    </w:p>
    <w:p w14:paraId="115F64D6" w14:textId="3BD48F87" w:rsidR="00E2019F" w:rsidRPr="00231EA2" w:rsidRDefault="00E2019F" w:rsidP="00231EA2">
      <w:pPr>
        <w:tabs>
          <w:tab w:val="left" w:pos="3520"/>
        </w:tabs>
        <w:spacing w:line="0" w:lineRule="atLeast"/>
        <w:jc w:val="both"/>
        <w:rPr>
          <w:rFonts w:ascii="Cambria" w:eastAsia="Arial" w:hAnsi="Cambria"/>
        </w:rPr>
      </w:pPr>
      <w:r w:rsidRPr="00231EA2">
        <w:rPr>
          <w:rFonts w:ascii="Cambria" w:eastAsia="Arial" w:hAnsi="Cambria"/>
          <w:b/>
          <w:color w:val="2F5496" w:themeColor="accent5" w:themeShade="BF"/>
        </w:rPr>
        <w:t>Periodika provođenja:</w:t>
      </w:r>
      <w:r w:rsidRPr="00231EA2">
        <w:rPr>
          <w:rFonts w:ascii="Cambria" w:eastAsia="Times New Roman" w:hAnsi="Cambria"/>
        </w:rPr>
        <w:tab/>
      </w:r>
      <w:r w:rsidR="00A64043" w:rsidRPr="00231EA2">
        <w:rPr>
          <w:rFonts w:ascii="Cambria" w:eastAsia="Times New Roman" w:hAnsi="Cambria"/>
        </w:rPr>
        <w:tab/>
      </w:r>
      <w:r w:rsidR="00A64043" w:rsidRPr="00231EA2">
        <w:rPr>
          <w:rFonts w:ascii="Cambria" w:eastAsia="Times New Roman" w:hAnsi="Cambria"/>
        </w:rPr>
        <w:tab/>
      </w:r>
      <w:r w:rsidRPr="00231EA2">
        <w:rPr>
          <w:rFonts w:ascii="Cambria" w:eastAsia="Arial" w:hAnsi="Cambria"/>
        </w:rPr>
        <w:t>Godišnje.</w:t>
      </w:r>
    </w:p>
    <w:p w14:paraId="4BFFCEA3" w14:textId="76B68560" w:rsidR="00E2019F" w:rsidRPr="00231EA2" w:rsidRDefault="00E2019F" w:rsidP="00231EA2">
      <w:pPr>
        <w:tabs>
          <w:tab w:val="left" w:pos="3520"/>
        </w:tabs>
        <w:spacing w:line="239" w:lineRule="auto"/>
        <w:jc w:val="both"/>
        <w:rPr>
          <w:rFonts w:ascii="Cambria" w:eastAsia="Arial" w:hAnsi="Cambria"/>
        </w:rPr>
      </w:pPr>
      <w:r w:rsidRPr="00231EA2">
        <w:rPr>
          <w:rFonts w:ascii="Cambria" w:eastAsia="Arial" w:hAnsi="Cambria"/>
          <w:b/>
          <w:color w:val="2F5496" w:themeColor="accent5" w:themeShade="BF"/>
        </w:rPr>
        <w:t>Referentni period ili datum:</w:t>
      </w:r>
      <w:r w:rsidRPr="00231EA2">
        <w:rPr>
          <w:rFonts w:ascii="Cambria" w:eastAsia="Times New Roman" w:hAnsi="Cambria"/>
        </w:rPr>
        <w:tab/>
      </w:r>
      <w:r w:rsidR="00A64043" w:rsidRPr="00231EA2">
        <w:rPr>
          <w:rFonts w:ascii="Cambria" w:eastAsia="Times New Roman" w:hAnsi="Cambria"/>
        </w:rPr>
        <w:tab/>
      </w:r>
      <w:r w:rsidR="00A64043" w:rsidRPr="00231EA2">
        <w:rPr>
          <w:rFonts w:ascii="Cambria" w:eastAsia="Times New Roman" w:hAnsi="Cambria"/>
        </w:rPr>
        <w:tab/>
      </w:r>
      <w:r w:rsidRPr="00231EA2">
        <w:rPr>
          <w:rFonts w:ascii="Cambria" w:eastAsia="Arial" w:hAnsi="Cambria"/>
        </w:rPr>
        <w:t>31.12.</w:t>
      </w:r>
    </w:p>
    <w:p w14:paraId="390CB404" w14:textId="463174F5" w:rsidR="00E2019F" w:rsidRPr="00231EA2" w:rsidRDefault="00E2019F" w:rsidP="00231EA2">
      <w:pPr>
        <w:tabs>
          <w:tab w:val="left" w:pos="3520"/>
        </w:tabs>
        <w:spacing w:line="0" w:lineRule="atLeast"/>
        <w:ind w:left="4254" w:hanging="4254"/>
        <w:jc w:val="both"/>
        <w:rPr>
          <w:rFonts w:ascii="Cambria" w:eastAsia="Arial" w:hAnsi="Cambria"/>
        </w:rPr>
      </w:pPr>
      <w:r w:rsidRPr="00231EA2">
        <w:rPr>
          <w:rFonts w:ascii="Cambria" w:eastAsia="Arial" w:hAnsi="Cambria"/>
          <w:b/>
          <w:color w:val="2F5496" w:themeColor="accent5" w:themeShade="BF"/>
        </w:rPr>
        <w:t>Jedinica posmatranja:</w:t>
      </w:r>
      <w:r w:rsidRPr="00231EA2">
        <w:rPr>
          <w:rFonts w:ascii="Cambria" w:eastAsia="Times New Roman" w:hAnsi="Cambria"/>
        </w:rPr>
        <w:tab/>
      </w:r>
      <w:r w:rsidR="00A64043" w:rsidRPr="00231EA2">
        <w:rPr>
          <w:rFonts w:ascii="Cambria" w:eastAsia="Times New Roman" w:hAnsi="Cambria"/>
        </w:rPr>
        <w:tab/>
      </w:r>
      <w:r w:rsidRPr="00231EA2">
        <w:rPr>
          <w:rFonts w:ascii="Cambria" w:eastAsia="Arial" w:hAnsi="Cambria"/>
        </w:rPr>
        <w:t>Visokoškolska ustanova koja se bavi naučnoistraživačkim radom.</w:t>
      </w:r>
    </w:p>
    <w:p w14:paraId="67151C77" w14:textId="01126AA6" w:rsidR="00E2019F" w:rsidRPr="005A3516" w:rsidRDefault="00E2019F" w:rsidP="00E2019F">
      <w:pPr>
        <w:tabs>
          <w:tab w:val="left" w:pos="3520"/>
        </w:tabs>
        <w:spacing w:line="239" w:lineRule="auto"/>
        <w:rPr>
          <w:rFonts w:ascii="Cambria" w:eastAsia="Arial" w:hAnsi="Cambria"/>
        </w:rPr>
      </w:pPr>
      <w:r w:rsidRPr="009301AB">
        <w:rPr>
          <w:rFonts w:ascii="Cambria" w:eastAsia="Arial" w:hAnsi="Cambria"/>
          <w:b/>
          <w:color w:val="2F5496" w:themeColor="accent5" w:themeShade="BF"/>
        </w:rPr>
        <w:t>Izvori i način prikupljanja:</w:t>
      </w:r>
      <w:r w:rsidRPr="005A3516">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5A3516">
        <w:rPr>
          <w:rFonts w:ascii="Cambria" w:eastAsia="Arial" w:hAnsi="Cambria"/>
        </w:rPr>
        <w:t>Istraživanje</w:t>
      </w:r>
    </w:p>
    <w:p w14:paraId="711F9D26" w14:textId="77777777" w:rsidR="00E2019F" w:rsidRPr="009301AB" w:rsidRDefault="00E2019F" w:rsidP="00E2019F">
      <w:pPr>
        <w:spacing w:line="239" w:lineRule="auto"/>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41005082" w14:textId="54B85377" w:rsidR="00F07E3C" w:rsidRPr="00F07E3C" w:rsidRDefault="00F07E3C" w:rsidP="00231EA2">
      <w:pPr>
        <w:spacing w:line="237" w:lineRule="exact"/>
        <w:ind w:left="4254" w:hanging="4254"/>
        <w:jc w:val="both"/>
        <w:rPr>
          <w:rFonts w:ascii="Cambria" w:eastAsia="Times New Roman" w:hAnsi="Cambria"/>
        </w:rPr>
      </w:pPr>
      <w:r w:rsidRPr="009301AB">
        <w:rPr>
          <w:rFonts w:ascii="Cambria" w:eastAsia="Arial" w:hAnsi="Cambria"/>
          <w:b/>
          <w:color w:val="2F5496" w:themeColor="accent5" w:themeShade="BF"/>
        </w:rPr>
        <w:t>Ko je izvještajna jedinica:</w:t>
      </w:r>
      <w:r w:rsidRPr="00F07E3C">
        <w:rPr>
          <w:rFonts w:ascii="Cambria" w:eastAsia="Times New Roman" w:hAnsi="Cambria"/>
        </w:rPr>
        <w:tab/>
        <w:t>Visokoškolska ustanova koja se bavi naučnoistraživačkim radom.</w:t>
      </w:r>
    </w:p>
    <w:p w14:paraId="441D7028" w14:textId="3E66DFBC" w:rsidR="00F07E3C" w:rsidRPr="00F07E3C" w:rsidRDefault="00F07E3C" w:rsidP="00231EA2">
      <w:pPr>
        <w:spacing w:line="237" w:lineRule="exact"/>
        <w:jc w:val="both"/>
        <w:rPr>
          <w:rFonts w:ascii="Cambria" w:eastAsia="Times New Roman" w:hAnsi="Cambria"/>
        </w:rPr>
      </w:pPr>
      <w:r w:rsidRPr="009301AB">
        <w:rPr>
          <w:rFonts w:ascii="Cambria" w:eastAsia="Arial" w:hAnsi="Cambria"/>
          <w:b/>
          <w:color w:val="2F5496" w:themeColor="accent5" w:themeShade="BF"/>
        </w:rPr>
        <w:t>Rok jedinici za davanje podataka:</w:t>
      </w:r>
      <w:r w:rsidRPr="00F07E3C">
        <w:rPr>
          <w:rFonts w:ascii="Cambria" w:eastAsia="Times New Roman" w:hAnsi="Cambria"/>
        </w:rPr>
        <w:tab/>
      </w:r>
      <w:r w:rsidR="00A64043">
        <w:rPr>
          <w:rFonts w:ascii="Cambria" w:eastAsia="Times New Roman" w:hAnsi="Cambria"/>
        </w:rPr>
        <w:tab/>
      </w:r>
      <w:r w:rsidRPr="00F07E3C">
        <w:rPr>
          <w:rFonts w:ascii="Cambria" w:eastAsia="Times New Roman" w:hAnsi="Cambria"/>
        </w:rPr>
        <w:t>31.05.</w:t>
      </w:r>
      <w:r w:rsidRPr="00F07E3C">
        <w:rPr>
          <w:rFonts w:ascii="Cambria" w:eastAsia="Times New Roman" w:hAnsi="Cambria"/>
        </w:rPr>
        <w:tab/>
      </w:r>
    </w:p>
    <w:p w14:paraId="01EAAC0B" w14:textId="4857753B" w:rsidR="00F07E3C" w:rsidRPr="00F07E3C" w:rsidRDefault="00F07E3C" w:rsidP="00231EA2">
      <w:pPr>
        <w:spacing w:line="240" w:lineRule="auto"/>
        <w:jc w:val="both"/>
        <w:rPr>
          <w:rFonts w:ascii="Cambria" w:eastAsia="Times New Roman" w:hAnsi="Cambria"/>
        </w:rPr>
      </w:pPr>
      <w:r w:rsidRPr="009301AB">
        <w:rPr>
          <w:rFonts w:ascii="Cambria" w:eastAsia="Arial" w:hAnsi="Cambria"/>
          <w:b/>
          <w:color w:val="2F5496" w:themeColor="accent5" w:themeShade="BF"/>
        </w:rPr>
        <w:t>Rok nosiocu statističke aktivnosti</w:t>
      </w:r>
      <w:r w:rsidRPr="00F07E3C">
        <w:rPr>
          <w:rFonts w:ascii="Cambria" w:eastAsia="Times New Roman" w:hAnsi="Cambria"/>
        </w:rPr>
        <w:tab/>
      </w:r>
      <w:r w:rsidR="00A64043">
        <w:rPr>
          <w:rFonts w:ascii="Cambria" w:eastAsia="Times New Roman" w:hAnsi="Cambria"/>
        </w:rPr>
        <w:tab/>
      </w:r>
      <w:r w:rsidRPr="00F07E3C">
        <w:rPr>
          <w:rFonts w:ascii="Cambria" w:eastAsia="Times New Roman" w:hAnsi="Cambria"/>
        </w:rPr>
        <w:t>Prvi rezultati:</w:t>
      </w:r>
      <w:r w:rsidRPr="00F07E3C">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9301AB">
        <w:rPr>
          <w:rFonts w:ascii="Cambria" w:eastAsia="Times New Roman" w:hAnsi="Cambria"/>
        </w:rPr>
        <w:t>Konačni rezultati:</w:t>
      </w:r>
      <w:r w:rsidR="009301AB">
        <w:rPr>
          <w:rFonts w:ascii="Cambria" w:eastAsia="Times New Roman" w:hAnsi="Cambria"/>
        </w:rPr>
        <w:br/>
      </w:r>
      <w:r w:rsidRPr="009301AB">
        <w:rPr>
          <w:rFonts w:ascii="Cambria" w:eastAsia="Arial" w:hAnsi="Cambria"/>
          <w:b/>
          <w:color w:val="2F5496" w:themeColor="accent5" w:themeShade="BF"/>
        </w:rPr>
        <w:t>za rezultate:</w:t>
      </w:r>
      <w:r w:rsidRPr="00F07E3C">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F07E3C">
        <w:rPr>
          <w:rFonts w:ascii="Cambria" w:eastAsia="Times New Roman" w:hAnsi="Cambria"/>
        </w:rPr>
        <w:t>15.11.</w:t>
      </w:r>
      <w:r w:rsidRPr="00F07E3C">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00A64043">
        <w:rPr>
          <w:rFonts w:ascii="Cambria" w:eastAsia="Times New Roman" w:hAnsi="Cambria"/>
        </w:rPr>
        <w:tab/>
      </w:r>
      <w:r w:rsidRPr="00F07E3C">
        <w:rPr>
          <w:rFonts w:ascii="Cambria" w:eastAsia="Times New Roman" w:hAnsi="Cambria"/>
        </w:rPr>
        <w:t>15.11.</w:t>
      </w:r>
    </w:p>
    <w:p w14:paraId="64DCBE4D" w14:textId="01EFD80F" w:rsidR="00E2019F" w:rsidRPr="005A3516" w:rsidRDefault="00F07E3C" w:rsidP="00231EA2">
      <w:pPr>
        <w:spacing w:line="237" w:lineRule="exact"/>
        <w:jc w:val="both"/>
        <w:rPr>
          <w:rFonts w:ascii="Cambria" w:eastAsia="Times New Roman" w:hAnsi="Cambria"/>
        </w:rPr>
      </w:pPr>
      <w:r w:rsidRPr="009301AB">
        <w:rPr>
          <w:rFonts w:ascii="Cambria" w:eastAsia="Arial" w:hAnsi="Cambria"/>
          <w:b/>
          <w:color w:val="2F5496" w:themeColor="accent5" w:themeShade="BF"/>
        </w:rPr>
        <w:t>Nivo za koji se utvrđuju rezultati:</w:t>
      </w:r>
      <w:r w:rsidRPr="00F07E3C">
        <w:rPr>
          <w:rFonts w:ascii="Cambria" w:eastAsia="Times New Roman" w:hAnsi="Cambria"/>
        </w:rPr>
        <w:tab/>
      </w:r>
      <w:r w:rsidR="00A64043">
        <w:rPr>
          <w:rFonts w:ascii="Cambria" w:eastAsia="Times New Roman" w:hAnsi="Cambria"/>
        </w:rPr>
        <w:tab/>
      </w:r>
      <w:r w:rsidRPr="00F07E3C">
        <w:rPr>
          <w:rFonts w:ascii="Cambria" w:eastAsia="Times New Roman" w:hAnsi="Cambria"/>
        </w:rPr>
        <w:t>Entitet</w:t>
      </w:r>
      <w:r w:rsidRPr="00F07E3C">
        <w:rPr>
          <w:rFonts w:ascii="Cambria" w:eastAsia="Times New Roman" w:hAnsi="Cambria"/>
        </w:rPr>
        <w:tab/>
      </w:r>
    </w:p>
    <w:p w14:paraId="36BA342E" w14:textId="77777777" w:rsidR="00E2019F" w:rsidRPr="00F83E49" w:rsidRDefault="00E2019F" w:rsidP="00E2019F">
      <w:pPr>
        <w:spacing w:line="268" w:lineRule="exact"/>
        <w:rPr>
          <w:rFonts w:ascii="Cambria" w:eastAsia="Times New Roman" w:hAnsi="Cambria"/>
          <w:color w:val="3B3838" w:themeColor="background2" w:themeShade="40"/>
        </w:rPr>
      </w:pPr>
    </w:p>
    <w:p w14:paraId="12B5524B" w14:textId="62327154" w:rsidR="00E2019F" w:rsidRPr="00F83E49" w:rsidRDefault="00E2019F" w:rsidP="009544BE">
      <w:pPr>
        <w:spacing w:line="236" w:lineRule="auto"/>
        <w:ind w:left="1418" w:right="-283" w:hanging="1418"/>
        <w:rPr>
          <w:rStyle w:val="Heading3Char"/>
          <w:color w:val="3B3838" w:themeColor="background2" w:themeShade="40"/>
        </w:rPr>
      </w:pPr>
      <w:bookmarkStart w:id="682" w:name="page157"/>
      <w:bookmarkStart w:id="683" w:name="_Toc468346979"/>
      <w:bookmarkEnd w:id="682"/>
      <w:r w:rsidRPr="00F83E49">
        <w:rPr>
          <w:rStyle w:val="Heading3Char"/>
          <w:color w:val="3B3838" w:themeColor="background2" w:themeShade="40"/>
        </w:rPr>
        <w:t xml:space="preserve">5.06.03 </w:t>
      </w:r>
      <w:r w:rsidR="009544BE" w:rsidRPr="00F83E49">
        <w:rPr>
          <w:rStyle w:val="Heading3Char"/>
          <w:color w:val="3B3838" w:themeColor="background2" w:themeShade="40"/>
        </w:rPr>
        <w:tab/>
      </w:r>
      <w:r w:rsidRPr="00F83E49">
        <w:rPr>
          <w:rStyle w:val="Heading3Char"/>
          <w:color w:val="3B3838" w:themeColor="background2" w:themeShade="40"/>
        </w:rPr>
        <w:t>Godišnji izvještaj o Godišnji izvještaj o istraživanj</w:t>
      </w:r>
      <w:r w:rsidR="00231EA2" w:rsidRPr="00F83E49">
        <w:rPr>
          <w:rStyle w:val="Heading3Char"/>
          <w:color w:val="3B3838" w:themeColor="background2" w:themeShade="40"/>
        </w:rPr>
        <w:t>u i razvoju za državni sektor i</w:t>
      </w:r>
      <w:bookmarkEnd w:id="683"/>
      <w:r w:rsidR="00231EA2" w:rsidRPr="00F83E49">
        <w:rPr>
          <w:rFonts w:ascii="Cambria" w:eastAsia="Arial" w:hAnsi="Cambria"/>
          <w:b/>
          <w:color w:val="3B3838" w:themeColor="background2" w:themeShade="40"/>
        </w:rPr>
        <w:t xml:space="preserve"> </w:t>
      </w:r>
      <w:r w:rsidRPr="00F83E49">
        <w:rPr>
          <w:rStyle w:val="Heading3Char"/>
          <w:color w:val="3B3838" w:themeColor="background2" w:themeShade="40"/>
        </w:rPr>
        <w:t>neprofitne organizacije (IR-3)</w:t>
      </w:r>
    </w:p>
    <w:p w14:paraId="3B9BC5CE" w14:textId="023DFFDE" w:rsidR="00E2019F" w:rsidRPr="00231EA2" w:rsidRDefault="00E2019F" w:rsidP="00231EA2">
      <w:pPr>
        <w:tabs>
          <w:tab w:val="left" w:pos="1920"/>
        </w:tabs>
        <w:spacing w:line="0" w:lineRule="atLeast"/>
        <w:jc w:val="both"/>
        <w:rPr>
          <w:rFonts w:ascii="Cambria" w:eastAsia="Arial" w:hAnsi="Cambria"/>
        </w:rPr>
      </w:pPr>
      <w:r w:rsidRPr="009301AB">
        <w:rPr>
          <w:rFonts w:ascii="Cambria" w:eastAsia="Arial" w:hAnsi="Cambria"/>
          <w:b/>
          <w:color w:val="2F5496" w:themeColor="accent5" w:themeShade="BF"/>
        </w:rPr>
        <w:t>Nosilac aktivnosti:</w:t>
      </w:r>
      <w:r w:rsidR="00A64043" w:rsidRPr="009301AB">
        <w:rPr>
          <w:rFonts w:ascii="Cambria" w:eastAsia="Arial" w:hAnsi="Cambria"/>
          <w:b/>
          <w:color w:val="2F5496" w:themeColor="accent5" w:themeShade="BF"/>
        </w:rPr>
        <w:tab/>
      </w:r>
      <w:r w:rsidR="00A64043" w:rsidRPr="009301AB">
        <w:rPr>
          <w:rFonts w:ascii="Cambria" w:eastAsia="Arial" w:hAnsi="Cambria"/>
          <w:b/>
          <w:color w:val="2F5496" w:themeColor="accent5" w:themeShade="BF"/>
        </w:rPr>
        <w:tab/>
      </w:r>
      <w:r w:rsidR="00A64043">
        <w:rPr>
          <w:rFonts w:ascii="Cambria" w:eastAsia="Arial" w:hAnsi="Cambria"/>
          <w:b/>
        </w:rPr>
        <w:tab/>
      </w:r>
      <w:r w:rsidR="00A64043">
        <w:rPr>
          <w:rFonts w:ascii="Cambria" w:eastAsia="Arial" w:hAnsi="Cambria"/>
          <w:b/>
        </w:rPr>
        <w:tab/>
      </w:r>
      <w:r w:rsidRPr="005A3516">
        <w:rPr>
          <w:rFonts w:ascii="Cambria" w:eastAsia="Times New Roman" w:hAnsi="Cambria"/>
        </w:rPr>
        <w:tab/>
      </w:r>
      <w:r w:rsidRPr="00231EA2">
        <w:rPr>
          <w:rFonts w:ascii="Cambria" w:eastAsia="Arial" w:hAnsi="Cambria"/>
        </w:rPr>
        <w:t>Federalni zavod za statistiku</w:t>
      </w:r>
    </w:p>
    <w:p w14:paraId="3CA4CB39" w14:textId="77777777" w:rsidR="00E2019F" w:rsidRPr="00231EA2" w:rsidRDefault="00E2019F" w:rsidP="00231EA2">
      <w:pPr>
        <w:spacing w:line="239" w:lineRule="auto"/>
        <w:jc w:val="both"/>
        <w:rPr>
          <w:rFonts w:ascii="Cambria" w:eastAsia="Arial" w:hAnsi="Cambria"/>
          <w:b/>
          <w:color w:val="2F5496" w:themeColor="accent5" w:themeShade="BF"/>
        </w:rPr>
      </w:pPr>
      <w:r w:rsidRPr="00231EA2">
        <w:rPr>
          <w:rFonts w:ascii="Cambria" w:eastAsia="Arial" w:hAnsi="Cambria"/>
          <w:b/>
          <w:color w:val="2F5496" w:themeColor="accent5" w:themeShade="BF"/>
        </w:rPr>
        <w:t>a) Podaci o sadržaju i namjeni aktivnosti, te izvorima i načinu prikupljanja podataka:</w:t>
      </w:r>
    </w:p>
    <w:p w14:paraId="7BAEF9E2" w14:textId="0B4B63EE" w:rsidR="00E2019F" w:rsidRPr="00231EA2" w:rsidRDefault="00E2019F" w:rsidP="00231EA2">
      <w:pPr>
        <w:spacing w:line="239" w:lineRule="auto"/>
        <w:ind w:left="4254" w:hanging="4254"/>
        <w:jc w:val="both"/>
        <w:rPr>
          <w:rFonts w:ascii="Cambria" w:eastAsia="Arial" w:hAnsi="Cambria"/>
        </w:rPr>
      </w:pPr>
      <w:r w:rsidRPr="00231EA2">
        <w:rPr>
          <w:rFonts w:ascii="Cambria" w:eastAsia="Arial" w:hAnsi="Cambria"/>
          <w:b/>
          <w:color w:val="2F5496" w:themeColor="accent5" w:themeShade="BF"/>
        </w:rPr>
        <w:t>Sadržaj statističke aktivnosti:</w:t>
      </w:r>
      <w:r w:rsidR="00F07E3C" w:rsidRPr="00231EA2">
        <w:rPr>
          <w:rFonts w:ascii="Cambria" w:eastAsia="Arial" w:hAnsi="Cambria"/>
          <w:b/>
        </w:rPr>
        <w:tab/>
      </w:r>
      <w:r w:rsidRPr="00231EA2">
        <w:rPr>
          <w:rFonts w:ascii="Cambria" w:eastAsia="Arial" w:hAnsi="Cambria"/>
        </w:rPr>
        <w:t xml:space="preserve">Naziv izvještajne jedinice, identifikacioni broj, adresni podaci, interni izdaci za istraživanje i razvoj prema posebno formiranim grupama djelatnosti, interni izdaci za IR prema posebno formiranim grupama djelatnosti - tekući izdaci, izvori sredstava za interne izdatke za istraživanje i razvoj, zaposleni na poslovima istraživanja i razvoja prema posebno formiranim grupama djelatnosti - ukupno, izvori </w:t>
      </w:r>
      <w:r w:rsidRPr="00231EA2">
        <w:rPr>
          <w:rFonts w:ascii="Cambria" w:eastAsia="Arial" w:hAnsi="Cambria"/>
        </w:rPr>
        <w:lastRenderedPageBreak/>
        <w:t>sredstava za interne izdatke za istraživanje i razvoj - prema posebno formiranim grupama djelatnosti – razrada interni izdaci za IR prema društveno-ekonomskom cilju, zaposleni na poslovima istraživanja i razvoja - prema vrsti zaposlenosti, kategorijama zaposlenih i postignutom obrazovanju, istraživački radovi objavljeni - završeni tokom prethodne godine, prema naučnoj oblasti, vrsti istraživanja i mjestu publikovanja, pronalasci i patenti.</w:t>
      </w:r>
    </w:p>
    <w:p w14:paraId="0126BAFB" w14:textId="068AC04E" w:rsidR="00E2019F" w:rsidRPr="00231EA2" w:rsidRDefault="00E2019F" w:rsidP="00231EA2">
      <w:pPr>
        <w:spacing w:line="239" w:lineRule="auto"/>
        <w:ind w:left="4254" w:hanging="4254"/>
        <w:jc w:val="both"/>
        <w:rPr>
          <w:rFonts w:ascii="Cambria" w:eastAsia="Arial" w:hAnsi="Cambria"/>
        </w:rPr>
      </w:pPr>
      <w:r w:rsidRPr="00231EA2">
        <w:rPr>
          <w:rFonts w:ascii="Cambria" w:eastAsia="Arial" w:hAnsi="Cambria"/>
          <w:b/>
          <w:color w:val="2F5496" w:themeColor="accent5" w:themeShade="BF"/>
        </w:rPr>
        <w:t>Namjena:</w:t>
      </w:r>
      <w:r w:rsidR="00F07E3C" w:rsidRPr="00231EA2">
        <w:rPr>
          <w:rFonts w:ascii="Cambria" w:eastAsia="Arial" w:hAnsi="Cambria"/>
          <w:b/>
        </w:rPr>
        <w:tab/>
      </w:r>
      <w:r w:rsidRPr="00231EA2">
        <w:rPr>
          <w:rFonts w:ascii="Cambria" w:eastAsia="Arial" w:hAnsi="Cambria"/>
        </w:rPr>
        <w:t>Praćenje statistike istraživanja i razvoja za potrebe korisnika.</w:t>
      </w:r>
    </w:p>
    <w:p w14:paraId="39C4F688" w14:textId="63624021" w:rsidR="00E2019F" w:rsidRPr="00231EA2" w:rsidRDefault="00E2019F" w:rsidP="00231EA2">
      <w:pPr>
        <w:tabs>
          <w:tab w:val="left" w:pos="3520"/>
        </w:tabs>
        <w:spacing w:line="0" w:lineRule="atLeast"/>
        <w:jc w:val="both"/>
        <w:rPr>
          <w:rFonts w:ascii="Cambria" w:eastAsia="Arial" w:hAnsi="Cambria"/>
        </w:rPr>
      </w:pPr>
      <w:r w:rsidRPr="00231EA2">
        <w:rPr>
          <w:rFonts w:ascii="Cambria" w:eastAsia="Arial" w:hAnsi="Cambria"/>
          <w:b/>
          <w:color w:val="2F5496" w:themeColor="accent5" w:themeShade="BF"/>
        </w:rPr>
        <w:t>Periodika provođenja:</w:t>
      </w:r>
      <w:r w:rsidRPr="00231EA2">
        <w:rPr>
          <w:rFonts w:ascii="Cambria" w:eastAsia="Times New Roman" w:hAnsi="Cambria"/>
        </w:rPr>
        <w:tab/>
      </w:r>
      <w:r w:rsidR="00A64043" w:rsidRPr="00231EA2">
        <w:rPr>
          <w:rFonts w:ascii="Cambria" w:eastAsia="Times New Roman" w:hAnsi="Cambria"/>
        </w:rPr>
        <w:tab/>
      </w:r>
      <w:r w:rsidR="00A64043" w:rsidRPr="00231EA2">
        <w:rPr>
          <w:rFonts w:ascii="Cambria" w:eastAsia="Times New Roman" w:hAnsi="Cambria"/>
        </w:rPr>
        <w:tab/>
      </w:r>
      <w:r w:rsidRPr="00231EA2">
        <w:rPr>
          <w:rFonts w:ascii="Cambria" w:eastAsia="Arial" w:hAnsi="Cambria"/>
        </w:rPr>
        <w:t>Godišnje.</w:t>
      </w:r>
    </w:p>
    <w:p w14:paraId="35502A7F" w14:textId="6B2B9C01" w:rsidR="00E2019F" w:rsidRPr="00231EA2" w:rsidRDefault="00E2019F" w:rsidP="00231EA2">
      <w:pPr>
        <w:tabs>
          <w:tab w:val="left" w:pos="3520"/>
        </w:tabs>
        <w:spacing w:line="239" w:lineRule="auto"/>
        <w:jc w:val="both"/>
        <w:rPr>
          <w:rFonts w:ascii="Cambria" w:eastAsia="Arial" w:hAnsi="Cambria"/>
        </w:rPr>
      </w:pPr>
      <w:r w:rsidRPr="00231EA2">
        <w:rPr>
          <w:rFonts w:ascii="Cambria" w:eastAsia="Arial" w:hAnsi="Cambria"/>
          <w:b/>
          <w:color w:val="2F5496" w:themeColor="accent5" w:themeShade="BF"/>
        </w:rPr>
        <w:t>Referentni period ili datum:</w:t>
      </w:r>
      <w:r w:rsidRPr="00231EA2">
        <w:rPr>
          <w:rFonts w:ascii="Cambria" w:eastAsia="Times New Roman" w:hAnsi="Cambria"/>
        </w:rPr>
        <w:tab/>
      </w:r>
      <w:r w:rsidR="00A64043" w:rsidRPr="00231EA2">
        <w:rPr>
          <w:rFonts w:ascii="Cambria" w:eastAsia="Times New Roman" w:hAnsi="Cambria"/>
        </w:rPr>
        <w:tab/>
      </w:r>
      <w:r w:rsidR="00A64043" w:rsidRPr="00231EA2">
        <w:rPr>
          <w:rFonts w:ascii="Cambria" w:eastAsia="Times New Roman" w:hAnsi="Cambria"/>
        </w:rPr>
        <w:tab/>
      </w:r>
      <w:r w:rsidRPr="00231EA2">
        <w:rPr>
          <w:rFonts w:ascii="Cambria" w:eastAsia="Arial" w:hAnsi="Cambria"/>
        </w:rPr>
        <w:t>31.12.</w:t>
      </w:r>
    </w:p>
    <w:p w14:paraId="30E87DE1" w14:textId="5A645ABA" w:rsidR="00E2019F" w:rsidRPr="00231EA2" w:rsidRDefault="00E2019F" w:rsidP="00231EA2">
      <w:pPr>
        <w:tabs>
          <w:tab w:val="left" w:pos="3520"/>
        </w:tabs>
        <w:spacing w:line="0" w:lineRule="atLeast"/>
        <w:ind w:left="4265" w:hanging="4245"/>
        <w:jc w:val="both"/>
        <w:rPr>
          <w:rFonts w:ascii="Cambria" w:eastAsia="Arial" w:hAnsi="Cambria"/>
        </w:rPr>
      </w:pPr>
      <w:r w:rsidRPr="00231EA2">
        <w:rPr>
          <w:rFonts w:ascii="Cambria" w:eastAsia="Arial" w:hAnsi="Cambria"/>
          <w:b/>
          <w:color w:val="2F5496" w:themeColor="accent5" w:themeShade="BF"/>
        </w:rPr>
        <w:t>Jedinica posmatranja:</w:t>
      </w:r>
      <w:r w:rsidRPr="00231EA2">
        <w:rPr>
          <w:rFonts w:ascii="Cambria" w:eastAsia="Times New Roman" w:hAnsi="Cambria"/>
        </w:rPr>
        <w:tab/>
      </w:r>
      <w:r w:rsidR="00A64043" w:rsidRPr="00231EA2">
        <w:rPr>
          <w:rFonts w:ascii="Cambria" w:eastAsia="Times New Roman" w:hAnsi="Cambria"/>
        </w:rPr>
        <w:tab/>
      </w:r>
      <w:r w:rsidRPr="00231EA2">
        <w:rPr>
          <w:rFonts w:ascii="Cambria" w:eastAsia="Arial" w:hAnsi="Cambria"/>
        </w:rPr>
        <w:t>Državne institucije koje se bave</w:t>
      </w:r>
      <w:r w:rsidR="00A64043" w:rsidRPr="00231EA2">
        <w:rPr>
          <w:rFonts w:ascii="Cambria" w:eastAsia="Arial" w:hAnsi="Cambria"/>
        </w:rPr>
        <w:t xml:space="preserve"> </w:t>
      </w:r>
      <w:r w:rsidRPr="00231EA2">
        <w:rPr>
          <w:rFonts w:ascii="Cambria" w:eastAsia="Arial" w:hAnsi="Cambria"/>
        </w:rPr>
        <w:t>naučnoistraživačkim radom / instituti,</w:t>
      </w:r>
      <w:r w:rsidR="00F07E3C" w:rsidRPr="00231EA2">
        <w:rPr>
          <w:rFonts w:ascii="Cambria" w:eastAsia="Arial" w:hAnsi="Cambria"/>
        </w:rPr>
        <w:t xml:space="preserve"> </w:t>
      </w:r>
      <w:r w:rsidRPr="00231EA2">
        <w:rPr>
          <w:rFonts w:ascii="Cambria" w:eastAsia="Arial" w:hAnsi="Cambria"/>
        </w:rPr>
        <w:t>bolnice, neprofitne organizacije itd./</w:t>
      </w:r>
    </w:p>
    <w:p w14:paraId="17B7F6A1" w14:textId="3D8B5F6C" w:rsidR="00E2019F" w:rsidRPr="00231EA2" w:rsidRDefault="00E2019F" w:rsidP="00231EA2">
      <w:pPr>
        <w:tabs>
          <w:tab w:val="left" w:pos="3520"/>
        </w:tabs>
        <w:spacing w:line="239" w:lineRule="auto"/>
        <w:jc w:val="both"/>
        <w:rPr>
          <w:rFonts w:ascii="Cambria" w:eastAsia="Arial" w:hAnsi="Cambria"/>
        </w:rPr>
      </w:pPr>
      <w:r w:rsidRPr="00231EA2">
        <w:rPr>
          <w:rFonts w:ascii="Cambria" w:eastAsia="Arial" w:hAnsi="Cambria"/>
          <w:b/>
          <w:color w:val="2F5496" w:themeColor="accent5" w:themeShade="BF"/>
        </w:rPr>
        <w:t>Izvori i način prikupljanja:</w:t>
      </w:r>
      <w:r w:rsidRPr="00231EA2">
        <w:rPr>
          <w:rFonts w:ascii="Cambria" w:eastAsia="Times New Roman" w:hAnsi="Cambria"/>
        </w:rPr>
        <w:tab/>
      </w:r>
      <w:r w:rsidR="00A64043" w:rsidRPr="00231EA2">
        <w:rPr>
          <w:rFonts w:ascii="Cambria" w:eastAsia="Times New Roman" w:hAnsi="Cambria"/>
        </w:rPr>
        <w:tab/>
      </w:r>
      <w:r w:rsidR="00A64043" w:rsidRPr="00231EA2">
        <w:rPr>
          <w:rFonts w:ascii="Cambria" w:eastAsia="Times New Roman" w:hAnsi="Cambria"/>
        </w:rPr>
        <w:tab/>
      </w:r>
      <w:r w:rsidRPr="00231EA2">
        <w:rPr>
          <w:rFonts w:ascii="Cambria" w:eastAsia="Arial" w:hAnsi="Cambria"/>
        </w:rPr>
        <w:t>Istraživanje</w:t>
      </w:r>
    </w:p>
    <w:p w14:paraId="6A85104B" w14:textId="77777777" w:rsidR="00E2019F" w:rsidRPr="009301AB" w:rsidRDefault="00E2019F" w:rsidP="009301AB">
      <w:pPr>
        <w:spacing w:line="239" w:lineRule="auto"/>
        <w:ind w:left="20"/>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5AF909CF" w14:textId="77777777" w:rsidR="00E2019F" w:rsidRPr="009301AB" w:rsidRDefault="00E2019F" w:rsidP="00E2019F">
      <w:pPr>
        <w:spacing w:line="239" w:lineRule="auto"/>
        <w:ind w:left="20"/>
        <w:rPr>
          <w:rFonts w:ascii="Cambria" w:eastAsia="Arial" w:hAnsi="Cambria"/>
          <w:b/>
          <w:color w:val="2F5496" w:themeColor="accent5" w:themeShade="BF"/>
        </w:rPr>
      </w:pPr>
      <w:r w:rsidRPr="009301AB">
        <w:rPr>
          <w:rFonts w:ascii="Cambria" w:eastAsia="Arial" w:hAnsi="Cambria"/>
          <w:b/>
          <w:color w:val="2F5496" w:themeColor="accent5" w:themeShade="BF"/>
        </w:rPr>
        <w:t>Ko je izvještajna jedinica:</w:t>
      </w:r>
    </w:p>
    <w:p w14:paraId="1C054341" w14:textId="26D896F1" w:rsidR="00F07E3C" w:rsidRPr="00F07E3C" w:rsidRDefault="00F07E3C" w:rsidP="00F07E3C">
      <w:pPr>
        <w:spacing w:line="289" w:lineRule="exact"/>
        <w:rPr>
          <w:rFonts w:ascii="Cambria" w:eastAsia="Arial" w:hAnsi="Cambria"/>
        </w:rPr>
      </w:pPr>
      <w:r w:rsidRPr="009301AB">
        <w:rPr>
          <w:rFonts w:ascii="Cambria" w:eastAsia="Arial" w:hAnsi="Cambria"/>
          <w:b/>
          <w:color w:val="2F5496" w:themeColor="accent5" w:themeShade="BF"/>
        </w:rPr>
        <w:t>Rok jedinici za davanje podataka:</w:t>
      </w:r>
      <w:r w:rsidRPr="00F07E3C">
        <w:rPr>
          <w:rFonts w:ascii="Cambria" w:eastAsia="Arial" w:hAnsi="Cambria"/>
        </w:rPr>
        <w:tab/>
      </w:r>
      <w:r w:rsidR="00A64043">
        <w:rPr>
          <w:rFonts w:ascii="Cambria" w:eastAsia="Arial" w:hAnsi="Cambria"/>
        </w:rPr>
        <w:tab/>
      </w:r>
      <w:r w:rsidRPr="00F07E3C">
        <w:rPr>
          <w:rFonts w:ascii="Cambria" w:eastAsia="Arial" w:hAnsi="Cambria"/>
        </w:rPr>
        <w:t>31.05.</w:t>
      </w:r>
      <w:r w:rsidRPr="00F07E3C">
        <w:rPr>
          <w:rFonts w:ascii="Cambria" w:eastAsia="Arial" w:hAnsi="Cambria"/>
        </w:rPr>
        <w:tab/>
      </w:r>
    </w:p>
    <w:p w14:paraId="10F1D162" w14:textId="7BB93D5E" w:rsidR="00F07E3C" w:rsidRPr="00F07E3C" w:rsidRDefault="00F07E3C" w:rsidP="00231EA2">
      <w:pPr>
        <w:spacing w:after="0" w:line="289" w:lineRule="exact"/>
        <w:rPr>
          <w:rFonts w:ascii="Cambria" w:eastAsia="Arial" w:hAnsi="Cambria"/>
        </w:rPr>
      </w:pPr>
      <w:r w:rsidRPr="009301AB">
        <w:rPr>
          <w:rFonts w:ascii="Cambria" w:eastAsia="Arial" w:hAnsi="Cambria"/>
          <w:b/>
          <w:color w:val="2F5496" w:themeColor="accent5" w:themeShade="BF"/>
        </w:rPr>
        <w:t>Rok nosiocu statističke aktivnosti</w:t>
      </w:r>
      <w:r w:rsidRPr="00F07E3C">
        <w:rPr>
          <w:rFonts w:ascii="Cambria" w:eastAsia="Arial" w:hAnsi="Cambria"/>
        </w:rPr>
        <w:tab/>
      </w:r>
      <w:r w:rsidR="00A64043">
        <w:rPr>
          <w:rFonts w:ascii="Cambria" w:eastAsia="Arial" w:hAnsi="Cambria"/>
        </w:rPr>
        <w:tab/>
      </w:r>
      <w:r w:rsidRPr="00F07E3C">
        <w:rPr>
          <w:rFonts w:ascii="Cambria" w:eastAsia="Arial" w:hAnsi="Cambria"/>
        </w:rPr>
        <w:t>Prvi rezultati:</w:t>
      </w:r>
      <w:r w:rsidRPr="00F07E3C">
        <w:rPr>
          <w:rFonts w:ascii="Cambria" w:eastAsia="Arial" w:hAnsi="Cambria"/>
        </w:rPr>
        <w:tab/>
      </w:r>
      <w:r w:rsidR="00A64043">
        <w:rPr>
          <w:rFonts w:ascii="Cambria" w:eastAsia="Arial" w:hAnsi="Cambria"/>
        </w:rPr>
        <w:tab/>
      </w:r>
      <w:r w:rsidR="00A64043">
        <w:rPr>
          <w:rFonts w:ascii="Cambria" w:eastAsia="Arial" w:hAnsi="Cambria"/>
        </w:rPr>
        <w:tab/>
      </w:r>
      <w:r w:rsidRPr="00F07E3C">
        <w:rPr>
          <w:rFonts w:ascii="Cambria" w:eastAsia="Arial" w:hAnsi="Cambria"/>
        </w:rPr>
        <w:t>Konačni rezultati:</w:t>
      </w:r>
    </w:p>
    <w:p w14:paraId="27FA5BFE" w14:textId="4CC83185" w:rsidR="00F07E3C" w:rsidRDefault="00F07E3C" w:rsidP="00231EA2">
      <w:pPr>
        <w:spacing w:after="0" w:line="289" w:lineRule="exact"/>
        <w:rPr>
          <w:rFonts w:ascii="Cambria" w:eastAsia="Arial" w:hAnsi="Cambria"/>
        </w:rPr>
      </w:pPr>
      <w:r w:rsidRPr="009301AB">
        <w:rPr>
          <w:rFonts w:ascii="Cambria" w:eastAsia="Arial" w:hAnsi="Cambria"/>
          <w:b/>
          <w:color w:val="2F5496" w:themeColor="accent5" w:themeShade="BF"/>
        </w:rPr>
        <w:t>za rezultate:</w:t>
      </w:r>
      <w:r w:rsidRPr="00F07E3C">
        <w:rPr>
          <w:rFonts w:ascii="Cambria" w:eastAsia="Arial" w:hAnsi="Cambria"/>
        </w:rPr>
        <w:tab/>
      </w:r>
      <w:r w:rsidR="00A64043">
        <w:rPr>
          <w:rFonts w:ascii="Cambria" w:eastAsia="Arial" w:hAnsi="Cambria"/>
        </w:rPr>
        <w:tab/>
      </w:r>
      <w:r w:rsidR="00A64043">
        <w:rPr>
          <w:rFonts w:ascii="Cambria" w:eastAsia="Arial" w:hAnsi="Cambria"/>
        </w:rPr>
        <w:tab/>
      </w:r>
      <w:r w:rsidR="00A64043">
        <w:rPr>
          <w:rFonts w:ascii="Cambria" w:eastAsia="Arial" w:hAnsi="Cambria"/>
        </w:rPr>
        <w:tab/>
      </w:r>
      <w:r w:rsidR="00A64043">
        <w:rPr>
          <w:rFonts w:ascii="Cambria" w:eastAsia="Arial" w:hAnsi="Cambria"/>
        </w:rPr>
        <w:tab/>
      </w:r>
      <w:r w:rsidRPr="00F07E3C">
        <w:rPr>
          <w:rFonts w:ascii="Cambria" w:eastAsia="Arial" w:hAnsi="Cambria"/>
        </w:rPr>
        <w:t>15.11.</w:t>
      </w:r>
      <w:r w:rsidRPr="00F07E3C">
        <w:rPr>
          <w:rFonts w:ascii="Cambria" w:eastAsia="Arial" w:hAnsi="Cambria"/>
        </w:rPr>
        <w:tab/>
      </w:r>
      <w:r w:rsidR="00A64043">
        <w:rPr>
          <w:rFonts w:ascii="Cambria" w:eastAsia="Arial" w:hAnsi="Cambria"/>
        </w:rPr>
        <w:tab/>
      </w:r>
      <w:r w:rsidR="00A64043">
        <w:rPr>
          <w:rFonts w:ascii="Cambria" w:eastAsia="Arial" w:hAnsi="Cambria"/>
        </w:rPr>
        <w:tab/>
      </w:r>
      <w:r w:rsidR="00A64043">
        <w:rPr>
          <w:rFonts w:ascii="Cambria" w:eastAsia="Arial" w:hAnsi="Cambria"/>
        </w:rPr>
        <w:tab/>
      </w:r>
      <w:r w:rsidRPr="00F07E3C">
        <w:rPr>
          <w:rFonts w:ascii="Cambria" w:eastAsia="Arial" w:hAnsi="Cambria"/>
        </w:rPr>
        <w:t>15.11.</w:t>
      </w:r>
    </w:p>
    <w:p w14:paraId="6A2927EB" w14:textId="77777777" w:rsidR="00231EA2" w:rsidRPr="00F07E3C" w:rsidRDefault="00231EA2" w:rsidP="00231EA2">
      <w:pPr>
        <w:spacing w:after="0" w:line="289" w:lineRule="exact"/>
        <w:rPr>
          <w:rFonts w:ascii="Cambria" w:eastAsia="Arial" w:hAnsi="Cambria"/>
        </w:rPr>
      </w:pPr>
    </w:p>
    <w:p w14:paraId="1EFA4203" w14:textId="2B877E11" w:rsidR="00E2019F" w:rsidRDefault="00F07E3C" w:rsidP="00F07E3C">
      <w:pPr>
        <w:spacing w:line="289" w:lineRule="exact"/>
        <w:rPr>
          <w:rFonts w:ascii="Cambria" w:eastAsia="Arial" w:hAnsi="Cambria"/>
        </w:rPr>
      </w:pPr>
      <w:r w:rsidRPr="009301AB">
        <w:rPr>
          <w:rFonts w:ascii="Cambria" w:eastAsia="Arial" w:hAnsi="Cambria"/>
          <w:b/>
          <w:color w:val="2F5496" w:themeColor="accent5" w:themeShade="BF"/>
        </w:rPr>
        <w:t>Nivo za koji se utvrđuju rezultati:</w:t>
      </w:r>
      <w:r w:rsidRPr="00F07E3C">
        <w:rPr>
          <w:rFonts w:ascii="Cambria" w:eastAsia="Arial" w:hAnsi="Cambria"/>
        </w:rPr>
        <w:tab/>
      </w:r>
      <w:r w:rsidR="00A64043">
        <w:rPr>
          <w:rFonts w:ascii="Cambria" w:eastAsia="Arial" w:hAnsi="Cambria"/>
        </w:rPr>
        <w:tab/>
      </w:r>
      <w:r w:rsidRPr="00F07E3C">
        <w:rPr>
          <w:rFonts w:ascii="Cambria" w:eastAsia="Arial" w:hAnsi="Cambria"/>
        </w:rPr>
        <w:t>Entitet</w:t>
      </w:r>
      <w:r w:rsidRPr="00F07E3C">
        <w:rPr>
          <w:rFonts w:ascii="Cambria" w:eastAsia="Arial" w:hAnsi="Cambria"/>
        </w:rPr>
        <w:tab/>
      </w:r>
    </w:p>
    <w:p w14:paraId="2723F532" w14:textId="77777777" w:rsidR="00F07E3C" w:rsidRPr="005A3516" w:rsidRDefault="00F07E3C" w:rsidP="00F07E3C">
      <w:pPr>
        <w:spacing w:line="289" w:lineRule="exact"/>
        <w:rPr>
          <w:rFonts w:ascii="Cambria" w:eastAsia="Arial" w:hAnsi="Cambria"/>
        </w:rPr>
      </w:pPr>
    </w:p>
    <w:p w14:paraId="389C4029" w14:textId="45EE7646" w:rsidR="00E2019F" w:rsidRPr="00F83E49" w:rsidRDefault="00F83E49" w:rsidP="00F83E49">
      <w:pPr>
        <w:pStyle w:val="Heading3"/>
        <w:rPr>
          <w:color w:val="3B3838" w:themeColor="background2" w:themeShade="40"/>
        </w:rPr>
      </w:pPr>
      <w:bookmarkStart w:id="684" w:name="_Toc468346980"/>
      <w:r>
        <w:rPr>
          <w:color w:val="3B3838" w:themeColor="background2" w:themeShade="40"/>
        </w:rPr>
        <w:t>5.06.04</w:t>
      </w:r>
      <w:r>
        <w:rPr>
          <w:color w:val="3B3838" w:themeColor="background2" w:themeShade="40"/>
        </w:rPr>
        <w:tab/>
      </w:r>
      <w:r w:rsidR="00E2019F" w:rsidRPr="00F83E49">
        <w:rPr>
          <w:color w:val="3B3838" w:themeColor="background2" w:themeShade="40"/>
        </w:rPr>
        <w:t>Godišnji izvještaj o budžetskim izdvajanjima za istraživanje i razvoj (BI-IR)</w:t>
      </w:r>
      <w:bookmarkEnd w:id="684"/>
    </w:p>
    <w:p w14:paraId="5D5629E7" w14:textId="77777777" w:rsidR="00E2019F" w:rsidRPr="00231EA2" w:rsidRDefault="00E2019F" w:rsidP="00E2019F">
      <w:pPr>
        <w:spacing w:line="200" w:lineRule="exact"/>
        <w:rPr>
          <w:rFonts w:ascii="Cambria" w:eastAsia="Arial" w:hAnsi="Cambria"/>
          <w:color w:val="3B3838" w:themeColor="background2" w:themeShade="40"/>
        </w:rPr>
      </w:pPr>
    </w:p>
    <w:p w14:paraId="04A99CE2" w14:textId="239FF3A0" w:rsidR="00E2019F" w:rsidRPr="005A3516" w:rsidRDefault="00E2019F" w:rsidP="00E2019F">
      <w:pPr>
        <w:spacing w:line="239" w:lineRule="auto"/>
        <w:rPr>
          <w:rFonts w:ascii="Cambria" w:eastAsia="Arial" w:hAnsi="Cambria"/>
        </w:rPr>
      </w:pPr>
      <w:r w:rsidRPr="009301AB">
        <w:rPr>
          <w:rFonts w:ascii="Cambria" w:eastAsia="Arial" w:hAnsi="Cambria"/>
          <w:b/>
          <w:color w:val="2F5496" w:themeColor="accent5" w:themeShade="BF"/>
        </w:rPr>
        <w:t xml:space="preserve">Nosilac aktivnosti: </w:t>
      </w:r>
      <w:r w:rsidR="00A64043" w:rsidRPr="009301AB">
        <w:rPr>
          <w:rFonts w:ascii="Cambria" w:eastAsia="Arial" w:hAnsi="Cambria"/>
          <w:b/>
          <w:color w:val="2F5496" w:themeColor="accent5" w:themeShade="BF"/>
        </w:rPr>
        <w:tab/>
      </w:r>
      <w:r w:rsidR="00A64043">
        <w:rPr>
          <w:rFonts w:ascii="Cambria" w:eastAsia="Arial" w:hAnsi="Cambria"/>
          <w:b/>
        </w:rPr>
        <w:tab/>
      </w:r>
      <w:r w:rsidR="00A64043">
        <w:rPr>
          <w:rFonts w:ascii="Cambria" w:eastAsia="Arial" w:hAnsi="Cambria"/>
          <w:b/>
        </w:rPr>
        <w:tab/>
      </w:r>
      <w:r w:rsidR="00A64043">
        <w:rPr>
          <w:rFonts w:ascii="Cambria" w:eastAsia="Arial" w:hAnsi="Cambria"/>
          <w:b/>
        </w:rPr>
        <w:tab/>
      </w:r>
      <w:r w:rsidRPr="005A3516">
        <w:rPr>
          <w:rFonts w:ascii="Cambria" w:eastAsia="Arial" w:hAnsi="Cambria"/>
        </w:rPr>
        <w:t>Federalni zavod za statistiku</w:t>
      </w:r>
    </w:p>
    <w:p w14:paraId="5D017122" w14:textId="77777777" w:rsidR="00E2019F" w:rsidRPr="009301AB" w:rsidRDefault="00E2019F" w:rsidP="00E2019F">
      <w:pPr>
        <w:spacing w:line="239" w:lineRule="auto"/>
        <w:rPr>
          <w:rFonts w:ascii="Cambria" w:eastAsia="Arial" w:hAnsi="Cambria"/>
          <w:b/>
          <w:color w:val="2F5496" w:themeColor="accent5" w:themeShade="BF"/>
        </w:rPr>
      </w:pPr>
      <w:r w:rsidRPr="009301AB">
        <w:rPr>
          <w:rFonts w:ascii="Cambria" w:eastAsia="Arial" w:hAnsi="Cambria"/>
          <w:b/>
          <w:color w:val="2F5496" w:themeColor="accent5" w:themeShade="BF"/>
        </w:rPr>
        <w:t>a) Podaci o sadržaju i namjeni aktivnosti, te izvorima i načinu prikupljanja podataka:</w:t>
      </w:r>
    </w:p>
    <w:p w14:paraId="5CD31525" w14:textId="1F053D02" w:rsidR="00E2019F" w:rsidRPr="005A3516" w:rsidRDefault="00E2019F" w:rsidP="00231EA2">
      <w:pPr>
        <w:spacing w:line="239" w:lineRule="auto"/>
        <w:ind w:left="4254" w:hanging="4254"/>
        <w:jc w:val="both"/>
        <w:rPr>
          <w:rFonts w:ascii="Cambria" w:eastAsia="Arial" w:hAnsi="Cambria"/>
        </w:rPr>
      </w:pPr>
      <w:r w:rsidRPr="009301AB">
        <w:rPr>
          <w:rFonts w:ascii="Cambria" w:eastAsia="Arial" w:hAnsi="Cambria"/>
          <w:b/>
          <w:color w:val="2F5496" w:themeColor="accent5" w:themeShade="BF"/>
        </w:rPr>
        <w:t>Sadržaj statističke aktivnosti:</w:t>
      </w:r>
      <w:r w:rsidR="00F07E3C">
        <w:rPr>
          <w:rFonts w:ascii="Cambria" w:eastAsia="Arial" w:hAnsi="Cambria"/>
          <w:b/>
        </w:rPr>
        <w:tab/>
      </w:r>
      <w:r w:rsidRPr="005A3516">
        <w:rPr>
          <w:rFonts w:ascii="Cambria" w:eastAsia="Arial" w:hAnsi="Cambria"/>
        </w:rPr>
        <w:t>Istraživanje</w:t>
      </w:r>
      <w:r w:rsidR="007C722E">
        <w:rPr>
          <w:rFonts w:ascii="Cambria" w:eastAsia="Arial" w:hAnsi="Cambria"/>
        </w:rPr>
        <w:t xml:space="preserve"> državnih budžetskih korisnika; </w:t>
      </w:r>
      <w:r w:rsidRPr="005A3516">
        <w:rPr>
          <w:rFonts w:ascii="Cambria" w:eastAsia="Arial" w:hAnsi="Cambria"/>
        </w:rPr>
        <w:t>Prikupljanje podataka o državnim budžetskim izdvajanjima namjenjenim za istraživanje i razvoj, prema vrsti podsticaja i prema sektorima (poslovni, državni, visoko obrazovanje, privatni neprofitni sektor i sektor inostranstvo, prema naučnoj oblasti istraživanja i prema društveno ekonomskim ciljevima u tekućoj godini i planirana sredstva za narednu kalendarsku godinu. Izrada izvještaja o kvalitetu.</w:t>
      </w:r>
    </w:p>
    <w:p w14:paraId="5A1E8424" w14:textId="56A492DF" w:rsidR="00E2019F" w:rsidRPr="005A3516" w:rsidRDefault="00E2019F" w:rsidP="00231EA2">
      <w:pPr>
        <w:spacing w:line="0" w:lineRule="atLeast"/>
        <w:ind w:left="4248" w:hanging="4248"/>
        <w:jc w:val="both"/>
        <w:rPr>
          <w:rFonts w:ascii="Cambria" w:eastAsia="Arial" w:hAnsi="Cambria"/>
        </w:rPr>
      </w:pPr>
      <w:r w:rsidRPr="00231EA2">
        <w:rPr>
          <w:rFonts w:ascii="Cambria" w:eastAsia="Arial" w:hAnsi="Cambria"/>
          <w:b/>
          <w:color w:val="2F5496" w:themeColor="accent5" w:themeShade="BF"/>
        </w:rPr>
        <w:t>Namjena:</w:t>
      </w:r>
      <w:bookmarkStart w:id="685" w:name="page158"/>
      <w:bookmarkEnd w:id="685"/>
      <w:r w:rsidR="00F07E3C">
        <w:rPr>
          <w:rFonts w:ascii="Cambria" w:eastAsia="Arial" w:hAnsi="Cambria"/>
          <w:b/>
        </w:rPr>
        <w:tab/>
      </w:r>
      <w:r w:rsidR="00231EA2">
        <w:rPr>
          <w:rFonts w:ascii="Cambria" w:eastAsia="Arial" w:hAnsi="Cambria"/>
          <w:b/>
        </w:rPr>
        <w:tab/>
      </w:r>
      <w:r w:rsidRPr="005A3516">
        <w:rPr>
          <w:rFonts w:ascii="Cambria" w:eastAsia="Arial" w:hAnsi="Cambria"/>
        </w:rPr>
        <w:t xml:space="preserve">Strukturni podaci u skladu sa zahtjevima Eurostat Compendium statističkih zahtjeva Modul 5.06.01. Statistika istraživanja i razvoja, Priručnika Frascati 2002 – Prijedlog standardne prakse za prikupljanje </w:t>
      </w:r>
      <w:r w:rsidRPr="005A3516">
        <w:rPr>
          <w:rFonts w:ascii="Cambria" w:eastAsia="Arial" w:hAnsi="Cambria"/>
        </w:rPr>
        <w:lastRenderedPageBreak/>
        <w:t>statističkih podataka o istraživanju i razvoju, OECD 2002 i Klasifikacije polja, nauke i tehnologije OECD 2006.</w:t>
      </w:r>
    </w:p>
    <w:p w14:paraId="6EA72DED" w14:textId="1C299C94" w:rsidR="00E2019F" w:rsidRPr="005A3516" w:rsidRDefault="00E2019F" w:rsidP="00E2019F">
      <w:pPr>
        <w:tabs>
          <w:tab w:val="left" w:pos="3520"/>
        </w:tabs>
        <w:spacing w:line="0" w:lineRule="atLeast"/>
        <w:rPr>
          <w:rFonts w:ascii="Cambria" w:eastAsia="Arial" w:hAnsi="Cambria"/>
        </w:rPr>
      </w:pPr>
      <w:r w:rsidRPr="009301AB">
        <w:rPr>
          <w:rFonts w:ascii="Cambria" w:eastAsia="Arial" w:hAnsi="Cambria"/>
          <w:b/>
          <w:color w:val="2F5496" w:themeColor="accent5" w:themeShade="BF"/>
        </w:rPr>
        <w:t>Periodika provođenja:</w:t>
      </w:r>
      <w:r w:rsidRPr="005A3516">
        <w:rPr>
          <w:rFonts w:ascii="Cambria" w:eastAsia="Times New Roman" w:hAnsi="Cambria"/>
        </w:rPr>
        <w:tab/>
      </w:r>
      <w:r w:rsidR="007C722E">
        <w:rPr>
          <w:rFonts w:ascii="Cambria" w:eastAsia="Times New Roman" w:hAnsi="Cambria"/>
        </w:rPr>
        <w:tab/>
      </w:r>
      <w:r w:rsidR="007C722E">
        <w:rPr>
          <w:rFonts w:ascii="Cambria" w:eastAsia="Times New Roman" w:hAnsi="Cambria"/>
        </w:rPr>
        <w:tab/>
      </w:r>
      <w:r w:rsidRPr="005A3516">
        <w:rPr>
          <w:rFonts w:ascii="Cambria" w:eastAsia="Arial" w:hAnsi="Cambria"/>
        </w:rPr>
        <w:t>Godišnje.</w:t>
      </w:r>
    </w:p>
    <w:p w14:paraId="0AF4BC63" w14:textId="5E86439B" w:rsidR="00E2019F" w:rsidRPr="005A3516" w:rsidRDefault="00E2019F" w:rsidP="00E2019F">
      <w:pPr>
        <w:tabs>
          <w:tab w:val="left" w:pos="3520"/>
        </w:tabs>
        <w:spacing w:line="239" w:lineRule="auto"/>
        <w:rPr>
          <w:rFonts w:ascii="Cambria" w:eastAsia="Arial" w:hAnsi="Cambria"/>
        </w:rPr>
      </w:pPr>
      <w:r w:rsidRPr="009301AB">
        <w:rPr>
          <w:rFonts w:ascii="Cambria" w:eastAsia="Arial" w:hAnsi="Cambria"/>
          <w:b/>
          <w:color w:val="2F5496" w:themeColor="accent5" w:themeShade="BF"/>
        </w:rPr>
        <w:t>Referentni period ili datum:</w:t>
      </w:r>
      <w:r w:rsidRPr="005A3516">
        <w:rPr>
          <w:rFonts w:ascii="Cambria" w:eastAsia="Times New Roman" w:hAnsi="Cambria"/>
        </w:rPr>
        <w:tab/>
      </w:r>
      <w:r w:rsidR="007C722E">
        <w:rPr>
          <w:rFonts w:ascii="Cambria" w:eastAsia="Times New Roman" w:hAnsi="Cambria"/>
        </w:rPr>
        <w:tab/>
      </w:r>
      <w:r w:rsidR="007C722E">
        <w:rPr>
          <w:rFonts w:ascii="Cambria" w:eastAsia="Times New Roman" w:hAnsi="Cambria"/>
        </w:rPr>
        <w:tab/>
      </w:r>
      <w:r w:rsidRPr="005A3516">
        <w:rPr>
          <w:rFonts w:ascii="Cambria" w:eastAsia="Arial" w:hAnsi="Cambria"/>
        </w:rPr>
        <w:t>31.12.</w:t>
      </w:r>
    </w:p>
    <w:p w14:paraId="190EAEB7" w14:textId="15B5FA80" w:rsidR="00E2019F" w:rsidRPr="005A3516" w:rsidRDefault="00E2019F" w:rsidP="007C722E">
      <w:pPr>
        <w:tabs>
          <w:tab w:val="left" w:pos="3520"/>
        </w:tabs>
        <w:spacing w:line="0" w:lineRule="atLeast"/>
        <w:ind w:left="4254" w:hanging="4254"/>
        <w:rPr>
          <w:rFonts w:ascii="Cambria" w:eastAsia="Arial" w:hAnsi="Cambria"/>
        </w:rPr>
      </w:pPr>
      <w:r w:rsidRPr="009301AB">
        <w:rPr>
          <w:rFonts w:ascii="Cambria" w:eastAsia="Arial" w:hAnsi="Cambria"/>
          <w:b/>
          <w:color w:val="2F5496" w:themeColor="accent5" w:themeShade="BF"/>
        </w:rPr>
        <w:t>Jedinica posmatranja:</w:t>
      </w:r>
      <w:r w:rsidRPr="005A3516">
        <w:rPr>
          <w:rFonts w:ascii="Cambria" w:eastAsia="Times New Roman" w:hAnsi="Cambria"/>
        </w:rPr>
        <w:tab/>
      </w:r>
      <w:r w:rsidR="007C722E">
        <w:rPr>
          <w:rFonts w:ascii="Cambria" w:eastAsia="Times New Roman" w:hAnsi="Cambria"/>
        </w:rPr>
        <w:tab/>
      </w:r>
      <w:r w:rsidRPr="005A3516">
        <w:rPr>
          <w:rFonts w:ascii="Cambria" w:eastAsia="Arial" w:hAnsi="Cambria"/>
        </w:rPr>
        <w:t>Budžetske institucije na federalnom i kantonalnim nivoima.</w:t>
      </w:r>
    </w:p>
    <w:p w14:paraId="437DBC9D" w14:textId="2007484F" w:rsidR="00E2019F" w:rsidRPr="005A3516" w:rsidRDefault="00E2019F" w:rsidP="00E2019F">
      <w:pPr>
        <w:tabs>
          <w:tab w:val="left" w:pos="3520"/>
        </w:tabs>
        <w:spacing w:line="239" w:lineRule="auto"/>
        <w:rPr>
          <w:rFonts w:ascii="Cambria" w:eastAsia="Arial" w:hAnsi="Cambria"/>
        </w:rPr>
      </w:pPr>
      <w:r w:rsidRPr="009301AB">
        <w:rPr>
          <w:rFonts w:ascii="Cambria" w:eastAsia="Arial" w:hAnsi="Cambria"/>
          <w:b/>
          <w:color w:val="2F5496" w:themeColor="accent5" w:themeShade="BF"/>
        </w:rPr>
        <w:t>Izvori i način prikupljanja:</w:t>
      </w:r>
      <w:r w:rsidRPr="005A3516">
        <w:rPr>
          <w:rFonts w:ascii="Cambria" w:eastAsia="Times New Roman" w:hAnsi="Cambria"/>
        </w:rPr>
        <w:tab/>
      </w:r>
      <w:r w:rsidR="007C722E">
        <w:rPr>
          <w:rFonts w:ascii="Cambria" w:eastAsia="Times New Roman" w:hAnsi="Cambria"/>
        </w:rPr>
        <w:tab/>
      </w:r>
      <w:r w:rsidR="007C722E">
        <w:rPr>
          <w:rFonts w:ascii="Cambria" w:eastAsia="Times New Roman" w:hAnsi="Cambria"/>
        </w:rPr>
        <w:tab/>
      </w:r>
      <w:r w:rsidRPr="005A3516">
        <w:rPr>
          <w:rFonts w:ascii="Cambria" w:eastAsia="Arial" w:hAnsi="Cambria"/>
        </w:rPr>
        <w:t>Istraživanje; obrazac Statistički obrazac BI-IR</w:t>
      </w:r>
    </w:p>
    <w:p w14:paraId="3DE606FD" w14:textId="77777777" w:rsidR="00E2019F" w:rsidRPr="009301AB" w:rsidRDefault="00E2019F" w:rsidP="00E2019F">
      <w:pPr>
        <w:spacing w:line="239" w:lineRule="auto"/>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243B6147" w14:textId="57E0086C" w:rsidR="00F07E3C" w:rsidRPr="00F07E3C" w:rsidRDefault="00F07E3C" w:rsidP="00F07E3C">
      <w:pPr>
        <w:spacing w:line="200" w:lineRule="exact"/>
        <w:rPr>
          <w:rFonts w:ascii="Cambria" w:eastAsia="Times New Roman" w:hAnsi="Cambria"/>
        </w:rPr>
      </w:pPr>
      <w:r w:rsidRPr="009301AB">
        <w:rPr>
          <w:rFonts w:ascii="Cambria" w:eastAsia="Arial" w:hAnsi="Cambria"/>
          <w:b/>
          <w:color w:val="2F5496" w:themeColor="accent5" w:themeShade="BF"/>
        </w:rPr>
        <w:t>Ko je izvještajna jedinica:</w:t>
      </w:r>
      <w:r w:rsidRPr="00F07E3C">
        <w:rPr>
          <w:rFonts w:ascii="Cambria" w:eastAsia="Times New Roman" w:hAnsi="Cambria"/>
        </w:rPr>
        <w:tab/>
      </w:r>
      <w:r w:rsidR="007C722E">
        <w:rPr>
          <w:rFonts w:ascii="Cambria" w:eastAsia="Times New Roman" w:hAnsi="Cambria"/>
        </w:rPr>
        <w:tab/>
      </w:r>
      <w:r w:rsidR="007C722E">
        <w:rPr>
          <w:rFonts w:ascii="Cambria" w:eastAsia="Times New Roman" w:hAnsi="Cambria"/>
        </w:rPr>
        <w:tab/>
      </w:r>
      <w:r w:rsidRPr="00F07E3C">
        <w:rPr>
          <w:rFonts w:ascii="Cambria" w:eastAsia="Times New Roman" w:hAnsi="Cambria"/>
        </w:rPr>
        <w:t>Budžetske institucije</w:t>
      </w:r>
    </w:p>
    <w:p w14:paraId="150F971E" w14:textId="48AFF8CA" w:rsidR="00F07E3C" w:rsidRPr="00F07E3C" w:rsidRDefault="00F07E3C" w:rsidP="00F07E3C">
      <w:pPr>
        <w:spacing w:line="200" w:lineRule="exact"/>
        <w:rPr>
          <w:rFonts w:ascii="Cambria" w:eastAsia="Times New Roman" w:hAnsi="Cambria"/>
        </w:rPr>
      </w:pPr>
      <w:r w:rsidRPr="009301AB">
        <w:rPr>
          <w:rFonts w:ascii="Cambria" w:eastAsia="Arial" w:hAnsi="Cambria"/>
          <w:b/>
          <w:color w:val="2F5496" w:themeColor="accent5" w:themeShade="BF"/>
        </w:rPr>
        <w:t>Rok jedinici za davanje podataka:</w:t>
      </w:r>
      <w:r w:rsidRPr="00F07E3C">
        <w:rPr>
          <w:rFonts w:ascii="Cambria" w:eastAsia="Times New Roman" w:hAnsi="Cambria"/>
        </w:rPr>
        <w:tab/>
      </w:r>
      <w:r w:rsidR="007C722E">
        <w:rPr>
          <w:rFonts w:ascii="Cambria" w:eastAsia="Times New Roman" w:hAnsi="Cambria"/>
        </w:rPr>
        <w:tab/>
      </w:r>
      <w:r w:rsidRPr="00F07E3C">
        <w:rPr>
          <w:rFonts w:ascii="Cambria" w:eastAsia="Times New Roman" w:hAnsi="Cambria"/>
        </w:rPr>
        <w:t>20.07.</w:t>
      </w:r>
      <w:r w:rsidRPr="00F07E3C">
        <w:rPr>
          <w:rFonts w:ascii="Cambria" w:eastAsia="Times New Roman" w:hAnsi="Cambria"/>
        </w:rPr>
        <w:tab/>
      </w:r>
    </w:p>
    <w:p w14:paraId="36759FE5" w14:textId="0733DC5B" w:rsidR="00F07E3C" w:rsidRPr="00F07E3C" w:rsidRDefault="00F07E3C" w:rsidP="009301AB">
      <w:pPr>
        <w:spacing w:line="240" w:lineRule="auto"/>
        <w:rPr>
          <w:rFonts w:ascii="Cambria" w:eastAsia="Times New Roman" w:hAnsi="Cambria"/>
        </w:rPr>
      </w:pPr>
      <w:r w:rsidRPr="009301AB">
        <w:rPr>
          <w:rFonts w:ascii="Cambria" w:eastAsia="Arial" w:hAnsi="Cambria"/>
          <w:b/>
          <w:color w:val="2F5496" w:themeColor="accent5" w:themeShade="BF"/>
        </w:rPr>
        <w:t>Rok nosiocu statističke aktivnosti</w:t>
      </w:r>
      <w:r w:rsidRPr="00F07E3C">
        <w:rPr>
          <w:rFonts w:ascii="Cambria" w:eastAsia="Times New Roman" w:hAnsi="Cambria"/>
        </w:rPr>
        <w:tab/>
      </w:r>
      <w:r w:rsidR="007C722E">
        <w:rPr>
          <w:rFonts w:ascii="Cambria" w:eastAsia="Times New Roman" w:hAnsi="Cambria"/>
        </w:rPr>
        <w:tab/>
      </w:r>
      <w:r w:rsidRPr="00F07E3C">
        <w:rPr>
          <w:rFonts w:ascii="Cambria" w:eastAsia="Times New Roman" w:hAnsi="Cambria"/>
        </w:rPr>
        <w:t>Prvi rezultati:</w:t>
      </w:r>
      <w:r w:rsidRPr="00F07E3C">
        <w:rPr>
          <w:rFonts w:ascii="Cambria" w:eastAsia="Times New Roman" w:hAnsi="Cambria"/>
        </w:rPr>
        <w:tab/>
      </w:r>
      <w:r w:rsidR="007C722E">
        <w:rPr>
          <w:rFonts w:ascii="Cambria" w:eastAsia="Times New Roman" w:hAnsi="Cambria"/>
        </w:rPr>
        <w:tab/>
      </w:r>
      <w:r w:rsidR="007C722E">
        <w:rPr>
          <w:rFonts w:ascii="Cambria" w:eastAsia="Times New Roman" w:hAnsi="Cambria"/>
        </w:rPr>
        <w:tab/>
      </w:r>
      <w:r w:rsidR="009301AB">
        <w:rPr>
          <w:rFonts w:ascii="Cambria" w:eastAsia="Times New Roman" w:hAnsi="Cambria"/>
        </w:rPr>
        <w:t>Konačni rezultati:</w:t>
      </w:r>
      <w:r w:rsidR="009301AB">
        <w:rPr>
          <w:rFonts w:ascii="Cambria" w:eastAsia="Times New Roman" w:hAnsi="Cambria"/>
        </w:rPr>
        <w:br/>
      </w:r>
      <w:r w:rsidRPr="009301AB">
        <w:rPr>
          <w:rFonts w:ascii="Cambria" w:eastAsia="Arial" w:hAnsi="Cambria"/>
          <w:b/>
          <w:color w:val="2F5496" w:themeColor="accent5" w:themeShade="BF"/>
        </w:rPr>
        <w:t>za rezultate:</w:t>
      </w:r>
      <w:r w:rsidRPr="00F07E3C">
        <w:rPr>
          <w:rFonts w:ascii="Cambria" w:eastAsia="Times New Roman" w:hAnsi="Cambria"/>
        </w:rPr>
        <w:tab/>
      </w:r>
      <w:r w:rsidR="007C722E">
        <w:rPr>
          <w:rFonts w:ascii="Cambria" w:eastAsia="Times New Roman" w:hAnsi="Cambria"/>
        </w:rPr>
        <w:tab/>
      </w:r>
      <w:r w:rsidR="007C722E">
        <w:rPr>
          <w:rFonts w:ascii="Cambria" w:eastAsia="Times New Roman" w:hAnsi="Cambria"/>
        </w:rPr>
        <w:tab/>
      </w:r>
      <w:r w:rsidR="007C722E">
        <w:rPr>
          <w:rFonts w:ascii="Cambria" w:eastAsia="Times New Roman" w:hAnsi="Cambria"/>
        </w:rPr>
        <w:tab/>
      </w:r>
      <w:r w:rsidR="007C722E">
        <w:rPr>
          <w:rFonts w:ascii="Cambria" w:eastAsia="Times New Roman" w:hAnsi="Cambria"/>
        </w:rPr>
        <w:tab/>
      </w:r>
      <w:r w:rsidRPr="00F07E3C">
        <w:rPr>
          <w:rFonts w:ascii="Cambria" w:eastAsia="Times New Roman" w:hAnsi="Cambria"/>
        </w:rPr>
        <w:t>15.10.</w:t>
      </w:r>
      <w:r w:rsidRPr="00F07E3C">
        <w:rPr>
          <w:rFonts w:ascii="Cambria" w:eastAsia="Times New Roman" w:hAnsi="Cambria"/>
        </w:rPr>
        <w:tab/>
      </w:r>
      <w:r w:rsidR="007C722E">
        <w:rPr>
          <w:rFonts w:ascii="Cambria" w:eastAsia="Times New Roman" w:hAnsi="Cambria"/>
        </w:rPr>
        <w:tab/>
      </w:r>
      <w:r w:rsidR="007C722E">
        <w:rPr>
          <w:rFonts w:ascii="Cambria" w:eastAsia="Times New Roman" w:hAnsi="Cambria"/>
        </w:rPr>
        <w:tab/>
      </w:r>
      <w:r w:rsidR="007C722E">
        <w:rPr>
          <w:rFonts w:ascii="Cambria" w:eastAsia="Times New Roman" w:hAnsi="Cambria"/>
        </w:rPr>
        <w:tab/>
      </w:r>
      <w:r w:rsidRPr="00F07E3C">
        <w:rPr>
          <w:rFonts w:ascii="Cambria" w:eastAsia="Times New Roman" w:hAnsi="Cambria"/>
        </w:rPr>
        <w:t>15.10.</w:t>
      </w:r>
    </w:p>
    <w:p w14:paraId="3CA6DA5F" w14:textId="05800012" w:rsidR="00E2019F" w:rsidRPr="005A3516" w:rsidRDefault="00F07E3C" w:rsidP="00F07E3C">
      <w:pPr>
        <w:spacing w:line="200" w:lineRule="exact"/>
        <w:rPr>
          <w:rFonts w:ascii="Cambria" w:eastAsia="Times New Roman" w:hAnsi="Cambria"/>
        </w:rPr>
      </w:pPr>
      <w:r w:rsidRPr="009301AB">
        <w:rPr>
          <w:rFonts w:ascii="Cambria" w:eastAsia="Arial" w:hAnsi="Cambria"/>
          <w:b/>
          <w:color w:val="2F5496" w:themeColor="accent5" w:themeShade="BF"/>
        </w:rPr>
        <w:t>Nivo za koji se utvrđuju rezultati:</w:t>
      </w:r>
      <w:r w:rsidRPr="00F07E3C">
        <w:rPr>
          <w:rFonts w:ascii="Cambria" w:eastAsia="Times New Roman" w:hAnsi="Cambria"/>
        </w:rPr>
        <w:tab/>
      </w:r>
      <w:r w:rsidR="007C722E">
        <w:rPr>
          <w:rFonts w:ascii="Cambria" w:eastAsia="Times New Roman" w:hAnsi="Cambria"/>
        </w:rPr>
        <w:tab/>
      </w:r>
      <w:r w:rsidRPr="00F07E3C">
        <w:rPr>
          <w:rFonts w:ascii="Cambria" w:eastAsia="Times New Roman" w:hAnsi="Cambria"/>
        </w:rPr>
        <w:t>Entitet</w:t>
      </w:r>
      <w:r w:rsidRPr="00F07E3C">
        <w:rPr>
          <w:rFonts w:ascii="Cambria" w:eastAsia="Times New Roman" w:hAnsi="Cambria"/>
        </w:rPr>
        <w:tab/>
        <w:t>Kanton</w:t>
      </w:r>
    </w:p>
    <w:p w14:paraId="00C63E65" w14:textId="77777777" w:rsidR="000A1393" w:rsidRPr="005A3516" w:rsidRDefault="000A1393" w:rsidP="000A1393">
      <w:pPr>
        <w:autoSpaceDE w:val="0"/>
        <w:autoSpaceDN w:val="0"/>
        <w:adjustRightInd w:val="0"/>
        <w:rPr>
          <w:rFonts w:ascii="Cambria" w:hAnsi="Cambria"/>
          <w:b/>
          <w:bCs/>
        </w:rPr>
      </w:pPr>
    </w:p>
    <w:p w14:paraId="50545799" w14:textId="371F2F8E" w:rsidR="000A1393" w:rsidRPr="00F83E49" w:rsidRDefault="009544BE" w:rsidP="00F83E49">
      <w:pPr>
        <w:pStyle w:val="Heading3"/>
        <w:rPr>
          <w:color w:val="3B3838" w:themeColor="background2" w:themeShade="40"/>
        </w:rPr>
      </w:pPr>
      <w:bookmarkStart w:id="686" w:name="_Toc468346981"/>
      <w:r w:rsidRPr="00F83E49">
        <w:rPr>
          <w:color w:val="3B3838" w:themeColor="background2" w:themeShade="40"/>
        </w:rPr>
        <w:t>5.06.05</w:t>
      </w:r>
      <w:r w:rsidRPr="00F83E49">
        <w:rPr>
          <w:color w:val="3B3838" w:themeColor="background2" w:themeShade="40"/>
        </w:rPr>
        <w:tab/>
      </w:r>
      <w:r w:rsidR="000A1393" w:rsidRPr="00F83E49">
        <w:rPr>
          <w:color w:val="3B3838" w:themeColor="background2" w:themeShade="40"/>
        </w:rPr>
        <w:t>Inovativne aktivnosti preduze</w:t>
      </w:r>
      <w:r w:rsidR="000A1393" w:rsidRPr="00F83E49">
        <w:rPr>
          <w:rFonts w:cs="Arial,Bold"/>
          <w:color w:val="3B3838" w:themeColor="background2" w:themeShade="40"/>
        </w:rPr>
        <w:t>ć</w:t>
      </w:r>
      <w:r w:rsidR="000A1393" w:rsidRPr="00F83E49">
        <w:rPr>
          <w:color w:val="3B3838" w:themeColor="background2" w:themeShade="40"/>
        </w:rPr>
        <w:t>a (INOV)</w:t>
      </w:r>
      <w:bookmarkEnd w:id="686"/>
    </w:p>
    <w:p w14:paraId="54A2E08B" w14:textId="77777777" w:rsidR="005F0FA3" w:rsidRDefault="005F0FA3" w:rsidP="005F0FA3">
      <w:pPr>
        <w:autoSpaceDE w:val="0"/>
        <w:autoSpaceDN w:val="0"/>
        <w:adjustRightInd w:val="0"/>
        <w:spacing w:after="0"/>
        <w:jc w:val="both"/>
        <w:rPr>
          <w:rFonts w:ascii="Cambria" w:eastAsia="Arial" w:hAnsi="Cambria"/>
          <w:b/>
          <w:color w:val="2F5496" w:themeColor="accent5" w:themeShade="BF"/>
        </w:rPr>
      </w:pPr>
    </w:p>
    <w:p w14:paraId="03CE504A" w14:textId="1A8F6CB0" w:rsidR="000A1393" w:rsidRPr="005A3516" w:rsidRDefault="000A1393" w:rsidP="000A1393">
      <w:pPr>
        <w:autoSpaceDE w:val="0"/>
        <w:autoSpaceDN w:val="0"/>
        <w:adjustRightInd w:val="0"/>
        <w:jc w:val="both"/>
        <w:rPr>
          <w:rFonts w:ascii="Cambria" w:hAnsi="Cambria"/>
        </w:rPr>
      </w:pPr>
      <w:r w:rsidRPr="009301AB">
        <w:rPr>
          <w:rFonts w:ascii="Cambria" w:eastAsia="Arial" w:hAnsi="Cambria"/>
          <w:b/>
          <w:color w:val="2F5496" w:themeColor="accent5" w:themeShade="BF"/>
        </w:rPr>
        <w:t>Nosilac aktivnosti:</w:t>
      </w:r>
      <w:r w:rsidRPr="005A3516">
        <w:rPr>
          <w:rFonts w:ascii="Cambria" w:hAnsi="Cambria"/>
          <w:b/>
          <w:bCs/>
        </w:rPr>
        <w:t xml:space="preserve"> </w:t>
      </w:r>
      <w:r w:rsidR="00F07E3C">
        <w:rPr>
          <w:rFonts w:ascii="Cambria" w:hAnsi="Cambria"/>
          <w:b/>
          <w:bCs/>
        </w:rPr>
        <w:tab/>
      </w:r>
      <w:r w:rsidR="00F07E3C">
        <w:rPr>
          <w:rFonts w:ascii="Cambria" w:hAnsi="Cambria"/>
          <w:b/>
          <w:bCs/>
        </w:rPr>
        <w:tab/>
      </w:r>
      <w:r w:rsidR="00F07E3C">
        <w:rPr>
          <w:rFonts w:ascii="Cambria" w:hAnsi="Cambria"/>
          <w:b/>
          <w:bCs/>
        </w:rPr>
        <w:tab/>
      </w:r>
      <w:r w:rsidR="007C722E">
        <w:rPr>
          <w:rFonts w:ascii="Cambria" w:hAnsi="Cambria"/>
          <w:b/>
          <w:bCs/>
        </w:rPr>
        <w:tab/>
      </w:r>
      <w:r w:rsidRPr="005A3516">
        <w:rPr>
          <w:rFonts w:ascii="Cambria" w:hAnsi="Cambria"/>
        </w:rPr>
        <w:t>Federalni zavod za statistiku</w:t>
      </w:r>
    </w:p>
    <w:p w14:paraId="5778E67A" w14:textId="77777777" w:rsidR="000A1393" w:rsidRPr="009301AB" w:rsidRDefault="000A1393" w:rsidP="000A1393">
      <w:pPr>
        <w:autoSpaceDE w:val="0"/>
        <w:autoSpaceDN w:val="0"/>
        <w:adjustRightInd w:val="0"/>
        <w:jc w:val="both"/>
        <w:rPr>
          <w:rFonts w:ascii="Cambria" w:eastAsia="Arial" w:hAnsi="Cambria"/>
          <w:b/>
          <w:color w:val="2F5496" w:themeColor="accent5" w:themeShade="BF"/>
        </w:rPr>
      </w:pPr>
      <w:r w:rsidRPr="009301AB">
        <w:rPr>
          <w:rFonts w:ascii="Cambria" w:eastAsia="Arial" w:hAnsi="Cambria"/>
          <w:b/>
          <w:color w:val="2F5496" w:themeColor="accent5" w:themeShade="BF"/>
        </w:rPr>
        <w:t>a) Podaci o sadržaju i namjeni aktivnosti, te izvorima i načinu prikupljanja podataka:</w:t>
      </w:r>
    </w:p>
    <w:p w14:paraId="24D91252" w14:textId="71DD13CD" w:rsidR="000A1393" w:rsidRPr="005A3516" w:rsidRDefault="000A1393" w:rsidP="007C722E">
      <w:pPr>
        <w:autoSpaceDE w:val="0"/>
        <w:autoSpaceDN w:val="0"/>
        <w:adjustRightInd w:val="0"/>
        <w:ind w:left="4254" w:hanging="4254"/>
        <w:jc w:val="both"/>
        <w:rPr>
          <w:rFonts w:ascii="Cambria" w:hAnsi="Cambria"/>
        </w:rPr>
      </w:pPr>
      <w:r w:rsidRPr="009301AB">
        <w:rPr>
          <w:rFonts w:ascii="Cambria" w:eastAsia="Arial" w:hAnsi="Cambria"/>
          <w:b/>
          <w:color w:val="2F5496" w:themeColor="accent5" w:themeShade="BF"/>
        </w:rPr>
        <w:t>Sadržaj aktivnosti:</w:t>
      </w:r>
      <w:r w:rsidR="00F07E3C">
        <w:rPr>
          <w:rFonts w:ascii="Cambria" w:hAnsi="Cambria"/>
          <w:b/>
          <w:bCs/>
        </w:rPr>
        <w:tab/>
      </w:r>
      <w:r w:rsidRPr="005A3516">
        <w:rPr>
          <w:rFonts w:ascii="Cambria" w:hAnsi="Cambria"/>
        </w:rPr>
        <w:t>Istraživanje poslovnih subjekata koji u periodu istraživanja imaju inovativne aktivnosti; prikupljanje</w:t>
      </w:r>
      <w:r w:rsidR="00F07E3C">
        <w:rPr>
          <w:rFonts w:ascii="Cambria" w:hAnsi="Cambria"/>
        </w:rPr>
        <w:t xml:space="preserve"> </w:t>
      </w:r>
      <w:r w:rsidRPr="005A3516">
        <w:rPr>
          <w:rFonts w:ascii="Cambria" w:hAnsi="Cambria"/>
        </w:rPr>
        <w:t>dvogodišnjih podataka o o inovacijama proizvoda (fizičkog proizvoda ili usluga), inovaciji procesa,</w:t>
      </w:r>
      <w:r w:rsidR="00F07E3C">
        <w:rPr>
          <w:rFonts w:ascii="Cambria" w:hAnsi="Cambria"/>
        </w:rPr>
        <w:t xml:space="preserve"> </w:t>
      </w:r>
      <w:r w:rsidRPr="005A3516">
        <w:rPr>
          <w:rFonts w:ascii="Cambria" w:hAnsi="Cambria"/>
        </w:rPr>
        <w:t>nezavršenim ili napuštenim inovacijama, inovativnim izdacima za inovacije proizvoda i procesa, efektima inovacija na produktivnost preduzeća, faktorima koji ometaju inovacije proizvoda i procesa, inovacijama u organizaciji preduzeća i inovativnim potencijalima preduzeća.</w:t>
      </w:r>
    </w:p>
    <w:p w14:paraId="6F0FB2DA" w14:textId="7A439AD6" w:rsidR="000A1393" w:rsidRPr="005A3516" w:rsidRDefault="000A1393" w:rsidP="007C722E">
      <w:pPr>
        <w:autoSpaceDE w:val="0"/>
        <w:autoSpaceDN w:val="0"/>
        <w:adjustRightInd w:val="0"/>
        <w:ind w:left="4254" w:hanging="4254"/>
        <w:jc w:val="both"/>
        <w:rPr>
          <w:rFonts w:ascii="Cambria" w:hAnsi="Cambria"/>
        </w:rPr>
      </w:pPr>
      <w:r w:rsidRPr="009301AB">
        <w:rPr>
          <w:rFonts w:ascii="Cambria" w:eastAsia="Arial" w:hAnsi="Cambria"/>
          <w:b/>
          <w:color w:val="2F5496" w:themeColor="accent5" w:themeShade="BF"/>
        </w:rPr>
        <w:t>Namjena:</w:t>
      </w:r>
      <w:r w:rsidR="00F07E3C">
        <w:rPr>
          <w:rFonts w:ascii="Cambria" w:hAnsi="Cambria"/>
          <w:b/>
          <w:bCs/>
        </w:rPr>
        <w:tab/>
      </w:r>
      <w:r w:rsidRPr="005A3516">
        <w:rPr>
          <w:rFonts w:ascii="Cambria" w:hAnsi="Cambria"/>
        </w:rPr>
        <w:t>Strukturni podaci u skladu sa zahtjevima Eurostat Compendium statističkih zahtjeva Modul 5.06.01 Statistika istraživanja i razvoja, u skladu sa Priručnikom Oslo –Mjerenje naučnih i tehnoloških aktivnosti – Uputstvo za prikupljanje i tumačenje podataka o inovacijama, OECD/Eurostat, 2005.</w:t>
      </w:r>
    </w:p>
    <w:p w14:paraId="59873F2A" w14:textId="1C9C6613" w:rsidR="000A1393" w:rsidRPr="005A3516" w:rsidRDefault="000A1393" w:rsidP="000A1393">
      <w:pPr>
        <w:autoSpaceDE w:val="0"/>
        <w:autoSpaceDN w:val="0"/>
        <w:adjustRightInd w:val="0"/>
        <w:jc w:val="both"/>
        <w:rPr>
          <w:rFonts w:ascii="Cambria" w:hAnsi="Cambria"/>
        </w:rPr>
      </w:pPr>
      <w:r w:rsidRPr="009301AB">
        <w:rPr>
          <w:rFonts w:ascii="Cambria" w:eastAsia="Arial" w:hAnsi="Cambria"/>
          <w:b/>
          <w:color w:val="2F5496" w:themeColor="accent5" w:themeShade="BF"/>
        </w:rPr>
        <w:t>Periodika provođenja:</w:t>
      </w:r>
      <w:r w:rsidRPr="005A3516">
        <w:rPr>
          <w:rFonts w:ascii="Cambria" w:hAnsi="Cambria"/>
          <w:b/>
          <w:bCs/>
        </w:rPr>
        <w:t xml:space="preserve"> </w:t>
      </w:r>
      <w:r w:rsidR="007C722E">
        <w:rPr>
          <w:rFonts w:ascii="Cambria" w:hAnsi="Cambria"/>
          <w:b/>
          <w:bCs/>
        </w:rPr>
        <w:tab/>
      </w:r>
      <w:r w:rsidR="007C722E">
        <w:rPr>
          <w:rFonts w:ascii="Cambria" w:hAnsi="Cambria"/>
          <w:b/>
          <w:bCs/>
        </w:rPr>
        <w:tab/>
      </w:r>
      <w:r w:rsidR="007C722E">
        <w:rPr>
          <w:rFonts w:ascii="Cambria" w:hAnsi="Cambria"/>
          <w:b/>
          <w:bCs/>
        </w:rPr>
        <w:tab/>
      </w:r>
      <w:r w:rsidRPr="005A3516">
        <w:rPr>
          <w:rFonts w:ascii="Cambria" w:hAnsi="Cambria"/>
        </w:rPr>
        <w:t>Jednom u dvije godine</w:t>
      </w:r>
    </w:p>
    <w:p w14:paraId="6DFFDB35" w14:textId="49552DDF" w:rsidR="000A1393" w:rsidRPr="005A3516" w:rsidRDefault="000A1393" w:rsidP="000A1393">
      <w:pPr>
        <w:autoSpaceDE w:val="0"/>
        <w:autoSpaceDN w:val="0"/>
        <w:adjustRightInd w:val="0"/>
        <w:jc w:val="both"/>
        <w:rPr>
          <w:rFonts w:ascii="Cambria" w:hAnsi="Cambria"/>
        </w:rPr>
      </w:pPr>
      <w:r w:rsidRPr="009301AB">
        <w:rPr>
          <w:rFonts w:ascii="Cambria" w:eastAsia="Arial" w:hAnsi="Cambria"/>
          <w:b/>
          <w:color w:val="2F5496" w:themeColor="accent5" w:themeShade="BF"/>
        </w:rPr>
        <w:t>Referentni period ili datum:</w:t>
      </w:r>
      <w:r w:rsidRPr="005A3516">
        <w:rPr>
          <w:rFonts w:ascii="Cambria" w:hAnsi="Cambria"/>
          <w:b/>
          <w:bCs/>
        </w:rPr>
        <w:t xml:space="preserve"> </w:t>
      </w:r>
      <w:r w:rsidR="007C722E">
        <w:rPr>
          <w:rFonts w:ascii="Cambria" w:hAnsi="Cambria"/>
          <w:b/>
          <w:bCs/>
        </w:rPr>
        <w:tab/>
      </w:r>
      <w:r w:rsidR="007C722E">
        <w:rPr>
          <w:rFonts w:ascii="Cambria" w:hAnsi="Cambria"/>
          <w:b/>
          <w:bCs/>
        </w:rPr>
        <w:tab/>
      </w:r>
      <w:r w:rsidRPr="005A3516">
        <w:rPr>
          <w:rFonts w:ascii="Cambria" w:hAnsi="Cambria"/>
        </w:rPr>
        <w:t>31. 12.</w:t>
      </w:r>
    </w:p>
    <w:p w14:paraId="353CF863" w14:textId="2C8E10CA" w:rsidR="000A1393" w:rsidRPr="005A3516" w:rsidRDefault="000A1393" w:rsidP="007C722E">
      <w:pPr>
        <w:autoSpaceDE w:val="0"/>
        <w:autoSpaceDN w:val="0"/>
        <w:adjustRightInd w:val="0"/>
        <w:ind w:left="4260" w:hanging="4260"/>
        <w:jc w:val="both"/>
        <w:rPr>
          <w:rFonts w:ascii="Cambria" w:hAnsi="Cambria"/>
        </w:rPr>
      </w:pPr>
      <w:r w:rsidRPr="009301AB">
        <w:rPr>
          <w:rFonts w:ascii="Cambria" w:eastAsia="Arial" w:hAnsi="Cambria"/>
          <w:b/>
          <w:color w:val="2F5496" w:themeColor="accent5" w:themeShade="BF"/>
        </w:rPr>
        <w:t>Jedinica posmatranja:</w:t>
      </w:r>
      <w:r w:rsidRPr="005A3516">
        <w:rPr>
          <w:rFonts w:ascii="Cambria" w:hAnsi="Cambria"/>
          <w:b/>
          <w:bCs/>
        </w:rPr>
        <w:t xml:space="preserve"> </w:t>
      </w:r>
      <w:r w:rsidR="007C722E">
        <w:rPr>
          <w:rFonts w:ascii="Cambria" w:hAnsi="Cambria"/>
          <w:b/>
          <w:bCs/>
        </w:rPr>
        <w:tab/>
      </w:r>
      <w:r w:rsidRPr="005A3516">
        <w:rPr>
          <w:rFonts w:ascii="Cambria" w:hAnsi="Cambria"/>
        </w:rPr>
        <w:t>Pravni subjekti koji se bave inovativnim aktivnostima.</w:t>
      </w:r>
    </w:p>
    <w:p w14:paraId="66ACACB5" w14:textId="0E1E8285" w:rsidR="000A1393" w:rsidRPr="005A3516" w:rsidRDefault="000A1393" w:rsidP="007C722E">
      <w:pPr>
        <w:autoSpaceDE w:val="0"/>
        <w:autoSpaceDN w:val="0"/>
        <w:adjustRightInd w:val="0"/>
        <w:ind w:left="4254" w:hanging="4254"/>
        <w:jc w:val="both"/>
        <w:rPr>
          <w:rFonts w:ascii="Cambria" w:hAnsi="Cambria"/>
        </w:rPr>
      </w:pPr>
      <w:r w:rsidRPr="009301AB">
        <w:rPr>
          <w:rFonts w:ascii="Cambria" w:eastAsia="Arial" w:hAnsi="Cambria"/>
          <w:b/>
          <w:color w:val="2F5496" w:themeColor="accent5" w:themeShade="BF"/>
        </w:rPr>
        <w:t>Izvori i način prikupljanja:</w:t>
      </w:r>
      <w:r w:rsidRPr="005A3516">
        <w:rPr>
          <w:rFonts w:ascii="Cambria" w:hAnsi="Cambria"/>
          <w:b/>
          <w:bCs/>
        </w:rPr>
        <w:t xml:space="preserve"> </w:t>
      </w:r>
      <w:r w:rsidR="007C722E">
        <w:rPr>
          <w:rFonts w:ascii="Cambria" w:hAnsi="Cambria"/>
          <w:b/>
          <w:bCs/>
        </w:rPr>
        <w:tab/>
      </w:r>
      <w:r w:rsidRPr="005A3516">
        <w:rPr>
          <w:rFonts w:ascii="Cambria" w:hAnsi="Cambria"/>
        </w:rPr>
        <w:t>Istraživanje; obrazac Inovativne aktivnosti preduzeća (INOV)</w:t>
      </w:r>
    </w:p>
    <w:p w14:paraId="55C64786" w14:textId="77777777" w:rsidR="000A1393" w:rsidRPr="009301AB" w:rsidRDefault="000A1393" w:rsidP="000A1393">
      <w:pPr>
        <w:autoSpaceDE w:val="0"/>
        <w:autoSpaceDN w:val="0"/>
        <w:adjustRightInd w:val="0"/>
        <w:jc w:val="both"/>
        <w:rPr>
          <w:rFonts w:ascii="Cambria" w:eastAsia="Arial" w:hAnsi="Cambria"/>
          <w:b/>
          <w:color w:val="2F5496" w:themeColor="accent5" w:themeShade="BF"/>
        </w:rPr>
      </w:pPr>
      <w:r w:rsidRPr="009301AB">
        <w:rPr>
          <w:rFonts w:ascii="Cambria" w:eastAsia="Arial" w:hAnsi="Cambria"/>
          <w:b/>
          <w:color w:val="2F5496" w:themeColor="accent5" w:themeShade="BF"/>
        </w:rPr>
        <w:lastRenderedPageBreak/>
        <w:t>b) Podaci o obavezama i rokovima za nosioce aktivnosti i izvještajne jedinice</w:t>
      </w:r>
    </w:p>
    <w:p w14:paraId="11BCC45D" w14:textId="78B85FB8" w:rsidR="000A1393" w:rsidRPr="005A3516" w:rsidRDefault="000A1393" w:rsidP="007C722E">
      <w:pPr>
        <w:autoSpaceDE w:val="0"/>
        <w:autoSpaceDN w:val="0"/>
        <w:adjustRightInd w:val="0"/>
        <w:ind w:left="4254" w:hanging="4254"/>
        <w:jc w:val="both"/>
        <w:rPr>
          <w:rFonts w:ascii="Cambria" w:hAnsi="Cambria"/>
        </w:rPr>
      </w:pPr>
      <w:r w:rsidRPr="009301AB">
        <w:rPr>
          <w:rFonts w:ascii="Cambria" w:eastAsia="Arial" w:hAnsi="Cambria"/>
          <w:b/>
          <w:color w:val="2F5496" w:themeColor="accent5" w:themeShade="BF"/>
        </w:rPr>
        <w:t>Ko je izvještajna jedinica:</w:t>
      </w:r>
      <w:r w:rsidRPr="005A3516">
        <w:rPr>
          <w:rFonts w:ascii="Cambria" w:hAnsi="Cambria"/>
          <w:b/>
          <w:bCs/>
        </w:rPr>
        <w:t xml:space="preserve"> </w:t>
      </w:r>
      <w:r w:rsidR="007C722E">
        <w:rPr>
          <w:rFonts w:ascii="Cambria" w:hAnsi="Cambria"/>
          <w:b/>
          <w:bCs/>
        </w:rPr>
        <w:tab/>
      </w:r>
      <w:r w:rsidRPr="005A3516">
        <w:rPr>
          <w:rFonts w:ascii="Cambria" w:hAnsi="Cambria"/>
        </w:rPr>
        <w:t>Pravni subjekti koji se bave inovativnim aktivnostima.</w:t>
      </w:r>
    </w:p>
    <w:p w14:paraId="714F8F6F" w14:textId="43DA5AD5" w:rsidR="000A1393" w:rsidRPr="005A3516" w:rsidRDefault="000A1393" w:rsidP="000A1393">
      <w:pPr>
        <w:autoSpaceDE w:val="0"/>
        <w:autoSpaceDN w:val="0"/>
        <w:adjustRightInd w:val="0"/>
        <w:jc w:val="both"/>
        <w:rPr>
          <w:rFonts w:ascii="Cambria" w:hAnsi="Cambria"/>
        </w:rPr>
      </w:pPr>
      <w:r w:rsidRPr="009301AB">
        <w:rPr>
          <w:rFonts w:ascii="Cambria" w:eastAsia="Arial" w:hAnsi="Cambria"/>
          <w:b/>
          <w:color w:val="2F5496" w:themeColor="accent5" w:themeShade="BF"/>
        </w:rPr>
        <w:t>Rok jedinici za davanje podataka:</w:t>
      </w:r>
      <w:r w:rsidRPr="005A3516">
        <w:rPr>
          <w:rFonts w:ascii="Cambria" w:hAnsi="Cambria"/>
          <w:b/>
          <w:bCs/>
        </w:rPr>
        <w:t xml:space="preserve"> </w:t>
      </w:r>
      <w:r w:rsidR="007C722E">
        <w:rPr>
          <w:rFonts w:ascii="Cambria" w:hAnsi="Cambria"/>
          <w:b/>
          <w:bCs/>
        </w:rPr>
        <w:tab/>
      </w:r>
      <w:r w:rsidR="007C722E">
        <w:rPr>
          <w:rFonts w:ascii="Cambria" w:hAnsi="Cambria"/>
          <w:b/>
          <w:bCs/>
        </w:rPr>
        <w:tab/>
      </w:r>
      <w:r w:rsidRPr="005A3516">
        <w:rPr>
          <w:rFonts w:ascii="Cambria" w:hAnsi="Cambria"/>
        </w:rPr>
        <w:t>15.10.</w:t>
      </w:r>
    </w:p>
    <w:p w14:paraId="613A9141" w14:textId="09CAD5FA" w:rsidR="000A1393" w:rsidRPr="005A3516" w:rsidRDefault="00F07E3C" w:rsidP="00F07E3C">
      <w:pPr>
        <w:autoSpaceDE w:val="0"/>
        <w:autoSpaceDN w:val="0"/>
        <w:adjustRightInd w:val="0"/>
        <w:jc w:val="both"/>
        <w:rPr>
          <w:rFonts w:ascii="Cambria" w:hAnsi="Cambria"/>
        </w:rPr>
      </w:pPr>
      <w:r w:rsidRPr="009301AB">
        <w:rPr>
          <w:rFonts w:ascii="Cambria" w:eastAsia="Arial" w:hAnsi="Cambria"/>
          <w:b/>
          <w:color w:val="2F5496" w:themeColor="accent5" w:themeShade="BF"/>
        </w:rPr>
        <w:t>Rok nosiocu statističke aktivnosti</w:t>
      </w:r>
      <w:r w:rsidRPr="00F07E3C">
        <w:rPr>
          <w:rFonts w:ascii="Cambria" w:hAnsi="Cambria"/>
        </w:rPr>
        <w:tab/>
      </w:r>
      <w:r w:rsidR="007C722E">
        <w:rPr>
          <w:rFonts w:ascii="Cambria" w:hAnsi="Cambria"/>
        </w:rPr>
        <w:tab/>
      </w:r>
      <w:r w:rsidRPr="00F07E3C">
        <w:rPr>
          <w:rFonts w:ascii="Cambria" w:hAnsi="Cambria"/>
        </w:rPr>
        <w:t>Prvi rezultati:</w:t>
      </w:r>
      <w:r w:rsidRPr="00F07E3C">
        <w:rPr>
          <w:rFonts w:ascii="Cambria" w:hAnsi="Cambria"/>
        </w:rPr>
        <w:tab/>
      </w:r>
      <w:r w:rsidR="007C722E">
        <w:rPr>
          <w:rFonts w:ascii="Cambria" w:hAnsi="Cambria"/>
        </w:rPr>
        <w:tab/>
      </w:r>
      <w:r w:rsidR="007C722E">
        <w:rPr>
          <w:rFonts w:ascii="Cambria" w:hAnsi="Cambria"/>
        </w:rPr>
        <w:tab/>
        <w:t>Konačni rezultati:</w:t>
      </w:r>
      <w:r w:rsidR="007C722E">
        <w:rPr>
          <w:rFonts w:ascii="Cambria" w:hAnsi="Cambria"/>
        </w:rPr>
        <w:br/>
      </w:r>
      <w:r w:rsidRPr="009301AB">
        <w:rPr>
          <w:rFonts w:ascii="Cambria" w:eastAsia="Arial" w:hAnsi="Cambria"/>
          <w:b/>
          <w:color w:val="2F5496" w:themeColor="accent5" w:themeShade="BF"/>
        </w:rPr>
        <w:t>za rezultate:</w:t>
      </w:r>
      <w:r w:rsidRPr="009301AB">
        <w:rPr>
          <w:rFonts w:ascii="Cambria" w:eastAsia="Arial" w:hAnsi="Cambria"/>
          <w:b/>
          <w:color w:val="2F5496" w:themeColor="accent5" w:themeShade="BF"/>
        </w:rPr>
        <w:tab/>
      </w:r>
      <w:r w:rsidR="007C722E">
        <w:rPr>
          <w:rFonts w:ascii="Cambria" w:hAnsi="Cambria"/>
        </w:rPr>
        <w:tab/>
      </w:r>
      <w:r w:rsidR="007C722E">
        <w:rPr>
          <w:rFonts w:ascii="Cambria" w:hAnsi="Cambria"/>
        </w:rPr>
        <w:tab/>
      </w:r>
      <w:r w:rsidR="007C722E">
        <w:rPr>
          <w:rFonts w:ascii="Cambria" w:hAnsi="Cambria"/>
        </w:rPr>
        <w:tab/>
      </w:r>
      <w:r w:rsidR="007C722E">
        <w:rPr>
          <w:rFonts w:ascii="Cambria" w:hAnsi="Cambria"/>
        </w:rPr>
        <w:tab/>
      </w:r>
      <w:r w:rsidRPr="00F07E3C">
        <w:rPr>
          <w:rFonts w:ascii="Cambria" w:hAnsi="Cambria"/>
        </w:rPr>
        <w:t>17.11.</w:t>
      </w:r>
      <w:r w:rsidRPr="00F07E3C">
        <w:rPr>
          <w:rFonts w:ascii="Cambria" w:hAnsi="Cambria"/>
        </w:rPr>
        <w:tab/>
      </w:r>
      <w:r w:rsidR="007C722E">
        <w:rPr>
          <w:rFonts w:ascii="Cambria" w:hAnsi="Cambria"/>
        </w:rPr>
        <w:tab/>
      </w:r>
      <w:r w:rsidR="007C722E">
        <w:rPr>
          <w:rFonts w:ascii="Cambria" w:hAnsi="Cambria"/>
        </w:rPr>
        <w:tab/>
      </w:r>
      <w:r w:rsidR="007C722E">
        <w:rPr>
          <w:rFonts w:ascii="Cambria" w:hAnsi="Cambria"/>
        </w:rPr>
        <w:tab/>
      </w:r>
      <w:r w:rsidRPr="00F07E3C">
        <w:rPr>
          <w:rFonts w:ascii="Cambria" w:hAnsi="Cambria"/>
        </w:rPr>
        <w:t>17.11.</w:t>
      </w:r>
    </w:p>
    <w:p w14:paraId="1EE35B75" w14:textId="647C64D8" w:rsidR="000A1393" w:rsidRPr="005A3516" w:rsidRDefault="000A1393" w:rsidP="000A1393">
      <w:pPr>
        <w:autoSpaceDE w:val="0"/>
        <w:autoSpaceDN w:val="0"/>
        <w:adjustRightInd w:val="0"/>
        <w:jc w:val="both"/>
        <w:rPr>
          <w:rFonts w:ascii="Cambria" w:hAnsi="Cambria"/>
        </w:rPr>
      </w:pPr>
      <w:r w:rsidRPr="009301AB">
        <w:rPr>
          <w:rFonts w:ascii="Cambria" w:eastAsia="Arial" w:hAnsi="Cambria"/>
          <w:b/>
          <w:color w:val="2F5496" w:themeColor="accent5" w:themeShade="BF"/>
        </w:rPr>
        <w:t xml:space="preserve">Nivo za koji se utvrđuju rezultati: </w:t>
      </w:r>
      <w:r w:rsidR="007C722E" w:rsidRPr="009301AB">
        <w:rPr>
          <w:rFonts w:ascii="Cambria" w:eastAsia="Arial" w:hAnsi="Cambria"/>
          <w:b/>
          <w:color w:val="2F5496" w:themeColor="accent5" w:themeShade="BF"/>
        </w:rPr>
        <w:tab/>
      </w:r>
      <w:r w:rsidR="007C722E">
        <w:rPr>
          <w:rFonts w:ascii="Cambria" w:hAnsi="Cambria"/>
          <w:b/>
          <w:bCs/>
        </w:rPr>
        <w:tab/>
      </w:r>
      <w:r w:rsidRPr="005A3516">
        <w:rPr>
          <w:rFonts w:ascii="Cambria" w:hAnsi="Cambria"/>
        </w:rPr>
        <w:t>Entitet Kanton</w:t>
      </w:r>
    </w:p>
    <w:p w14:paraId="4E38601D" w14:textId="77777777" w:rsidR="000A1393" w:rsidRPr="005A3516" w:rsidRDefault="000A1393" w:rsidP="000A1393">
      <w:pPr>
        <w:spacing w:line="301" w:lineRule="exact"/>
        <w:rPr>
          <w:rFonts w:ascii="Cambria" w:eastAsia="Times New Roman" w:hAnsi="Cambria"/>
        </w:rPr>
      </w:pPr>
    </w:p>
    <w:p w14:paraId="2984A08C" w14:textId="65644D98" w:rsidR="000A1393" w:rsidRPr="00F83E49" w:rsidRDefault="009544BE" w:rsidP="00F83E49">
      <w:pPr>
        <w:pStyle w:val="Heading3"/>
        <w:rPr>
          <w:color w:val="3B3838" w:themeColor="background2" w:themeShade="40"/>
        </w:rPr>
      </w:pPr>
      <w:bookmarkStart w:id="687" w:name="_Toc468346982"/>
      <w:r w:rsidRPr="00F83E49">
        <w:rPr>
          <w:color w:val="3B3838" w:themeColor="background2" w:themeShade="40"/>
        </w:rPr>
        <w:t>5.06.06</w:t>
      </w:r>
      <w:r w:rsidR="000A1393" w:rsidRPr="00F83E49">
        <w:rPr>
          <w:rFonts w:eastAsia="Times New Roman"/>
          <w:color w:val="3B3838" w:themeColor="background2" w:themeShade="40"/>
        </w:rPr>
        <w:tab/>
      </w:r>
      <w:r w:rsidR="000A1393" w:rsidRPr="00F83E49">
        <w:rPr>
          <w:color w:val="3B3838" w:themeColor="background2" w:themeShade="40"/>
        </w:rPr>
        <w:t>Istraživanje o karijera</w:t>
      </w:r>
      <w:r w:rsidR="007C722E" w:rsidRPr="00F83E49">
        <w:rPr>
          <w:color w:val="3B3838" w:themeColor="background2" w:themeShade="40"/>
        </w:rPr>
        <w:t>ma doktora nauka (KDN) – probno</w:t>
      </w:r>
      <w:bookmarkEnd w:id="687"/>
    </w:p>
    <w:p w14:paraId="15F91A4D" w14:textId="77777777" w:rsidR="00231EA2" w:rsidRPr="00231EA2" w:rsidRDefault="00231EA2" w:rsidP="007C722E">
      <w:pPr>
        <w:tabs>
          <w:tab w:val="left" w:pos="960"/>
        </w:tabs>
        <w:spacing w:line="0" w:lineRule="atLeast"/>
        <w:rPr>
          <w:rFonts w:ascii="Cambria" w:eastAsia="Arial" w:hAnsi="Cambria"/>
          <w:b/>
          <w:color w:val="3B3838" w:themeColor="background2" w:themeShade="40"/>
        </w:rPr>
      </w:pPr>
    </w:p>
    <w:p w14:paraId="600FD0E2" w14:textId="7DEEF3C3" w:rsidR="000A1393" w:rsidRPr="005A3516" w:rsidRDefault="000A1393" w:rsidP="000A1393">
      <w:pPr>
        <w:spacing w:line="239" w:lineRule="auto"/>
        <w:rPr>
          <w:rFonts w:ascii="Cambria" w:eastAsia="Arial" w:hAnsi="Cambria"/>
        </w:rPr>
      </w:pPr>
      <w:r w:rsidRPr="009301AB">
        <w:rPr>
          <w:rFonts w:ascii="Cambria" w:eastAsia="Arial" w:hAnsi="Cambria"/>
          <w:b/>
          <w:color w:val="2F5496" w:themeColor="accent5" w:themeShade="BF"/>
        </w:rPr>
        <w:t>Nosilac aktivnosti:</w:t>
      </w:r>
      <w:r w:rsidR="00F07E3C">
        <w:rPr>
          <w:rFonts w:ascii="Cambria" w:eastAsia="Arial" w:hAnsi="Cambria"/>
          <w:b/>
        </w:rPr>
        <w:tab/>
      </w:r>
      <w:r w:rsidR="00F07E3C">
        <w:rPr>
          <w:rFonts w:ascii="Cambria" w:eastAsia="Arial" w:hAnsi="Cambria"/>
          <w:b/>
        </w:rPr>
        <w:tab/>
      </w:r>
      <w:r w:rsidR="00F07E3C">
        <w:rPr>
          <w:rFonts w:ascii="Cambria" w:eastAsia="Arial" w:hAnsi="Cambria"/>
          <w:b/>
        </w:rPr>
        <w:tab/>
      </w:r>
      <w:r w:rsidR="007C722E">
        <w:rPr>
          <w:rFonts w:ascii="Cambria" w:eastAsia="Arial" w:hAnsi="Cambria"/>
          <w:b/>
        </w:rPr>
        <w:tab/>
      </w:r>
      <w:r w:rsidRPr="005A3516">
        <w:rPr>
          <w:rFonts w:ascii="Cambria" w:eastAsia="Arial" w:hAnsi="Cambria"/>
          <w:b/>
        </w:rPr>
        <w:t xml:space="preserve"> </w:t>
      </w:r>
      <w:r w:rsidRPr="005A3516">
        <w:rPr>
          <w:rFonts w:ascii="Cambria" w:eastAsia="Arial" w:hAnsi="Cambria"/>
        </w:rPr>
        <w:t>Federalni zavod za statistiku</w:t>
      </w:r>
    </w:p>
    <w:p w14:paraId="18B41A2D" w14:textId="77777777" w:rsidR="000A1393" w:rsidRPr="009301AB" w:rsidRDefault="000A1393" w:rsidP="000A1393">
      <w:pPr>
        <w:spacing w:line="239" w:lineRule="auto"/>
        <w:rPr>
          <w:rFonts w:ascii="Cambria" w:eastAsia="Arial" w:hAnsi="Cambria"/>
          <w:b/>
          <w:color w:val="2F5496" w:themeColor="accent5" w:themeShade="BF"/>
        </w:rPr>
      </w:pPr>
      <w:r w:rsidRPr="009301AB">
        <w:rPr>
          <w:rFonts w:ascii="Cambria" w:eastAsia="Arial" w:hAnsi="Cambria"/>
          <w:b/>
          <w:color w:val="2F5496" w:themeColor="accent5" w:themeShade="BF"/>
        </w:rPr>
        <w:t>a) Podaci o sadržaju i namjeni aktivnosti, te izvorima i načinu prikupljanja podataka:</w:t>
      </w:r>
    </w:p>
    <w:p w14:paraId="10509DCA" w14:textId="54092C13" w:rsidR="000A1393" w:rsidRPr="005A3516" w:rsidRDefault="000A1393" w:rsidP="00231EA2">
      <w:pPr>
        <w:spacing w:line="239" w:lineRule="auto"/>
        <w:ind w:left="4254" w:hanging="4254"/>
        <w:jc w:val="both"/>
        <w:rPr>
          <w:rFonts w:ascii="Cambria" w:eastAsia="Arial" w:hAnsi="Cambria"/>
        </w:rPr>
      </w:pPr>
      <w:r w:rsidRPr="009301AB">
        <w:rPr>
          <w:rFonts w:ascii="Cambria" w:eastAsia="Arial" w:hAnsi="Cambria"/>
          <w:b/>
          <w:color w:val="2F5496" w:themeColor="accent5" w:themeShade="BF"/>
        </w:rPr>
        <w:t>Sadržaj aktivnosti:</w:t>
      </w:r>
      <w:r w:rsidR="00F07E3C">
        <w:rPr>
          <w:rFonts w:ascii="Cambria" w:eastAsia="Arial" w:hAnsi="Cambria"/>
          <w:b/>
        </w:rPr>
        <w:tab/>
      </w:r>
      <w:r w:rsidRPr="005A3516">
        <w:rPr>
          <w:rFonts w:ascii="Cambria" w:eastAsia="Arial" w:hAnsi="Cambria"/>
        </w:rPr>
        <w:t>Istraživanje o karijerama i mobilnosti doktora nauka (KDN). Posebno KDN istraživanje zasnovano na bazi podataka iz Popisa.</w:t>
      </w:r>
    </w:p>
    <w:p w14:paraId="1662D1C4" w14:textId="0F6C1B49" w:rsidR="000A1393" w:rsidRPr="005A3516" w:rsidRDefault="000A1393" w:rsidP="00231EA2">
      <w:pPr>
        <w:spacing w:line="239" w:lineRule="auto"/>
        <w:ind w:left="4254" w:hanging="4254"/>
        <w:jc w:val="both"/>
        <w:rPr>
          <w:rFonts w:ascii="Cambria" w:eastAsia="Arial" w:hAnsi="Cambria"/>
        </w:rPr>
      </w:pPr>
      <w:r w:rsidRPr="009301AB">
        <w:rPr>
          <w:rFonts w:ascii="Cambria" w:eastAsia="Arial" w:hAnsi="Cambria"/>
          <w:b/>
          <w:color w:val="2F5496" w:themeColor="accent5" w:themeShade="BF"/>
        </w:rPr>
        <w:t>Namjena:</w:t>
      </w:r>
      <w:r w:rsidR="00F07E3C">
        <w:rPr>
          <w:rFonts w:ascii="Cambria" w:eastAsia="Arial" w:hAnsi="Cambria"/>
          <w:b/>
        </w:rPr>
        <w:tab/>
      </w:r>
      <w:r w:rsidRPr="005A3516">
        <w:rPr>
          <w:rFonts w:ascii="Cambria" w:eastAsia="Arial" w:hAnsi="Cambria"/>
        </w:rPr>
        <w:t>Podaci o stečenom doktoratu, zaposlenju na početku istraživačke karijere, trenutnoj zaposlenosti, osnovnom poslu koji obavlja, dodatnom poslu, prethodnim zaposlenjima ( prethodnih deset godina), međunarodnoj mobilnosti (države u kojima se školovao, radio ili sprovodio istraživanja) i iskustvima vezanim za karijeru.</w:t>
      </w:r>
    </w:p>
    <w:p w14:paraId="3148ED80" w14:textId="08C80FE9" w:rsidR="000A1393" w:rsidRPr="005A3516" w:rsidRDefault="000A1393" w:rsidP="000A1393">
      <w:pPr>
        <w:tabs>
          <w:tab w:val="left" w:pos="3520"/>
        </w:tabs>
        <w:spacing w:line="239" w:lineRule="auto"/>
        <w:rPr>
          <w:rFonts w:ascii="Cambria" w:eastAsia="Arial" w:hAnsi="Cambria"/>
        </w:rPr>
      </w:pPr>
      <w:r w:rsidRPr="009301AB">
        <w:rPr>
          <w:rFonts w:ascii="Cambria" w:eastAsia="Arial" w:hAnsi="Cambria"/>
          <w:b/>
          <w:color w:val="2F5496" w:themeColor="accent5" w:themeShade="BF"/>
        </w:rPr>
        <w:t>Periodika provođenja:</w:t>
      </w:r>
      <w:r w:rsidRPr="005A3516">
        <w:rPr>
          <w:rFonts w:ascii="Cambria" w:eastAsia="Times New Roman" w:hAnsi="Cambria"/>
        </w:rPr>
        <w:tab/>
      </w:r>
      <w:r w:rsidR="007C722E">
        <w:rPr>
          <w:rFonts w:ascii="Cambria" w:eastAsia="Times New Roman" w:hAnsi="Cambria"/>
        </w:rPr>
        <w:tab/>
      </w:r>
      <w:r w:rsidR="007C722E">
        <w:rPr>
          <w:rFonts w:ascii="Cambria" w:eastAsia="Times New Roman" w:hAnsi="Cambria"/>
        </w:rPr>
        <w:tab/>
      </w:r>
      <w:r w:rsidRPr="005A3516">
        <w:rPr>
          <w:rFonts w:ascii="Cambria" w:eastAsia="Arial" w:hAnsi="Cambria"/>
        </w:rPr>
        <w:t>Godišnje</w:t>
      </w:r>
    </w:p>
    <w:p w14:paraId="1395135E" w14:textId="77777777" w:rsidR="000A1393" w:rsidRPr="009301AB" w:rsidRDefault="000A1393" w:rsidP="000A1393">
      <w:pPr>
        <w:spacing w:line="239" w:lineRule="auto"/>
        <w:rPr>
          <w:rFonts w:ascii="Cambria" w:eastAsia="Arial" w:hAnsi="Cambria"/>
          <w:b/>
          <w:color w:val="2F5496" w:themeColor="accent5" w:themeShade="BF"/>
        </w:rPr>
      </w:pPr>
      <w:r w:rsidRPr="009301AB">
        <w:rPr>
          <w:rFonts w:ascii="Cambria" w:eastAsia="Arial" w:hAnsi="Cambria"/>
          <w:b/>
          <w:color w:val="2F5496" w:themeColor="accent5" w:themeShade="BF"/>
        </w:rPr>
        <w:t>Referentni period ili datum:</w:t>
      </w:r>
    </w:p>
    <w:p w14:paraId="093EC202" w14:textId="585A0884" w:rsidR="000A1393" w:rsidRPr="005A3516" w:rsidRDefault="000A1393" w:rsidP="000A1393">
      <w:pPr>
        <w:tabs>
          <w:tab w:val="left" w:pos="3520"/>
        </w:tabs>
        <w:spacing w:line="239" w:lineRule="auto"/>
        <w:rPr>
          <w:rFonts w:ascii="Cambria" w:eastAsia="Arial" w:hAnsi="Cambria"/>
        </w:rPr>
      </w:pPr>
      <w:r w:rsidRPr="009301AB">
        <w:rPr>
          <w:rFonts w:ascii="Cambria" w:eastAsia="Arial" w:hAnsi="Cambria"/>
          <w:b/>
          <w:color w:val="2F5496" w:themeColor="accent5" w:themeShade="BF"/>
        </w:rPr>
        <w:t>Jedinica posmatranja:</w:t>
      </w:r>
      <w:r w:rsidRPr="005A3516">
        <w:rPr>
          <w:rFonts w:ascii="Cambria" w:eastAsia="Times New Roman" w:hAnsi="Cambria"/>
        </w:rPr>
        <w:tab/>
      </w:r>
      <w:r w:rsidR="007C722E">
        <w:rPr>
          <w:rFonts w:ascii="Cambria" w:eastAsia="Times New Roman" w:hAnsi="Cambria"/>
        </w:rPr>
        <w:tab/>
      </w:r>
      <w:r w:rsidR="007C722E">
        <w:rPr>
          <w:rFonts w:ascii="Cambria" w:eastAsia="Times New Roman" w:hAnsi="Cambria"/>
        </w:rPr>
        <w:tab/>
      </w:r>
      <w:r w:rsidRPr="005A3516">
        <w:rPr>
          <w:rFonts w:ascii="Cambria" w:eastAsia="Arial" w:hAnsi="Cambria"/>
        </w:rPr>
        <w:t>Doktori nauka.</w:t>
      </w:r>
    </w:p>
    <w:p w14:paraId="3322A4FE" w14:textId="77EFECC7" w:rsidR="000A1393" w:rsidRPr="005A3516" w:rsidRDefault="000A1393" w:rsidP="00984538">
      <w:pPr>
        <w:tabs>
          <w:tab w:val="left" w:pos="3520"/>
        </w:tabs>
        <w:spacing w:line="239" w:lineRule="auto"/>
        <w:ind w:left="4254" w:hanging="4254"/>
        <w:rPr>
          <w:rFonts w:ascii="Cambria" w:eastAsia="Arial" w:hAnsi="Cambria"/>
        </w:rPr>
      </w:pPr>
      <w:r w:rsidRPr="009301AB">
        <w:rPr>
          <w:rFonts w:ascii="Cambria" w:eastAsia="Arial" w:hAnsi="Cambria"/>
          <w:b/>
          <w:color w:val="2F5496" w:themeColor="accent5" w:themeShade="BF"/>
        </w:rPr>
        <w:t>Izvori i način prikupljanja:</w:t>
      </w:r>
      <w:r w:rsidRPr="005A3516">
        <w:rPr>
          <w:rFonts w:ascii="Cambria" w:eastAsia="Times New Roman" w:hAnsi="Cambria"/>
        </w:rPr>
        <w:tab/>
      </w:r>
      <w:r w:rsidR="007C722E">
        <w:rPr>
          <w:rFonts w:ascii="Cambria" w:eastAsia="Times New Roman" w:hAnsi="Cambria"/>
        </w:rPr>
        <w:tab/>
      </w:r>
      <w:r w:rsidRPr="005A3516">
        <w:rPr>
          <w:rFonts w:ascii="Cambria" w:eastAsia="Arial" w:hAnsi="Cambria"/>
        </w:rPr>
        <w:t>Istraživanje; obrazac Karijere doktora nauka (KDN)</w:t>
      </w:r>
    </w:p>
    <w:p w14:paraId="5D964075" w14:textId="77777777" w:rsidR="000A1393" w:rsidRPr="009301AB" w:rsidRDefault="000A1393" w:rsidP="000A1393">
      <w:pPr>
        <w:spacing w:line="239" w:lineRule="auto"/>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6DD19872" w14:textId="31BEFA9E" w:rsidR="00F07E3C" w:rsidRPr="00F07E3C" w:rsidRDefault="00F07E3C" w:rsidP="00F07E3C">
      <w:pPr>
        <w:spacing w:line="200" w:lineRule="exact"/>
        <w:rPr>
          <w:rFonts w:ascii="Cambria" w:eastAsia="Times New Roman" w:hAnsi="Cambria"/>
        </w:rPr>
      </w:pPr>
      <w:r w:rsidRPr="009301AB">
        <w:rPr>
          <w:rFonts w:ascii="Cambria" w:eastAsia="Arial" w:hAnsi="Cambria"/>
          <w:b/>
          <w:color w:val="2F5496" w:themeColor="accent5" w:themeShade="BF"/>
        </w:rPr>
        <w:t>Ko je izvještajna jedinica:</w:t>
      </w:r>
      <w:r w:rsidRPr="00F07E3C">
        <w:rPr>
          <w:rFonts w:ascii="Cambria" w:eastAsia="Times New Roman" w:hAnsi="Cambria"/>
        </w:rPr>
        <w:tab/>
      </w:r>
      <w:r w:rsidR="00984538">
        <w:rPr>
          <w:rFonts w:ascii="Cambria" w:eastAsia="Times New Roman" w:hAnsi="Cambria"/>
        </w:rPr>
        <w:tab/>
      </w:r>
      <w:r w:rsidR="00984538">
        <w:rPr>
          <w:rFonts w:ascii="Cambria" w:eastAsia="Times New Roman" w:hAnsi="Cambria"/>
        </w:rPr>
        <w:tab/>
      </w:r>
      <w:r w:rsidRPr="00F07E3C">
        <w:rPr>
          <w:rFonts w:ascii="Cambria" w:eastAsia="Times New Roman" w:hAnsi="Cambria"/>
        </w:rPr>
        <w:t>Doktori nauka.</w:t>
      </w:r>
      <w:r w:rsidRPr="00F07E3C">
        <w:rPr>
          <w:rFonts w:ascii="Cambria" w:eastAsia="Times New Roman" w:hAnsi="Cambria"/>
        </w:rPr>
        <w:tab/>
      </w:r>
    </w:p>
    <w:p w14:paraId="1CD23365" w14:textId="06A147C8" w:rsidR="00F07E3C" w:rsidRPr="00F07E3C" w:rsidRDefault="00F07E3C" w:rsidP="00F07E3C">
      <w:pPr>
        <w:spacing w:line="200" w:lineRule="exact"/>
        <w:rPr>
          <w:rFonts w:ascii="Cambria" w:eastAsia="Times New Roman" w:hAnsi="Cambria"/>
        </w:rPr>
      </w:pPr>
      <w:r w:rsidRPr="009301AB">
        <w:rPr>
          <w:rFonts w:ascii="Cambria" w:eastAsia="Arial" w:hAnsi="Cambria"/>
          <w:b/>
          <w:color w:val="2F5496" w:themeColor="accent5" w:themeShade="BF"/>
        </w:rPr>
        <w:t>Rok jedinici za davanje podataka:</w:t>
      </w:r>
      <w:r w:rsidRPr="00F07E3C">
        <w:rPr>
          <w:rFonts w:ascii="Cambria" w:eastAsia="Times New Roman" w:hAnsi="Cambria"/>
        </w:rPr>
        <w:tab/>
      </w:r>
      <w:r w:rsidR="00984538">
        <w:rPr>
          <w:rFonts w:ascii="Cambria" w:eastAsia="Times New Roman" w:hAnsi="Cambria"/>
        </w:rPr>
        <w:tab/>
      </w:r>
      <w:r w:rsidRPr="00F07E3C">
        <w:rPr>
          <w:rFonts w:ascii="Cambria" w:eastAsia="Times New Roman" w:hAnsi="Cambria"/>
        </w:rPr>
        <w:t>-</w:t>
      </w:r>
      <w:r w:rsidRPr="00F07E3C">
        <w:rPr>
          <w:rFonts w:ascii="Cambria" w:eastAsia="Times New Roman" w:hAnsi="Cambria"/>
        </w:rPr>
        <w:tab/>
      </w:r>
    </w:p>
    <w:p w14:paraId="74E13E10" w14:textId="521043C0" w:rsidR="00F07E3C" w:rsidRPr="009301AB" w:rsidRDefault="00F07E3C" w:rsidP="009301AB">
      <w:pPr>
        <w:spacing w:line="240" w:lineRule="auto"/>
        <w:rPr>
          <w:rFonts w:ascii="Cambria" w:eastAsia="Times New Roman" w:hAnsi="Cambria"/>
        </w:rPr>
      </w:pPr>
      <w:r w:rsidRPr="009301AB">
        <w:rPr>
          <w:rFonts w:ascii="Cambria" w:eastAsia="Arial" w:hAnsi="Cambria"/>
          <w:b/>
          <w:color w:val="2F5496" w:themeColor="accent5" w:themeShade="BF"/>
        </w:rPr>
        <w:t>Rok nosiocu statističke aktivnosti</w:t>
      </w:r>
      <w:r w:rsidRPr="00F07E3C">
        <w:rPr>
          <w:rFonts w:ascii="Cambria" w:eastAsia="Times New Roman" w:hAnsi="Cambria"/>
        </w:rPr>
        <w:tab/>
      </w:r>
      <w:r w:rsidR="00984538">
        <w:rPr>
          <w:rFonts w:ascii="Cambria" w:eastAsia="Times New Roman" w:hAnsi="Cambria"/>
        </w:rPr>
        <w:tab/>
      </w:r>
      <w:r w:rsidRPr="00F07E3C">
        <w:rPr>
          <w:rFonts w:ascii="Cambria" w:eastAsia="Times New Roman" w:hAnsi="Cambria"/>
        </w:rPr>
        <w:t>Prvi rezultati:</w:t>
      </w:r>
      <w:r w:rsidRPr="00F07E3C">
        <w:rPr>
          <w:rFonts w:ascii="Cambria" w:eastAsia="Times New Roman" w:hAnsi="Cambria"/>
        </w:rPr>
        <w:tab/>
      </w:r>
      <w:r w:rsidR="00984538">
        <w:rPr>
          <w:rFonts w:ascii="Cambria" w:eastAsia="Times New Roman" w:hAnsi="Cambria"/>
        </w:rPr>
        <w:tab/>
      </w:r>
      <w:r w:rsidR="00984538">
        <w:rPr>
          <w:rFonts w:ascii="Cambria" w:eastAsia="Times New Roman" w:hAnsi="Cambria"/>
        </w:rPr>
        <w:tab/>
      </w:r>
      <w:r w:rsidR="009301AB">
        <w:rPr>
          <w:rFonts w:ascii="Cambria" w:eastAsia="Times New Roman" w:hAnsi="Cambria"/>
        </w:rPr>
        <w:t>Konačni rezultati:</w:t>
      </w:r>
      <w:r w:rsidR="009301AB">
        <w:rPr>
          <w:rFonts w:ascii="Cambria" w:eastAsia="Times New Roman" w:hAnsi="Cambria"/>
        </w:rPr>
        <w:br/>
      </w:r>
      <w:r w:rsidR="00984538" w:rsidRPr="009301AB">
        <w:rPr>
          <w:rFonts w:ascii="Cambria" w:eastAsia="Arial" w:hAnsi="Cambria"/>
          <w:b/>
          <w:color w:val="2F5496" w:themeColor="accent5" w:themeShade="BF"/>
        </w:rPr>
        <w:t>za rezultate:</w:t>
      </w:r>
    </w:p>
    <w:p w14:paraId="68339E38" w14:textId="6AB1AF85" w:rsidR="000A1393" w:rsidRPr="005A3516" w:rsidRDefault="00F07E3C" w:rsidP="00F07E3C">
      <w:pPr>
        <w:spacing w:line="200" w:lineRule="exact"/>
        <w:rPr>
          <w:rFonts w:ascii="Cambria" w:eastAsia="Times New Roman" w:hAnsi="Cambria"/>
        </w:rPr>
      </w:pPr>
      <w:r w:rsidRPr="009301AB">
        <w:rPr>
          <w:rFonts w:ascii="Cambria" w:eastAsia="Arial" w:hAnsi="Cambria"/>
          <w:b/>
          <w:color w:val="2F5496" w:themeColor="accent5" w:themeShade="BF"/>
        </w:rPr>
        <w:t>Nivo za koji se utvrđuju rezultati:</w:t>
      </w:r>
      <w:r w:rsidRPr="00F07E3C">
        <w:rPr>
          <w:rFonts w:ascii="Cambria" w:eastAsia="Times New Roman" w:hAnsi="Cambria"/>
        </w:rPr>
        <w:tab/>
      </w:r>
      <w:r w:rsidR="00984538">
        <w:rPr>
          <w:rFonts w:ascii="Cambria" w:eastAsia="Times New Roman" w:hAnsi="Cambria"/>
        </w:rPr>
        <w:tab/>
      </w:r>
      <w:r w:rsidRPr="00F07E3C">
        <w:rPr>
          <w:rFonts w:ascii="Cambria" w:eastAsia="Times New Roman" w:hAnsi="Cambria"/>
        </w:rPr>
        <w:t>EntitetKanton</w:t>
      </w:r>
      <w:r w:rsidRPr="00F07E3C">
        <w:rPr>
          <w:rFonts w:ascii="Cambria" w:eastAsia="Times New Roman" w:hAnsi="Cambria"/>
        </w:rPr>
        <w:tab/>
      </w:r>
    </w:p>
    <w:p w14:paraId="2DBABA87" w14:textId="77777777" w:rsidR="000A1393" w:rsidRPr="005A3516" w:rsidRDefault="000A1393" w:rsidP="000A1393">
      <w:pPr>
        <w:spacing w:line="200" w:lineRule="exact"/>
        <w:rPr>
          <w:rFonts w:ascii="Cambria" w:eastAsia="Times New Roman" w:hAnsi="Cambria"/>
        </w:rPr>
      </w:pPr>
    </w:p>
    <w:p w14:paraId="6F92A50B" w14:textId="51B7F4CE" w:rsidR="000A1393" w:rsidRPr="00F83E49" w:rsidRDefault="009544BE" w:rsidP="00F83E49">
      <w:pPr>
        <w:pStyle w:val="Heading2"/>
        <w:rPr>
          <w:color w:val="3B3838" w:themeColor="background2" w:themeShade="40"/>
        </w:rPr>
      </w:pPr>
      <w:bookmarkStart w:id="688" w:name="page159"/>
      <w:bookmarkStart w:id="689" w:name="_Toc468346983"/>
      <w:bookmarkEnd w:id="688"/>
      <w:r w:rsidRPr="00F83E49">
        <w:rPr>
          <w:color w:val="3B3838" w:themeColor="background2" w:themeShade="40"/>
        </w:rPr>
        <w:t>5.07</w:t>
      </w:r>
      <w:r w:rsidRPr="00F83E49">
        <w:rPr>
          <w:color w:val="3B3838" w:themeColor="background2" w:themeShade="40"/>
        </w:rPr>
        <w:tab/>
      </w:r>
      <w:r w:rsidRPr="00F83E49">
        <w:rPr>
          <w:color w:val="3B3838" w:themeColor="background2" w:themeShade="40"/>
        </w:rPr>
        <w:tab/>
      </w:r>
      <w:r w:rsidR="000A1393" w:rsidRPr="00F83E49">
        <w:rPr>
          <w:color w:val="3B3838" w:themeColor="background2" w:themeShade="40"/>
        </w:rPr>
        <w:t>Informatičko društvo</w:t>
      </w:r>
      <w:bookmarkEnd w:id="689"/>
    </w:p>
    <w:p w14:paraId="140F4C0A" w14:textId="56B0F885" w:rsidR="000A1393" w:rsidRPr="00F83E49" w:rsidRDefault="00F83E49" w:rsidP="00F83E49">
      <w:pPr>
        <w:pStyle w:val="Heading3"/>
        <w:rPr>
          <w:color w:val="3B3838" w:themeColor="background2" w:themeShade="40"/>
        </w:rPr>
      </w:pPr>
      <w:bookmarkStart w:id="690" w:name="_Toc468346984"/>
      <w:r w:rsidRPr="00F83E49">
        <w:rPr>
          <w:color w:val="3B3838" w:themeColor="background2" w:themeShade="40"/>
        </w:rPr>
        <w:t>5.07.01</w:t>
      </w:r>
      <w:r w:rsidRPr="00F83E49">
        <w:rPr>
          <w:color w:val="3B3838" w:themeColor="background2" w:themeShade="40"/>
        </w:rPr>
        <w:tab/>
      </w:r>
      <w:r w:rsidR="000A1393" w:rsidRPr="00F83E49">
        <w:rPr>
          <w:color w:val="3B3838" w:themeColor="background2" w:themeShade="40"/>
        </w:rPr>
        <w:t>Statistika informacijskih i komunikacijskih tehnologija</w:t>
      </w:r>
      <w:bookmarkEnd w:id="690"/>
    </w:p>
    <w:p w14:paraId="4A32139C" w14:textId="77777777" w:rsidR="000A1393" w:rsidRPr="00F83E49" w:rsidRDefault="000A1393" w:rsidP="00DD5A4B">
      <w:pPr>
        <w:rPr>
          <w:rFonts w:ascii="Cambria" w:eastAsia="Arial" w:hAnsi="Cambria"/>
          <w:b/>
          <w:color w:val="3B3838" w:themeColor="background2" w:themeShade="40"/>
        </w:rPr>
      </w:pPr>
      <w:r w:rsidRPr="00F83E49">
        <w:rPr>
          <w:rFonts w:ascii="Cambria" w:eastAsia="Arial" w:hAnsi="Cambria"/>
          <w:b/>
          <w:color w:val="3B3838" w:themeColor="background2" w:themeShade="40"/>
        </w:rPr>
        <w:t>5.07.01.01</w:t>
      </w:r>
      <w:r w:rsidRPr="00F83E49">
        <w:rPr>
          <w:rFonts w:ascii="Cambria" w:eastAsia="Arial" w:hAnsi="Cambria"/>
          <w:b/>
          <w:color w:val="3B3838" w:themeColor="background2" w:themeShade="40"/>
        </w:rPr>
        <w:tab/>
        <w:t>Tromjesečni izvještaj o telekomunikacijskim uslugama (TEKOM/T)</w:t>
      </w:r>
    </w:p>
    <w:p w14:paraId="2FF90FCC" w14:textId="77777777" w:rsidR="00DD5A4B" w:rsidRPr="00DD5A4B" w:rsidRDefault="00DD5A4B" w:rsidP="00DD5A4B">
      <w:pPr>
        <w:rPr>
          <w:rFonts w:ascii="Cambria" w:eastAsia="Arial" w:hAnsi="Cambria"/>
          <w:b/>
          <w:color w:val="3B3838" w:themeColor="background2" w:themeShade="40"/>
        </w:rPr>
      </w:pPr>
    </w:p>
    <w:p w14:paraId="3FFAFC37" w14:textId="27539ACA" w:rsidR="000A1393" w:rsidRPr="005A3516" w:rsidRDefault="000A1393" w:rsidP="00231EA2">
      <w:pPr>
        <w:spacing w:line="239" w:lineRule="auto"/>
        <w:ind w:left="2"/>
        <w:jc w:val="both"/>
        <w:rPr>
          <w:rFonts w:ascii="Cambria" w:eastAsia="Arial" w:hAnsi="Cambria"/>
        </w:rPr>
      </w:pPr>
      <w:r w:rsidRPr="009301AB">
        <w:rPr>
          <w:rFonts w:ascii="Cambria" w:eastAsia="Arial" w:hAnsi="Cambria"/>
          <w:b/>
          <w:color w:val="2F5496" w:themeColor="accent5" w:themeShade="BF"/>
        </w:rPr>
        <w:t>Nosilac aktivnosti:</w:t>
      </w:r>
      <w:r w:rsidR="00984538">
        <w:rPr>
          <w:rFonts w:ascii="Cambria" w:eastAsia="Arial" w:hAnsi="Cambria"/>
          <w:b/>
        </w:rPr>
        <w:tab/>
      </w:r>
      <w:r w:rsidR="00984538">
        <w:rPr>
          <w:rFonts w:ascii="Cambria" w:eastAsia="Arial" w:hAnsi="Cambria"/>
          <w:b/>
        </w:rPr>
        <w:tab/>
      </w:r>
      <w:r w:rsidR="00984538">
        <w:rPr>
          <w:rFonts w:ascii="Cambria" w:eastAsia="Arial" w:hAnsi="Cambria"/>
          <w:b/>
        </w:rPr>
        <w:tab/>
      </w:r>
      <w:r w:rsidR="00984538">
        <w:rPr>
          <w:rFonts w:ascii="Cambria" w:eastAsia="Arial" w:hAnsi="Cambria"/>
          <w:b/>
        </w:rPr>
        <w:tab/>
      </w:r>
      <w:r w:rsidRPr="005A3516">
        <w:rPr>
          <w:rFonts w:ascii="Cambria" w:eastAsia="Arial" w:hAnsi="Cambria"/>
        </w:rPr>
        <w:t>Federalni zavod za statistiku</w:t>
      </w:r>
    </w:p>
    <w:p w14:paraId="214FAA76" w14:textId="77777777" w:rsidR="000A1393" w:rsidRPr="009301AB" w:rsidRDefault="000A1393" w:rsidP="00231EA2">
      <w:pPr>
        <w:spacing w:line="239" w:lineRule="auto"/>
        <w:ind w:left="2"/>
        <w:jc w:val="both"/>
        <w:rPr>
          <w:rFonts w:ascii="Cambria" w:eastAsia="Arial" w:hAnsi="Cambria"/>
          <w:b/>
          <w:color w:val="2F5496" w:themeColor="accent5" w:themeShade="BF"/>
        </w:rPr>
      </w:pPr>
      <w:r w:rsidRPr="009301AB">
        <w:rPr>
          <w:rFonts w:ascii="Cambria" w:eastAsia="Arial" w:hAnsi="Cambria"/>
          <w:b/>
          <w:color w:val="2F5496" w:themeColor="accent5" w:themeShade="BF"/>
        </w:rPr>
        <w:t>a) Podaci o sadržaju i namjeni aktivnosti, te izvorima i načinu prikupljanja podataka:</w:t>
      </w:r>
    </w:p>
    <w:p w14:paraId="3DE15024" w14:textId="6EC3A176" w:rsidR="000A1393" w:rsidRPr="005A3516" w:rsidRDefault="000A1393" w:rsidP="00231EA2">
      <w:pPr>
        <w:spacing w:line="239" w:lineRule="auto"/>
        <w:ind w:left="4254" w:hanging="4252"/>
        <w:jc w:val="both"/>
        <w:rPr>
          <w:rFonts w:ascii="Cambria" w:eastAsia="Arial" w:hAnsi="Cambria"/>
        </w:rPr>
      </w:pPr>
      <w:r w:rsidRPr="009301AB">
        <w:rPr>
          <w:rFonts w:ascii="Cambria" w:eastAsia="Arial" w:hAnsi="Cambria"/>
          <w:b/>
          <w:color w:val="2F5496" w:themeColor="accent5" w:themeShade="BF"/>
        </w:rPr>
        <w:lastRenderedPageBreak/>
        <w:t>Sadržaj statističke aktivnosti:</w:t>
      </w:r>
      <w:r w:rsidR="00F07E3C">
        <w:rPr>
          <w:rFonts w:ascii="Cambria" w:eastAsia="Arial" w:hAnsi="Cambria"/>
          <w:b/>
        </w:rPr>
        <w:tab/>
      </w:r>
      <w:r w:rsidRPr="005A3516">
        <w:rPr>
          <w:rFonts w:ascii="Cambria" w:eastAsia="Arial" w:hAnsi="Cambria"/>
        </w:rPr>
        <w:t>Telefonske usluge fiksne i mobilne mreže u minutama u unutrašnjem i međunarodnom prometu; telefonski razgovori obavljeni u javnim govornicama; prijenos podataka; broj SMS i MMS poruka, širokopojasni internetski promet u GB.</w:t>
      </w:r>
    </w:p>
    <w:p w14:paraId="0D9FFCF1" w14:textId="1025582D" w:rsidR="000A1393" w:rsidRPr="005A3516" w:rsidRDefault="000A1393" w:rsidP="00231EA2">
      <w:pPr>
        <w:spacing w:line="239" w:lineRule="auto"/>
        <w:ind w:left="4254" w:hanging="4252"/>
        <w:jc w:val="both"/>
        <w:rPr>
          <w:rFonts w:ascii="Cambria" w:eastAsia="Arial" w:hAnsi="Cambria"/>
        </w:rPr>
      </w:pPr>
      <w:r w:rsidRPr="009301AB">
        <w:rPr>
          <w:rFonts w:ascii="Cambria" w:eastAsia="Arial" w:hAnsi="Cambria"/>
          <w:b/>
          <w:color w:val="2F5496" w:themeColor="accent5" w:themeShade="BF"/>
        </w:rPr>
        <w:t>Namjena:</w:t>
      </w:r>
      <w:r w:rsidR="00F07E3C">
        <w:rPr>
          <w:rFonts w:ascii="Cambria" w:eastAsia="Arial" w:hAnsi="Cambria"/>
          <w:b/>
        </w:rPr>
        <w:tab/>
      </w:r>
      <w:r w:rsidRPr="005A3516">
        <w:rPr>
          <w:rFonts w:ascii="Cambria" w:eastAsia="Arial" w:hAnsi="Cambria"/>
        </w:rPr>
        <w:t>Prikupljeni podaci koristit će se kao kratkoročni pokazatelji razvoja ekonomije, te za izradu kratkoročnih razvojnih programa u području telekomunikacija.</w:t>
      </w:r>
    </w:p>
    <w:p w14:paraId="3B5DB532" w14:textId="1072C5C8" w:rsidR="00F07E3C" w:rsidRPr="00F07E3C" w:rsidRDefault="00F07E3C" w:rsidP="00F07E3C">
      <w:pPr>
        <w:spacing w:line="239" w:lineRule="auto"/>
        <w:ind w:left="2"/>
        <w:rPr>
          <w:rFonts w:ascii="Cambria" w:eastAsia="Arial" w:hAnsi="Cambria"/>
        </w:rPr>
      </w:pPr>
      <w:r w:rsidRPr="009301AB">
        <w:rPr>
          <w:rFonts w:ascii="Cambria" w:eastAsia="Arial" w:hAnsi="Cambria"/>
          <w:b/>
          <w:color w:val="2F5496" w:themeColor="accent5" w:themeShade="BF"/>
        </w:rPr>
        <w:t>Periodika provođenja:</w:t>
      </w:r>
      <w:r w:rsidRPr="009301AB">
        <w:rPr>
          <w:rFonts w:ascii="Cambria" w:eastAsia="Arial" w:hAnsi="Cambria"/>
          <w:b/>
          <w:color w:val="2F5496" w:themeColor="accent5" w:themeShade="BF"/>
        </w:rPr>
        <w:tab/>
      </w:r>
      <w:r>
        <w:rPr>
          <w:rFonts w:ascii="Cambria" w:eastAsia="Arial" w:hAnsi="Cambria"/>
        </w:rPr>
        <w:tab/>
      </w:r>
      <w:r w:rsidRPr="00F07E3C">
        <w:rPr>
          <w:rFonts w:ascii="Cambria" w:eastAsia="Arial" w:hAnsi="Cambria"/>
        </w:rPr>
        <w:tab/>
        <w:t>Tromjesečno.</w:t>
      </w:r>
    </w:p>
    <w:p w14:paraId="14FD0633" w14:textId="3E54B268" w:rsidR="00F07E3C" w:rsidRPr="00F07E3C" w:rsidRDefault="00F07E3C" w:rsidP="00F07E3C">
      <w:pPr>
        <w:spacing w:line="239" w:lineRule="auto"/>
        <w:ind w:left="2"/>
        <w:rPr>
          <w:rFonts w:ascii="Cambria" w:eastAsia="Arial" w:hAnsi="Cambria"/>
        </w:rPr>
      </w:pPr>
      <w:r w:rsidRPr="009301AB">
        <w:rPr>
          <w:rFonts w:ascii="Cambria" w:eastAsia="Arial" w:hAnsi="Cambria"/>
          <w:b/>
          <w:color w:val="2F5496" w:themeColor="accent5" w:themeShade="BF"/>
        </w:rPr>
        <w:t>Referentni period ili datum:</w:t>
      </w:r>
      <w:r w:rsidRPr="00F07E3C">
        <w:rPr>
          <w:rFonts w:ascii="Cambria" w:eastAsia="Arial" w:hAnsi="Cambria"/>
        </w:rPr>
        <w:tab/>
      </w:r>
      <w:r>
        <w:rPr>
          <w:rFonts w:ascii="Cambria" w:eastAsia="Arial" w:hAnsi="Cambria"/>
        </w:rPr>
        <w:tab/>
      </w:r>
      <w:r w:rsidR="00984538">
        <w:rPr>
          <w:rFonts w:ascii="Cambria" w:eastAsia="Arial" w:hAnsi="Cambria"/>
        </w:rPr>
        <w:tab/>
      </w:r>
      <w:r w:rsidRPr="00F07E3C">
        <w:rPr>
          <w:rFonts w:ascii="Cambria" w:eastAsia="Arial" w:hAnsi="Cambria"/>
        </w:rPr>
        <w:t>Prethodno tromjesečje.</w:t>
      </w:r>
    </w:p>
    <w:p w14:paraId="6D733D69" w14:textId="5B0EE791" w:rsidR="00F07E3C" w:rsidRPr="00F07E3C" w:rsidRDefault="00F07E3C" w:rsidP="00231EA2">
      <w:pPr>
        <w:spacing w:line="239" w:lineRule="auto"/>
        <w:ind w:left="4254" w:hanging="4252"/>
        <w:jc w:val="both"/>
        <w:rPr>
          <w:rFonts w:ascii="Cambria" w:eastAsia="Arial" w:hAnsi="Cambria"/>
        </w:rPr>
      </w:pPr>
      <w:r w:rsidRPr="009301AB">
        <w:rPr>
          <w:rFonts w:ascii="Cambria" w:eastAsia="Arial" w:hAnsi="Cambria"/>
          <w:b/>
          <w:color w:val="2F5496" w:themeColor="accent5" w:themeShade="BF"/>
        </w:rPr>
        <w:t>Jedinica posmatranja:</w:t>
      </w:r>
      <w:r w:rsidR="00231EA2">
        <w:rPr>
          <w:rFonts w:ascii="Cambria" w:eastAsia="Arial" w:hAnsi="Cambria"/>
        </w:rPr>
        <w:tab/>
        <w:t xml:space="preserve">Poslovni </w:t>
      </w:r>
      <w:r w:rsidRPr="00F07E3C">
        <w:rPr>
          <w:rFonts w:ascii="Cambria" w:eastAsia="Arial" w:hAnsi="Cambria"/>
        </w:rPr>
        <w:t>subjekti</w:t>
      </w:r>
      <w:r w:rsidR="00231EA2">
        <w:rPr>
          <w:rFonts w:ascii="Cambria" w:eastAsia="Arial" w:hAnsi="Cambria"/>
        </w:rPr>
        <w:t xml:space="preserve"> registrirani prema KD </w:t>
      </w:r>
      <w:r w:rsidR="00984538">
        <w:rPr>
          <w:rFonts w:ascii="Cambria" w:eastAsia="Arial" w:hAnsi="Cambria"/>
        </w:rPr>
        <w:t xml:space="preserve">BiH </w:t>
      </w:r>
      <w:r w:rsidR="00231EA2">
        <w:rPr>
          <w:rFonts w:ascii="Cambria" w:eastAsia="Arial" w:hAnsi="Cambria"/>
        </w:rPr>
        <w:t xml:space="preserve">2010 u području </w:t>
      </w:r>
      <w:r w:rsidRPr="00F07E3C">
        <w:rPr>
          <w:rFonts w:ascii="Cambria" w:eastAsia="Arial" w:hAnsi="Cambria"/>
        </w:rPr>
        <w:t>-</w:t>
      </w:r>
      <w:r>
        <w:rPr>
          <w:rFonts w:ascii="Cambria" w:eastAsia="Arial" w:hAnsi="Cambria"/>
        </w:rPr>
        <w:t xml:space="preserve"> </w:t>
      </w:r>
      <w:r w:rsidRPr="00F07E3C">
        <w:rPr>
          <w:rFonts w:ascii="Cambria" w:eastAsia="Arial" w:hAnsi="Cambria"/>
        </w:rPr>
        <w:t>Informacije i komunikacije, u razredima:</w:t>
      </w:r>
      <w:r w:rsidR="00984538">
        <w:rPr>
          <w:rFonts w:ascii="Cambria" w:eastAsia="Arial" w:hAnsi="Cambria"/>
        </w:rPr>
        <w:t xml:space="preserve"> </w:t>
      </w:r>
      <w:r w:rsidRPr="00F07E3C">
        <w:rPr>
          <w:rFonts w:ascii="Cambria" w:eastAsia="Arial" w:hAnsi="Cambria"/>
        </w:rPr>
        <w:t>61.10</w:t>
      </w:r>
      <w:r w:rsidR="00984538">
        <w:rPr>
          <w:rFonts w:ascii="Cambria" w:eastAsia="Arial" w:hAnsi="Cambria"/>
        </w:rPr>
        <w:t xml:space="preserve">  </w:t>
      </w:r>
      <w:r w:rsidRPr="00F07E3C">
        <w:rPr>
          <w:rFonts w:ascii="Cambria" w:eastAsia="Arial" w:hAnsi="Cambria"/>
        </w:rPr>
        <w:t>Djelatnosti žičane telekomunikacije,</w:t>
      </w:r>
      <w:r w:rsidR="00984538">
        <w:rPr>
          <w:rFonts w:ascii="Cambria" w:eastAsia="Arial" w:hAnsi="Cambria"/>
        </w:rPr>
        <w:t xml:space="preserve"> 61.20 </w:t>
      </w:r>
      <w:r w:rsidRPr="00F07E3C">
        <w:rPr>
          <w:rFonts w:ascii="Cambria" w:eastAsia="Arial" w:hAnsi="Cambria"/>
        </w:rPr>
        <w:t xml:space="preserve"> Djelatnosti bežične telekomunikacije i</w:t>
      </w:r>
      <w:r w:rsidR="00984538">
        <w:rPr>
          <w:rFonts w:ascii="Cambria" w:eastAsia="Arial" w:hAnsi="Cambria"/>
        </w:rPr>
        <w:t xml:space="preserve"> 61.90 </w:t>
      </w:r>
      <w:r w:rsidRPr="00F07E3C">
        <w:rPr>
          <w:rFonts w:ascii="Cambria" w:eastAsia="Arial" w:hAnsi="Cambria"/>
        </w:rPr>
        <w:t xml:space="preserve"> Ostale telekomunikacijske djelatnosti.</w:t>
      </w:r>
    </w:p>
    <w:p w14:paraId="59157C6E" w14:textId="6FBDB7EE" w:rsidR="00F07E3C" w:rsidRPr="00F07E3C" w:rsidRDefault="00F07E3C" w:rsidP="00231EA2">
      <w:pPr>
        <w:spacing w:line="239" w:lineRule="auto"/>
        <w:ind w:left="4254" w:hanging="4252"/>
        <w:jc w:val="both"/>
        <w:rPr>
          <w:rFonts w:ascii="Cambria" w:eastAsia="Arial" w:hAnsi="Cambria"/>
        </w:rPr>
      </w:pPr>
      <w:r w:rsidRPr="009301AB">
        <w:rPr>
          <w:rFonts w:ascii="Cambria" w:eastAsia="Arial" w:hAnsi="Cambria"/>
          <w:b/>
          <w:color w:val="2F5496" w:themeColor="accent5" w:themeShade="BF"/>
        </w:rPr>
        <w:t>Izvori i način prikupljanja:</w:t>
      </w:r>
      <w:r w:rsidRPr="00F07E3C">
        <w:rPr>
          <w:rFonts w:ascii="Cambria" w:eastAsia="Arial" w:hAnsi="Cambria"/>
        </w:rPr>
        <w:tab/>
        <w:t>Poslovna evidencija poslovnih subjekata. Izvještajna metoda.</w:t>
      </w:r>
    </w:p>
    <w:p w14:paraId="05F27280" w14:textId="77777777" w:rsidR="000A1393" w:rsidRPr="009301AB" w:rsidRDefault="000A1393" w:rsidP="000A1393">
      <w:pPr>
        <w:spacing w:line="239" w:lineRule="auto"/>
        <w:ind w:left="2"/>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06A51F32" w14:textId="078590E0" w:rsidR="00F07E3C" w:rsidRPr="00F07E3C" w:rsidRDefault="00F07E3C" w:rsidP="00DD5A4B">
      <w:pPr>
        <w:spacing w:after="0" w:line="240" w:lineRule="auto"/>
        <w:ind w:left="4253" w:hanging="4253"/>
        <w:jc w:val="both"/>
        <w:rPr>
          <w:rFonts w:ascii="Cambria" w:eastAsia="Times New Roman" w:hAnsi="Cambria"/>
        </w:rPr>
      </w:pPr>
      <w:r w:rsidRPr="009301AB">
        <w:rPr>
          <w:rFonts w:ascii="Cambria" w:eastAsia="Arial" w:hAnsi="Cambria"/>
          <w:b/>
          <w:color w:val="2F5496" w:themeColor="accent5" w:themeShade="BF"/>
        </w:rPr>
        <w:t>Ko je izvještajna jedinica:</w:t>
      </w:r>
      <w:r w:rsidR="00984538">
        <w:rPr>
          <w:rFonts w:ascii="Cambria" w:eastAsia="Times New Roman" w:hAnsi="Cambria"/>
        </w:rPr>
        <w:t xml:space="preserve"> </w:t>
      </w:r>
      <w:r w:rsidR="00984538">
        <w:rPr>
          <w:rFonts w:ascii="Cambria" w:eastAsia="Times New Roman" w:hAnsi="Cambria"/>
        </w:rPr>
        <w:tab/>
      </w:r>
      <w:r w:rsidR="00231EA2">
        <w:rPr>
          <w:rFonts w:ascii="Cambria" w:eastAsia="Times New Roman" w:hAnsi="Cambria"/>
        </w:rPr>
        <w:t>Poslovni subjekti registrirani prema</w:t>
      </w:r>
      <w:r w:rsidRPr="00F07E3C">
        <w:rPr>
          <w:rFonts w:ascii="Cambria" w:eastAsia="Times New Roman" w:hAnsi="Cambria"/>
        </w:rPr>
        <w:t xml:space="preserve"> </w:t>
      </w:r>
      <w:r w:rsidR="00231EA2">
        <w:rPr>
          <w:rFonts w:ascii="Cambria" w:eastAsia="Times New Roman" w:hAnsi="Cambria"/>
        </w:rPr>
        <w:t>KD</w:t>
      </w:r>
      <w:r w:rsidR="00984538">
        <w:rPr>
          <w:rFonts w:ascii="Cambria" w:eastAsia="Times New Roman" w:hAnsi="Cambria"/>
        </w:rPr>
        <w:t xml:space="preserve"> BiH 2010 u </w:t>
      </w:r>
      <w:r w:rsidR="00231EA2">
        <w:rPr>
          <w:rFonts w:ascii="Cambria" w:eastAsia="Times New Roman" w:hAnsi="Cambria"/>
        </w:rPr>
        <w:t xml:space="preserve">području </w:t>
      </w:r>
      <w:r w:rsidR="00984538">
        <w:rPr>
          <w:rFonts w:ascii="Cambria" w:eastAsia="Times New Roman" w:hAnsi="Cambria"/>
        </w:rPr>
        <w:t xml:space="preserve">J </w:t>
      </w:r>
      <w:r w:rsidRPr="00F07E3C">
        <w:rPr>
          <w:rFonts w:ascii="Cambria" w:eastAsia="Times New Roman" w:hAnsi="Cambria"/>
        </w:rPr>
        <w:t>Informacije i komunikacije, u razredima:</w:t>
      </w:r>
      <w:r>
        <w:rPr>
          <w:rFonts w:ascii="Cambria" w:eastAsia="Times New Roman" w:hAnsi="Cambria"/>
        </w:rPr>
        <w:t xml:space="preserve"> </w:t>
      </w:r>
      <w:r w:rsidR="00984538">
        <w:rPr>
          <w:rFonts w:ascii="Cambria" w:eastAsia="Times New Roman" w:hAnsi="Cambria"/>
        </w:rPr>
        <w:t>61.1</w:t>
      </w:r>
      <w:r w:rsidRPr="00F07E3C">
        <w:rPr>
          <w:rFonts w:ascii="Cambria" w:eastAsia="Times New Roman" w:hAnsi="Cambria"/>
        </w:rPr>
        <w:t xml:space="preserve"> Djelatnosti žičane telekomunikacije,</w:t>
      </w:r>
      <w:r>
        <w:rPr>
          <w:rFonts w:ascii="Cambria" w:eastAsia="Times New Roman" w:hAnsi="Cambria"/>
        </w:rPr>
        <w:t xml:space="preserve">  </w:t>
      </w:r>
      <w:r w:rsidR="00984538">
        <w:rPr>
          <w:rFonts w:ascii="Cambria" w:eastAsia="Times New Roman" w:hAnsi="Cambria"/>
        </w:rPr>
        <w:t xml:space="preserve">61.20 </w:t>
      </w:r>
      <w:r w:rsidRPr="00F07E3C">
        <w:rPr>
          <w:rFonts w:ascii="Cambria" w:eastAsia="Times New Roman" w:hAnsi="Cambria"/>
        </w:rPr>
        <w:t>Djelatnosti bežične telekomunikacije i</w:t>
      </w:r>
      <w:r>
        <w:rPr>
          <w:rFonts w:ascii="Cambria" w:eastAsia="Times New Roman" w:hAnsi="Cambria"/>
        </w:rPr>
        <w:t xml:space="preserve">  </w:t>
      </w:r>
      <w:r w:rsidRPr="00F07E3C">
        <w:rPr>
          <w:rFonts w:ascii="Cambria" w:eastAsia="Times New Roman" w:hAnsi="Cambria"/>
        </w:rPr>
        <w:t>61.90</w:t>
      </w:r>
      <w:r>
        <w:rPr>
          <w:rFonts w:ascii="Cambria" w:eastAsia="Times New Roman" w:hAnsi="Cambria"/>
        </w:rPr>
        <w:t xml:space="preserve"> </w:t>
      </w:r>
      <w:r w:rsidRPr="00F07E3C">
        <w:rPr>
          <w:rFonts w:ascii="Cambria" w:eastAsia="Times New Roman" w:hAnsi="Cambria"/>
        </w:rPr>
        <w:t>Ostale telekomunikacijske djelatnosti.</w:t>
      </w:r>
    </w:p>
    <w:p w14:paraId="07AA861A" w14:textId="66308EEA" w:rsidR="00F07E3C" w:rsidRPr="00F07E3C" w:rsidRDefault="00F07E3C" w:rsidP="00F07E3C">
      <w:pPr>
        <w:spacing w:line="352" w:lineRule="exact"/>
        <w:rPr>
          <w:rFonts w:ascii="Cambria" w:eastAsia="Times New Roman" w:hAnsi="Cambria"/>
        </w:rPr>
      </w:pPr>
      <w:r w:rsidRPr="009301AB">
        <w:rPr>
          <w:rFonts w:ascii="Cambria" w:eastAsia="Arial" w:hAnsi="Cambria"/>
          <w:b/>
          <w:color w:val="2F5496" w:themeColor="accent5" w:themeShade="BF"/>
        </w:rPr>
        <w:t>Rok jedinici za davanje podataka:</w:t>
      </w:r>
      <w:r w:rsidRPr="00F07E3C">
        <w:rPr>
          <w:rFonts w:ascii="Cambria" w:eastAsia="Times New Roman" w:hAnsi="Cambria"/>
        </w:rPr>
        <w:tab/>
      </w:r>
      <w:r w:rsidR="00984538">
        <w:rPr>
          <w:rFonts w:ascii="Cambria" w:eastAsia="Times New Roman" w:hAnsi="Cambria"/>
        </w:rPr>
        <w:tab/>
      </w:r>
      <w:r w:rsidRPr="00F07E3C">
        <w:rPr>
          <w:rFonts w:ascii="Cambria" w:eastAsia="Times New Roman" w:hAnsi="Cambria"/>
        </w:rPr>
        <w:t xml:space="preserve">10.1.; 10.4.; 10.7.; 10.10. </w:t>
      </w:r>
      <w:r w:rsidRPr="00F07E3C">
        <w:rPr>
          <w:rFonts w:ascii="Cambria" w:eastAsia="Times New Roman" w:hAnsi="Cambria"/>
        </w:rPr>
        <w:tab/>
      </w:r>
    </w:p>
    <w:p w14:paraId="4B39962A" w14:textId="22E0343B" w:rsidR="00F07E3C" w:rsidRPr="00F07E3C" w:rsidRDefault="00F07E3C" w:rsidP="006317FA">
      <w:pPr>
        <w:spacing w:line="240" w:lineRule="auto"/>
        <w:rPr>
          <w:rFonts w:ascii="Cambria" w:eastAsia="Times New Roman" w:hAnsi="Cambria"/>
        </w:rPr>
      </w:pPr>
      <w:r w:rsidRPr="009301AB">
        <w:rPr>
          <w:rFonts w:ascii="Cambria" w:eastAsia="Arial" w:hAnsi="Cambria"/>
          <w:b/>
          <w:color w:val="2F5496" w:themeColor="accent5" w:themeShade="BF"/>
        </w:rPr>
        <w:t>Rok nosiocu statističke aktivnosti</w:t>
      </w:r>
      <w:r w:rsidRPr="00F07E3C">
        <w:rPr>
          <w:rFonts w:ascii="Cambria" w:eastAsia="Times New Roman" w:hAnsi="Cambria"/>
        </w:rPr>
        <w:tab/>
      </w:r>
      <w:r w:rsidR="00984538">
        <w:rPr>
          <w:rFonts w:ascii="Cambria" w:eastAsia="Times New Roman" w:hAnsi="Cambria"/>
        </w:rPr>
        <w:tab/>
      </w:r>
      <w:r w:rsidRPr="00F07E3C">
        <w:rPr>
          <w:rFonts w:ascii="Cambria" w:eastAsia="Times New Roman" w:hAnsi="Cambria"/>
        </w:rPr>
        <w:t>Prvi rezultati</w:t>
      </w:r>
      <w:r w:rsidRPr="00F07E3C">
        <w:rPr>
          <w:rFonts w:ascii="Cambria" w:eastAsia="Times New Roman" w:hAnsi="Cambria"/>
        </w:rPr>
        <w:tab/>
      </w:r>
      <w:r w:rsidR="00984538">
        <w:rPr>
          <w:rFonts w:ascii="Cambria" w:eastAsia="Times New Roman" w:hAnsi="Cambria"/>
        </w:rPr>
        <w:tab/>
      </w:r>
      <w:r w:rsidR="00984538">
        <w:rPr>
          <w:rFonts w:ascii="Cambria" w:eastAsia="Times New Roman" w:hAnsi="Cambria"/>
        </w:rPr>
        <w:tab/>
      </w:r>
      <w:r w:rsidR="006317FA">
        <w:rPr>
          <w:rFonts w:ascii="Cambria" w:eastAsia="Times New Roman" w:hAnsi="Cambria"/>
        </w:rPr>
        <w:t>Konačni rezultati</w:t>
      </w:r>
      <w:r w:rsidR="006317FA">
        <w:rPr>
          <w:rFonts w:ascii="Cambria" w:eastAsia="Times New Roman" w:hAnsi="Cambria"/>
        </w:rPr>
        <w:br/>
      </w:r>
      <w:r w:rsidRPr="009301AB">
        <w:rPr>
          <w:rFonts w:ascii="Cambria" w:eastAsia="Arial" w:hAnsi="Cambria"/>
          <w:b/>
          <w:color w:val="2F5496" w:themeColor="accent5" w:themeShade="BF"/>
        </w:rPr>
        <w:t>za rezultate:</w:t>
      </w:r>
      <w:r w:rsidRPr="00F07E3C">
        <w:rPr>
          <w:rFonts w:ascii="Cambria" w:eastAsia="Times New Roman" w:hAnsi="Cambria"/>
        </w:rPr>
        <w:tab/>
      </w:r>
      <w:r w:rsidR="00984538">
        <w:rPr>
          <w:rFonts w:ascii="Cambria" w:eastAsia="Times New Roman" w:hAnsi="Cambria"/>
        </w:rPr>
        <w:tab/>
      </w:r>
      <w:r w:rsidR="00984538">
        <w:rPr>
          <w:rFonts w:ascii="Cambria" w:eastAsia="Times New Roman" w:hAnsi="Cambria"/>
        </w:rPr>
        <w:tab/>
      </w:r>
      <w:r w:rsidR="00984538">
        <w:rPr>
          <w:rFonts w:ascii="Cambria" w:eastAsia="Times New Roman" w:hAnsi="Cambria"/>
        </w:rPr>
        <w:tab/>
      </w:r>
      <w:r w:rsidR="00984538">
        <w:rPr>
          <w:rFonts w:ascii="Cambria" w:eastAsia="Times New Roman" w:hAnsi="Cambria"/>
        </w:rPr>
        <w:tab/>
      </w:r>
      <w:r w:rsidRPr="00F07E3C">
        <w:rPr>
          <w:rFonts w:ascii="Cambria" w:eastAsia="Times New Roman" w:hAnsi="Cambria"/>
        </w:rPr>
        <w:t xml:space="preserve">20.1.; 20.4.; 20.7.; 20.10. </w:t>
      </w:r>
      <w:r w:rsidRPr="00F07E3C">
        <w:rPr>
          <w:rFonts w:ascii="Cambria" w:eastAsia="Times New Roman" w:hAnsi="Cambria"/>
        </w:rPr>
        <w:tab/>
        <w:t>15.7.</w:t>
      </w:r>
    </w:p>
    <w:p w14:paraId="411F4682" w14:textId="6D981E0E" w:rsidR="000A1393" w:rsidRPr="005A3516" w:rsidRDefault="00F07E3C" w:rsidP="006317FA">
      <w:pPr>
        <w:spacing w:line="240" w:lineRule="auto"/>
        <w:rPr>
          <w:rFonts w:ascii="Cambria" w:eastAsia="Times New Roman" w:hAnsi="Cambria"/>
        </w:rPr>
      </w:pPr>
      <w:r w:rsidRPr="009301AB">
        <w:rPr>
          <w:rFonts w:ascii="Cambria" w:eastAsia="Arial" w:hAnsi="Cambria"/>
          <w:b/>
          <w:color w:val="2F5496" w:themeColor="accent5" w:themeShade="BF"/>
        </w:rPr>
        <w:t>Nivo za koji se utvrđuju rezultati:</w:t>
      </w:r>
      <w:r w:rsidRPr="00F07E3C">
        <w:rPr>
          <w:rFonts w:ascii="Cambria" w:eastAsia="Times New Roman" w:hAnsi="Cambria"/>
        </w:rPr>
        <w:tab/>
      </w:r>
      <w:r w:rsidR="00984538">
        <w:rPr>
          <w:rFonts w:ascii="Cambria" w:eastAsia="Times New Roman" w:hAnsi="Cambria"/>
        </w:rPr>
        <w:tab/>
      </w:r>
      <w:r w:rsidRPr="00F07E3C">
        <w:rPr>
          <w:rFonts w:ascii="Cambria" w:eastAsia="Times New Roman" w:hAnsi="Cambria"/>
        </w:rPr>
        <w:t>Entitet</w:t>
      </w:r>
      <w:r w:rsidRPr="00F07E3C">
        <w:rPr>
          <w:rFonts w:ascii="Cambria" w:eastAsia="Times New Roman" w:hAnsi="Cambria"/>
        </w:rPr>
        <w:tab/>
      </w:r>
    </w:p>
    <w:p w14:paraId="4163D674" w14:textId="77777777" w:rsidR="000A1393" w:rsidRPr="005A3516" w:rsidRDefault="000A1393" w:rsidP="000A1393">
      <w:pPr>
        <w:spacing w:line="225" w:lineRule="exact"/>
        <w:rPr>
          <w:rFonts w:ascii="Cambria" w:eastAsia="Times New Roman" w:hAnsi="Cambria"/>
        </w:rPr>
      </w:pPr>
    </w:p>
    <w:p w14:paraId="2E26ED65" w14:textId="77777777" w:rsidR="000A1393" w:rsidRDefault="000A1393" w:rsidP="00DD5A4B">
      <w:pPr>
        <w:ind w:right="-141"/>
        <w:rPr>
          <w:rFonts w:ascii="Cambria" w:eastAsia="Arial" w:hAnsi="Cambria"/>
          <w:b/>
          <w:color w:val="3B3838" w:themeColor="background2" w:themeShade="40"/>
        </w:rPr>
      </w:pPr>
      <w:r w:rsidRPr="00DD5A4B">
        <w:rPr>
          <w:rFonts w:ascii="Cambria" w:eastAsia="Arial" w:hAnsi="Cambria"/>
          <w:b/>
          <w:color w:val="3B3838" w:themeColor="background2" w:themeShade="40"/>
        </w:rPr>
        <w:t>5.07.01.02</w:t>
      </w:r>
      <w:r w:rsidRPr="00DD5A4B">
        <w:rPr>
          <w:rFonts w:ascii="Cambria" w:eastAsia="Arial" w:hAnsi="Cambria"/>
          <w:b/>
          <w:color w:val="3B3838" w:themeColor="background2" w:themeShade="40"/>
        </w:rPr>
        <w:tab/>
        <w:t>Godišnji izvještaj o telekomunikacijskoj opremi, mreži i uslugama (TEKOM/G)</w:t>
      </w:r>
    </w:p>
    <w:p w14:paraId="44480DC3" w14:textId="77777777" w:rsidR="00DD5A4B" w:rsidRPr="00DD5A4B" w:rsidRDefault="00DD5A4B" w:rsidP="00DD5A4B">
      <w:pPr>
        <w:ind w:right="-141"/>
        <w:rPr>
          <w:rFonts w:ascii="Cambria" w:eastAsia="Arial" w:hAnsi="Cambria"/>
          <w:b/>
          <w:color w:val="3B3838" w:themeColor="background2" w:themeShade="40"/>
        </w:rPr>
      </w:pPr>
    </w:p>
    <w:p w14:paraId="54089370" w14:textId="45FDF25B" w:rsidR="000A1393" w:rsidRPr="005A3516" w:rsidRDefault="000A1393" w:rsidP="000A1393">
      <w:pPr>
        <w:spacing w:line="239" w:lineRule="auto"/>
        <w:ind w:left="2"/>
        <w:rPr>
          <w:rFonts w:ascii="Cambria" w:eastAsia="Arial" w:hAnsi="Cambria"/>
        </w:rPr>
      </w:pPr>
      <w:r w:rsidRPr="009301AB">
        <w:rPr>
          <w:rFonts w:ascii="Cambria" w:eastAsia="Arial" w:hAnsi="Cambria"/>
          <w:b/>
          <w:color w:val="2F5496" w:themeColor="accent5" w:themeShade="BF"/>
        </w:rPr>
        <w:t>Nosilac aktivnosti:</w:t>
      </w:r>
      <w:r w:rsidRPr="005A3516">
        <w:rPr>
          <w:rFonts w:ascii="Cambria" w:eastAsia="Arial" w:hAnsi="Cambria"/>
          <w:b/>
        </w:rPr>
        <w:t xml:space="preserve"> </w:t>
      </w:r>
      <w:r w:rsidR="00F07E3C">
        <w:rPr>
          <w:rFonts w:ascii="Cambria" w:eastAsia="Arial" w:hAnsi="Cambria"/>
          <w:b/>
        </w:rPr>
        <w:tab/>
      </w:r>
      <w:r w:rsidR="00F07E3C">
        <w:rPr>
          <w:rFonts w:ascii="Cambria" w:eastAsia="Arial" w:hAnsi="Cambria"/>
          <w:b/>
        </w:rPr>
        <w:tab/>
      </w:r>
      <w:r w:rsidR="00F07E3C">
        <w:rPr>
          <w:rFonts w:ascii="Cambria" w:eastAsia="Arial" w:hAnsi="Cambria"/>
          <w:b/>
        </w:rPr>
        <w:tab/>
      </w:r>
      <w:r w:rsidR="00F07E3C">
        <w:rPr>
          <w:rFonts w:ascii="Cambria" w:eastAsia="Arial" w:hAnsi="Cambria"/>
          <w:b/>
        </w:rPr>
        <w:tab/>
      </w:r>
      <w:r w:rsidRPr="005A3516">
        <w:rPr>
          <w:rFonts w:ascii="Cambria" w:eastAsia="Arial" w:hAnsi="Cambria"/>
        </w:rPr>
        <w:t>Federalni zavod za statistiku</w:t>
      </w:r>
    </w:p>
    <w:p w14:paraId="768647CE" w14:textId="77777777" w:rsidR="000A1393" w:rsidRPr="009301AB" w:rsidRDefault="000A1393" w:rsidP="000A1393">
      <w:pPr>
        <w:spacing w:line="239" w:lineRule="auto"/>
        <w:ind w:left="2"/>
        <w:rPr>
          <w:rFonts w:ascii="Cambria" w:eastAsia="Arial" w:hAnsi="Cambria"/>
          <w:b/>
          <w:color w:val="2F5496" w:themeColor="accent5" w:themeShade="BF"/>
        </w:rPr>
      </w:pPr>
      <w:r w:rsidRPr="009301AB">
        <w:rPr>
          <w:rFonts w:ascii="Cambria" w:eastAsia="Arial" w:hAnsi="Cambria"/>
          <w:b/>
          <w:color w:val="2F5496" w:themeColor="accent5" w:themeShade="BF"/>
        </w:rPr>
        <w:t>a) Podaci o sadržaju i namjeni aktivnosti, te izvorima i načinu prikupljanja podataka:</w:t>
      </w:r>
    </w:p>
    <w:p w14:paraId="3162AC8A" w14:textId="261E3DE5" w:rsidR="000A1393" w:rsidRPr="005A3516" w:rsidRDefault="000A1393" w:rsidP="00DD5A4B">
      <w:pPr>
        <w:spacing w:line="239" w:lineRule="auto"/>
        <w:ind w:left="4247" w:hanging="4245"/>
        <w:jc w:val="both"/>
        <w:rPr>
          <w:rFonts w:ascii="Cambria" w:eastAsia="Arial" w:hAnsi="Cambria"/>
        </w:rPr>
      </w:pPr>
      <w:r w:rsidRPr="009301AB">
        <w:rPr>
          <w:rFonts w:ascii="Cambria" w:eastAsia="Arial" w:hAnsi="Cambria"/>
          <w:b/>
          <w:color w:val="2F5496" w:themeColor="accent5" w:themeShade="BF"/>
        </w:rPr>
        <w:t>Sadržaj statističke aktivnosti:</w:t>
      </w:r>
      <w:r w:rsidR="00F07E3C">
        <w:rPr>
          <w:rFonts w:ascii="Cambria" w:eastAsia="Arial" w:hAnsi="Cambria"/>
          <w:b/>
        </w:rPr>
        <w:tab/>
      </w:r>
      <w:r w:rsidR="00F07E3C">
        <w:rPr>
          <w:rFonts w:ascii="Cambria" w:eastAsia="Arial" w:hAnsi="Cambria"/>
          <w:b/>
        </w:rPr>
        <w:tab/>
      </w:r>
      <w:r w:rsidRPr="005A3516">
        <w:rPr>
          <w:rFonts w:ascii="Cambria" w:eastAsia="Arial" w:hAnsi="Cambria"/>
        </w:rPr>
        <w:t xml:space="preserve">Automatske telefonske centrale (međunarodne, tranzitne i pristupne), javne telefonske govornice sa automatskom naplatom, broj iznajmljenih linija, broj glavnih telefonskih linija, broj glavnih telefonskih linija koje služe domaćinstvima, pretplatnici u mobilnoj telefonskoj mreži, internet pretplatnici, ISDN pretplatnici, DSL pretplatnici; ukupni pozivi fiksne telefonije, pozivi od fiksne mreže ka mobilnoj mreži, ukupni pozivi mobilne telefonije, pozivi unutar mobilne mreže, pozivi od jedne mobilne mreže ka drugoj mobilnoj mreži, pozivi od mobilne mreže ka </w:t>
      </w:r>
      <w:r w:rsidRPr="005A3516">
        <w:rPr>
          <w:rFonts w:ascii="Cambria" w:eastAsia="Arial" w:hAnsi="Cambria"/>
        </w:rPr>
        <w:lastRenderedPageBreak/>
        <w:t>fiksnoj mreži, širokopojasni internetski promet u GB, međunaro</w:t>
      </w:r>
      <w:r w:rsidR="00F07E3C">
        <w:rPr>
          <w:rFonts w:ascii="Cambria" w:eastAsia="Arial" w:hAnsi="Cambria"/>
        </w:rPr>
        <w:t>dni pozivi - dolazni i odlazni;</w:t>
      </w:r>
      <w:bookmarkStart w:id="691" w:name="page160"/>
      <w:bookmarkEnd w:id="691"/>
      <w:r w:rsidR="00F07E3C">
        <w:rPr>
          <w:rFonts w:ascii="Cambria" w:eastAsia="Arial" w:hAnsi="Cambria"/>
        </w:rPr>
        <w:t xml:space="preserve"> </w:t>
      </w:r>
      <w:r w:rsidRPr="005A3516">
        <w:rPr>
          <w:rFonts w:ascii="Cambria" w:eastAsia="Arial" w:hAnsi="Cambria"/>
        </w:rPr>
        <w:t>broj SMS i MMS poruka.</w:t>
      </w:r>
    </w:p>
    <w:p w14:paraId="1E1C1197" w14:textId="01C82C9F" w:rsidR="000A1393" w:rsidRPr="005A3516" w:rsidRDefault="000A1393" w:rsidP="00DD5A4B">
      <w:pPr>
        <w:spacing w:line="239" w:lineRule="auto"/>
        <w:ind w:left="4247" w:hanging="4245"/>
        <w:jc w:val="both"/>
        <w:rPr>
          <w:rFonts w:ascii="Cambria" w:eastAsia="Arial" w:hAnsi="Cambria"/>
        </w:rPr>
      </w:pPr>
      <w:r w:rsidRPr="009301AB">
        <w:rPr>
          <w:rFonts w:ascii="Cambria" w:eastAsia="Arial" w:hAnsi="Cambria"/>
          <w:b/>
          <w:color w:val="2F5496" w:themeColor="accent5" w:themeShade="BF"/>
        </w:rPr>
        <w:t>Namjena:</w:t>
      </w:r>
      <w:r w:rsidR="00F07E3C">
        <w:rPr>
          <w:rFonts w:ascii="Cambria" w:eastAsia="Arial" w:hAnsi="Cambria"/>
          <w:b/>
        </w:rPr>
        <w:tab/>
      </w:r>
      <w:r w:rsidR="00F07E3C">
        <w:rPr>
          <w:rFonts w:ascii="Cambria" w:eastAsia="Arial" w:hAnsi="Cambria"/>
          <w:b/>
        </w:rPr>
        <w:tab/>
      </w:r>
      <w:r w:rsidRPr="005A3516">
        <w:rPr>
          <w:rFonts w:ascii="Cambria" w:eastAsia="Arial" w:hAnsi="Cambria"/>
        </w:rPr>
        <w:t>Prikupljeni podaci koristit će se kao pokazatelji razvoja ekonomije, za izradu dugoročnih razvojnih programa u području telekomunikacija.</w:t>
      </w:r>
    </w:p>
    <w:p w14:paraId="02A45E9D" w14:textId="7F40FD77" w:rsidR="00F07E3C" w:rsidRPr="00F07E3C" w:rsidRDefault="00F07E3C" w:rsidP="00DD5A4B">
      <w:pPr>
        <w:spacing w:line="200" w:lineRule="exact"/>
        <w:jc w:val="both"/>
        <w:rPr>
          <w:rFonts w:ascii="Cambria" w:eastAsia="Times New Roman" w:hAnsi="Cambria"/>
        </w:rPr>
      </w:pPr>
      <w:r w:rsidRPr="009301AB">
        <w:rPr>
          <w:rFonts w:ascii="Cambria" w:eastAsia="Arial" w:hAnsi="Cambria"/>
          <w:b/>
          <w:color w:val="2F5496" w:themeColor="accent5" w:themeShade="BF"/>
        </w:rPr>
        <w:t>Periodika provođenja:</w:t>
      </w:r>
      <w:r>
        <w:rPr>
          <w:rFonts w:ascii="Cambria" w:eastAsia="Times New Roman" w:hAnsi="Cambria"/>
        </w:rPr>
        <w:tab/>
      </w:r>
      <w:r>
        <w:rPr>
          <w:rFonts w:ascii="Cambria" w:eastAsia="Times New Roman" w:hAnsi="Cambria"/>
        </w:rPr>
        <w:tab/>
      </w:r>
      <w:r>
        <w:rPr>
          <w:rFonts w:ascii="Cambria" w:eastAsia="Times New Roman" w:hAnsi="Cambria"/>
        </w:rPr>
        <w:tab/>
      </w:r>
      <w:r w:rsidRPr="00F07E3C">
        <w:rPr>
          <w:rFonts w:ascii="Cambria" w:eastAsia="Times New Roman" w:hAnsi="Cambria"/>
        </w:rPr>
        <w:t>Godišnje.</w:t>
      </w:r>
      <w:r w:rsidRPr="00F07E3C">
        <w:rPr>
          <w:rFonts w:ascii="Cambria" w:eastAsia="Times New Roman" w:hAnsi="Cambria"/>
        </w:rPr>
        <w:tab/>
      </w:r>
    </w:p>
    <w:p w14:paraId="76CE5F02" w14:textId="66841239" w:rsidR="00F07E3C" w:rsidRPr="00F07E3C" w:rsidRDefault="00F07E3C" w:rsidP="00DD5A4B">
      <w:pPr>
        <w:spacing w:line="200" w:lineRule="exact"/>
        <w:jc w:val="both"/>
        <w:rPr>
          <w:rFonts w:ascii="Cambria" w:eastAsia="Times New Roman" w:hAnsi="Cambria"/>
        </w:rPr>
      </w:pPr>
      <w:r w:rsidRPr="009301AB">
        <w:rPr>
          <w:rFonts w:ascii="Cambria" w:eastAsia="Arial" w:hAnsi="Cambria"/>
          <w:b/>
          <w:color w:val="2F5496" w:themeColor="accent5" w:themeShade="BF"/>
        </w:rPr>
        <w:t>Referentni period ili datum:</w:t>
      </w:r>
      <w:r w:rsidRPr="009301AB">
        <w:rPr>
          <w:rFonts w:ascii="Cambria" w:eastAsia="Arial" w:hAnsi="Cambria"/>
          <w:b/>
          <w:color w:val="2F5496" w:themeColor="accent5" w:themeShade="BF"/>
        </w:rPr>
        <w:tab/>
      </w:r>
      <w:r w:rsidR="00984538">
        <w:rPr>
          <w:rFonts w:ascii="Cambria" w:eastAsia="Times New Roman" w:hAnsi="Cambria"/>
        </w:rPr>
        <w:tab/>
      </w:r>
      <w:r w:rsidR="00984538">
        <w:rPr>
          <w:rFonts w:ascii="Cambria" w:eastAsia="Times New Roman" w:hAnsi="Cambria"/>
        </w:rPr>
        <w:tab/>
      </w:r>
      <w:r w:rsidRPr="00F07E3C">
        <w:rPr>
          <w:rFonts w:ascii="Cambria" w:eastAsia="Times New Roman" w:hAnsi="Cambria"/>
        </w:rPr>
        <w:t>Prethodna godina.</w:t>
      </w:r>
      <w:r w:rsidRPr="00F07E3C">
        <w:rPr>
          <w:rFonts w:ascii="Cambria" w:eastAsia="Times New Roman" w:hAnsi="Cambria"/>
        </w:rPr>
        <w:tab/>
      </w:r>
    </w:p>
    <w:p w14:paraId="1528C69C" w14:textId="64990A84" w:rsidR="00F07E3C" w:rsidRPr="00F07E3C" w:rsidRDefault="00F07E3C" w:rsidP="00DD5A4B">
      <w:pPr>
        <w:spacing w:line="240" w:lineRule="auto"/>
        <w:ind w:left="4248" w:hanging="4245"/>
        <w:jc w:val="both"/>
        <w:rPr>
          <w:rFonts w:ascii="Cambria" w:eastAsia="Times New Roman" w:hAnsi="Cambria"/>
        </w:rPr>
      </w:pPr>
      <w:r w:rsidRPr="009301AB">
        <w:rPr>
          <w:rFonts w:ascii="Cambria" w:eastAsia="Arial" w:hAnsi="Cambria"/>
          <w:b/>
          <w:color w:val="2F5496" w:themeColor="accent5" w:themeShade="BF"/>
        </w:rPr>
        <w:t>Jedinica posmatranja:</w:t>
      </w:r>
      <w:r w:rsidR="00DD5A4B">
        <w:rPr>
          <w:rFonts w:ascii="Cambria" w:eastAsia="Times New Roman" w:hAnsi="Cambria"/>
        </w:rPr>
        <w:tab/>
        <w:t>Poslovni subjekti registrirani prema</w:t>
      </w:r>
      <w:r w:rsidRPr="00F07E3C">
        <w:rPr>
          <w:rFonts w:ascii="Cambria" w:eastAsia="Times New Roman" w:hAnsi="Cambria"/>
        </w:rPr>
        <w:t xml:space="preserve"> K</w:t>
      </w:r>
      <w:r w:rsidR="00DD5A4B">
        <w:rPr>
          <w:rFonts w:ascii="Cambria" w:eastAsia="Times New Roman" w:hAnsi="Cambria"/>
        </w:rPr>
        <w:t>D BiH 2010</w:t>
      </w:r>
      <w:r>
        <w:rPr>
          <w:rFonts w:ascii="Cambria" w:eastAsia="Times New Roman" w:hAnsi="Cambria"/>
        </w:rPr>
        <w:t xml:space="preserve"> u</w:t>
      </w:r>
      <w:r w:rsidR="00DD5A4B">
        <w:rPr>
          <w:rFonts w:ascii="Cambria" w:eastAsia="Times New Roman" w:hAnsi="Cambria"/>
        </w:rPr>
        <w:t xml:space="preserve"> području J </w:t>
      </w:r>
      <w:r>
        <w:rPr>
          <w:rFonts w:ascii="Cambria" w:eastAsia="Times New Roman" w:hAnsi="Cambria"/>
        </w:rPr>
        <w:t>-</w:t>
      </w:r>
      <w:r w:rsidRPr="00F07E3C">
        <w:rPr>
          <w:rFonts w:ascii="Cambria" w:eastAsia="Times New Roman" w:hAnsi="Cambria"/>
        </w:rPr>
        <w:t>Informaci</w:t>
      </w:r>
      <w:r w:rsidR="00984538">
        <w:rPr>
          <w:rFonts w:ascii="Cambria" w:eastAsia="Times New Roman" w:hAnsi="Cambria"/>
        </w:rPr>
        <w:t xml:space="preserve">je i komunikacije, u razredima: </w:t>
      </w:r>
      <w:r w:rsidRPr="00F07E3C">
        <w:rPr>
          <w:rFonts w:ascii="Cambria" w:eastAsia="Times New Roman" w:hAnsi="Cambria"/>
        </w:rPr>
        <w:t>61.10 Djelatnosti žičane telekomunikacije,</w:t>
      </w:r>
      <w:r w:rsidR="00984538">
        <w:rPr>
          <w:rFonts w:ascii="Cambria" w:eastAsia="Times New Roman" w:hAnsi="Cambria"/>
        </w:rPr>
        <w:t xml:space="preserve"> </w:t>
      </w:r>
      <w:r w:rsidRPr="00F07E3C">
        <w:rPr>
          <w:rFonts w:ascii="Cambria" w:eastAsia="Times New Roman" w:hAnsi="Cambria"/>
        </w:rPr>
        <w:t>61.20</w:t>
      </w:r>
      <w:r w:rsidR="00984538">
        <w:rPr>
          <w:rFonts w:ascii="Cambria" w:eastAsia="Times New Roman" w:hAnsi="Cambria"/>
        </w:rPr>
        <w:t xml:space="preserve"> </w:t>
      </w:r>
      <w:r w:rsidRPr="00F07E3C">
        <w:rPr>
          <w:rFonts w:ascii="Cambria" w:eastAsia="Times New Roman" w:hAnsi="Cambria"/>
        </w:rPr>
        <w:t>Djelatnosti bežične telekomunikacije i</w:t>
      </w:r>
      <w:r w:rsidR="00984538">
        <w:rPr>
          <w:rFonts w:ascii="Cambria" w:eastAsia="Times New Roman" w:hAnsi="Cambria"/>
        </w:rPr>
        <w:t xml:space="preserve"> </w:t>
      </w:r>
      <w:r w:rsidRPr="00F07E3C">
        <w:rPr>
          <w:rFonts w:ascii="Cambria" w:eastAsia="Times New Roman" w:hAnsi="Cambria"/>
        </w:rPr>
        <w:t>61.90 Ostale telekomunikacijske djelatnosti.</w:t>
      </w:r>
    </w:p>
    <w:p w14:paraId="5857FF99" w14:textId="49B7B2BA" w:rsidR="00F07E3C" w:rsidRPr="00F07E3C" w:rsidRDefault="00F07E3C" w:rsidP="00DD5A4B">
      <w:pPr>
        <w:spacing w:line="240" w:lineRule="auto"/>
        <w:ind w:left="4248" w:hanging="4248"/>
        <w:jc w:val="both"/>
        <w:rPr>
          <w:rFonts w:ascii="Cambria" w:eastAsia="Times New Roman" w:hAnsi="Cambria"/>
        </w:rPr>
      </w:pPr>
      <w:r w:rsidRPr="009301AB">
        <w:rPr>
          <w:rFonts w:ascii="Cambria" w:eastAsia="Arial" w:hAnsi="Cambria"/>
          <w:b/>
          <w:color w:val="2F5496" w:themeColor="accent5" w:themeShade="BF"/>
        </w:rPr>
        <w:t>Izvori i način prikupljanja:</w:t>
      </w:r>
      <w:r w:rsidRPr="00F07E3C">
        <w:rPr>
          <w:rFonts w:ascii="Cambria" w:eastAsia="Times New Roman" w:hAnsi="Cambria"/>
        </w:rPr>
        <w:tab/>
      </w:r>
      <w:r w:rsidR="00984538">
        <w:rPr>
          <w:rFonts w:ascii="Cambria" w:eastAsia="Times New Roman" w:hAnsi="Cambria"/>
        </w:rPr>
        <w:tab/>
      </w:r>
      <w:r w:rsidRPr="00F07E3C">
        <w:rPr>
          <w:rFonts w:ascii="Cambria" w:eastAsia="Times New Roman" w:hAnsi="Cambria"/>
        </w:rPr>
        <w:t>Poslovna evidencija poslovnih subjekata. Izvještajna metoda.</w:t>
      </w:r>
    </w:p>
    <w:p w14:paraId="42F581E0" w14:textId="77777777" w:rsidR="00F07E3C" w:rsidRPr="009301AB" w:rsidRDefault="00F07E3C" w:rsidP="00DD5A4B">
      <w:pPr>
        <w:spacing w:line="200" w:lineRule="exact"/>
        <w:jc w:val="both"/>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5B297893" w14:textId="60C17621" w:rsidR="00F07E3C" w:rsidRPr="00F07E3C" w:rsidRDefault="00F07E3C" w:rsidP="00DD5A4B">
      <w:pPr>
        <w:spacing w:line="240" w:lineRule="auto"/>
        <w:ind w:left="4254" w:hanging="4254"/>
        <w:jc w:val="both"/>
        <w:rPr>
          <w:rFonts w:ascii="Cambria" w:eastAsia="Times New Roman" w:hAnsi="Cambria"/>
        </w:rPr>
      </w:pPr>
      <w:r w:rsidRPr="009301AB">
        <w:rPr>
          <w:rFonts w:ascii="Cambria" w:eastAsia="Arial" w:hAnsi="Cambria"/>
          <w:b/>
          <w:color w:val="2F5496" w:themeColor="accent5" w:themeShade="BF"/>
        </w:rPr>
        <w:t>Ko je izvještajna jedinica:</w:t>
      </w:r>
      <w:r w:rsidRPr="00F07E3C">
        <w:rPr>
          <w:rFonts w:ascii="Cambria" w:eastAsia="Times New Roman" w:hAnsi="Cambria"/>
        </w:rPr>
        <w:tab/>
        <w:t xml:space="preserve">Poslovni  subjekti  registrirani  prema </w:t>
      </w:r>
      <w:r w:rsidR="00DD5A4B">
        <w:rPr>
          <w:rFonts w:ascii="Cambria" w:eastAsia="Times New Roman" w:hAnsi="Cambria"/>
        </w:rPr>
        <w:t xml:space="preserve"> KD  BiH  2010  u  području</w:t>
      </w:r>
      <w:r w:rsidR="00984538">
        <w:rPr>
          <w:rFonts w:ascii="Cambria" w:eastAsia="Times New Roman" w:hAnsi="Cambria"/>
        </w:rPr>
        <w:t xml:space="preserve"> J </w:t>
      </w:r>
      <w:r w:rsidRPr="00F07E3C">
        <w:rPr>
          <w:rFonts w:ascii="Cambria" w:eastAsia="Times New Roman" w:hAnsi="Cambria"/>
        </w:rPr>
        <w:t>Informacije i komunikacije, u razredima:</w:t>
      </w:r>
      <w:r w:rsidR="00984538">
        <w:rPr>
          <w:rFonts w:ascii="Cambria" w:eastAsia="Times New Roman" w:hAnsi="Cambria"/>
        </w:rPr>
        <w:t xml:space="preserve"> </w:t>
      </w:r>
      <w:r w:rsidRPr="00F07E3C">
        <w:rPr>
          <w:rFonts w:ascii="Cambria" w:eastAsia="Times New Roman" w:hAnsi="Cambria"/>
        </w:rPr>
        <w:t>61.10 Djelatnosti žičane telekomunikacije,</w:t>
      </w:r>
      <w:r w:rsidR="00984538">
        <w:rPr>
          <w:rFonts w:ascii="Cambria" w:eastAsia="Times New Roman" w:hAnsi="Cambria"/>
        </w:rPr>
        <w:t xml:space="preserve"> </w:t>
      </w:r>
      <w:r w:rsidRPr="00F07E3C">
        <w:rPr>
          <w:rFonts w:ascii="Cambria" w:eastAsia="Times New Roman" w:hAnsi="Cambria"/>
        </w:rPr>
        <w:t>61.20 Djelatnosti bežične telekomunikacije i</w:t>
      </w:r>
      <w:r w:rsidR="00984538">
        <w:rPr>
          <w:rFonts w:ascii="Cambria" w:eastAsia="Times New Roman" w:hAnsi="Cambria"/>
        </w:rPr>
        <w:t xml:space="preserve"> </w:t>
      </w:r>
      <w:r w:rsidRPr="00F07E3C">
        <w:rPr>
          <w:rFonts w:ascii="Cambria" w:eastAsia="Times New Roman" w:hAnsi="Cambria"/>
        </w:rPr>
        <w:t>61.90</w:t>
      </w:r>
      <w:r w:rsidR="00984538">
        <w:rPr>
          <w:rFonts w:ascii="Cambria" w:eastAsia="Times New Roman" w:hAnsi="Cambria"/>
        </w:rPr>
        <w:t xml:space="preserve"> </w:t>
      </w:r>
      <w:r w:rsidRPr="00F07E3C">
        <w:rPr>
          <w:rFonts w:ascii="Cambria" w:eastAsia="Times New Roman" w:hAnsi="Cambria"/>
        </w:rPr>
        <w:t xml:space="preserve"> Ostale telekomunikacijske djelatnosti.</w:t>
      </w:r>
    </w:p>
    <w:p w14:paraId="61038707" w14:textId="0201E884" w:rsidR="00F07E3C" w:rsidRPr="00F07E3C" w:rsidRDefault="00F07E3C" w:rsidP="00F07E3C">
      <w:pPr>
        <w:spacing w:line="200" w:lineRule="exact"/>
        <w:rPr>
          <w:rFonts w:ascii="Cambria" w:eastAsia="Times New Roman" w:hAnsi="Cambria"/>
        </w:rPr>
      </w:pPr>
      <w:r w:rsidRPr="009301AB">
        <w:rPr>
          <w:rFonts w:ascii="Cambria" w:eastAsia="Arial" w:hAnsi="Cambria"/>
          <w:b/>
          <w:color w:val="2F5496" w:themeColor="accent5" w:themeShade="BF"/>
        </w:rPr>
        <w:t>Rok jedinici za davanje podataka:</w:t>
      </w:r>
      <w:r w:rsidRPr="00F07E3C">
        <w:rPr>
          <w:rFonts w:ascii="Cambria" w:eastAsia="Times New Roman" w:hAnsi="Cambria"/>
        </w:rPr>
        <w:tab/>
      </w:r>
      <w:r w:rsidR="00984538">
        <w:rPr>
          <w:rFonts w:ascii="Cambria" w:eastAsia="Times New Roman" w:hAnsi="Cambria"/>
        </w:rPr>
        <w:tab/>
      </w:r>
      <w:r w:rsidRPr="00F07E3C">
        <w:rPr>
          <w:rFonts w:ascii="Cambria" w:eastAsia="Times New Roman" w:hAnsi="Cambria"/>
        </w:rPr>
        <w:t>Do 1.3.</w:t>
      </w:r>
      <w:r w:rsidRPr="00F07E3C">
        <w:rPr>
          <w:rFonts w:ascii="Cambria" w:eastAsia="Times New Roman" w:hAnsi="Cambria"/>
        </w:rPr>
        <w:tab/>
      </w:r>
    </w:p>
    <w:p w14:paraId="7FEFA06F" w14:textId="4D4D3F09" w:rsidR="00F07E3C" w:rsidRPr="00F07E3C" w:rsidRDefault="00F07E3C" w:rsidP="00984538">
      <w:pPr>
        <w:spacing w:line="240" w:lineRule="auto"/>
        <w:rPr>
          <w:rFonts w:ascii="Cambria" w:eastAsia="Times New Roman" w:hAnsi="Cambria"/>
        </w:rPr>
      </w:pPr>
      <w:r w:rsidRPr="009301AB">
        <w:rPr>
          <w:rFonts w:ascii="Cambria" w:eastAsia="Arial" w:hAnsi="Cambria"/>
          <w:b/>
          <w:color w:val="2F5496" w:themeColor="accent5" w:themeShade="BF"/>
        </w:rPr>
        <w:t>Rok nosiocu statističke aktivnosti</w:t>
      </w:r>
      <w:r w:rsidRPr="00F07E3C">
        <w:rPr>
          <w:rFonts w:ascii="Cambria" w:eastAsia="Times New Roman" w:hAnsi="Cambria"/>
        </w:rPr>
        <w:tab/>
      </w:r>
      <w:r w:rsidR="00984538">
        <w:rPr>
          <w:rFonts w:ascii="Cambria" w:eastAsia="Times New Roman" w:hAnsi="Cambria"/>
        </w:rPr>
        <w:tab/>
      </w:r>
      <w:r w:rsidRPr="00F07E3C">
        <w:rPr>
          <w:rFonts w:ascii="Cambria" w:eastAsia="Times New Roman" w:hAnsi="Cambria"/>
        </w:rPr>
        <w:t>Prvi rezultati:</w:t>
      </w:r>
      <w:r w:rsidRPr="00F07E3C">
        <w:rPr>
          <w:rFonts w:ascii="Cambria" w:eastAsia="Times New Roman" w:hAnsi="Cambria"/>
        </w:rPr>
        <w:tab/>
      </w:r>
      <w:r w:rsidR="00984538">
        <w:rPr>
          <w:rFonts w:ascii="Cambria" w:eastAsia="Times New Roman" w:hAnsi="Cambria"/>
        </w:rPr>
        <w:tab/>
      </w:r>
      <w:r w:rsidR="00984538">
        <w:rPr>
          <w:rFonts w:ascii="Cambria" w:eastAsia="Times New Roman" w:hAnsi="Cambria"/>
        </w:rPr>
        <w:tab/>
      </w:r>
      <w:r w:rsidRPr="00F07E3C">
        <w:rPr>
          <w:rFonts w:ascii="Cambria" w:eastAsia="Times New Roman" w:hAnsi="Cambria"/>
        </w:rPr>
        <w:t>K</w:t>
      </w:r>
      <w:r w:rsidR="00984538">
        <w:rPr>
          <w:rFonts w:ascii="Cambria" w:eastAsia="Times New Roman" w:hAnsi="Cambria"/>
        </w:rPr>
        <w:t>onačni rezultati:</w:t>
      </w:r>
      <w:r w:rsidR="00984538">
        <w:rPr>
          <w:rFonts w:ascii="Cambria" w:eastAsia="Times New Roman" w:hAnsi="Cambria"/>
        </w:rPr>
        <w:br/>
      </w:r>
      <w:r w:rsidRPr="009301AB">
        <w:rPr>
          <w:rFonts w:ascii="Cambria" w:eastAsia="Arial" w:hAnsi="Cambria"/>
          <w:b/>
          <w:color w:val="2F5496" w:themeColor="accent5" w:themeShade="BF"/>
        </w:rPr>
        <w:t>za rezultate:</w:t>
      </w:r>
      <w:r w:rsidRPr="009301AB">
        <w:rPr>
          <w:rFonts w:ascii="Cambria" w:eastAsia="Arial" w:hAnsi="Cambria"/>
          <w:b/>
          <w:color w:val="2F5496" w:themeColor="accent5" w:themeShade="BF"/>
        </w:rPr>
        <w:tab/>
      </w:r>
      <w:r w:rsidR="00984538">
        <w:rPr>
          <w:rFonts w:ascii="Cambria" w:eastAsia="Times New Roman" w:hAnsi="Cambria"/>
        </w:rPr>
        <w:tab/>
      </w:r>
      <w:r w:rsidR="00984538">
        <w:rPr>
          <w:rFonts w:ascii="Cambria" w:eastAsia="Times New Roman" w:hAnsi="Cambria"/>
        </w:rPr>
        <w:tab/>
      </w:r>
      <w:r w:rsidR="00984538">
        <w:rPr>
          <w:rFonts w:ascii="Cambria" w:eastAsia="Times New Roman" w:hAnsi="Cambria"/>
        </w:rPr>
        <w:tab/>
      </w:r>
      <w:r w:rsidR="00984538">
        <w:rPr>
          <w:rFonts w:ascii="Cambria" w:eastAsia="Times New Roman" w:hAnsi="Cambria"/>
        </w:rPr>
        <w:tab/>
      </w:r>
      <w:r w:rsidRPr="00F07E3C">
        <w:rPr>
          <w:rFonts w:ascii="Cambria" w:eastAsia="Times New Roman" w:hAnsi="Cambria"/>
        </w:rPr>
        <w:t>20.3.</w:t>
      </w:r>
      <w:r w:rsidRPr="00F07E3C">
        <w:rPr>
          <w:rFonts w:ascii="Cambria" w:eastAsia="Times New Roman" w:hAnsi="Cambria"/>
        </w:rPr>
        <w:tab/>
      </w:r>
      <w:r w:rsidRPr="00F07E3C">
        <w:rPr>
          <w:rFonts w:ascii="Cambria" w:eastAsia="Times New Roman" w:hAnsi="Cambria"/>
        </w:rPr>
        <w:tab/>
      </w:r>
      <w:r w:rsidR="00984538">
        <w:rPr>
          <w:rFonts w:ascii="Cambria" w:eastAsia="Times New Roman" w:hAnsi="Cambria"/>
        </w:rPr>
        <w:tab/>
      </w:r>
      <w:r w:rsidR="00984538">
        <w:rPr>
          <w:rFonts w:ascii="Cambria" w:eastAsia="Times New Roman" w:hAnsi="Cambria"/>
        </w:rPr>
        <w:tab/>
      </w:r>
      <w:r w:rsidRPr="00F07E3C">
        <w:rPr>
          <w:rFonts w:ascii="Cambria" w:eastAsia="Times New Roman" w:hAnsi="Cambria"/>
        </w:rPr>
        <w:t>15.7.</w:t>
      </w:r>
    </w:p>
    <w:p w14:paraId="7E29F5FA" w14:textId="4D3AED4C" w:rsidR="00EB192E" w:rsidRPr="005A3516" w:rsidRDefault="00F07E3C" w:rsidP="00F07E3C">
      <w:pPr>
        <w:spacing w:line="200" w:lineRule="exact"/>
        <w:rPr>
          <w:rFonts w:ascii="Cambria" w:eastAsia="Times New Roman" w:hAnsi="Cambria"/>
        </w:rPr>
      </w:pPr>
      <w:r w:rsidRPr="009301AB">
        <w:rPr>
          <w:rFonts w:ascii="Cambria" w:eastAsia="Arial" w:hAnsi="Cambria"/>
          <w:b/>
          <w:color w:val="2F5496" w:themeColor="accent5" w:themeShade="BF"/>
        </w:rPr>
        <w:t>Nivo za koji se utvrđuju rezultati:</w:t>
      </w:r>
      <w:r w:rsidRPr="00F07E3C">
        <w:rPr>
          <w:rFonts w:ascii="Cambria" w:eastAsia="Times New Roman" w:hAnsi="Cambria"/>
        </w:rPr>
        <w:tab/>
      </w:r>
      <w:r w:rsidR="00984538">
        <w:rPr>
          <w:rFonts w:ascii="Cambria" w:eastAsia="Times New Roman" w:hAnsi="Cambria"/>
        </w:rPr>
        <w:tab/>
      </w:r>
      <w:r w:rsidRPr="00F07E3C">
        <w:rPr>
          <w:rFonts w:ascii="Cambria" w:eastAsia="Times New Roman" w:hAnsi="Cambria"/>
        </w:rPr>
        <w:t>Entitet</w:t>
      </w:r>
      <w:r w:rsidRPr="00F07E3C">
        <w:rPr>
          <w:rFonts w:ascii="Cambria" w:eastAsia="Times New Roman" w:hAnsi="Cambria"/>
        </w:rPr>
        <w:tab/>
      </w:r>
    </w:p>
    <w:p w14:paraId="2ACE8164" w14:textId="77777777" w:rsidR="00EB192E" w:rsidRPr="00DD5A4B" w:rsidRDefault="00EB192E" w:rsidP="00EB192E">
      <w:pPr>
        <w:spacing w:line="215" w:lineRule="exact"/>
        <w:rPr>
          <w:rFonts w:ascii="Cambria" w:eastAsia="Arial" w:hAnsi="Cambria"/>
          <w:b/>
          <w:color w:val="3B3838" w:themeColor="background2" w:themeShade="40"/>
        </w:rPr>
      </w:pPr>
    </w:p>
    <w:p w14:paraId="4F469FAF" w14:textId="7FC96F9E" w:rsidR="00EB192E" w:rsidRPr="00DD5A4B" w:rsidRDefault="00DD5A4B" w:rsidP="009544BE">
      <w:pPr>
        <w:ind w:left="1425" w:hanging="1425"/>
        <w:jc w:val="both"/>
        <w:rPr>
          <w:rFonts w:ascii="Cambria" w:eastAsia="Arial" w:hAnsi="Cambria"/>
          <w:b/>
          <w:color w:val="3B3838" w:themeColor="background2" w:themeShade="40"/>
        </w:rPr>
      </w:pPr>
      <w:r w:rsidRPr="00DD5A4B">
        <w:rPr>
          <w:rFonts w:ascii="Cambria" w:eastAsia="Arial" w:hAnsi="Cambria"/>
          <w:b/>
          <w:color w:val="3B3838" w:themeColor="background2" w:themeShade="40"/>
        </w:rPr>
        <w:t xml:space="preserve">5.07.01.03 </w:t>
      </w:r>
      <w:r w:rsidR="009544BE">
        <w:rPr>
          <w:rFonts w:ascii="Cambria" w:eastAsia="Arial" w:hAnsi="Cambria"/>
          <w:b/>
          <w:color w:val="3B3838" w:themeColor="background2" w:themeShade="40"/>
        </w:rPr>
        <w:tab/>
      </w:r>
      <w:r w:rsidR="00EB192E" w:rsidRPr="00DD5A4B">
        <w:rPr>
          <w:rFonts w:ascii="Cambria" w:eastAsia="Arial" w:hAnsi="Cambria"/>
          <w:b/>
          <w:color w:val="3B3838" w:themeColor="background2" w:themeShade="40"/>
        </w:rPr>
        <w:t>Godišnje istraživanje o upotrebi informa</w:t>
      </w:r>
      <w:r w:rsidRPr="00DD5A4B">
        <w:rPr>
          <w:rFonts w:ascii="Cambria" w:eastAsia="Arial" w:hAnsi="Cambria"/>
          <w:b/>
          <w:color w:val="3B3838" w:themeColor="background2" w:themeShade="40"/>
        </w:rPr>
        <w:t xml:space="preserve">cijskih i komunikacijskih </w:t>
      </w:r>
      <w:r w:rsidR="00EB192E" w:rsidRPr="00DD5A4B">
        <w:rPr>
          <w:rFonts w:ascii="Cambria" w:eastAsia="Arial" w:hAnsi="Cambria"/>
          <w:b/>
          <w:color w:val="3B3838" w:themeColor="background2" w:themeShade="40"/>
        </w:rPr>
        <w:t xml:space="preserve">tehnologija u poslovnim subjektima (IKT- P/G) </w:t>
      </w:r>
    </w:p>
    <w:p w14:paraId="4B2F6D10" w14:textId="78BCF05C" w:rsidR="00EB192E" w:rsidRPr="005A3516" w:rsidRDefault="00EB192E" w:rsidP="00984538">
      <w:pPr>
        <w:widowControl w:val="0"/>
        <w:tabs>
          <w:tab w:val="left" w:pos="915"/>
          <w:tab w:val="left" w:pos="3225"/>
        </w:tabs>
        <w:autoSpaceDE w:val="0"/>
        <w:autoSpaceDN w:val="0"/>
        <w:adjustRightInd w:val="0"/>
        <w:spacing w:before="40"/>
        <w:ind w:left="4254" w:hanging="4254"/>
        <w:rPr>
          <w:rFonts w:ascii="Cambria" w:hAnsi="Cambria"/>
          <w:lang w:val="hr-HR"/>
        </w:rPr>
      </w:pPr>
      <w:r w:rsidRPr="009301AB">
        <w:rPr>
          <w:rFonts w:ascii="Cambria" w:eastAsia="Arial" w:hAnsi="Cambria"/>
          <w:b/>
          <w:color w:val="2F5496" w:themeColor="accent5" w:themeShade="BF"/>
        </w:rPr>
        <w:t>Nosilac aktivnosti:</w:t>
      </w:r>
      <w:r w:rsidRPr="005A3516">
        <w:rPr>
          <w:rFonts w:ascii="Cambria" w:hAnsi="Cambria"/>
          <w:lang w:val="hr-HR"/>
        </w:rPr>
        <w:t xml:space="preserve">   </w:t>
      </w:r>
      <w:r w:rsidR="00984538">
        <w:rPr>
          <w:rFonts w:ascii="Cambria" w:hAnsi="Cambria"/>
          <w:lang w:val="hr-HR"/>
        </w:rPr>
        <w:tab/>
      </w:r>
      <w:r w:rsidR="00984538">
        <w:rPr>
          <w:rFonts w:ascii="Cambria" w:hAnsi="Cambria"/>
          <w:lang w:val="hr-HR"/>
        </w:rPr>
        <w:tab/>
      </w:r>
      <w:r w:rsidRPr="005A3516">
        <w:rPr>
          <w:rFonts w:ascii="Cambria" w:hAnsi="Cambria"/>
          <w:lang w:val="hr-HR"/>
        </w:rPr>
        <w:t>Agencija za statistiku BiH u saradnji sa entitetskim zavodima za statistiku.</w:t>
      </w:r>
    </w:p>
    <w:p w14:paraId="12A825DE" w14:textId="77777777" w:rsidR="00EB192E" w:rsidRPr="009301AB" w:rsidRDefault="00EB192E" w:rsidP="00EB192E">
      <w:pPr>
        <w:widowControl w:val="0"/>
        <w:tabs>
          <w:tab w:val="left" w:pos="225"/>
        </w:tabs>
        <w:autoSpaceDE w:val="0"/>
        <w:autoSpaceDN w:val="0"/>
        <w:adjustRightInd w:val="0"/>
        <w:spacing w:before="40"/>
        <w:rPr>
          <w:rFonts w:ascii="Cambria" w:eastAsia="Arial" w:hAnsi="Cambria"/>
          <w:b/>
          <w:color w:val="2F5496" w:themeColor="accent5" w:themeShade="BF"/>
        </w:rPr>
      </w:pPr>
      <w:r w:rsidRPr="009301AB">
        <w:rPr>
          <w:rFonts w:ascii="Cambria" w:eastAsia="Arial" w:hAnsi="Cambria"/>
          <w:b/>
          <w:color w:val="2F5496" w:themeColor="accent5" w:themeShade="BF"/>
        </w:rPr>
        <w:t>a) Podaci o sadržaju i namjeni aktivnosti, te izvorima i načinu prikupljanja podataka:</w:t>
      </w:r>
    </w:p>
    <w:p w14:paraId="56E1EED1" w14:textId="0318D85F" w:rsidR="00EB192E" w:rsidRPr="005A3516" w:rsidRDefault="00EB192E" w:rsidP="00DD5A4B">
      <w:pPr>
        <w:widowControl w:val="0"/>
        <w:tabs>
          <w:tab w:val="left" w:pos="90"/>
          <w:tab w:val="left" w:pos="3225"/>
        </w:tabs>
        <w:autoSpaceDE w:val="0"/>
        <w:autoSpaceDN w:val="0"/>
        <w:adjustRightInd w:val="0"/>
        <w:spacing w:before="120"/>
        <w:ind w:left="4254" w:hanging="4254"/>
        <w:jc w:val="both"/>
        <w:rPr>
          <w:rFonts w:ascii="Cambria" w:hAnsi="Cambria"/>
          <w:lang w:val="hr-HR"/>
        </w:rPr>
      </w:pPr>
      <w:r w:rsidRPr="009301AB">
        <w:rPr>
          <w:rFonts w:ascii="Cambria" w:eastAsia="Arial" w:hAnsi="Cambria"/>
          <w:b/>
          <w:color w:val="2F5496" w:themeColor="accent5" w:themeShade="BF"/>
        </w:rPr>
        <w:t>Sadržaj statističke aktivnosti:</w:t>
      </w:r>
      <w:r w:rsidR="00F07E3C" w:rsidRPr="009301AB">
        <w:rPr>
          <w:rFonts w:ascii="Cambria" w:eastAsia="Arial" w:hAnsi="Cambria"/>
          <w:b/>
          <w:color w:val="2F5496" w:themeColor="accent5" w:themeShade="BF"/>
        </w:rPr>
        <w:tab/>
      </w:r>
      <w:r w:rsidR="00F07E3C">
        <w:rPr>
          <w:rFonts w:ascii="Cambria" w:hAnsi="Cambria"/>
          <w:lang w:val="hr-HR"/>
        </w:rPr>
        <w:tab/>
      </w:r>
      <w:r w:rsidRPr="005A3516">
        <w:rPr>
          <w:rFonts w:ascii="Cambria" w:hAnsi="Cambria"/>
          <w:lang w:val="hr-HR"/>
        </w:rPr>
        <w:t>Istraživanje slučajnim uzorkom izabranih poslovnih subjekata – pravnih osoba sa 10 i više zaposlenih iz područja djelatnosto od C do N (bez K) i iz područja S. Prikupljaju se podaci o upotrebi informacijskih i komunikacijskih tehnologija (IKT), npr. broj kompjutera, karakteristike internet konekcije, elektronska prodaja te ostala pitanja vezana uz korištenje IKT-a. Sadržaj istraživanja i propisana obilježja utvrđuje Eurostat u skladu sa Aneksom I propisa (EC) No 808/2004, prema implementacijskim mjerama iz člana 8. istog propisa i na osnovu utvrđenog IKT modela.</w:t>
      </w:r>
    </w:p>
    <w:p w14:paraId="1F838470" w14:textId="21135C86" w:rsidR="00EB192E" w:rsidRPr="005A3516" w:rsidRDefault="00EB192E" w:rsidP="00DD5A4B">
      <w:pPr>
        <w:widowControl w:val="0"/>
        <w:tabs>
          <w:tab w:val="left" w:pos="90"/>
          <w:tab w:val="left" w:pos="3225"/>
        </w:tabs>
        <w:autoSpaceDE w:val="0"/>
        <w:autoSpaceDN w:val="0"/>
        <w:adjustRightInd w:val="0"/>
        <w:spacing w:before="120"/>
        <w:ind w:left="4254" w:hanging="4254"/>
        <w:jc w:val="both"/>
        <w:rPr>
          <w:rFonts w:ascii="Cambria" w:hAnsi="Cambria"/>
          <w:lang w:val="hr-HR"/>
        </w:rPr>
      </w:pPr>
      <w:r w:rsidRPr="009301AB">
        <w:rPr>
          <w:rFonts w:ascii="Cambria" w:eastAsia="Arial" w:hAnsi="Cambria"/>
          <w:b/>
          <w:color w:val="2F5496" w:themeColor="accent5" w:themeShade="BF"/>
        </w:rPr>
        <w:t>Namjena:</w:t>
      </w:r>
      <w:r w:rsidR="00F07E3C">
        <w:rPr>
          <w:rFonts w:ascii="Cambria" w:hAnsi="Cambria"/>
          <w:b/>
          <w:bCs/>
          <w:lang w:val="hr-HR"/>
        </w:rPr>
        <w:tab/>
      </w:r>
      <w:r w:rsidR="00F07E3C">
        <w:rPr>
          <w:rFonts w:ascii="Cambria" w:hAnsi="Cambria"/>
          <w:b/>
          <w:bCs/>
          <w:lang w:val="hr-HR"/>
        </w:rPr>
        <w:tab/>
      </w:r>
      <w:r w:rsidRPr="005A3516">
        <w:rPr>
          <w:rFonts w:ascii="Cambria" w:hAnsi="Cambria"/>
          <w:lang w:val="hr-HR"/>
        </w:rPr>
        <w:t xml:space="preserve">Prikupljeni podaci koristit će se kao pokazatelji </w:t>
      </w:r>
      <w:r w:rsidRPr="005A3516">
        <w:rPr>
          <w:rFonts w:ascii="Cambria" w:hAnsi="Cambria"/>
          <w:lang w:val="hr-HR"/>
        </w:rPr>
        <w:lastRenderedPageBreak/>
        <w:t>obima i vrste korištene IKT tehnologije u poslovnim subjektima.</w:t>
      </w:r>
    </w:p>
    <w:p w14:paraId="137C75C9" w14:textId="3C01263D" w:rsidR="00EB192E" w:rsidRPr="005A3516" w:rsidRDefault="00EB192E" w:rsidP="00DD5A4B">
      <w:pPr>
        <w:widowControl w:val="0"/>
        <w:tabs>
          <w:tab w:val="left" w:pos="90"/>
          <w:tab w:val="left" w:pos="3225"/>
          <w:tab w:val="left" w:pos="3544"/>
        </w:tabs>
        <w:autoSpaceDE w:val="0"/>
        <w:autoSpaceDN w:val="0"/>
        <w:adjustRightInd w:val="0"/>
        <w:spacing w:before="120"/>
        <w:jc w:val="both"/>
        <w:rPr>
          <w:rFonts w:ascii="Cambria" w:hAnsi="Cambria"/>
          <w:lang w:val="hr-HR"/>
        </w:rPr>
      </w:pPr>
      <w:r w:rsidRPr="009301AB">
        <w:rPr>
          <w:rFonts w:ascii="Cambria" w:eastAsia="Arial" w:hAnsi="Cambria"/>
          <w:b/>
          <w:color w:val="2F5496" w:themeColor="accent5" w:themeShade="BF"/>
        </w:rPr>
        <w:t>Periodika provođenja:</w:t>
      </w:r>
      <w:r w:rsidRPr="005A3516">
        <w:rPr>
          <w:rFonts w:ascii="Cambria" w:hAnsi="Cambria"/>
          <w:lang w:val="hr-HR"/>
        </w:rPr>
        <w:tab/>
      </w:r>
      <w:r w:rsidRPr="005A3516">
        <w:rPr>
          <w:rFonts w:ascii="Cambria" w:hAnsi="Cambria"/>
          <w:lang w:val="hr-HR"/>
        </w:rPr>
        <w:tab/>
      </w:r>
      <w:r w:rsidR="00984538">
        <w:rPr>
          <w:rFonts w:ascii="Cambria" w:hAnsi="Cambria"/>
          <w:lang w:val="hr-HR"/>
        </w:rPr>
        <w:tab/>
      </w:r>
      <w:r w:rsidR="00984538">
        <w:rPr>
          <w:rFonts w:ascii="Cambria" w:hAnsi="Cambria"/>
          <w:lang w:val="hr-HR"/>
        </w:rPr>
        <w:tab/>
      </w:r>
      <w:r w:rsidRPr="005A3516">
        <w:rPr>
          <w:rFonts w:ascii="Cambria" w:hAnsi="Cambria"/>
          <w:lang w:val="hr-HR"/>
        </w:rPr>
        <w:t>Godišnje.</w:t>
      </w:r>
    </w:p>
    <w:p w14:paraId="28BF633B" w14:textId="02321607" w:rsidR="00EB192E" w:rsidRPr="005A3516" w:rsidRDefault="00EB192E" w:rsidP="00DD5A4B">
      <w:pPr>
        <w:widowControl w:val="0"/>
        <w:tabs>
          <w:tab w:val="left" w:pos="90"/>
          <w:tab w:val="left" w:pos="3225"/>
        </w:tabs>
        <w:autoSpaceDE w:val="0"/>
        <w:autoSpaceDN w:val="0"/>
        <w:adjustRightInd w:val="0"/>
        <w:spacing w:before="60"/>
        <w:ind w:left="3540" w:hanging="3540"/>
        <w:jc w:val="both"/>
        <w:rPr>
          <w:rFonts w:ascii="Cambria" w:hAnsi="Cambria"/>
          <w:lang w:val="hr-HR"/>
        </w:rPr>
      </w:pPr>
      <w:r w:rsidRPr="009301AB">
        <w:rPr>
          <w:rFonts w:ascii="Cambria" w:eastAsia="Arial" w:hAnsi="Cambria"/>
          <w:b/>
          <w:color w:val="2F5496" w:themeColor="accent5" w:themeShade="BF"/>
        </w:rPr>
        <w:t>Referentni period ili datum:</w:t>
      </w:r>
      <w:r w:rsidRPr="005A3516">
        <w:rPr>
          <w:rFonts w:ascii="Cambria" w:hAnsi="Cambria"/>
          <w:lang w:val="hr-HR"/>
        </w:rPr>
        <w:tab/>
      </w:r>
      <w:r w:rsidRPr="005A3516">
        <w:rPr>
          <w:rFonts w:ascii="Cambria" w:hAnsi="Cambria"/>
          <w:lang w:val="hr-HR"/>
        </w:rPr>
        <w:tab/>
      </w:r>
      <w:r w:rsidR="00984538">
        <w:rPr>
          <w:rFonts w:ascii="Cambria" w:hAnsi="Cambria"/>
          <w:lang w:val="hr-HR"/>
        </w:rPr>
        <w:tab/>
      </w:r>
      <w:r w:rsidR="00984538">
        <w:rPr>
          <w:rFonts w:ascii="Cambria" w:hAnsi="Cambria"/>
          <w:lang w:val="hr-HR"/>
        </w:rPr>
        <w:tab/>
      </w:r>
      <w:r w:rsidRPr="005A3516">
        <w:rPr>
          <w:rFonts w:ascii="Cambria" w:hAnsi="Cambria"/>
          <w:lang w:val="hr-HR"/>
        </w:rPr>
        <w:t>Prethodna godina.</w:t>
      </w:r>
      <w:r w:rsidRPr="005A3516">
        <w:rPr>
          <w:rFonts w:ascii="Cambria" w:hAnsi="Cambria"/>
          <w:lang w:val="hr-HR"/>
        </w:rPr>
        <w:tab/>
      </w:r>
    </w:p>
    <w:p w14:paraId="514EA5A6" w14:textId="1154985C" w:rsidR="00EB192E" w:rsidRPr="005A3516" w:rsidRDefault="00EB192E" w:rsidP="00DD5A4B">
      <w:pPr>
        <w:widowControl w:val="0"/>
        <w:tabs>
          <w:tab w:val="left" w:pos="3544"/>
        </w:tabs>
        <w:autoSpaceDE w:val="0"/>
        <w:autoSpaceDN w:val="0"/>
        <w:adjustRightInd w:val="0"/>
        <w:spacing w:before="120"/>
        <w:ind w:left="4260" w:hanging="4260"/>
        <w:jc w:val="both"/>
        <w:rPr>
          <w:rFonts w:ascii="Cambria" w:hAnsi="Cambria"/>
          <w:lang w:val="hr-HR"/>
        </w:rPr>
      </w:pPr>
      <w:r w:rsidRPr="009301AB">
        <w:rPr>
          <w:rFonts w:ascii="Cambria" w:eastAsia="Arial" w:hAnsi="Cambria"/>
          <w:b/>
          <w:color w:val="2F5496" w:themeColor="accent5" w:themeShade="BF"/>
        </w:rPr>
        <w:t>Jedinica posmatranja:</w:t>
      </w:r>
      <w:r w:rsidRPr="005A3516">
        <w:rPr>
          <w:rFonts w:ascii="Cambria" w:hAnsi="Cambria"/>
          <w:lang w:val="hr-HR"/>
        </w:rPr>
        <w:tab/>
      </w:r>
      <w:r w:rsidR="00984538">
        <w:rPr>
          <w:rFonts w:ascii="Cambria" w:hAnsi="Cambria"/>
          <w:lang w:val="hr-HR"/>
        </w:rPr>
        <w:tab/>
      </w:r>
      <w:r w:rsidRPr="005A3516">
        <w:rPr>
          <w:rFonts w:ascii="Cambria" w:hAnsi="Cambria"/>
          <w:lang w:val="hr-HR"/>
        </w:rPr>
        <w:t>Uzorkom izabrani poslovni subjekti</w:t>
      </w:r>
      <w:r w:rsidR="00DD5A4B">
        <w:rPr>
          <w:rFonts w:ascii="Cambria" w:hAnsi="Cambria"/>
          <w:lang w:val="hr-HR"/>
        </w:rPr>
        <w:t xml:space="preserve"> – pravne osobe sa 10 i</w:t>
      </w:r>
      <w:r w:rsidRPr="005A3516">
        <w:rPr>
          <w:rFonts w:ascii="Cambria" w:hAnsi="Cambria"/>
          <w:lang w:val="hr-HR"/>
        </w:rPr>
        <w:t xml:space="preserve"> više zaposlenih registrirani prema KD BiH 2010 u područjima C, D, E, F, G, H, I, J, L, M, isklj. oblast M75, N i grani S95.1.</w:t>
      </w:r>
    </w:p>
    <w:p w14:paraId="5135BBA1" w14:textId="0B0DBE7F" w:rsidR="00EB192E" w:rsidRPr="005A3516" w:rsidRDefault="00EB192E" w:rsidP="00EB192E">
      <w:pPr>
        <w:widowControl w:val="0"/>
        <w:tabs>
          <w:tab w:val="left" w:pos="90"/>
          <w:tab w:val="left" w:pos="3225"/>
        </w:tabs>
        <w:autoSpaceDE w:val="0"/>
        <w:autoSpaceDN w:val="0"/>
        <w:adjustRightInd w:val="0"/>
        <w:spacing w:before="60"/>
        <w:rPr>
          <w:rFonts w:ascii="Cambria" w:hAnsi="Cambria"/>
          <w:lang w:val="hr-HR"/>
        </w:rPr>
      </w:pPr>
      <w:r w:rsidRPr="009301AB">
        <w:rPr>
          <w:rFonts w:ascii="Cambria" w:eastAsia="Arial" w:hAnsi="Cambria"/>
          <w:b/>
          <w:color w:val="2F5496" w:themeColor="accent5" w:themeShade="BF"/>
        </w:rPr>
        <w:t>Izvori i način prikupljanja:</w:t>
      </w:r>
      <w:r w:rsidRPr="005A3516">
        <w:rPr>
          <w:rFonts w:ascii="Cambria" w:hAnsi="Cambria"/>
          <w:lang w:val="hr-HR"/>
        </w:rPr>
        <w:tab/>
      </w:r>
      <w:r w:rsidRPr="005A3516">
        <w:rPr>
          <w:rFonts w:ascii="Cambria" w:hAnsi="Cambria"/>
          <w:lang w:val="hr-HR"/>
        </w:rPr>
        <w:tab/>
      </w:r>
      <w:r w:rsidR="00984538">
        <w:rPr>
          <w:rFonts w:ascii="Cambria" w:hAnsi="Cambria"/>
          <w:lang w:val="hr-HR"/>
        </w:rPr>
        <w:tab/>
      </w:r>
      <w:r w:rsidRPr="005A3516">
        <w:rPr>
          <w:rFonts w:ascii="Cambria" w:hAnsi="Cambria"/>
          <w:lang w:val="hr-HR"/>
        </w:rPr>
        <w:t>Izvještajna metoda.</w:t>
      </w:r>
    </w:p>
    <w:p w14:paraId="66703DDE" w14:textId="77777777" w:rsidR="00EB192E" w:rsidRPr="009301AB" w:rsidRDefault="00EB192E" w:rsidP="00EB192E">
      <w:pPr>
        <w:widowControl w:val="0"/>
        <w:tabs>
          <w:tab w:val="left" w:pos="225"/>
        </w:tabs>
        <w:autoSpaceDE w:val="0"/>
        <w:autoSpaceDN w:val="0"/>
        <w:adjustRightInd w:val="0"/>
        <w:spacing w:before="120" w:line="360" w:lineRule="auto"/>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7B0267EE" w14:textId="464348D4" w:rsidR="00EB192E" w:rsidRPr="005A3516" w:rsidRDefault="00EB192E" w:rsidP="00DD5A4B">
      <w:pPr>
        <w:widowControl w:val="0"/>
        <w:autoSpaceDE w:val="0"/>
        <w:autoSpaceDN w:val="0"/>
        <w:adjustRightInd w:val="0"/>
        <w:spacing w:before="120"/>
        <w:ind w:left="4254" w:hanging="4254"/>
        <w:jc w:val="both"/>
        <w:rPr>
          <w:rFonts w:ascii="Cambria" w:hAnsi="Cambria"/>
          <w:lang w:val="hr-HR"/>
        </w:rPr>
      </w:pPr>
      <w:r w:rsidRPr="009301AB">
        <w:rPr>
          <w:rFonts w:ascii="Cambria" w:eastAsia="Arial" w:hAnsi="Cambria"/>
          <w:b/>
          <w:color w:val="2F5496" w:themeColor="accent5" w:themeShade="BF"/>
        </w:rPr>
        <w:t>Ko je izvještajna jedinica:</w:t>
      </w:r>
      <w:r w:rsidRPr="005A3516">
        <w:rPr>
          <w:rFonts w:ascii="Cambria" w:hAnsi="Cambria"/>
          <w:lang w:val="hr-HR"/>
        </w:rPr>
        <w:tab/>
        <w:t>Uzorkom izabrani poslovni subjekti – pravne osobe sa 10 i više zaposlenih registrirani prema KD BiH 2010 u područjima C, D, E, F, G, H, I, J, L, M, isklj. oblast M75, N i S95.1.</w:t>
      </w:r>
    </w:p>
    <w:p w14:paraId="265A0016" w14:textId="198CFE6B" w:rsidR="00EB192E" w:rsidRPr="005A3516" w:rsidRDefault="00EB192E" w:rsidP="00DD5A4B">
      <w:pPr>
        <w:widowControl w:val="0"/>
        <w:tabs>
          <w:tab w:val="left" w:pos="90"/>
          <w:tab w:val="left" w:pos="3225"/>
        </w:tabs>
        <w:autoSpaceDE w:val="0"/>
        <w:autoSpaceDN w:val="0"/>
        <w:adjustRightInd w:val="0"/>
        <w:spacing w:before="60"/>
        <w:ind w:left="3540" w:hanging="3540"/>
        <w:jc w:val="both"/>
        <w:rPr>
          <w:rFonts w:ascii="Cambria" w:hAnsi="Cambria"/>
          <w:lang w:val="hr-HR"/>
        </w:rPr>
      </w:pPr>
      <w:r w:rsidRPr="009301AB">
        <w:rPr>
          <w:rFonts w:ascii="Cambria" w:eastAsia="Arial" w:hAnsi="Cambria"/>
          <w:b/>
          <w:color w:val="2F5496" w:themeColor="accent5" w:themeShade="BF"/>
        </w:rPr>
        <w:t>Rok jedinici za davanje podataka:</w:t>
      </w:r>
      <w:r w:rsidRPr="009301AB">
        <w:rPr>
          <w:rFonts w:ascii="Cambria" w:eastAsia="Arial" w:hAnsi="Cambria"/>
          <w:b/>
          <w:color w:val="2F5496" w:themeColor="accent5" w:themeShade="BF"/>
        </w:rPr>
        <w:tab/>
      </w:r>
      <w:r w:rsidRPr="009301AB">
        <w:rPr>
          <w:rFonts w:ascii="Cambria" w:eastAsia="Arial" w:hAnsi="Cambria"/>
          <w:b/>
          <w:color w:val="2F5496" w:themeColor="accent5" w:themeShade="BF"/>
        </w:rPr>
        <w:tab/>
      </w:r>
      <w:r w:rsidR="00984538">
        <w:rPr>
          <w:rFonts w:ascii="Cambria" w:hAnsi="Cambria"/>
          <w:lang w:val="hr-HR"/>
        </w:rPr>
        <w:tab/>
      </w:r>
      <w:r w:rsidRPr="005A3516">
        <w:rPr>
          <w:rFonts w:ascii="Cambria" w:hAnsi="Cambria"/>
          <w:lang w:val="hr-HR"/>
        </w:rPr>
        <w:t>31.3.</w:t>
      </w:r>
      <w:r w:rsidRPr="005A3516">
        <w:rPr>
          <w:rFonts w:ascii="Cambria" w:hAnsi="Cambria"/>
          <w:lang w:val="hr-HR"/>
        </w:rPr>
        <w:tab/>
      </w:r>
    </w:p>
    <w:p w14:paraId="612FD0B5" w14:textId="4973F464" w:rsidR="00EB192E" w:rsidRPr="005A3516" w:rsidRDefault="00EB192E" w:rsidP="009301AB">
      <w:pPr>
        <w:widowControl w:val="0"/>
        <w:autoSpaceDE w:val="0"/>
        <w:autoSpaceDN w:val="0"/>
        <w:adjustRightInd w:val="0"/>
        <w:spacing w:line="240" w:lineRule="auto"/>
        <w:rPr>
          <w:rFonts w:ascii="Cambria" w:hAnsi="Cambria"/>
          <w:lang w:val="hr-HR"/>
        </w:rPr>
      </w:pPr>
      <w:r w:rsidRPr="009301AB">
        <w:rPr>
          <w:rFonts w:ascii="Cambria" w:eastAsia="Arial" w:hAnsi="Cambria"/>
          <w:b/>
          <w:color w:val="2F5496" w:themeColor="accent5" w:themeShade="BF"/>
        </w:rPr>
        <w:t>Rok nosiocu statističke aktivnosti</w:t>
      </w:r>
      <w:r w:rsidRPr="009301AB">
        <w:rPr>
          <w:rFonts w:ascii="Cambria" w:eastAsia="Arial" w:hAnsi="Cambria"/>
          <w:b/>
          <w:color w:val="2F5496" w:themeColor="accent5" w:themeShade="BF"/>
        </w:rPr>
        <w:tab/>
      </w:r>
      <w:r w:rsidR="00984538">
        <w:rPr>
          <w:rFonts w:ascii="Cambria" w:hAnsi="Cambria"/>
          <w:lang w:val="hr-HR"/>
        </w:rPr>
        <w:tab/>
      </w:r>
      <w:r w:rsidRPr="005A3516">
        <w:rPr>
          <w:rFonts w:ascii="Cambria" w:hAnsi="Cambria"/>
          <w:lang w:val="hr-HR"/>
        </w:rPr>
        <w:t>Prvi rezultati:</w:t>
      </w:r>
      <w:r w:rsidRPr="005A3516">
        <w:rPr>
          <w:rFonts w:ascii="Cambria" w:hAnsi="Cambria"/>
          <w:lang w:val="hr-HR"/>
        </w:rPr>
        <w:tab/>
      </w:r>
      <w:r w:rsidR="00984538">
        <w:rPr>
          <w:rFonts w:ascii="Cambria" w:hAnsi="Cambria"/>
          <w:lang w:val="hr-HR"/>
        </w:rPr>
        <w:tab/>
      </w:r>
      <w:r w:rsidR="00984538">
        <w:rPr>
          <w:rFonts w:ascii="Cambria" w:hAnsi="Cambria"/>
          <w:lang w:val="hr-HR"/>
        </w:rPr>
        <w:tab/>
      </w:r>
      <w:r w:rsidR="009301AB">
        <w:rPr>
          <w:rFonts w:ascii="Cambria" w:hAnsi="Cambria"/>
          <w:lang w:val="hr-HR"/>
        </w:rPr>
        <w:t>Konačni rezultati:</w:t>
      </w:r>
      <w:r w:rsidR="009301AB">
        <w:rPr>
          <w:rFonts w:ascii="Cambria" w:hAnsi="Cambria"/>
          <w:lang w:val="hr-HR"/>
        </w:rPr>
        <w:br/>
      </w:r>
      <w:r w:rsidRPr="009301AB">
        <w:rPr>
          <w:rFonts w:ascii="Cambria" w:eastAsia="Arial" w:hAnsi="Cambria"/>
          <w:b/>
          <w:color w:val="2F5496" w:themeColor="accent5" w:themeShade="BF"/>
        </w:rPr>
        <w:t>za rezultate:</w:t>
      </w:r>
      <w:r w:rsidR="00984538">
        <w:rPr>
          <w:rFonts w:ascii="Cambria" w:hAnsi="Cambria"/>
          <w:lang w:val="hr-HR"/>
        </w:rPr>
        <w:t xml:space="preserve"> </w:t>
      </w:r>
      <w:r w:rsidR="00984538">
        <w:rPr>
          <w:rFonts w:ascii="Cambria" w:hAnsi="Cambria"/>
          <w:lang w:val="hr-HR"/>
        </w:rPr>
        <w:tab/>
      </w:r>
      <w:r w:rsidR="00984538">
        <w:rPr>
          <w:rFonts w:ascii="Cambria" w:hAnsi="Cambria"/>
          <w:lang w:val="hr-HR"/>
        </w:rPr>
        <w:tab/>
      </w:r>
      <w:r w:rsidR="00984538">
        <w:rPr>
          <w:rFonts w:ascii="Cambria" w:hAnsi="Cambria"/>
          <w:lang w:val="hr-HR"/>
        </w:rPr>
        <w:tab/>
      </w:r>
      <w:r w:rsidR="009301AB">
        <w:rPr>
          <w:rFonts w:ascii="Cambria" w:hAnsi="Cambria"/>
          <w:lang w:val="hr-HR"/>
        </w:rPr>
        <w:tab/>
      </w:r>
      <w:r w:rsidR="009301AB">
        <w:rPr>
          <w:rFonts w:ascii="Cambria" w:hAnsi="Cambria"/>
          <w:lang w:val="hr-HR"/>
        </w:rPr>
        <w:tab/>
      </w:r>
      <w:r w:rsidRPr="005A3516">
        <w:rPr>
          <w:rFonts w:ascii="Cambria" w:hAnsi="Cambria"/>
          <w:lang w:val="hr-HR"/>
        </w:rPr>
        <w:t xml:space="preserve">20.9. </w:t>
      </w:r>
      <w:r w:rsidR="00984538">
        <w:rPr>
          <w:rFonts w:ascii="Cambria" w:hAnsi="Cambria"/>
          <w:lang w:val="hr-HR"/>
        </w:rPr>
        <w:tab/>
      </w:r>
      <w:r w:rsidR="00984538">
        <w:rPr>
          <w:rFonts w:ascii="Cambria" w:hAnsi="Cambria"/>
          <w:lang w:val="hr-HR"/>
        </w:rPr>
        <w:tab/>
      </w:r>
      <w:r w:rsidR="00984538">
        <w:rPr>
          <w:rFonts w:ascii="Cambria" w:hAnsi="Cambria"/>
          <w:lang w:val="hr-HR"/>
        </w:rPr>
        <w:tab/>
      </w:r>
      <w:r w:rsidR="00984538">
        <w:rPr>
          <w:rFonts w:ascii="Cambria" w:hAnsi="Cambria"/>
          <w:lang w:val="hr-HR"/>
        </w:rPr>
        <w:tab/>
      </w:r>
      <w:r w:rsidRPr="005A3516">
        <w:rPr>
          <w:rFonts w:ascii="Cambria" w:hAnsi="Cambria"/>
          <w:lang w:val="hr-HR"/>
        </w:rPr>
        <w:t>1.10.</w:t>
      </w:r>
    </w:p>
    <w:p w14:paraId="0266A76B" w14:textId="77777777" w:rsidR="00EB192E" w:rsidRPr="005A3516" w:rsidRDefault="00EB192E" w:rsidP="00984538">
      <w:pPr>
        <w:widowControl w:val="0"/>
        <w:autoSpaceDE w:val="0"/>
        <w:autoSpaceDN w:val="0"/>
        <w:adjustRightInd w:val="0"/>
        <w:spacing w:before="120"/>
        <w:rPr>
          <w:rFonts w:ascii="Cambria" w:hAnsi="Cambria"/>
          <w:lang w:val="hr-HR"/>
        </w:rPr>
      </w:pPr>
      <w:r w:rsidRPr="009301AB">
        <w:rPr>
          <w:rFonts w:ascii="Cambria" w:eastAsia="Arial" w:hAnsi="Cambria"/>
          <w:b/>
          <w:color w:val="2F5496" w:themeColor="accent5" w:themeShade="BF"/>
        </w:rPr>
        <w:t>Nivo za koji se utvrđuju rezultati:</w:t>
      </w:r>
      <w:r w:rsidRPr="009301AB">
        <w:rPr>
          <w:rFonts w:ascii="Cambria" w:eastAsia="Arial" w:hAnsi="Cambria"/>
          <w:b/>
          <w:color w:val="2F5496" w:themeColor="accent5" w:themeShade="BF"/>
        </w:rPr>
        <w:tab/>
      </w:r>
      <w:r w:rsidRPr="005A3516">
        <w:rPr>
          <w:rFonts w:ascii="Cambria" w:hAnsi="Cambria"/>
          <w:lang w:val="hr-HR"/>
        </w:rPr>
        <w:tab/>
        <w:t>Entitet</w:t>
      </w:r>
    </w:p>
    <w:p w14:paraId="26997346" w14:textId="2D6A19DC" w:rsidR="00EB192E" w:rsidRPr="00DD5A4B" w:rsidRDefault="00F86A98" w:rsidP="00F86A98">
      <w:pPr>
        <w:ind w:left="2127" w:hanging="2127"/>
        <w:jc w:val="both"/>
        <w:rPr>
          <w:rFonts w:ascii="Cambria" w:eastAsia="Arial" w:hAnsi="Cambria"/>
          <w:b/>
          <w:color w:val="3B3838" w:themeColor="background2" w:themeShade="40"/>
        </w:rPr>
      </w:pPr>
      <w:r>
        <w:rPr>
          <w:rFonts w:ascii="Cambria" w:eastAsia="Arial" w:hAnsi="Cambria"/>
          <w:b/>
          <w:color w:val="3B3838" w:themeColor="background2" w:themeShade="40"/>
        </w:rPr>
        <w:t>5.07.01.04</w:t>
      </w:r>
      <w:r>
        <w:rPr>
          <w:rFonts w:ascii="Cambria" w:eastAsia="Arial" w:hAnsi="Cambria"/>
          <w:b/>
          <w:color w:val="3B3838" w:themeColor="background2" w:themeShade="40"/>
        </w:rPr>
        <w:tab/>
      </w:r>
      <w:r w:rsidR="00EB192E" w:rsidRPr="00DD5A4B">
        <w:rPr>
          <w:rFonts w:ascii="Cambria" w:eastAsia="Arial" w:hAnsi="Cambria"/>
          <w:b/>
          <w:color w:val="3B3838" w:themeColor="background2" w:themeShade="40"/>
        </w:rPr>
        <w:t xml:space="preserve">Godišnje istraživanje o upotrebi informacijskih i komunikacijskih tehnologija u domaćinstvima i pojedinačno (IKT- D/G) </w:t>
      </w:r>
    </w:p>
    <w:p w14:paraId="4E14D7CA" w14:textId="6705FEA9" w:rsidR="00EB192E" w:rsidRPr="005A3516" w:rsidRDefault="00EB192E" w:rsidP="00DD5A4B">
      <w:pPr>
        <w:widowControl w:val="0"/>
        <w:tabs>
          <w:tab w:val="left" w:pos="915"/>
          <w:tab w:val="left" w:pos="3225"/>
        </w:tabs>
        <w:autoSpaceDE w:val="0"/>
        <w:autoSpaceDN w:val="0"/>
        <w:adjustRightInd w:val="0"/>
        <w:spacing w:before="120"/>
        <w:ind w:left="4254" w:hanging="4254"/>
        <w:jc w:val="both"/>
        <w:rPr>
          <w:rFonts w:ascii="Cambria" w:hAnsi="Cambria"/>
          <w:lang w:val="hr-HR"/>
        </w:rPr>
      </w:pPr>
      <w:r w:rsidRPr="009301AB">
        <w:rPr>
          <w:rFonts w:ascii="Cambria" w:eastAsia="Arial" w:hAnsi="Cambria"/>
          <w:b/>
          <w:color w:val="2F5496" w:themeColor="accent5" w:themeShade="BF"/>
        </w:rPr>
        <w:t>Nosilac aktivnosti:</w:t>
      </w:r>
      <w:r w:rsidRPr="005A3516">
        <w:rPr>
          <w:rFonts w:ascii="Cambria" w:hAnsi="Cambria"/>
          <w:lang w:val="hr-HR"/>
        </w:rPr>
        <w:t xml:space="preserve">  </w:t>
      </w:r>
      <w:r w:rsidR="00984538">
        <w:rPr>
          <w:rFonts w:ascii="Cambria" w:hAnsi="Cambria"/>
          <w:lang w:val="hr-HR"/>
        </w:rPr>
        <w:tab/>
      </w:r>
      <w:r w:rsidR="00984538">
        <w:rPr>
          <w:rFonts w:ascii="Cambria" w:hAnsi="Cambria"/>
          <w:lang w:val="hr-HR"/>
        </w:rPr>
        <w:tab/>
      </w:r>
      <w:r w:rsidRPr="005A3516">
        <w:rPr>
          <w:rFonts w:ascii="Cambria" w:hAnsi="Cambria"/>
          <w:lang w:val="hr-HR"/>
        </w:rPr>
        <w:t>Agencija za statistiku BiH u saradnji sa entitetskim zavodima za statistiku.</w:t>
      </w:r>
    </w:p>
    <w:p w14:paraId="7D5CCCC0" w14:textId="77777777" w:rsidR="00EB192E" w:rsidRPr="009301AB" w:rsidRDefault="00EB192E" w:rsidP="00DD5A4B">
      <w:pPr>
        <w:widowControl w:val="0"/>
        <w:tabs>
          <w:tab w:val="left" w:pos="225"/>
        </w:tabs>
        <w:autoSpaceDE w:val="0"/>
        <w:autoSpaceDN w:val="0"/>
        <w:adjustRightInd w:val="0"/>
        <w:spacing w:before="60"/>
        <w:jc w:val="both"/>
        <w:rPr>
          <w:rFonts w:ascii="Cambria" w:eastAsia="Arial" w:hAnsi="Cambria"/>
          <w:b/>
          <w:color w:val="2F5496" w:themeColor="accent5" w:themeShade="BF"/>
        </w:rPr>
      </w:pPr>
      <w:r w:rsidRPr="009301AB">
        <w:rPr>
          <w:rFonts w:ascii="Cambria" w:eastAsia="Arial" w:hAnsi="Cambria"/>
          <w:b/>
          <w:color w:val="2F5496" w:themeColor="accent5" w:themeShade="BF"/>
        </w:rPr>
        <w:t>a) Podaci o sadržaju i namjeni aktivnosti, te izvorima i načinu prikupljanja podataka:</w:t>
      </w:r>
    </w:p>
    <w:p w14:paraId="7845621D" w14:textId="647720EE" w:rsidR="00EB192E" w:rsidRPr="005A3516" w:rsidRDefault="00EB192E" w:rsidP="00DD5A4B">
      <w:pPr>
        <w:widowControl w:val="0"/>
        <w:tabs>
          <w:tab w:val="left" w:pos="90"/>
          <w:tab w:val="left" w:pos="3225"/>
        </w:tabs>
        <w:autoSpaceDE w:val="0"/>
        <w:autoSpaceDN w:val="0"/>
        <w:adjustRightInd w:val="0"/>
        <w:spacing w:before="60"/>
        <w:ind w:left="4254" w:hanging="4254"/>
        <w:jc w:val="both"/>
        <w:rPr>
          <w:rFonts w:ascii="Cambria" w:hAnsi="Cambria"/>
          <w:lang w:val="hr-HR"/>
        </w:rPr>
      </w:pPr>
      <w:r w:rsidRPr="009301AB">
        <w:rPr>
          <w:rFonts w:ascii="Cambria" w:eastAsia="Arial" w:hAnsi="Cambria"/>
          <w:b/>
          <w:color w:val="2F5496" w:themeColor="accent5" w:themeShade="BF"/>
        </w:rPr>
        <w:t>Sadržaj statističke aktivnosti:</w:t>
      </w:r>
      <w:r w:rsidR="00F07E3C" w:rsidRPr="009301AB">
        <w:rPr>
          <w:rFonts w:ascii="Cambria" w:eastAsia="Arial" w:hAnsi="Cambria"/>
          <w:b/>
          <w:color w:val="2F5496" w:themeColor="accent5" w:themeShade="BF"/>
        </w:rPr>
        <w:tab/>
      </w:r>
      <w:r w:rsidR="00984538">
        <w:rPr>
          <w:rFonts w:ascii="Cambria" w:hAnsi="Cambria"/>
          <w:b/>
          <w:bCs/>
          <w:lang w:val="hr-HR"/>
        </w:rPr>
        <w:tab/>
      </w:r>
      <w:r w:rsidRPr="005A3516">
        <w:rPr>
          <w:rFonts w:ascii="Cambria" w:hAnsi="Cambria"/>
          <w:lang w:val="hr-HR"/>
        </w:rPr>
        <w:t>Podaci o upotrebi informacijskih i komunikacijskih tehnologija (IKT) u domaćinstvima, npr. broj kompjutera, karakteristike internet konekcije, elektronska kupovina te ostala pitanja vezana uz korištenje IKT-a u domaćinstvu. Sadržaj istraživanja i propisana obilježja utvrđuje Eurostat u skladu sa Aneksom I propisa (EC) No 808/2004, prema implementacijskim mjerama iz člana 8. istog propisa i na osnovu utvrđenog IKT modela.</w:t>
      </w:r>
    </w:p>
    <w:p w14:paraId="49B8EA10" w14:textId="23D65850" w:rsidR="00EB192E" w:rsidRPr="005A3516" w:rsidRDefault="00EB192E" w:rsidP="00DD5A4B">
      <w:pPr>
        <w:widowControl w:val="0"/>
        <w:tabs>
          <w:tab w:val="left" w:pos="90"/>
          <w:tab w:val="left" w:pos="3225"/>
        </w:tabs>
        <w:autoSpaceDE w:val="0"/>
        <w:autoSpaceDN w:val="0"/>
        <w:adjustRightInd w:val="0"/>
        <w:spacing w:before="120"/>
        <w:ind w:left="4254" w:hanging="4254"/>
        <w:jc w:val="both"/>
        <w:rPr>
          <w:rFonts w:ascii="Cambria" w:hAnsi="Cambria"/>
          <w:lang w:val="hr-HR"/>
        </w:rPr>
      </w:pPr>
      <w:r w:rsidRPr="009301AB">
        <w:rPr>
          <w:rFonts w:ascii="Cambria" w:eastAsia="Arial" w:hAnsi="Cambria"/>
          <w:b/>
          <w:color w:val="2F5496" w:themeColor="accent5" w:themeShade="BF"/>
        </w:rPr>
        <w:t>Namjena:</w:t>
      </w:r>
      <w:r w:rsidR="00F07E3C">
        <w:rPr>
          <w:rFonts w:ascii="Cambria" w:hAnsi="Cambria"/>
          <w:b/>
          <w:bCs/>
          <w:lang w:val="hr-HR"/>
        </w:rPr>
        <w:tab/>
      </w:r>
      <w:r w:rsidR="00984538">
        <w:rPr>
          <w:rFonts w:ascii="Cambria" w:hAnsi="Cambria"/>
          <w:b/>
          <w:bCs/>
          <w:lang w:val="hr-HR"/>
        </w:rPr>
        <w:tab/>
      </w:r>
      <w:r w:rsidRPr="005A3516">
        <w:rPr>
          <w:rFonts w:ascii="Cambria" w:hAnsi="Cambria"/>
          <w:lang w:val="hr-HR"/>
        </w:rPr>
        <w:t>Prikupljeni podaci koristit će se kao pokazatelji obima i vrste korištene IKT tehnologije u domaćinstvima, kao i korištene IKT tehnologije prema demografskim i obrazovnim karakterisikama pojedinaca.</w:t>
      </w:r>
    </w:p>
    <w:p w14:paraId="3287F7FC" w14:textId="2C795019" w:rsidR="00EB192E" w:rsidRPr="005A3516" w:rsidRDefault="00EB192E" w:rsidP="00DD5A4B">
      <w:pPr>
        <w:widowControl w:val="0"/>
        <w:tabs>
          <w:tab w:val="left" w:pos="90"/>
          <w:tab w:val="left" w:pos="3225"/>
          <w:tab w:val="left" w:pos="3544"/>
        </w:tabs>
        <w:autoSpaceDE w:val="0"/>
        <w:autoSpaceDN w:val="0"/>
        <w:adjustRightInd w:val="0"/>
        <w:spacing w:before="60" w:line="360" w:lineRule="auto"/>
        <w:ind w:left="3226" w:hanging="3226"/>
        <w:jc w:val="both"/>
        <w:rPr>
          <w:rFonts w:ascii="Cambria" w:hAnsi="Cambria"/>
          <w:lang w:val="hr-HR"/>
        </w:rPr>
      </w:pPr>
      <w:r w:rsidRPr="009301AB">
        <w:rPr>
          <w:rFonts w:ascii="Cambria" w:eastAsia="Arial" w:hAnsi="Cambria"/>
          <w:b/>
          <w:color w:val="2F5496" w:themeColor="accent5" w:themeShade="BF"/>
        </w:rPr>
        <w:t>Periodika provođenja:</w:t>
      </w:r>
      <w:r w:rsidRPr="005A3516">
        <w:rPr>
          <w:rFonts w:ascii="Cambria" w:hAnsi="Cambria"/>
          <w:lang w:val="hr-HR"/>
        </w:rPr>
        <w:tab/>
      </w:r>
      <w:r w:rsidR="00984538">
        <w:rPr>
          <w:rFonts w:ascii="Cambria" w:hAnsi="Cambria"/>
          <w:lang w:val="hr-HR"/>
        </w:rPr>
        <w:tab/>
      </w:r>
      <w:r w:rsidR="00984538">
        <w:rPr>
          <w:rFonts w:ascii="Cambria" w:hAnsi="Cambria"/>
          <w:lang w:val="hr-HR"/>
        </w:rPr>
        <w:tab/>
      </w:r>
      <w:r w:rsidR="00984538">
        <w:rPr>
          <w:rFonts w:ascii="Cambria" w:hAnsi="Cambria"/>
          <w:lang w:val="hr-HR"/>
        </w:rPr>
        <w:tab/>
      </w:r>
      <w:r w:rsidRPr="005A3516">
        <w:rPr>
          <w:rFonts w:ascii="Cambria" w:hAnsi="Cambria"/>
          <w:lang w:val="hr-HR"/>
        </w:rPr>
        <w:tab/>
        <w:t>Godišnje.</w:t>
      </w:r>
    </w:p>
    <w:p w14:paraId="2541492D" w14:textId="76A0B6CA" w:rsidR="00EB192E" w:rsidRPr="005A3516" w:rsidRDefault="00EB192E" w:rsidP="00DD5A4B">
      <w:pPr>
        <w:widowControl w:val="0"/>
        <w:tabs>
          <w:tab w:val="left" w:pos="90"/>
          <w:tab w:val="left" w:pos="3225"/>
        </w:tabs>
        <w:autoSpaceDE w:val="0"/>
        <w:autoSpaceDN w:val="0"/>
        <w:adjustRightInd w:val="0"/>
        <w:ind w:left="3261" w:hanging="3261"/>
        <w:jc w:val="both"/>
        <w:rPr>
          <w:rFonts w:ascii="Cambria" w:hAnsi="Cambria"/>
          <w:lang w:val="hr-HR"/>
        </w:rPr>
      </w:pPr>
      <w:r w:rsidRPr="009301AB">
        <w:rPr>
          <w:rFonts w:ascii="Cambria" w:eastAsia="Arial" w:hAnsi="Cambria"/>
          <w:b/>
          <w:color w:val="2F5496" w:themeColor="accent5" w:themeShade="BF"/>
        </w:rPr>
        <w:t>Referentni period ili datum:</w:t>
      </w:r>
      <w:r w:rsidRPr="005A3516">
        <w:rPr>
          <w:rFonts w:ascii="Cambria" w:hAnsi="Cambria"/>
          <w:lang w:val="hr-HR"/>
        </w:rPr>
        <w:tab/>
      </w:r>
      <w:r w:rsidR="00984538">
        <w:rPr>
          <w:rFonts w:ascii="Cambria" w:hAnsi="Cambria"/>
          <w:lang w:val="hr-HR"/>
        </w:rPr>
        <w:tab/>
      </w:r>
      <w:r w:rsidR="00984538">
        <w:rPr>
          <w:rFonts w:ascii="Cambria" w:hAnsi="Cambria"/>
          <w:lang w:val="hr-HR"/>
        </w:rPr>
        <w:tab/>
      </w:r>
      <w:r w:rsidR="00984538">
        <w:rPr>
          <w:rFonts w:ascii="Cambria" w:hAnsi="Cambria"/>
          <w:lang w:val="hr-HR"/>
        </w:rPr>
        <w:tab/>
      </w:r>
      <w:r w:rsidRPr="005A3516">
        <w:rPr>
          <w:rFonts w:ascii="Cambria" w:hAnsi="Cambria"/>
          <w:lang w:val="hr-HR"/>
        </w:rPr>
        <w:t>Prethodna godina</w:t>
      </w:r>
    </w:p>
    <w:p w14:paraId="436B11CD" w14:textId="36C59801" w:rsidR="00EB192E" w:rsidRPr="005A3516" w:rsidRDefault="00EB192E" w:rsidP="00DD5A4B">
      <w:pPr>
        <w:widowControl w:val="0"/>
        <w:tabs>
          <w:tab w:val="left" w:pos="90"/>
          <w:tab w:val="left" w:pos="3225"/>
        </w:tabs>
        <w:autoSpaceDE w:val="0"/>
        <w:autoSpaceDN w:val="0"/>
        <w:adjustRightInd w:val="0"/>
        <w:spacing w:before="120" w:line="360" w:lineRule="auto"/>
        <w:ind w:left="4254" w:hanging="4254"/>
        <w:jc w:val="both"/>
        <w:rPr>
          <w:rFonts w:ascii="Cambria" w:hAnsi="Cambria"/>
          <w:lang w:val="hr-HR"/>
        </w:rPr>
      </w:pPr>
      <w:r w:rsidRPr="009301AB">
        <w:rPr>
          <w:rFonts w:ascii="Cambria" w:eastAsia="Arial" w:hAnsi="Cambria"/>
          <w:b/>
          <w:color w:val="2F5496" w:themeColor="accent5" w:themeShade="BF"/>
        </w:rPr>
        <w:lastRenderedPageBreak/>
        <w:t>Jedinica posmatranja:</w:t>
      </w:r>
      <w:r w:rsidRPr="005A3516">
        <w:rPr>
          <w:rFonts w:ascii="Cambria" w:hAnsi="Cambria"/>
          <w:lang w:val="hr-HR"/>
        </w:rPr>
        <w:tab/>
      </w:r>
      <w:r w:rsidR="00984538">
        <w:rPr>
          <w:rFonts w:ascii="Cambria" w:hAnsi="Cambria"/>
          <w:lang w:val="hr-HR"/>
        </w:rPr>
        <w:tab/>
      </w:r>
      <w:r w:rsidRPr="005A3516">
        <w:rPr>
          <w:rFonts w:ascii="Cambria" w:hAnsi="Cambria"/>
          <w:lang w:val="hr-HR"/>
        </w:rPr>
        <w:t>Član domaćinstva starosti od 16 do 74 godine izabran slučajnim uzorkom</w:t>
      </w:r>
    </w:p>
    <w:p w14:paraId="7D96B45E" w14:textId="2563C8FF" w:rsidR="00EB192E" w:rsidRPr="005A3516" w:rsidRDefault="00EB192E" w:rsidP="00DD5A4B">
      <w:pPr>
        <w:widowControl w:val="0"/>
        <w:tabs>
          <w:tab w:val="left" w:pos="90"/>
          <w:tab w:val="left" w:pos="3225"/>
        </w:tabs>
        <w:autoSpaceDE w:val="0"/>
        <w:autoSpaceDN w:val="0"/>
        <w:adjustRightInd w:val="0"/>
        <w:spacing w:before="120"/>
        <w:jc w:val="both"/>
        <w:rPr>
          <w:rFonts w:ascii="Cambria" w:hAnsi="Cambria"/>
          <w:lang w:val="hr-HR"/>
        </w:rPr>
      </w:pPr>
      <w:r w:rsidRPr="009301AB">
        <w:rPr>
          <w:rFonts w:ascii="Cambria" w:eastAsia="Arial" w:hAnsi="Cambria"/>
          <w:b/>
          <w:color w:val="2F5496" w:themeColor="accent5" w:themeShade="BF"/>
        </w:rPr>
        <w:t>Izvori i način prikupljanja:</w:t>
      </w:r>
      <w:r w:rsidRPr="005A3516">
        <w:rPr>
          <w:rFonts w:ascii="Cambria" w:hAnsi="Cambria"/>
          <w:lang w:val="hr-HR"/>
        </w:rPr>
        <w:tab/>
      </w:r>
      <w:r w:rsidR="00984538">
        <w:rPr>
          <w:rFonts w:ascii="Cambria" w:hAnsi="Cambria"/>
          <w:lang w:val="hr-HR"/>
        </w:rPr>
        <w:tab/>
      </w:r>
      <w:r w:rsidR="00984538">
        <w:rPr>
          <w:rFonts w:ascii="Cambria" w:hAnsi="Cambria"/>
          <w:lang w:val="hr-HR"/>
        </w:rPr>
        <w:tab/>
      </w:r>
      <w:r w:rsidRPr="005A3516">
        <w:rPr>
          <w:rFonts w:ascii="Cambria" w:hAnsi="Cambria"/>
          <w:lang w:val="hr-HR"/>
        </w:rPr>
        <w:t>Direktno intervjuisanje članova domaćinstava</w:t>
      </w:r>
    </w:p>
    <w:p w14:paraId="24F66EA7" w14:textId="77777777" w:rsidR="00EB192E" w:rsidRPr="009301AB" w:rsidRDefault="00EB192E" w:rsidP="006F2824">
      <w:pPr>
        <w:widowControl w:val="0"/>
        <w:tabs>
          <w:tab w:val="left" w:pos="90"/>
          <w:tab w:val="left" w:pos="225"/>
        </w:tabs>
        <w:autoSpaceDE w:val="0"/>
        <w:autoSpaceDN w:val="0"/>
        <w:adjustRightInd w:val="0"/>
        <w:spacing w:before="120"/>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19A4DB24" w14:textId="6EBD1416" w:rsidR="00EB192E" w:rsidRPr="005A3516" w:rsidRDefault="00EB192E" w:rsidP="006F2824">
      <w:pPr>
        <w:widowControl w:val="0"/>
        <w:tabs>
          <w:tab w:val="left" w:pos="90"/>
          <w:tab w:val="left" w:pos="3225"/>
        </w:tabs>
        <w:autoSpaceDE w:val="0"/>
        <w:autoSpaceDN w:val="0"/>
        <w:adjustRightInd w:val="0"/>
        <w:spacing w:line="360" w:lineRule="auto"/>
        <w:ind w:left="3540" w:hanging="3540"/>
        <w:jc w:val="both"/>
        <w:rPr>
          <w:rFonts w:ascii="Cambria" w:hAnsi="Cambria"/>
          <w:lang w:val="hr-HR"/>
        </w:rPr>
      </w:pPr>
      <w:r w:rsidRPr="009301AB">
        <w:rPr>
          <w:rFonts w:ascii="Cambria" w:eastAsia="Arial" w:hAnsi="Cambria"/>
          <w:b/>
          <w:color w:val="2F5496" w:themeColor="accent5" w:themeShade="BF"/>
        </w:rPr>
        <w:t>Ko je izvještajna jedinica:</w:t>
      </w:r>
      <w:r w:rsidR="00984538">
        <w:rPr>
          <w:rFonts w:ascii="Cambria" w:hAnsi="Cambria"/>
          <w:b/>
          <w:bCs/>
          <w:lang w:val="hr-HR"/>
        </w:rPr>
        <w:tab/>
      </w:r>
      <w:r w:rsidR="00984538">
        <w:rPr>
          <w:rFonts w:ascii="Cambria" w:hAnsi="Cambria"/>
          <w:b/>
          <w:bCs/>
          <w:lang w:val="hr-HR"/>
        </w:rPr>
        <w:tab/>
      </w:r>
      <w:r w:rsidR="00984538">
        <w:rPr>
          <w:rFonts w:ascii="Cambria" w:hAnsi="Cambria"/>
          <w:b/>
          <w:bCs/>
          <w:lang w:val="hr-HR"/>
        </w:rPr>
        <w:tab/>
      </w:r>
      <w:r w:rsidR="00984538">
        <w:rPr>
          <w:rFonts w:ascii="Cambria" w:hAnsi="Cambria"/>
          <w:b/>
          <w:bCs/>
          <w:lang w:val="hr-HR"/>
        </w:rPr>
        <w:tab/>
      </w:r>
      <w:r w:rsidRPr="005A3516">
        <w:rPr>
          <w:rFonts w:ascii="Cambria" w:hAnsi="Cambria"/>
          <w:b/>
          <w:bCs/>
          <w:lang w:val="hr-HR"/>
        </w:rPr>
        <w:t xml:space="preserve"> </w:t>
      </w:r>
      <w:r w:rsidRPr="005A3516">
        <w:rPr>
          <w:rFonts w:ascii="Cambria" w:hAnsi="Cambria"/>
          <w:bCs/>
          <w:lang w:val="hr-HR"/>
        </w:rPr>
        <w:t>Domaćinstvo</w:t>
      </w:r>
    </w:p>
    <w:p w14:paraId="6477A9BA" w14:textId="77777777" w:rsidR="00EB192E" w:rsidRPr="005A3516" w:rsidRDefault="00EB192E" w:rsidP="006F2824">
      <w:pPr>
        <w:widowControl w:val="0"/>
        <w:tabs>
          <w:tab w:val="left" w:pos="90"/>
          <w:tab w:val="left" w:pos="3225"/>
        </w:tabs>
        <w:autoSpaceDE w:val="0"/>
        <w:autoSpaceDN w:val="0"/>
        <w:adjustRightInd w:val="0"/>
        <w:spacing w:before="120"/>
        <w:rPr>
          <w:rFonts w:ascii="Cambria" w:hAnsi="Cambria"/>
          <w:lang w:val="hr-HR"/>
        </w:rPr>
      </w:pPr>
      <w:r w:rsidRPr="009301AB">
        <w:rPr>
          <w:rFonts w:ascii="Cambria" w:eastAsia="Arial" w:hAnsi="Cambria"/>
          <w:b/>
          <w:color w:val="2F5496" w:themeColor="accent5" w:themeShade="BF"/>
        </w:rPr>
        <w:t>Rok jedinici za davanje podataka:</w:t>
      </w:r>
      <w:r w:rsidRPr="009301AB">
        <w:rPr>
          <w:rFonts w:ascii="Cambria" w:eastAsia="Arial" w:hAnsi="Cambria"/>
          <w:b/>
          <w:color w:val="2F5496" w:themeColor="accent5" w:themeShade="BF"/>
        </w:rPr>
        <w:tab/>
      </w:r>
      <w:r w:rsidRPr="005A3516">
        <w:rPr>
          <w:rFonts w:ascii="Cambria" w:hAnsi="Cambria"/>
          <w:lang w:val="hr-HR"/>
        </w:rPr>
        <w:tab/>
        <w:t>-</w:t>
      </w:r>
    </w:p>
    <w:p w14:paraId="5566F032" w14:textId="1AE9130C" w:rsidR="00EB192E" w:rsidRPr="005A3516" w:rsidRDefault="00EB192E" w:rsidP="001B7806">
      <w:pPr>
        <w:widowControl w:val="0"/>
        <w:autoSpaceDE w:val="0"/>
        <w:autoSpaceDN w:val="0"/>
        <w:adjustRightInd w:val="0"/>
        <w:spacing w:before="120"/>
        <w:rPr>
          <w:rFonts w:ascii="Cambria" w:hAnsi="Cambria"/>
          <w:lang w:val="hr-HR"/>
        </w:rPr>
      </w:pPr>
      <w:r w:rsidRPr="009301AB">
        <w:rPr>
          <w:rFonts w:ascii="Cambria" w:eastAsia="Arial" w:hAnsi="Cambria"/>
          <w:b/>
          <w:color w:val="2F5496" w:themeColor="accent5" w:themeShade="BF"/>
        </w:rPr>
        <w:t>Rok nosiocu statističke aktivnosti</w:t>
      </w:r>
      <w:r w:rsidRPr="009301AB">
        <w:rPr>
          <w:rFonts w:ascii="Cambria" w:eastAsia="Arial" w:hAnsi="Cambria"/>
          <w:b/>
          <w:color w:val="2F5496" w:themeColor="accent5" w:themeShade="BF"/>
        </w:rPr>
        <w:tab/>
      </w:r>
      <w:r w:rsidR="00984538">
        <w:rPr>
          <w:rFonts w:ascii="Cambria" w:hAnsi="Cambria"/>
          <w:lang w:val="hr-HR"/>
        </w:rPr>
        <w:tab/>
      </w:r>
      <w:r w:rsidRPr="005A3516">
        <w:rPr>
          <w:rFonts w:ascii="Cambria" w:hAnsi="Cambria"/>
          <w:lang w:val="hr-HR"/>
        </w:rPr>
        <w:t>Prvi rezultati:</w:t>
      </w:r>
      <w:r w:rsidRPr="005A3516">
        <w:rPr>
          <w:rFonts w:ascii="Cambria" w:hAnsi="Cambria"/>
          <w:lang w:val="hr-HR"/>
        </w:rPr>
        <w:tab/>
      </w:r>
      <w:r w:rsidR="00984538">
        <w:rPr>
          <w:rFonts w:ascii="Cambria" w:hAnsi="Cambria"/>
          <w:lang w:val="hr-HR"/>
        </w:rPr>
        <w:tab/>
      </w:r>
      <w:r w:rsidR="00984538">
        <w:rPr>
          <w:rFonts w:ascii="Cambria" w:hAnsi="Cambria"/>
          <w:lang w:val="hr-HR"/>
        </w:rPr>
        <w:tab/>
      </w:r>
      <w:r w:rsidR="001B7806">
        <w:rPr>
          <w:rFonts w:ascii="Cambria" w:hAnsi="Cambria"/>
          <w:lang w:val="hr-HR"/>
        </w:rPr>
        <w:t>Konačni rezultati:</w:t>
      </w:r>
      <w:r w:rsidR="001B7806">
        <w:rPr>
          <w:rFonts w:ascii="Cambria" w:hAnsi="Cambria"/>
          <w:lang w:val="hr-HR"/>
        </w:rPr>
        <w:br/>
      </w:r>
      <w:r w:rsidRPr="009301AB">
        <w:rPr>
          <w:rFonts w:ascii="Cambria" w:eastAsia="Arial" w:hAnsi="Cambria"/>
          <w:b/>
          <w:color w:val="2F5496" w:themeColor="accent5" w:themeShade="BF"/>
        </w:rPr>
        <w:t>za rezultate:</w:t>
      </w:r>
      <w:r w:rsidR="00984538" w:rsidRPr="009301AB">
        <w:rPr>
          <w:rFonts w:ascii="Cambria" w:eastAsia="Arial" w:hAnsi="Cambria"/>
          <w:b/>
          <w:color w:val="2F5496" w:themeColor="accent5" w:themeShade="BF"/>
        </w:rPr>
        <w:t xml:space="preserve"> </w:t>
      </w:r>
      <w:r w:rsidR="00984538" w:rsidRPr="009301AB">
        <w:rPr>
          <w:rFonts w:ascii="Cambria" w:eastAsia="Arial" w:hAnsi="Cambria"/>
          <w:b/>
          <w:color w:val="2F5496" w:themeColor="accent5" w:themeShade="BF"/>
        </w:rPr>
        <w:tab/>
      </w:r>
      <w:r w:rsidR="00984538">
        <w:rPr>
          <w:rFonts w:ascii="Cambria" w:hAnsi="Cambria"/>
          <w:lang w:val="hr-HR"/>
        </w:rPr>
        <w:tab/>
      </w:r>
      <w:r w:rsidR="00984538">
        <w:rPr>
          <w:rFonts w:ascii="Cambria" w:hAnsi="Cambria"/>
          <w:lang w:val="hr-HR"/>
        </w:rPr>
        <w:tab/>
      </w:r>
      <w:r w:rsidR="001B7806">
        <w:rPr>
          <w:rFonts w:ascii="Cambria" w:hAnsi="Cambria"/>
          <w:lang w:val="hr-HR"/>
        </w:rPr>
        <w:tab/>
      </w:r>
      <w:r w:rsidR="001B7806">
        <w:rPr>
          <w:rFonts w:ascii="Cambria" w:hAnsi="Cambria"/>
          <w:lang w:val="hr-HR"/>
        </w:rPr>
        <w:tab/>
      </w:r>
      <w:r w:rsidRPr="005A3516">
        <w:rPr>
          <w:rFonts w:ascii="Cambria" w:hAnsi="Cambria"/>
          <w:lang w:val="hr-HR"/>
        </w:rPr>
        <w:t>20.9.</w:t>
      </w:r>
      <w:r w:rsidR="00984538">
        <w:rPr>
          <w:rFonts w:ascii="Cambria" w:hAnsi="Cambria"/>
          <w:lang w:val="hr-HR"/>
        </w:rPr>
        <w:tab/>
      </w:r>
      <w:r w:rsidR="00984538">
        <w:rPr>
          <w:rFonts w:ascii="Cambria" w:hAnsi="Cambria"/>
          <w:lang w:val="hr-HR"/>
        </w:rPr>
        <w:tab/>
      </w:r>
      <w:r w:rsidR="00984538">
        <w:rPr>
          <w:rFonts w:ascii="Cambria" w:hAnsi="Cambria"/>
          <w:lang w:val="hr-HR"/>
        </w:rPr>
        <w:tab/>
      </w:r>
      <w:r w:rsidR="00984538">
        <w:rPr>
          <w:rFonts w:ascii="Cambria" w:hAnsi="Cambria"/>
          <w:lang w:val="hr-HR"/>
        </w:rPr>
        <w:tab/>
      </w:r>
      <w:r w:rsidRPr="005A3516">
        <w:rPr>
          <w:rFonts w:ascii="Cambria" w:hAnsi="Cambria"/>
          <w:lang w:val="hr-HR"/>
        </w:rPr>
        <w:t>1.10.</w:t>
      </w:r>
    </w:p>
    <w:p w14:paraId="69198740" w14:textId="6D1752D1" w:rsidR="00EB192E" w:rsidRDefault="00EB192E" w:rsidP="001B7806">
      <w:pPr>
        <w:widowControl w:val="0"/>
        <w:tabs>
          <w:tab w:val="left" w:pos="90"/>
          <w:tab w:val="left" w:pos="3514"/>
          <w:tab w:val="left" w:pos="4253"/>
          <w:tab w:val="left" w:pos="6072"/>
          <w:tab w:val="left" w:pos="7490"/>
          <w:tab w:val="left" w:pos="7799"/>
          <w:tab w:val="left" w:pos="8508"/>
          <w:tab w:val="left" w:pos="9217"/>
          <w:tab w:val="left" w:pos="9926"/>
        </w:tabs>
        <w:autoSpaceDE w:val="0"/>
        <w:autoSpaceDN w:val="0"/>
        <w:adjustRightInd w:val="0"/>
        <w:spacing w:before="120"/>
        <w:rPr>
          <w:rFonts w:ascii="Cambria" w:hAnsi="Cambria"/>
          <w:lang w:val="hr-HR"/>
        </w:rPr>
      </w:pPr>
      <w:r w:rsidRPr="009301AB">
        <w:rPr>
          <w:rFonts w:ascii="Cambria" w:eastAsia="Arial" w:hAnsi="Cambria"/>
          <w:b/>
          <w:color w:val="2F5496" w:themeColor="accent5" w:themeShade="BF"/>
        </w:rPr>
        <w:t>Nivo za koji se utvrđuju rezultati:</w:t>
      </w:r>
      <w:r w:rsidRPr="009301AB">
        <w:rPr>
          <w:rFonts w:ascii="Cambria" w:eastAsia="Arial" w:hAnsi="Cambria"/>
          <w:b/>
          <w:color w:val="2F5496" w:themeColor="accent5" w:themeShade="BF"/>
        </w:rPr>
        <w:tab/>
      </w:r>
      <w:r w:rsidR="001B7806">
        <w:rPr>
          <w:rFonts w:ascii="Cambria" w:hAnsi="Cambria"/>
          <w:lang w:val="hr-HR"/>
        </w:rPr>
        <w:tab/>
      </w:r>
      <w:r w:rsidRPr="005A3516">
        <w:rPr>
          <w:rFonts w:ascii="Cambria" w:hAnsi="Cambria"/>
          <w:lang w:val="hr-HR"/>
        </w:rPr>
        <w:t>Entitet</w:t>
      </w:r>
    </w:p>
    <w:p w14:paraId="7D96919B" w14:textId="77777777" w:rsidR="009301AB" w:rsidRPr="00DD5A4B" w:rsidRDefault="009301AB" w:rsidP="001B7806">
      <w:pPr>
        <w:widowControl w:val="0"/>
        <w:tabs>
          <w:tab w:val="left" w:pos="90"/>
          <w:tab w:val="left" w:pos="3514"/>
          <w:tab w:val="left" w:pos="4253"/>
          <w:tab w:val="left" w:pos="6072"/>
          <w:tab w:val="left" w:pos="7490"/>
          <w:tab w:val="left" w:pos="7799"/>
          <w:tab w:val="left" w:pos="8508"/>
          <w:tab w:val="left" w:pos="9217"/>
          <w:tab w:val="left" w:pos="9926"/>
        </w:tabs>
        <w:autoSpaceDE w:val="0"/>
        <w:autoSpaceDN w:val="0"/>
        <w:adjustRightInd w:val="0"/>
        <w:spacing w:before="120"/>
        <w:rPr>
          <w:rFonts w:ascii="Cambria" w:eastAsia="Arial" w:hAnsi="Cambria"/>
          <w:b/>
          <w:color w:val="3B3838" w:themeColor="background2" w:themeShade="40"/>
        </w:rPr>
      </w:pPr>
    </w:p>
    <w:p w14:paraId="478EFCDE" w14:textId="03E54EB1" w:rsidR="00EB192E" w:rsidRPr="00F83E49" w:rsidRDefault="005F0FA3" w:rsidP="00F83E49">
      <w:pPr>
        <w:pStyle w:val="Heading3"/>
        <w:rPr>
          <w:color w:val="3B3838" w:themeColor="background2" w:themeShade="40"/>
        </w:rPr>
      </w:pPr>
      <w:bookmarkStart w:id="692" w:name="_Toc468346985"/>
      <w:r w:rsidRPr="00F83E49">
        <w:rPr>
          <w:color w:val="3B3838" w:themeColor="background2" w:themeShade="40"/>
        </w:rPr>
        <w:t>5.07.02</w:t>
      </w:r>
      <w:r w:rsidRPr="00F83E49">
        <w:rPr>
          <w:color w:val="3B3838" w:themeColor="background2" w:themeShade="40"/>
        </w:rPr>
        <w:tab/>
      </w:r>
      <w:r w:rsidR="00EB192E" w:rsidRPr="00F83E49">
        <w:rPr>
          <w:color w:val="3B3838" w:themeColor="background2" w:themeShade="40"/>
        </w:rPr>
        <w:t>Statistika poštanskih usluga</w:t>
      </w:r>
      <w:bookmarkEnd w:id="692"/>
    </w:p>
    <w:p w14:paraId="14E3E343" w14:textId="5A90B771" w:rsidR="00EB192E" w:rsidRPr="00F86A98" w:rsidRDefault="00F86A98" w:rsidP="00F83E49">
      <w:pPr>
        <w:tabs>
          <w:tab w:val="left" w:pos="90"/>
        </w:tabs>
        <w:spacing w:after="0" w:line="239" w:lineRule="auto"/>
        <w:jc w:val="both"/>
        <w:rPr>
          <w:rFonts w:ascii="Cambria" w:eastAsia="Arial" w:hAnsi="Cambria"/>
          <w:b/>
          <w:color w:val="3B3838" w:themeColor="background2" w:themeShade="40"/>
        </w:rPr>
      </w:pPr>
      <w:r>
        <w:rPr>
          <w:rFonts w:ascii="Cambria" w:eastAsia="Arial" w:hAnsi="Cambria"/>
          <w:b/>
          <w:color w:val="3B3838" w:themeColor="background2" w:themeShade="40"/>
        </w:rPr>
        <w:t>5.07.02.01</w:t>
      </w:r>
      <w:r>
        <w:rPr>
          <w:rFonts w:ascii="Cambria" w:eastAsia="Arial" w:hAnsi="Cambria"/>
          <w:b/>
          <w:color w:val="3B3838" w:themeColor="background2" w:themeShade="40"/>
        </w:rPr>
        <w:tab/>
      </w:r>
      <w:r w:rsidR="00EB192E" w:rsidRPr="00F86A98">
        <w:rPr>
          <w:rFonts w:ascii="Cambria" w:eastAsia="Arial" w:hAnsi="Cambria"/>
          <w:b/>
          <w:color w:val="3B3838" w:themeColor="background2" w:themeShade="40"/>
        </w:rPr>
        <w:t>Tromjesečni izvještaj o poštanskim i kurirskim uslugama (SA – POŠ/T)</w:t>
      </w:r>
    </w:p>
    <w:p w14:paraId="538B5869" w14:textId="6C4DA32E" w:rsidR="00EB192E" w:rsidRPr="005A3516" w:rsidRDefault="001B7806" w:rsidP="006F2824">
      <w:pPr>
        <w:tabs>
          <w:tab w:val="left" w:pos="90"/>
        </w:tabs>
        <w:spacing w:line="239" w:lineRule="auto"/>
        <w:rPr>
          <w:rFonts w:ascii="Cambria" w:eastAsia="Arial" w:hAnsi="Cambria"/>
        </w:rPr>
      </w:pPr>
      <w:r>
        <w:rPr>
          <w:rFonts w:ascii="Cambria" w:eastAsia="Arial" w:hAnsi="Cambria"/>
          <w:b/>
        </w:rPr>
        <w:br/>
      </w:r>
      <w:r w:rsidR="00EB192E" w:rsidRPr="009301AB">
        <w:rPr>
          <w:rFonts w:ascii="Cambria" w:eastAsia="Arial" w:hAnsi="Cambria"/>
          <w:b/>
          <w:color w:val="2F5496" w:themeColor="accent5" w:themeShade="BF"/>
        </w:rPr>
        <w:t>Nosilac aktivnosti:</w:t>
      </w:r>
      <w:r w:rsidR="00EB192E" w:rsidRPr="005A3516">
        <w:rPr>
          <w:rFonts w:ascii="Cambria" w:eastAsia="Arial" w:hAnsi="Cambria"/>
          <w:b/>
        </w:rPr>
        <w:t xml:space="preserve"> </w:t>
      </w:r>
      <w:r>
        <w:rPr>
          <w:rFonts w:ascii="Cambria" w:eastAsia="Arial" w:hAnsi="Cambria"/>
          <w:b/>
        </w:rPr>
        <w:tab/>
      </w:r>
      <w:r>
        <w:rPr>
          <w:rFonts w:ascii="Cambria" w:eastAsia="Arial" w:hAnsi="Cambria"/>
          <w:b/>
        </w:rPr>
        <w:tab/>
      </w:r>
      <w:r>
        <w:rPr>
          <w:rFonts w:ascii="Cambria" w:eastAsia="Arial" w:hAnsi="Cambria"/>
          <w:b/>
        </w:rPr>
        <w:tab/>
      </w:r>
      <w:r>
        <w:rPr>
          <w:rFonts w:ascii="Cambria" w:eastAsia="Arial" w:hAnsi="Cambria"/>
          <w:b/>
        </w:rPr>
        <w:tab/>
      </w:r>
      <w:r w:rsidR="00EB192E" w:rsidRPr="005A3516">
        <w:rPr>
          <w:rFonts w:ascii="Cambria" w:eastAsia="Arial" w:hAnsi="Cambria"/>
        </w:rPr>
        <w:t>Federalni zavod za statistiku</w:t>
      </w:r>
    </w:p>
    <w:p w14:paraId="52CDD152" w14:textId="77777777" w:rsidR="00EB192E" w:rsidRPr="009301AB" w:rsidRDefault="00EB192E" w:rsidP="006F2824">
      <w:pPr>
        <w:tabs>
          <w:tab w:val="left" w:pos="90"/>
        </w:tabs>
        <w:spacing w:line="239" w:lineRule="auto"/>
        <w:rPr>
          <w:rFonts w:ascii="Cambria" w:eastAsia="Arial" w:hAnsi="Cambria"/>
          <w:b/>
          <w:color w:val="2F5496" w:themeColor="accent5" w:themeShade="BF"/>
        </w:rPr>
      </w:pPr>
      <w:r w:rsidRPr="009301AB">
        <w:rPr>
          <w:rFonts w:ascii="Cambria" w:eastAsia="Arial" w:hAnsi="Cambria"/>
          <w:b/>
          <w:color w:val="2F5496" w:themeColor="accent5" w:themeShade="BF"/>
        </w:rPr>
        <w:t>a) Podaci o sadržaju i namjeni aktivnosti, te izvorima i načinu prikupljanja podataka:</w:t>
      </w:r>
    </w:p>
    <w:p w14:paraId="30C5318C" w14:textId="58BC5DB9" w:rsidR="00EB192E" w:rsidRPr="00DD5A4B" w:rsidRDefault="00EB192E" w:rsidP="00DD5A4B">
      <w:pPr>
        <w:tabs>
          <w:tab w:val="left" w:pos="90"/>
        </w:tabs>
        <w:spacing w:line="239" w:lineRule="auto"/>
        <w:ind w:left="4254" w:hanging="4254"/>
        <w:jc w:val="both"/>
        <w:rPr>
          <w:rFonts w:ascii="Cambria" w:eastAsia="Arial" w:hAnsi="Cambria"/>
        </w:rPr>
      </w:pPr>
      <w:r w:rsidRPr="009301AB">
        <w:rPr>
          <w:rFonts w:ascii="Cambria" w:eastAsia="Arial" w:hAnsi="Cambria"/>
          <w:b/>
          <w:color w:val="2F5496" w:themeColor="accent5" w:themeShade="BF"/>
        </w:rPr>
        <w:t>Sadržaj statističke aktivnosti:</w:t>
      </w:r>
      <w:r w:rsidR="006F2824">
        <w:rPr>
          <w:rFonts w:ascii="Cambria" w:eastAsia="Arial" w:hAnsi="Cambria"/>
          <w:b/>
        </w:rPr>
        <w:tab/>
      </w:r>
      <w:r w:rsidRPr="00DD5A4B">
        <w:rPr>
          <w:rFonts w:ascii="Cambria" w:eastAsia="Arial" w:hAnsi="Cambria"/>
        </w:rPr>
        <w:t>Broj pismonosnih i paketnih pošiljki u unutrašnjem i međunarodnom prometu; kurirske usluge (EMS); platni promet; telegrami; telefonski razgovori obavljeni u pošti.</w:t>
      </w:r>
    </w:p>
    <w:p w14:paraId="61A1BDCB" w14:textId="222B5BFE" w:rsidR="00EB192E" w:rsidRPr="00DD5A4B" w:rsidRDefault="00EB192E" w:rsidP="00DD5A4B">
      <w:pPr>
        <w:spacing w:line="239" w:lineRule="auto"/>
        <w:ind w:left="4254" w:hanging="4254"/>
        <w:jc w:val="both"/>
        <w:rPr>
          <w:rFonts w:ascii="Cambria" w:eastAsia="Arial" w:hAnsi="Cambria"/>
        </w:rPr>
      </w:pPr>
      <w:r w:rsidRPr="00DD5A4B">
        <w:rPr>
          <w:rFonts w:ascii="Cambria" w:eastAsia="Arial" w:hAnsi="Cambria"/>
          <w:b/>
          <w:color w:val="2F5496" w:themeColor="accent5" w:themeShade="BF"/>
        </w:rPr>
        <w:t>Namjena:</w:t>
      </w:r>
      <w:r w:rsidR="006F2824" w:rsidRPr="00DD5A4B">
        <w:rPr>
          <w:rFonts w:ascii="Cambria" w:eastAsia="Arial" w:hAnsi="Cambria"/>
          <w:b/>
        </w:rPr>
        <w:tab/>
      </w:r>
      <w:r w:rsidRPr="00DD5A4B">
        <w:rPr>
          <w:rFonts w:ascii="Cambria" w:eastAsia="Arial" w:hAnsi="Cambria"/>
        </w:rPr>
        <w:t>Prikupljeni podaci koristit će se kao kratkoročni pokazatelji razvoja poštanskih i kurirskih usluga.</w:t>
      </w:r>
    </w:p>
    <w:p w14:paraId="7A159CDC" w14:textId="7474EF5E" w:rsidR="00EB192E" w:rsidRPr="00DD5A4B" w:rsidRDefault="00EB192E" w:rsidP="00DD5A4B">
      <w:pPr>
        <w:tabs>
          <w:tab w:val="left" w:pos="3680"/>
        </w:tabs>
        <w:spacing w:line="239" w:lineRule="auto"/>
        <w:jc w:val="both"/>
        <w:rPr>
          <w:rFonts w:ascii="Cambria" w:eastAsia="Arial" w:hAnsi="Cambria"/>
        </w:rPr>
      </w:pPr>
      <w:r w:rsidRPr="00DD5A4B">
        <w:rPr>
          <w:rFonts w:ascii="Cambria" w:eastAsia="Arial" w:hAnsi="Cambria"/>
          <w:b/>
          <w:color w:val="2F5496" w:themeColor="accent5" w:themeShade="BF"/>
        </w:rPr>
        <w:t>Periodika provođenja:</w:t>
      </w:r>
      <w:r w:rsidRPr="00DD5A4B">
        <w:rPr>
          <w:rFonts w:ascii="Cambria" w:eastAsia="Times New Roman" w:hAnsi="Cambria"/>
        </w:rPr>
        <w:tab/>
      </w:r>
      <w:r w:rsidR="001B7806" w:rsidRPr="00DD5A4B">
        <w:rPr>
          <w:rFonts w:ascii="Cambria" w:eastAsia="Times New Roman" w:hAnsi="Cambria"/>
        </w:rPr>
        <w:tab/>
      </w:r>
      <w:r w:rsidRPr="00DD5A4B">
        <w:rPr>
          <w:rFonts w:ascii="Cambria" w:eastAsia="Arial" w:hAnsi="Cambria"/>
        </w:rPr>
        <w:t>Tromjesečno.</w:t>
      </w:r>
    </w:p>
    <w:p w14:paraId="7E53ECFD" w14:textId="450FF005" w:rsidR="00EB192E" w:rsidRPr="00DD5A4B" w:rsidRDefault="00EB192E" w:rsidP="00DD5A4B">
      <w:pPr>
        <w:tabs>
          <w:tab w:val="left" w:pos="3680"/>
        </w:tabs>
        <w:spacing w:line="239" w:lineRule="auto"/>
        <w:jc w:val="both"/>
        <w:rPr>
          <w:rFonts w:ascii="Cambria" w:eastAsia="Arial" w:hAnsi="Cambria"/>
        </w:rPr>
      </w:pPr>
      <w:r w:rsidRPr="00DD5A4B">
        <w:rPr>
          <w:rFonts w:ascii="Cambria" w:eastAsia="Arial" w:hAnsi="Cambria"/>
          <w:b/>
          <w:color w:val="2F5496" w:themeColor="accent5" w:themeShade="BF"/>
        </w:rPr>
        <w:t>Referentni period ili datum:</w:t>
      </w:r>
      <w:r w:rsidRPr="00DD5A4B">
        <w:rPr>
          <w:rFonts w:ascii="Cambria" w:eastAsia="Times New Roman" w:hAnsi="Cambria"/>
        </w:rPr>
        <w:tab/>
      </w:r>
      <w:r w:rsidR="001B7806" w:rsidRPr="00DD5A4B">
        <w:rPr>
          <w:rFonts w:ascii="Cambria" w:eastAsia="Times New Roman" w:hAnsi="Cambria"/>
        </w:rPr>
        <w:tab/>
      </w:r>
      <w:r w:rsidRPr="00DD5A4B">
        <w:rPr>
          <w:rFonts w:ascii="Cambria" w:eastAsia="Arial" w:hAnsi="Cambria"/>
        </w:rPr>
        <w:t>Prethodno tromjesečje.</w:t>
      </w:r>
    </w:p>
    <w:p w14:paraId="7FDD80A3" w14:textId="39CA9C20" w:rsidR="00EB192E" w:rsidRPr="00DD5A4B" w:rsidRDefault="00EB192E" w:rsidP="00DD5A4B">
      <w:pPr>
        <w:tabs>
          <w:tab w:val="left" w:pos="3700"/>
        </w:tabs>
        <w:spacing w:line="239" w:lineRule="auto"/>
        <w:ind w:left="4254" w:hanging="4254"/>
        <w:jc w:val="both"/>
        <w:rPr>
          <w:rFonts w:ascii="Cambria" w:eastAsia="Arial" w:hAnsi="Cambria"/>
        </w:rPr>
      </w:pPr>
      <w:r w:rsidRPr="00DD5A4B">
        <w:rPr>
          <w:rFonts w:ascii="Cambria" w:eastAsia="Arial" w:hAnsi="Cambria"/>
          <w:b/>
          <w:color w:val="2F5496" w:themeColor="accent5" w:themeShade="BF"/>
        </w:rPr>
        <w:t>Jedinica posmatranja:</w:t>
      </w:r>
      <w:r w:rsidRPr="00DD5A4B">
        <w:rPr>
          <w:rFonts w:ascii="Cambria" w:eastAsia="Times New Roman" w:hAnsi="Cambria"/>
        </w:rPr>
        <w:tab/>
      </w:r>
      <w:r w:rsidR="001B7806" w:rsidRPr="00DD5A4B">
        <w:rPr>
          <w:rFonts w:ascii="Cambria" w:eastAsia="Times New Roman" w:hAnsi="Cambria"/>
        </w:rPr>
        <w:tab/>
      </w:r>
      <w:r w:rsidRPr="00DD5A4B">
        <w:rPr>
          <w:rFonts w:ascii="Cambria" w:eastAsia="Arial" w:hAnsi="Cambria"/>
        </w:rPr>
        <w:t>Poslovni subjekti registrirani prema KD BiH 2010 u području H Prijevoz i skladištenje, u razredima:</w:t>
      </w:r>
      <w:r w:rsidR="006F2824" w:rsidRPr="00DD5A4B">
        <w:rPr>
          <w:rFonts w:ascii="Cambria" w:eastAsia="Arial" w:hAnsi="Cambria"/>
        </w:rPr>
        <w:t xml:space="preserve"> </w:t>
      </w:r>
      <w:r w:rsidRPr="00DD5A4B">
        <w:rPr>
          <w:rFonts w:ascii="Cambria" w:eastAsia="Arial" w:hAnsi="Cambria"/>
        </w:rPr>
        <w:t>53.10 – Djelatnosti pružanja univerzalnih poštanskih usluga i</w:t>
      </w:r>
      <w:r w:rsidR="006F2824" w:rsidRPr="00DD5A4B">
        <w:rPr>
          <w:rFonts w:ascii="Cambria" w:eastAsia="Arial" w:hAnsi="Cambria"/>
        </w:rPr>
        <w:t xml:space="preserve"> </w:t>
      </w:r>
      <w:r w:rsidRPr="00DD5A4B">
        <w:rPr>
          <w:rFonts w:ascii="Cambria" w:eastAsia="Arial" w:hAnsi="Cambria"/>
        </w:rPr>
        <w:t>53.20 –Djelatnosti pružanja ostalih poštanskih i kurirskih usluga.</w:t>
      </w:r>
    </w:p>
    <w:p w14:paraId="0B65EDC0" w14:textId="1F85F83B" w:rsidR="00EB192E" w:rsidRPr="00DD5A4B" w:rsidRDefault="00EB192E" w:rsidP="00DD5A4B">
      <w:pPr>
        <w:tabs>
          <w:tab w:val="left" w:pos="3720"/>
        </w:tabs>
        <w:spacing w:line="0" w:lineRule="atLeast"/>
        <w:ind w:left="4254" w:hanging="4254"/>
        <w:jc w:val="both"/>
        <w:rPr>
          <w:rFonts w:ascii="Cambria" w:eastAsia="Arial" w:hAnsi="Cambria"/>
        </w:rPr>
      </w:pPr>
      <w:r w:rsidRPr="00DD5A4B">
        <w:rPr>
          <w:rFonts w:ascii="Cambria" w:eastAsia="Arial" w:hAnsi="Cambria"/>
          <w:b/>
          <w:color w:val="2F5496" w:themeColor="accent5" w:themeShade="BF"/>
        </w:rPr>
        <w:t>Izvori i način prikupljanja:</w:t>
      </w:r>
      <w:r w:rsidRPr="00DD5A4B">
        <w:rPr>
          <w:rFonts w:ascii="Cambria" w:eastAsia="Times New Roman" w:hAnsi="Cambria"/>
        </w:rPr>
        <w:tab/>
      </w:r>
      <w:r w:rsidR="001B7806" w:rsidRPr="00DD5A4B">
        <w:rPr>
          <w:rFonts w:ascii="Cambria" w:eastAsia="Times New Roman" w:hAnsi="Cambria"/>
        </w:rPr>
        <w:tab/>
      </w:r>
      <w:r w:rsidRPr="00DD5A4B">
        <w:rPr>
          <w:rFonts w:ascii="Cambria" w:eastAsia="Arial" w:hAnsi="Cambria"/>
        </w:rPr>
        <w:t>Poslovna evidencija poslovnih</w:t>
      </w:r>
      <w:r w:rsidR="006F2824" w:rsidRPr="00DD5A4B">
        <w:rPr>
          <w:rFonts w:ascii="Cambria" w:eastAsia="Arial" w:hAnsi="Cambria"/>
        </w:rPr>
        <w:t xml:space="preserve"> subjekata. Izvještajna  metoda</w:t>
      </w:r>
    </w:p>
    <w:p w14:paraId="605E85F0" w14:textId="77777777" w:rsidR="00EB192E" w:rsidRPr="009301AB" w:rsidRDefault="00EB192E" w:rsidP="006F2824">
      <w:pPr>
        <w:spacing w:line="239" w:lineRule="auto"/>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0276A1FD" w14:textId="7CBACD43" w:rsidR="006F2824" w:rsidRPr="006F2824" w:rsidRDefault="006F2824" w:rsidP="00DD5A4B">
      <w:pPr>
        <w:spacing w:line="311" w:lineRule="exact"/>
        <w:ind w:left="4254" w:hanging="4254"/>
        <w:jc w:val="both"/>
        <w:rPr>
          <w:rFonts w:ascii="Cambria" w:eastAsia="Times New Roman" w:hAnsi="Cambria"/>
        </w:rPr>
      </w:pPr>
      <w:r w:rsidRPr="009301AB">
        <w:rPr>
          <w:rFonts w:ascii="Cambria" w:eastAsia="Arial" w:hAnsi="Cambria"/>
          <w:b/>
          <w:color w:val="2F5496" w:themeColor="accent5" w:themeShade="BF"/>
        </w:rPr>
        <w:t>Ko je izvještajna jedinica:</w:t>
      </w:r>
      <w:r w:rsidRPr="006F2824">
        <w:rPr>
          <w:rFonts w:ascii="Cambria" w:eastAsia="Times New Roman" w:hAnsi="Cambria"/>
        </w:rPr>
        <w:tab/>
        <w:t>Poslovni subjekti registrirani p</w:t>
      </w:r>
      <w:r>
        <w:rPr>
          <w:rFonts w:ascii="Cambria" w:eastAsia="Times New Roman" w:hAnsi="Cambria"/>
        </w:rPr>
        <w:t>rema KD BiH 2010 u području H -</w:t>
      </w:r>
      <w:r w:rsidRPr="006F2824">
        <w:rPr>
          <w:rFonts w:ascii="Cambria" w:eastAsia="Times New Roman" w:hAnsi="Cambria"/>
        </w:rPr>
        <w:t>Prijev</w:t>
      </w:r>
      <w:r>
        <w:rPr>
          <w:rFonts w:ascii="Cambria" w:eastAsia="Times New Roman" w:hAnsi="Cambria"/>
        </w:rPr>
        <w:t xml:space="preserve">oz i skladištenje, u razredima: </w:t>
      </w:r>
      <w:r w:rsidRPr="006F2824">
        <w:rPr>
          <w:rFonts w:ascii="Cambria" w:eastAsia="Times New Roman" w:hAnsi="Cambria"/>
        </w:rPr>
        <w:t>53.10 - Djelatnosti pružanja univerzalnih poštanskih usluga i</w:t>
      </w:r>
      <w:r>
        <w:rPr>
          <w:rFonts w:ascii="Cambria" w:eastAsia="Times New Roman" w:hAnsi="Cambria"/>
        </w:rPr>
        <w:t xml:space="preserve"> </w:t>
      </w:r>
      <w:r w:rsidRPr="006F2824">
        <w:rPr>
          <w:rFonts w:ascii="Cambria" w:eastAsia="Times New Roman" w:hAnsi="Cambria"/>
        </w:rPr>
        <w:t>53.</w:t>
      </w:r>
      <w:r w:rsidR="001B7806">
        <w:rPr>
          <w:rFonts w:ascii="Cambria" w:eastAsia="Times New Roman" w:hAnsi="Cambria"/>
        </w:rPr>
        <w:t xml:space="preserve">20 </w:t>
      </w:r>
      <w:r>
        <w:rPr>
          <w:rFonts w:ascii="Cambria" w:eastAsia="Times New Roman" w:hAnsi="Cambria"/>
        </w:rPr>
        <w:t xml:space="preserve"> Djelatnosti   pružanja </w:t>
      </w:r>
      <w:r w:rsidRPr="006F2824">
        <w:rPr>
          <w:rFonts w:ascii="Cambria" w:eastAsia="Times New Roman" w:hAnsi="Cambria"/>
        </w:rPr>
        <w:t>ostalih   poštanskih   i   kurirskih</w:t>
      </w:r>
      <w:r>
        <w:rPr>
          <w:rFonts w:ascii="Cambria" w:eastAsia="Times New Roman" w:hAnsi="Cambria"/>
        </w:rPr>
        <w:t xml:space="preserve"> </w:t>
      </w:r>
      <w:r w:rsidRPr="006F2824">
        <w:rPr>
          <w:rFonts w:ascii="Cambria" w:eastAsia="Times New Roman" w:hAnsi="Cambria"/>
        </w:rPr>
        <w:t>usluga.</w:t>
      </w:r>
    </w:p>
    <w:p w14:paraId="1C310FD3" w14:textId="703D5A36" w:rsidR="006F2824" w:rsidRPr="006F2824" w:rsidRDefault="006F2824" w:rsidP="006F2824">
      <w:pPr>
        <w:spacing w:line="311" w:lineRule="exact"/>
        <w:rPr>
          <w:rFonts w:ascii="Cambria" w:eastAsia="Times New Roman" w:hAnsi="Cambria"/>
        </w:rPr>
      </w:pPr>
      <w:r w:rsidRPr="009301AB">
        <w:rPr>
          <w:rFonts w:ascii="Cambria" w:eastAsia="Arial" w:hAnsi="Cambria"/>
          <w:b/>
          <w:color w:val="2F5496" w:themeColor="accent5" w:themeShade="BF"/>
        </w:rPr>
        <w:t>Rok jedinici za davanje podataka:</w:t>
      </w:r>
      <w:r w:rsidRPr="006F2824">
        <w:rPr>
          <w:rFonts w:ascii="Cambria" w:eastAsia="Times New Roman" w:hAnsi="Cambria"/>
        </w:rPr>
        <w:tab/>
      </w:r>
      <w:r w:rsidR="001B7806">
        <w:rPr>
          <w:rFonts w:ascii="Cambria" w:eastAsia="Times New Roman" w:hAnsi="Cambria"/>
        </w:rPr>
        <w:tab/>
      </w:r>
      <w:r w:rsidRPr="006F2824">
        <w:rPr>
          <w:rFonts w:ascii="Cambria" w:eastAsia="Times New Roman" w:hAnsi="Cambria"/>
        </w:rPr>
        <w:t>10.1.;10.4.; 10.7.; 10.10.</w:t>
      </w:r>
    </w:p>
    <w:p w14:paraId="1AF22007" w14:textId="1D98E0CF" w:rsidR="006F2824" w:rsidRPr="006F2824" w:rsidRDefault="006F2824" w:rsidP="006F2824">
      <w:pPr>
        <w:spacing w:line="311" w:lineRule="exact"/>
        <w:rPr>
          <w:rFonts w:ascii="Cambria" w:eastAsia="Times New Roman" w:hAnsi="Cambria"/>
        </w:rPr>
      </w:pPr>
      <w:r w:rsidRPr="009301AB">
        <w:rPr>
          <w:rFonts w:ascii="Cambria" w:eastAsia="Arial" w:hAnsi="Cambria"/>
          <w:b/>
          <w:color w:val="2F5496" w:themeColor="accent5" w:themeShade="BF"/>
        </w:rPr>
        <w:lastRenderedPageBreak/>
        <w:t>Rok nosiocu statističke aktivnosti</w:t>
      </w:r>
      <w:r w:rsidRPr="006F2824">
        <w:rPr>
          <w:rFonts w:ascii="Cambria" w:eastAsia="Times New Roman" w:hAnsi="Cambria"/>
        </w:rPr>
        <w:tab/>
      </w:r>
      <w:r w:rsidR="001B7806">
        <w:rPr>
          <w:rFonts w:ascii="Cambria" w:eastAsia="Times New Roman" w:hAnsi="Cambria"/>
        </w:rPr>
        <w:tab/>
      </w:r>
      <w:r w:rsidRPr="006F2824">
        <w:rPr>
          <w:rFonts w:ascii="Cambria" w:eastAsia="Times New Roman" w:hAnsi="Cambria"/>
        </w:rPr>
        <w:t>Pr</w:t>
      </w:r>
      <w:r>
        <w:rPr>
          <w:rFonts w:ascii="Cambria" w:eastAsia="Times New Roman" w:hAnsi="Cambria"/>
        </w:rPr>
        <w:t>vi rezultati</w:t>
      </w:r>
      <w:r>
        <w:rPr>
          <w:rFonts w:ascii="Cambria" w:eastAsia="Times New Roman" w:hAnsi="Cambria"/>
        </w:rPr>
        <w:tab/>
      </w:r>
      <w:r w:rsidR="001B7806">
        <w:rPr>
          <w:rFonts w:ascii="Cambria" w:eastAsia="Times New Roman" w:hAnsi="Cambria"/>
        </w:rPr>
        <w:tab/>
      </w:r>
      <w:r w:rsidR="001B7806">
        <w:rPr>
          <w:rFonts w:ascii="Cambria" w:eastAsia="Times New Roman" w:hAnsi="Cambria"/>
        </w:rPr>
        <w:tab/>
      </w:r>
      <w:r>
        <w:rPr>
          <w:rFonts w:ascii="Cambria" w:eastAsia="Times New Roman" w:hAnsi="Cambria"/>
        </w:rPr>
        <w:t>Konačni rezultati:</w:t>
      </w:r>
      <w:r>
        <w:rPr>
          <w:rFonts w:ascii="Cambria" w:eastAsia="Times New Roman" w:hAnsi="Cambria"/>
        </w:rPr>
        <w:br/>
      </w:r>
      <w:r w:rsidRPr="009301AB">
        <w:rPr>
          <w:rFonts w:ascii="Cambria" w:eastAsia="Arial" w:hAnsi="Cambria"/>
          <w:b/>
          <w:color w:val="2F5496" w:themeColor="accent5" w:themeShade="BF"/>
        </w:rPr>
        <w:t>za rezultate:</w:t>
      </w:r>
      <w:r w:rsidRPr="009301AB">
        <w:rPr>
          <w:rFonts w:ascii="Cambria" w:eastAsia="Arial" w:hAnsi="Cambria"/>
          <w:b/>
          <w:color w:val="2F5496" w:themeColor="accent5" w:themeShade="BF"/>
        </w:rPr>
        <w:tab/>
      </w:r>
      <w:r w:rsidR="001B7806">
        <w:rPr>
          <w:rFonts w:ascii="Cambria" w:eastAsia="Times New Roman" w:hAnsi="Cambria"/>
        </w:rPr>
        <w:tab/>
      </w:r>
      <w:r w:rsidR="001B7806">
        <w:rPr>
          <w:rFonts w:ascii="Cambria" w:eastAsia="Times New Roman" w:hAnsi="Cambria"/>
        </w:rPr>
        <w:tab/>
      </w:r>
      <w:r w:rsidR="001B7806">
        <w:rPr>
          <w:rFonts w:ascii="Cambria" w:eastAsia="Times New Roman" w:hAnsi="Cambria"/>
        </w:rPr>
        <w:tab/>
      </w:r>
      <w:r w:rsidR="001B7806">
        <w:rPr>
          <w:rFonts w:ascii="Cambria" w:eastAsia="Times New Roman" w:hAnsi="Cambria"/>
        </w:rPr>
        <w:tab/>
      </w:r>
      <w:r w:rsidRPr="006F2824">
        <w:rPr>
          <w:rFonts w:ascii="Cambria" w:eastAsia="Times New Roman" w:hAnsi="Cambria"/>
        </w:rPr>
        <w:t xml:space="preserve">20.1.; 20.4.; 20.7.; 20.10. </w:t>
      </w:r>
      <w:r w:rsidRPr="006F2824">
        <w:rPr>
          <w:rFonts w:ascii="Cambria" w:eastAsia="Times New Roman" w:hAnsi="Cambria"/>
        </w:rPr>
        <w:tab/>
        <w:t>15.7.</w:t>
      </w:r>
    </w:p>
    <w:p w14:paraId="254521F4" w14:textId="0CF51887" w:rsidR="00EB192E" w:rsidRPr="005A3516" w:rsidRDefault="006F2824" w:rsidP="006F2824">
      <w:pPr>
        <w:spacing w:line="311" w:lineRule="exact"/>
        <w:rPr>
          <w:rFonts w:ascii="Cambria" w:eastAsia="Times New Roman" w:hAnsi="Cambria"/>
        </w:rPr>
      </w:pPr>
      <w:r w:rsidRPr="009301AB">
        <w:rPr>
          <w:rFonts w:ascii="Cambria" w:eastAsia="Arial" w:hAnsi="Cambria"/>
          <w:b/>
          <w:color w:val="2F5496" w:themeColor="accent5" w:themeShade="BF"/>
        </w:rPr>
        <w:t>Nivo za koji se utvrđuju rezultati:</w:t>
      </w:r>
      <w:r w:rsidRPr="006F2824">
        <w:rPr>
          <w:rFonts w:ascii="Cambria" w:eastAsia="Times New Roman" w:hAnsi="Cambria"/>
        </w:rPr>
        <w:tab/>
      </w:r>
      <w:r w:rsidR="001B7806">
        <w:rPr>
          <w:rFonts w:ascii="Cambria" w:eastAsia="Times New Roman" w:hAnsi="Cambria"/>
        </w:rPr>
        <w:tab/>
      </w:r>
      <w:r w:rsidRPr="006F2824">
        <w:rPr>
          <w:rFonts w:ascii="Cambria" w:eastAsia="Times New Roman" w:hAnsi="Cambria"/>
        </w:rPr>
        <w:t>Entitet</w:t>
      </w:r>
      <w:r w:rsidRPr="006F2824">
        <w:rPr>
          <w:rFonts w:ascii="Cambria" w:eastAsia="Times New Roman" w:hAnsi="Cambria"/>
        </w:rPr>
        <w:tab/>
      </w:r>
    </w:p>
    <w:p w14:paraId="56CDD3C6" w14:textId="77777777" w:rsidR="00EB192E" w:rsidRPr="005A3516" w:rsidRDefault="00EB192E" w:rsidP="00EB192E">
      <w:pPr>
        <w:spacing w:line="200" w:lineRule="exact"/>
        <w:rPr>
          <w:rFonts w:ascii="Cambria" w:eastAsia="Times New Roman" w:hAnsi="Cambria"/>
        </w:rPr>
      </w:pPr>
    </w:p>
    <w:p w14:paraId="3D73F4E3" w14:textId="131A2004" w:rsidR="00EB192E" w:rsidRPr="00DD5A4B" w:rsidRDefault="00F86A98" w:rsidP="00DD5A4B">
      <w:bookmarkStart w:id="693" w:name="_Toc370468432"/>
      <w:r>
        <w:rPr>
          <w:rFonts w:ascii="Cambria" w:eastAsia="Arial" w:hAnsi="Cambria"/>
          <w:b/>
          <w:color w:val="3B3838" w:themeColor="background2" w:themeShade="40"/>
        </w:rPr>
        <w:t>5.07.02.02</w:t>
      </w:r>
      <w:r>
        <w:rPr>
          <w:rFonts w:ascii="Cambria" w:eastAsia="Arial" w:hAnsi="Cambria"/>
          <w:b/>
          <w:color w:val="3B3838" w:themeColor="background2" w:themeShade="40"/>
        </w:rPr>
        <w:tab/>
      </w:r>
      <w:r>
        <w:rPr>
          <w:rFonts w:ascii="Cambria" w:eastAsia="Arial" w:hAnsi="Cambria"/>
          <w:b/>
          <w:color w:val="3B3838" w:themeColor="background2" w:themeShade="40"/>
        </w:rPr>
        <w:tab/>
      </w:r>
      <w:r w:rsidR="00EB192E" w:rsidRPr="00DD5A4B">
        <w:rPr>
          <w:rFonts w:ascii="Cambria" w:eastAsia="Arial" w:hAnsi="Cambria"/>
          <w:b/>
          <w:color w:val="3B3838" w:themeColor="background2" w:themeShade="40"/>
        </w:rPr>
        <w:t>Godišnji izvješt</w:t>
      </w:r>
      <w:r w:rsidR="00DD5A4B">
        <w:rPr>
          <w:rFonts w:ascii="Cambria" w:eastAsia="Arial" w:hAnsi="Cambria"/>
          <w:b/>
          <w:color w:val="3B3838" w:themeColor="background2" w:themeShade="40"/>
        </w:rPr>
        <w:t xml:space="preserve">aj o poštanskoj opremi i mreži </w:t>
      </w:r>
      <w:r w:rsidR="00EB192E" w:rsidRPr="00DD5A4B">
        <w:rPr>
          <w:rFonts w:ascii="Cambria" w:eastAsia="Arial" w:hAnsi="Cambria"/>
          <w:b/>
          <w:color w:val="3B3838" w:themeColor="background2" w:themeShade="40"/>
        </w:rPr>
        <w:t>(SA - POŠ/G)</w:t>
      </w:r>
      <w:bookmarkEnd w:id="693"/>
    </w:p>
    <w:p w14:paraId="55C08D56" w14:textId="68396032" w:rsidR="00EB192E" w:rsidRPr="005A3516" w:rsidRDefault="00EB192E" w:rsidP="006F2824">
      <w:pPr>
        <w:widowControl w:val="0"/>
        <w:tabs>
          <w:tab w:val="left" w:pos="915"/>
          <w:tab w:val="left" w:pos="3225"/>
        </w:tabs>
        <w:autoSpaceDE w:val="0"/>
        <w:autoSpaceDN w:val="0"/>
        <w:adjustRightInd w:val="0"/>
        <w:spacing w:before="60"/>
        <w:rPr>
          <w:rFonts w:ascii="Cambria" w:hAnsi="Cambria"/>
          <w:lang w:val="hr-HR"/>
        </w:rPr>
      </w:pPr>
      <w:r w:rsidRPr="009301AB">
        <w:rPr>
          <w:rFonts w:ascii="Cambria" w:eastAsia="Arial" w:hAnsi="Cambria"/>
          <w:b/>
          <w:color w:val="2F5496" w:themeColor="accent5" w:themeShade="BF"/>
        </w:rPr>
        <w:t>Nosilac aktivnosti:</w:t>
      </w:r>
      <w:r w:rsidRPr="005A3516">
        <w:rPr>
          <w:rFonts w:ascii="Cambria" w:hAnsi="Cambria"/>
          <w:lang w:val="hr-HR"/>
        </w:rPr>
        <w:t xml:space="preserve"> </w:t>
      </w:r>
      <w:r w:rsidR="001B7806">
        <w:rPr>
          <w:rFonts w:ascii="Cambria" w:hAnsi="Cambria"/>
          <w:lang w:val="hr-HR"/>
        </w:rPr>
        <w:tab/>
      </w:r>
      <w:r w:rsidR="001B7806">
        <w:rPr>
          <w:rFonts w:ascii="Cambria" w:hAnsi="Cambria"/>
          <w:lang w:val="hr-HR"/>
        </w:rPr>
        <w:tab/>
      </w:r>
      <w:r w:rsidR="001B7806">
        <w:rPr>
          <w:rFonts w:ascii="Cambria" w:hAnsi="Cambria"/>
          <w:lang w:val="hr-HR"/>
        </w:rPr>
        <w:tab/>
      </w:r>
      <w:r w:rsidRPr="005A3516">
        <w:rPr>
          <w:rFonts w:ascii="Cambria" w:hAnsi="Cambria"/>
          <w:lang w:val="hr-HR"/>
        </w:rPr>
        <w:t>Federalni zavod za statistiku</w:t>
      </w:r>
    </w:p>
    <w:p w14:paraId="76F2BBF3" w14:textId="77777777" w:rsidR="00EB192E" w:rsidRPr="009301AB" w:rsidRDefault="00EB192E" w:rsidP="006F2824">
      <w:pPr>
        <w:widowControl w:val="0"/>
        <w:tabs>
          <w:tab w:val="left" w:pos="225"/>
        </w:tabs>
        <w:autoSpaceDE w:val="0"/>
        <w:autoSpaceDN w:val="0"/>
        <w:adjustRightInd w:val="0"/>
        <w:spacing w:before="60"/>
        <w:rPr>
          <w:rFonts w:ascii="Cambria" w:eastAsia="Arial" w:hAnsi="Cambria"/>
          <w:b/>
          <w:color w:val="2F5496" w:themeColor="accent5" w:themeShade="BF"/>
        </w:rPr>
      </w:pPr>
      <w:r w:rsidRPr="009301AB">
        <w:rPr>
          <w:rFonts w:ascii="Cambria" w:eastAsia="Arial" w:hAnsi="Cambria"/>
          <w:b/>
          <w:color w:val="2F5496" w:themeColor="accent5" w:themeShade="BF"/>
        </w:rPr>
        <w:t>a) Podaci o sadržaju i namjeni aktivnosti, te izvorima i načinu prikupljanja podataka:</w:t>
      </w:r>
    </w:p>
    <w:p w14:paraId="74816D09" w14:textId="3AB8C5D5" w:rsidR="00EB192E" w:rsidRPr="005A3516" w:rsidRDefault="00EB192E" w:rsidP="00DD5A4B">
      <w:pPr>
        <w:widowControl w:val="0"/>
        <w:tabs>
          <w:tab w:val="left" w:pos="90"/>
          <w:tab w:val="left" w:pos="3225"/>
        </w:tabs>
        <w:autoSpaceDE w:val="0"/>
        <w:autoSpaceDN w:val="0"/>
        <w:adjustRightInd w:val="0"/>
        <w:spacing w:before="60"/>
        <w:ind w:left="4254" w:hanging="4254"/>
        <w:jc w:val="both"/>
        <w:rPr>
          <w:rFonts w:ascii="Cambria" w:hAnsi="Cambria"/>
          <w:lang w:val="hr-HR"/>
        </w:rPr>
      </w:pPr>
      <w:r w:rsidRPr="009301AB">
        <w:rPr>
          <w:rFonts w:ascii="Cambria" w:eastAsia="Arial" w:hAnsi="Cambria"/>
          <w:b/>
          <w:color w:val="2F5496" w:themeColor="accent5" w:themeShade="BF"/>
        </w:rPr>
        <w:t>Sadržaj statističke aktivnosti:</w:t>
      </w:r>
      <w:r w:rsidR="006F2824" w:rsidRPr="009301AB">
        <w:rPr>
          <w:rFonts w:ascii="Cambria" w:eastAsia="Arial" w:hAnsi="Cambria"/>
          <w:b/>
          <w:color w:val="2F5496" w:themeColor="accent5" w:themeShade="BF"/>
        </w:rPr>
        <w:tab/>
      </w:r>
      <w:r w:rsidR="006F2824">
        <w:rPr>
          <w:rFonts w:ascii="Cambria" w:hAnsi="Cambria"/>
          <w:b/>
          <w:bCs/>
          <w:lang w:val="hr-HR"/>
        </w:rPr>
        <w:tab/>
      </w:r>
      <w:r w:rsidRPr="005A3516">
        <w:rPr>
          <w:rFonts w:ascii="Cambria" w:hAnsi="Cambria"/>
          <w:lang w:val="hr-HR"/>
        </w:rPr>
        <w:t>Broj pošta i poštanska oprema; poštanske linije; prijevozna sredstva.</w:t>
      </w:r>
    </w:p>
    <w:p w14:paraId="665E8ED8" w14:textId="2F5AEEC0" w:rsidR="00EB192E" w:rsidRPr="005A3516" w:rsidRDefault="00EB192E" w:rsidP="00DD5A4B">
      <w:pPr>
        <w:widowControl w:val="0"/>
        <w:tabs>
          <w:tab w:val="left" w:pos="90"/>
          <w:tab w:val="left" w:pos="3225"/>
        </w:tabs>
        <w:autoSpaceDE w:val="0"/>
        <w:autoSpaceDN w:val="0"/>
        <w:adjustRightInd w:val="0"/>
        <w:spacing w:before="60"/>
        <w:ind w:left="4260" w:hanging="4260"/>
        <w:jc w:val="both"/>
        <w:rPr>
          <w:rFonts w:ascii="Cambria" w:hAnsi="Cambria"/>
          <w:lang w:val="hr-HR"/>
        </w:rPr>
      </w:pPr>
      <w:r w:rsidRPr="009301AB">
        <w:rPr>
          <w:rFonts w:ascii="Cambria" w:eastAsia="Arial" w:hAnsi="Cambria"/>
          <w:b/>
          <w:color w:val="2F5496" w:themeColor="accent5" w:themeShade="BF"/>
        </w:rPr>
        <w:t>Namjena:</w:t>
      </w:r>
      <w:r w:rsidR="006F2824">
        <w:rPr>
          <w:rFonts w:ascii="Cambria" w:hAnsi="Cambria"/>
          <w:b/>
          <w:bCs/>
          <w:lang w:val="hr-HR"/>
        </w:rPr>
        <w:tab/>
      </w:r>
      <w:r w:rsidR="006F2824">
        <w:rPr>
          <w:rFonts w:ascii="Cambria" w:hAnsi="Cambria"/>
          <w:b/>
          <w:bCs/>
          <w:lang w:val="hr-HR"/>
        </w:rPr>
        <w:tab/>
      </w:r>
      <w:r w:rsidRPr="005A3516">
        <w:rPr>
          <w:rFonts w:ascii="Cambria" w:hAnsi="Cambria"/>
          <w:lang w:val="hr-HR"/>
        </w:rPr>
        <w:t>Prikupljeni podaci koristit će se kao pokazatelji razvoja poštanske djelatnosti.</w:t>
      </w:r>
    </w:p>
    <w:p w14:paraId="549AF44C" w14:textId="4E860DCC" w:rsidR="00EB192E" w:rsidRPr="005A3516" w:rsidRDefault="00EB192E" w:rsidP="00DD5A4B">
      <w:pPr>
        <w:widowControl w:val="0"/>
        <w:tabs>
          <w:tab w:val="left" w:pos="90"/>
          <w:tab w:val="left" w:pos="3225"/>
        </w:tabs>
        <w:autoSpaceDE w:val="0"/>
        <w:autoSpaceDN w:val="0"/>
        <w:adjustRightInd w:val="0"/>
        <w:spacing w:before="60" w:line="360" w:lineRule="auto"/>
        <w:jc w:val="both"/>
        <w:rPr>
          <w:rFonts w:ascii="Cambria" w:hAnsi="Cambria"/>
          <w:b/>
          <w:bCs/>
          <w:lang w:val="hr-HR"/>
        </w:rPr>
      </w:pPr>
      <w:r w:rsidRPr="009301AB">
        <w:rPr>
          <w:rFonts w:ascii="Cambria" w:eastAsia="Arial" w:hAnsi="Cambria"/>
          <w:b/>
          <w:color w:val="2F5496" w:themeColor="accent5" w:themeShade="BF"/>
        </w:rPr>
        <w:t>Referentni period ili datum:</w:t>
      </w:r>
      <w:r w:rsidR="006F2824">
        <w:rPr>
          <w:rFonts w:ascii="Cambria" w:hAnsi="Cambria"/>
          <w:lang w:val="hr-HR"/>
        </w:rPr>
        <w:tab/>
      </w:r>
      <w:r w:rsidR="006F2824">
        <w:rPr>
          <w:rFonts w:ascii="Cambria" w:hAnsi="Cambria"/>
          <w:lang w:val="hr-HR"/>
        </w:rPr>
        <w:tab/>
      </w:r>
      <w:r w:rsidR="001B7806">
        <w:rPr>
          <w:rFonts w:ascii="Cambria" w:hAnsi="Cambria"/>
          <w:lang w:val="hr-HR"/>
        </w:rPr>
        <w:tab/>
      </w:r>
      <w:r w:rsidRPr="005A3516">
        <w:rPr>
          <w:rFonts w:ascii="Cambria" w:hAnsi="Cambria"/>
          <w:lang w:val="hr-HR"/>
        </w:rPr>
        <w:t>Prethodna godina.</w:t>
      </w:r>
    </w:p>
    <w:p w14:paraId="75A30E59" w14:textId="2384319A" w:rsidR="00EB192E" w:rsidRPr="005A3516" w:rsidRDefault="00EB192E" w:rsidP="00DD5A4B">
      <w:pPr>
        <w:widowControl w:val="0"/>
        <w:tabs>
          <w:tab w:val="left" w:pos="3225"/>
        </w:tabs>
        <w:autoSpaceDE w:val="0"/>
        <w:autoSpaceDN w:val="0"/>
        <w:adjustRightInd w:val="0"/>
        <w:spacing w:before="60"/>
        <w:ind w:left="4254" w:hanging="4254"/>
        <w:jc w:val="both"/>
        <w:rPr>
          <w:rFonts w:ascii="Cambria" w:hAnsi="Cambria"/>
          <w:lang w:val="hr-HR"/>
        </w:rPr>
      </w:pPr>
      <w:r w:rsidRPr="009301AB">
        <w:rPr>
          <w:rFonts w:ascii="Cambria" w:eastAsia="Arial" w:hAnsi="Cambria"/>
          <w:b/>
          <w:color w:val="2F5496" w:themeColor="accent5" w:themeShade="BF"/>
        </w:rPr>
        <w:t>Jedinica posmatranja:</w:t>
      </w:r>
      <w:r w:rsidRPr="005A3516">
        <w:rPr>
          <w:rFonts w:ascii="Cambria" w:hAnsi="Cambria"/>
          <w:lang w:val="hr-HR"/>
        </w:rPr>
        <w:tab/>
      </w:r>
      <w:r w:rsidRPr="005A3516">
        <w:rPr>
          <w:rFonts w:ascii="Cambria" w:hAnsi="Cambria"/>
          <w:lang w:val="hr-HR"/>
        </w:rPr>
        <w:tab/>
        <w:t>Poslovni subjekti registrirani prema KD BiH 2010 u području H -  Prijevoz i skladištenje, u razredima:</w:t>
      </w:r>
      <w:r w:rsidRPr="005A3516">
        <w:rPr>
          <w:rFonts w:ascii="Cambria" w:hAnsi="Cambria"/>
          <w:b/>
          <w:bCs/>
          <w:lang w:val="hr-HR"/>
        </w:rPr>
        <w:t xml:space="preserve"> </w:t>
      </w:r>
      <w:r w:rsidRPr="005A3516">
        <w:rPr>
          <w:rFonts w:ascii="Cambria" w:hAnsi="Cambria"/>
          <w:lang w:val="hr-HR"/>
        </w:rPr>
        <w:t>53.10 – Djelatnosti pružanja univerzalnih poštanskih usluga i  53.20– Djelatnosti pružanja ostalih poštanskih i kurirskih</w:t>
      </w:r>
      <w:r w:rsidR="001B7806">
        <w:rPr>
          <w:rFonts w:ascii="Cambria" w:hAnsi="Cambria"/>
          <w:lang w:val="hr-HR"/>
        </w:rPr>
        <w:t xml:space="preserve"> </w:t>
      </w:r>
      <w:r w:rsidRPr="005A3516">
        <w:rPr>
          <w:rFonts w:ascii="Cambria" w:hAnsi="Cambria"/>
          <w:lang w:val="hr-HR"/>
        </w:rPr>
        <w:t>usluga.</w:t>
      </w:r>
    </w:p>
    <w:p w14:paraId="0A2B02D9" w14:textId="4EDA75F7" w:rsidR="00EB192E" w:rsidRPr="006F2824" w:rsidRDefault="00EB192E" w:rsidP="001B7806">
      <w:pPr>
        <w:widowControl w:val="0"/>
        <w:tabs>
          <w:tab w:val="left" w:pos="90"/>
          <w:tab w:val="left" w:pos="3225"/>
        </w:tabs>
        <w:autoSpaceDE w:val="0"/>
        <w:autoSpaceDN w:val="0"/>
        <w:adjustRightInd w:val="0"/>
        <w:spacing w:before="60"/>
        <w:ind w:left="4254" w:hanging="4254"/>
        <w:rPr>
          <w:rFonts w:ascii="Cambria" w:hAnsi="Cambria"/>
          <w:lang w:val="hr-HR"/>
        </w:rPr>
      </w:pPr>
      <w:r w:rsidRPr="009301AB">
        <w:rPr>
          <w:rFonts w:ascii="Cambria" w:eastAsia="Arial" w:hAnsi="Cambria"/>
          <w:b/>
          <w:color w:val="2F5496" w:themeColor="accent5" w:themeShade="BF"/>
        </w:rPr>
        <w:t>Izvori i način prikupljanja:</w:t>
      </w:r>
      <w:r w:rsidRPr="005A3516">
        <w:rPr>
          <w:rFonts w:ascii="Cambria" w:hAnsi="Cambria"/>
          <w:lang w:val="hr-HR"/>
        </w:rPr>
        <w:tab/>
      </w:r>
      <w:r w:rsidRPr="005A3516">
        <w:rPr>
          <w:rFonts w:ascii="Cambria" w:hAnsi="Cambria"/>
          <w:lang w:val="hr-HR"/>
        </w:rPr>
        <w:tab/>
        <w:t>Poslovna evidencija poslovnih subjekata. I</w:t>
      </w:r>
      <w:r w:rsidR="006F2824">
        <w:rPr>
          <w:rFonts w:ascii="Cambria" w:hAnsi="Cambria"/>
          <w:lang w:val="hr-HR"/>
        </w:rPr>
        <w:t>zvještajna metoda.</w:t>
      </w:r>
    </w:p>
    <w:p w14:paraId="2F18F2C2" w14:textId="77777777" w:rsidR="00EB192E" w:rsidRPr="009301AB" w:rsidRDefault="00EB192E" w:rsidP="006F2824">
      <w:pPr>
        <w:widowControl w:val="0"/>
        <w:tabs>
          <w:tab w:val="left" w:pos="225"/>
        </w:tabs>
        <w:autoSpaceDE w:val="0"/>
        <w:autoSpaceDN w:val="0"/>
        <w:adjustRightInd w:val="0"/>
        <w:spacing w:before="60"/>
        <w:rPr>
          <w:rFonts w:ascii="Cambria" w:eastAsia="Arial" w:hAnsi="Cambria"/>
          <w:b/>
          <w:color w:val="2F5496" w:themeColor="accent5" w:themeShade="BF"/>
        </w:rPr>
      </w:pPr>
      <w:r w:rsidRPr="009301AB">
        <w:rPr>
          <w:rFonts w:ascii="Cambria" w:eastAsia="Arial" w:hAnsi="Cambria"/>
          <w:b/>
          <w:color w:val="2F5496" w:themeColor="accent5" w:themeShade="BF"/>
        </w:rPr>
        <w:t>b) Podaci o obavezama i rokovima za nosioce aktivnosti i izvještajne jedinice</w:t>
      </w:r>
    </w:p>
    <w:p w14:paraId="2AC44779" w14:textId="1E18BDDC" w:rsidR="00EB192E" w:rsidRPr="005A3516" w:rsidRDefault="00EB192E" w:rsidP="001B7806">
      <w:pPr>
        <w:widowControl w:val="0"/>
        <w:tabs>
          <w:tab w:val="left" w:pos="3225"/>
        </w:tabs>
        <w:autoSpaceDE w:val="0"/>
        <w:autoSpaceDN w:val="0"/>
        <w:adjustRightInd w:val="0"/>
        <w:spacing w:before="60"/>
        <w:ind w:left="4254" w:hanging="4254"/>
        <w:jc w:val="both"/>
        <w:rPr>
          <w:rFonts w:ascii="Cambria" w:hAnsi="Cambria"/>
          <w:lang w:val="hr-HR"/>
        </w:rPr>
      </w:pPr>
      <w:r w:rsidRPr="009301AB">
        <w:rPr>
          <w:rFonts w:ascii="Cambria" w:eastAsia="Arial" w:hAnsi="Cambria"/>
          <w:b/>
          <w:color w:val="2F5496" w:themeColor="accent5" w:themeShade="BF"/>
        </w:rPr>
        <w:t>Ko je izvještajna jedinica:</w:t>
      </w:r>
      <w:r w:rsidRPr="005A3516">
        <w:rPr>
          <w:rFonts w:ascii="Cambria" w:hAnsi="Cambria"/>
          <w:lang w:val="hr-HR"/>
        </w:rPr>
        <w:tab/>
      </w:r>
      <w:r w:rsidRPr="005A3516">
        <w:rPr>
          <w:rFonts w:ascii="Cambria" w:hAnsi="Cambria"/>
          <w:lang w:val="hr-HR"/>
        </w:rPr>
        <w:tab/>
        <w:t>Poslovni subjekti registrirani prema KD BiH 2010 u području H - Prijevoz i skladištenje, u razredima:</w:t>
      </w:r>
      <w:r w:rsidR="006F2824">
        <w:rPr>
          <w:rFonts w:ascii="Cambria" w:hAnsi="Cambria"/>
          <w:lang w:val="hr-HR"/>
        </w:rPr>
        <w:t xml:space="preserve"> </w:t>
      </w:r>
      <w:r w:rsidRPr="005A3516">
        <w:rPr>
          <w:rFonts w:ascii="Cambria" w:hAnsi="Cambria"/>
          <w:lang w:val="hr-HR"/>
        </w:rPr>
        <w:t xml:space="preserve">53.10 – Djelatnosti pružanja univerzalnih poštanskih usluga i 53.20 – Djelatnosti pružanja ostalih poštanskih i kurirskih usluga </w:t>
      </w:r>
    </w:p>
    <w:p w14:paraId="46F6B317" w14:textId="0C8722CC" w:rsidR="00EB192E" w:rsidRPr="005A3516" w:rsidRDefault="00EB192E" w:rsidP="006F2824">
      <w:pPr>
        <w:widowControl w:val="0"/>
        <w:tabs>
          <w:tab w:val="left" w:pos="90"/>
          <w:tab w:val="left" w:pos="3225"/>
        </w:tabs>
        <w:autoSpaceDE w:val="0"/>
        <w:autoSpaceDN w:val="0"/>
        <w:adjustRightInd w:val="0"/>
        <w:spacing w:before="60"/>
        <w:rPr>
          <w:rFonts w:ascii="Cambria" w:hAnsi="Cambria"/>
          <w:lang w:val="hr-HR"/>
        </w:rPr>
      </w:pPr>
      <w:r w:rsidRPr="009301AB">
        <w:rPr>
          <w:rFonts w:ascii="Cambria" w:eastAsia="Arial" w:hAnsi="Cambria"/>
          <w:b/>
          <w:color w:val="2F5496" w:themeColor="accent5" w:themeShade="BF"/>
        </w:rPr>
        <w:t>Rok jedinici za davanje podataka:</w:t>
      </w:r>
      <w:r w:rsidRPr="005A3516">
        <w:rPr>
          <w:rFonts w:ascii="Cambria" w:hAnsi="Cambria"/>
          <w:b/>
          <w:bCs/>
          <w:lang w:val="hr-HR"/>
        </w:rPr>
        <w:tab/>
      </w:r>
      <w:r w:rsidR="001B7806">
        <w:rPr>
          <w:rFonts w:ascii="Cambria" w:hAnsi="Cambria"/>
          <w:b/>
          <w:bCs/>
          <w:lang w:val="hr-HR"/>
        </w:rPr>
        <w:tab/>
      </w:r>
      <w:r w:rsidRPr="005A3516">
        <w:rPr>
          <w:rFonts w:ascii="Cambria" w:hAnsi="Cambria"/>
          <w:bCs/>
          <w:lang w:val="hr-HR"/>
        </w:rPr>
        <w:t xml:space="preserve">Do </w:t>
      </w:r>
      <w:r w:rsidRPr="005A3516">
        <w:rPr>
          <w:rFonts w:ascii="Cambria" w:hAnsi="Cambria"/>
          <w:lang w:val="hr-HR"/>
        </w:rPr>
        <w:t>1.3.</w:t>
      </w:r>
    </w:p>
    <w:p w14:paraId="423875CD" w14:textId="738821DF" w:rsidR="00EB192E" w:rsidRPr="006F2824" w:rsidRDefault="00EB192E" w:rsidP="001B7806">
      <w:pPr>
        <w:widowControl w:val="0"/>
        <w:autoSpaceDE w:val="0"/>
        <w:autoSpaceDN w:val="0"/>
        <w:adjustRightInd w:val="0"/>
        <w:spacing w:before="60"/>
        <w:rPr>
          <w:rFonts w:ascii="Cambria" w:hAnsi="Cambria"/>
          <w:lang w:val="hr-HR"/>
        </w:rPr>
      </w:pPr>
      <w:r w:rsidRPr="009301AB">
        <w:rPr>
          <w:rFonts w:ascii="Cambria" w:eastAsia="Arial" w:hAnsi="Cambria"/>
          <w:b/>
          <w:color w:val="2F5496" w:themeColor="accent5" w:themeShade="BF"/>
        </w:rPr>
        <w:t>Rok nosiocu statističke aktivnosti</w:t>
      </w:r>
      <w:r w:rsidR="001B7806" w:rsidRPr="009301AB">
        <w:rPr>
          <w:rFonts w:ascii="Cambria" w:eastAsia="Arial" w:hAnsi="Cambria"/>
          <w:b/>
          <w:color w:val="2F5496" w:themeColor="accent5" w:themeShade="BF"/>
        </w:rPr>
        <w:tab/>
      </w:r>
      <w:r w:rsidR="001B7806">
        <w:rPr>
          <w:rFonts w:ascii="Cambria" w:hAnsi="Cambria"/>
          <w:lang w:val="hr-HR"/>
        </w:rPr>
        <w:tab/>
      </w:r>
      <w:r w:rsidRPr="005A3516">
        <w:rPr>
          <w:rFonts w:ascii="Cambria" w:hAnsi="Cambria"/>
          <w:lang w:val="hr-HR"/>
        </w:rPr>
        <w:t>Prv</w:t>
      </w:r>
      <w:r w:rsidR="006F2824">
        <w:rPr>
          <w:rFonts w:ascii="Cambria" w:hAnsi="Cambria"/>
          <w:lang w:val="hr-HR"/>
        </w:rPr>
        <w:t>i rezultati:</w:t>
      </w:r>
      <w:r w:rsidR="006F2824">
        <w:rPr>
          <w:rFonts w:ascii="Cambria" w:hAnsi="Cambria"/>
          <w:lang w:val="hr-HR"/>
        </w:rPr>
        <w:tab/>
      </w:r>
      <w:r w:rsidR="001B7806">
        <w:rPr>
          <w:rFonts w:ascii="Cambria" w:hAnsi="Cambria"/>
          <w:lang w:val="hr-HR"/>
        </w:rPr>
        <w:tab/>
      </w:r>
      <w:r w:rsidR="001B7806">
        <w:rPr>
          <w:rFonts w:ascii="Cambria" w:hAnsi="Cambria"/>
          <w:lang w:val="hr-HR"/>
        </w:rPr>
        <w:tab/>
      </w:r>
      <w:r w:rsidR="006F2824">
        <w:rPr>
          <w:rFonts w:ascii="Cambria" w:hAnsi="Cambria"/>
          <w:lang w:val="hr-HR"/>
        </w:rPr>
        <w:t>Konačni rezultati:</w:t>
      </w:r>
      <w:r w:rsidR="006F2824">
        <w:rPr>
          <w:rFonts w:ascii="Cambria" w:hAnsi="Cambria"/>
          <w:lang w:val="hr-HR"/>
        </w:rPr>
        <w:br/>
      </w:r>
      <w:r w:rsidRPr="009301AB">
        <w:rPr>
          <w:rFonts w:ascii="Cambria" w:eastAsia="Arial" w:hAnsi="Cambria"/>
          <w:b/>
          <w:color w:val="2F5496" w:themeColor="accent5" w:themeShade="BF"/>
        </w:rPr>
        <w:t>za rezultate:</w:t>
      </w:r>
      <w:r w:rsidR="006F2824" w:rsidRPr="009301AB">
        <w:rPr>
          <w:rFonts w:ascii="Cambria" w:eastAsia="Arial" w:hAnsi="Cambria"/>
          <w:b/>
          <w:color w:val="2F5496" w:themeColor="accent5" w:themeShade="BF"/>
        </w:rPr>
        <w:t xml:space="preserve"> </w:t>
      </w:r>
      <w:r w:rsidR="006F2824" w:rsidRPr="009301AB">
        <w:rPr>
          <w:rFonts w:ascii="Cambria" w:eastAsia="Arial" w:hAnsi="Cambria"/>
          <w:b/>
          <w:color w:val="2F5496" w:themeColor="accent5" w:themeShade="BF"/>
        </w:rPr>
        <w:tab/>
      </w:r>
      <w:r w:rsidRPr="006F2824">
        <w:rPr>
          <w:rFonts w:ascii="Cambria" w:hAnsi="Cambria"/>
          <w:lang w:val="hr-HR"/>
        </w:rPr>
        <w:t xml:space="preserve"> </w:t>
      </w:r>
      <w:r w:rsidR="001B7806">
        <w:rPr>
          <w:rFonts w:ascii="Cambria" w:hAnsi="Cambria"/>
          <w:lang w:val="hr-HR"/>
        </w:rPr>
        <w:tab/>
      </w:r>
      <w:r w:rsidR="001B7806">
        <w:rPr>
          <w:rFonts w:ascii="Cambria" w:hAnsi="Cambria"/>
          <w:lang w:val="hr-HR"/>
        </w:rPr>
        <w:tab/>
      </w:r>
      <w:r w:rsidR="001B7806">
        <w:rPr>
          <w:rFonts w:ascii="Cambria" w:hAnsi="Cambria"/>
          <w:lang w:val="hr-HR"/>
        </w:rPr>
        <w:tab/>
      </w:r>
      <w:r w:rsidR="001B7806">
        <w:rPr>
          <w:rFonts w:ascii="Cambria" w:hAnsi="Cambria"/>
          <w:lang w:val="hr-HR"/>
        </w:rPr>
        <w:tab/>
      </w:r>
      <w:r w:rsidRPr="006F2824">
        <w:rPr>
          <w:rFonts w:ascii="Cambria" w:hAnsi="Cambria"/>
          <w:lang w:val="hr-HR"/>
        </w:rPr>
        <w:t>20.3.</w:t>
      </w:r>
      <w:r w:rsidR="001B7806">
        <w:rPr>
          <w:rFonts w:ascii="Cambria" w:hAnsi="Cambria"/>
          <w:lang w:val="hr-HR"/>
        </w:rPr>
        <w:tab/>
      </w:r>
      <w:r w:rsidR="001B7806">
        <w:rPr>
          <w:rFonts w:ascii="Cambria" w:hAnsi="Cambria"/>
          <w:lang w:val="hr-HR"/>
        </w:rPr>
        <w:tab/>
      </w:r>
      <w:r w:rsidR="001B7806">
        <w:rPr>
          <w:rFonts w:ascii="Cambria" w:hAnsi="Cambria"/>
          <w:lang w:val="hr-HR"/>
        </w:rPr>
        <w:tab/>
      </w:r>
      <w:r w:rsidR="001B7806">
        <w:rPr>
          <w:rFonts w:ascii="Cambria" w:hAnsi="Cambria"/>
          <w:lang w:val="hr-HR"/>
        </w:rPr>
        <w:tab/>
      </w:r>
      <w:r w:rsidRPr="006F2824">
        <w:rPr>
          <w:rFonts w:ascii="Cambria" w:hAnsi="Cambria"/>
          <w:lang w:val="hr-HR"/>
        </w:rPr>
        <w:t>15.7.</w:t>
      </w:r>
    </w:p>
    <w:p w14:paraId="6A0B78A9" w14:textId="3440E133" w:rsidR="00EB192E" w:rsidRPr="006F2824" w:rsidRDefault="00EB192E" w:rsidP="001B7806">
      <w:pPr>
        <w:widowControl w:val="0"/>
        <w:autoSpaceDE w:val="0"/>
        <w:autoSpaceDN w:val="0"/>
        <w:adjustRightInd w:val="0"/>
        <w:rPr>
          <w:rFonts w:ascii="Cambria" w:hAnsi="Cambria"/>
          <w:b/>
          <w:bCs/>
          <w:lang w:val="hr-HR"/>
        </w:rPr>
      </w:pPr>
      <w:r w:rsidRPr="009301AB">
        <w:rPr>
          <w:rFonts w:ascii="Cambria" w:eastAsia="Arial" w:hAnsi="Cambria"/>
          <w:b/>
          <w:color w:val="2F5496" w:themeColor="accent5" w:themeShade="BF"/>
        </w:rPr>
        <w:t>Nivo za koji se utvrđuju rezultati:</w:t>
      </w:r>
      <w:r w:rsidRPr="009301AB">
        <w:rPr>
          <w:rFonts w:ascii="Cambria" w:eastAsia="Arial" w:hAnsi="Cambria"/>
          <w:b/>
          <w:color w:val="2F5496" w:themeColor="accent5" w:themeShade="BF"/>
        </w:rPr>
        <w:tab/>
      </w:r>
      <w:r w:rsidR="001B7806">
        <w:rPr>
          <w:rFonts w:ascii="Cambria" w:hAnsi="Cambria"/>
          <w:lang w:val="hr-HR"/>
        </w:rPr>
        <w:tab/>
      </w:r>
      <w:r w:rsidRPr="006F2824">
        <w:rPr>
          <w:rFonts w:ascii="Cambria" w:hAnsi="Cambria"/>
          <w:lang w:val="hr-HR"/>
        </w:rPr>
        <w:t>Entitet</w:t>
      </w:r>
      <w:r w:rsidRPr="006F2824">
        <w:rPr>
          <w:rFonts w:ascii="Cambria" w:hAnsi="Cambria"/>
          <w:lang w:val="hr-HR"/>
        </w:rPr>
        <w:tab/>
      </w:r>
    </w:p>
    <w:p w14:paraId="06968D5A" w14:textId="77777777" w:rsidR="00EB192E" w:rsidRPr="00DD5A4B" w:rsidRDefault="00EB192E" w:rsidP="00DD5A4B">
      <w:pPr>
        <w:spacing w:after="0" w:line="240" w:lineRule="auto"/>
        <w:rPr>
          <w:rFonts w:ascii="Cambria" w:eastAsia="Arial" w:hAnsi="Cambria"/>
          <w:color w:val="3B3838" w:themeColor="background2" w:themeShade="40"/>
        </w:rPr>
      </w:pPr>
    </w:p>
    <w:p w14:paraId="58B971F0" w14:textId="4BBA101F" w:rsidR="00EB192E" w:rsidRPr="00F83E49" w:rsidRDefault="00F86A98" w:rsidP="00F83E49">
      <w:pPr>
        <w:pStyle w:val="Heading2"/>
        <w:rPr>
          <w:color w:val="3B3838" w:themeColor="background2" w:themeShade="40"/>
        </w:rPr>
      </w:pPr>
      <w:bookmarkStart w:id="694" w:name="_Toc468346986"/>
      <w:r w:rsidRPr="00F83E49">
        <w:rPr>
          <w:color w:val="3B3838" w:themeColor="background2" w:themeShade="40"/>
        </w:rPr>
        <w:t>5.09</w:t>
      </w:r>
      <w:r w:rsidRPr="00F83E49">
        <w:rPr>
          <w:color w:val="3B3838" w:themeColor="background2" w:themeShade="40"/>
        </w:rPr>
        <w:tab/>
      </w:r>
      <w:r w:rsidRPr="00F83E49">
        <w:rPr>
          <w:color w:val="3B3838" w:themeColor="background2" w:themeShade="40"/>
        </w:rPr>
        <w:tab/>
      </w:r>
      <w:r w:rsidR="00EB192E" w:rsidRPr="00F83E49">
        <w:rPr>
          <w:color w:val="3B3838" w:themeColor="background2" w:themeShade="40"/>
        </w:rPr>
        <w:t>Računi za okoliš i klimatske promjene</w:t>
      </w:r>
      <w:bookmarkEnd w:id="694"/>
    </w:p>
    <w:p w14:paraId="1C1001A1" w14:textId="1B6FB7AB" w:rsidR="00EB192E" w:rsidRPr="00F83E49" w:rsidRDefault="00EB192E" w:rsidP="00F83E49">
      <w:pPr>
        <w:pStyle w:val="Heading3"/>
        <w:rPr>
          <w:color w:val="3B3838" w:themeColor="background2" w:themeShade="40"/>
        </w:rPr>
      </w:pPr>
      <w:bookmarkStart w:id="695" w:name="_Toc468346987"/>
      <w:r w:rsidRPr="00F83E49">
        <w:rPr>
          <w:color w:val="3B3838" w:themeColor="background2" w:themeShade="40"/>
        </w:rPr>
        <w:t>5.09.01</w:t>
      </w:r>
      <w:r w:rsidR="00F83E49" w:rsidRPr="00F83E49">
        <w:rPr>
          <w:rFonts w:eastAsia="Times New Roman"/>
          <w:color w:val="3B3838" w:themeColor="background2" w:themeShade="40"/>
        </w:rPr>
        <w:tab/>
      </w:r>
      <w:r w:rsidRPr="00F83E49">
        <w:rPr>
          <w:color w:val="3B3838" w:themeColor="background2" w:themeShade="40"/>
        </w:rPr>
        <w:t>Godišnji izvještaj o troškovima zaštite okoliša (TZ-OK)</w:t>
      </w:r>
      <w:bookmarkEnd w:id="695"/>
    </w:p>
    <w:p w14:paraId="76D95E20" w14:textId="77777777" w:rsidR="00DD5A4B" w:rsidRPr="006F2824" w:rsidRDefault="00DD5A4B" w:rsidP="00DD5A4B">
      <w:pPr>
        <w:tabs>
          <w:tab w:val="left" w:pos="920"/>
        </w:tabs>
        <w:spacing w:after="0" w:line="240" w:lineRule="auto"/>
        <w:rPr>
          <w:rFonts w:ascii="Cambria" w:eastAsia="Arial" w:hAnsi="Cambria"/>
          <w:b/>
          <w:color w:val="2E74B5" w:themeColor="accent1" w:themeShade="BF"/>
        </w:rPr>
      </w:pPr>
    </w:p>
    <w:p w14:paraId="0C064DCC" w14:textId="380C2543" w:rsidR="00EB192E" w:rsidRPr="006F2824" w:rsidRDefault="00EB192E" w:rsidP="00EB192E">
      <w:pPr>
        <w:spacing w:line="239" w:lineRule="auto"/>
        <w:ind w:left="20"/>
        <w:rPr>
          <w:rFonts w:ascii="Cambria" w:eastAsia="Arial" w:hAnsi="Cambria"/>
        </w:rPr>
      </w:pPr>
      <w:r w:rsidRPr="00D53C3E">
        <w:rPr>
          <w:rFonts w:ascii="Cambria" w:eastAsia="Arial" w:hAnsi="Cambria"/>
          <w:b/>
          <w:color w:val="2F5496" w:themeColor="accent5" w:themeShade="BF"/>
        </w:rPr>
        <w:t xml:space="preserve">Nosilac aktivnosti: </w:t>
      </w:r>
      <w:r w:rsidR="006F2824" w:rsidRPr="00D53C3E">
        <w:rPr>
          <w:rFonts w:ascii="Cambria" w:eastAsia="Arial" w:hAnsi="Cambria"/>
          <w:b/>
          <w:color w:val="2F5496" w:themeColor="accent5" w:themeShade="BF"/>
        </w:rPr>
        <w:tab/>
      </w:r>
      <w:r w:rsidR="006F2824">
        <w:rPr>
          <w:rFonts w:ascii="Cambria" w:eastAsia="Arial" w:hAnsi="Cambria"/>
          <w:b/>
        </w:rPr>
        <w:tab/>
      </w:r>
      <w:r w:rsidR="006F2824">
        <w:rPr>
          <w:rFonts w:ascii="Cambria" w:eastAsia="Arial" w:hAnsi="Cambria"/>
          <w:b/>
        </w:rPr>
        <w:tab/>
      </w:r>
      <w:r w:rsidR="001B7806">
        <w:rPr>
          <w:rFonts w:ascii="Cambria" w:eastAsia="Arial" w:hAnsi="Cambria"/>
          <w:b/>
        </w:rPr>
        <w:tab/>
      </w:r>
      <w:r w:rsidRPr="006F2824">
        <w:rPr>
          <w:rFonts w:ascii="Cambria" w:eastAsia="Arial" w:hAnsi="Cambria"/>
        </w:rPr>
        <w:t>Federalni zavod za statistiku</w:t>
      </w:r>
    </w:p>
    <w:p w14:paraId="48C46A05" w14:textId="77777777" w:rsidR="00EB192E" w:rsidRPr="00D53C3E" w:rsidRDefault="00EB192E" w:rsidP="00EB192E">
      <w:pPr>
        <w:spacing w:line="239" w:lineRule="auto"/>
        <w:ind w:left="20"/>
        <w:rPr>
          <w:rFonts w:ascii="Cambria" w:eastAsia="Arial" w:hAnsi="Cambria"/>
          <w:b/>
          <w:color w:val="2F5496" w:themeColor="accent5" w:themeShade="BF"/>
        </w:rPr>
      </w:pPr>
      <w:r w:rsidRPr="00D53C3E">
        <w:rPr>
          <w:rFonts w:ascii="Cambria" w:eastAsia="Arial" w:hAnsi="Cambria"/>
          <w:b/>
          <w:color w:val="2F5496" w:themeColor="accent5" w:themeShade="BF"/>
        </w:rPr>
        <w:t>a) Podaci o sadržaju i namjeni aktivnosti, te izvorima i načinu prikupljanja podataka:</w:t>
      </w:r>
    </w:p>
    <w:p w14:paraId="6E273139" w14:textId="159B6AAA" w:rsidR="00EB192E" w:rsidRPr="006F2824" w:rsidRDefault="00EB192E" w:rsidP="00DD5A4B">
      <w:pPr>
        <w:spacing w:line="239" w:lineRule="auto"/>
        <w:ind w:left="4265" w:hanging="4245"/>
        <w:jc w:val="both"/>
        <w:rPr>
          <w:rFonts w:ascii="Cambria" w:eastAsia="Arial" w:hAnsi="Cambria"/>
        </w:rPr>
      </w:pPr>
      <w:r w:rsidRPr="00D53C3E">
        <w:rPr>
          <w:rFonts w:ascii="Cambria" w:eastAsia="Arial" w:hAnsi="Cambria"/>
          <w:b/>
          <w:color w:val="2F5496" w:themeColor="accent5" w:themeShade="BF"/>
        </w:rPr>
        <w:t>Sadržaj statističke aktivnosti:</w:t>
      </w:r>
      <w:r w:rsidR="006F2824">
        <w:rPr>
          <w:rFonts w:ascii="Cambria" w:eastAsia="Arial" w:hAnsi="Cambria"/>
          <w:b/>
        </w:rPr>
        <w:tab/>
      </w:r>
      <w:r w:rsidRPr="006F2824">
        <w:rPr>
          <w:rFonts w:ascii="Cambria" w:eastAsia="Arial" w:hAnsi="Cambria"/>
        </w:rPr>
        <w:t xml:space="preserve">Investicije u opremu i uređaje za kontrolu onečišćenja, u specijalnu opremu za spriječavanje onečišćenja, u opremu i uređaje povezane s čistom tehnologijom, tekući izdaci za okoliš, interni tekući </w:t>
      </w:r>
      <w:r w:rsidRPr="006F2824">
        <w:rPr>
          <w:rFonts w:ascii="Cambria" w:eastAsia="Arial" w:hAnsi="Cambria"/>
        </w:rPr>
        <w:lastRenderedPageBreak/>
        <w:t>izdaci za zaštitu okoliša, naknade / nabave, dohodak od nus proizvoda, prihodi.</w:t>
      </w:r>
    </w:p>
    <w:p w14:paraId="6285E038" w14:textId="134AC177" w:rsidR="00EB192E" w:rsidRPr="006F2824" w:rsidRDefault="00EB192E" w:rsidP="00DD5A4B">
      <w:pPr>
        <w:spacing w:line="239" w:lineRule="auto"/>
        <w:ind w:left="4254" w:hanging="4234"/>
        <w:jc w:val="both"/>
        <w:rPr>
          <w:rFonts w:ascii="Cambria" w:eastAsia="Arial" w:hAnsi="Cambria"/>
        </w:rPr>
      </w:pPr>
      <w:r w:rsidRPr="00D53C3E">
        <w:rPr>
          <w:rFonts w:ascii="Cambria" w:eastAsia="Arial" w:hAnsi="Cambria"/>
          <w:b/>
          <w:color w:val="2F5496" w:themeColor="accent5" w:themeShade="BF"/>
        </w:rPr>
        <w:t>Namjena:</w:t>
      </w:r>
      <w:r w:rsidR="006F2824">
        <w:rPr>
          <w:rFonts w:ascii="Cambria" w:eastAsia="Arial" w:hAnsi="Cambria"/>
          <w:b/>
        </w:rPr>
        <w:tab/>
      </w:r>
      <w:r w:rsidRPr="006F2824">
        <w:rPr>
          <w:rFonts w:ascii="Cambria" w:eastAsia="Arial" w:hAnsi="Cambria"/>
        </w:rPr>
        <w:t>Dobivanje podataka o troškovima zaštite okoliša (investicijama, izdacima i naknadama).</w:t>
      </w:r>
    </w:p>
    <w:p w14:paraId="2B0DC846" w14:textId="526D04A0" w:rsidR="00EB192E" w:rsidRPr="006F2824" w:rsidRDefault="00EB192E" w:rsidP="00DD5A4B">
      <w:pPr>
        <w:tabs>
          <w:tab w:val="left" w:pos="3420"/>
        </w:tabs>
        <w:spacing w:line="0" w:lineRule="atLeast"/>
        <w:ind w:left="20"/>
        <w:jc w:val="both"/>
        <w:rPr>
          <w:rFonts w:ascii="Cambria" w:eastAsia="Arial" w:hAnsi="Cambria"/>
        </w:rPr>
      </w:pPr>
      <w:r w:rsidRPr="00D53C3E">
        <w:rPr>
          <w:rFonts w:ascii="Cambria" w:eastAsia="Arial" w:hAnsi="Cambria"/>
          <w:b/>
          <w:color w:val="2F5496" w:themeColor="accent5" w:themeShade="BF"/>
        </w:rPr>
        <w:t>Periodika provođenja:</w:t>
      </w:r>
      <w:r w:rsidRPr="006F2824">
        <w:rPr>
          <w:rFonts w:ascii="Cambria" w:eastAsia="Times New Roman" w:hAnsi="Cambria"/>
        </w:rPr>
        <w:tab/>
      </w:r>
      <w:r w:rsidR="001B7806">
        <w:rPr>
          <w:rFonts w:ascii="Cambria" w:eastAsia="Times New Roman" w:hAnsi="Cambria"/>
        </w:rPr>
        <w:tab/>
      </w:r>
      <w:r w:rsidR="001B7806">
        <w:rPr>
          <w:rFonts w:ascii="Cambria" w:eastAsia="Times New Roman" w:hAnsi="Cambria"/>
        </w:rPr>
        <w:tab/>
      </w:r>
      <w:r w:rsidRPr="006F2824">
        <w:rPr>
          <w:rFonts w:ascii="Cambria" w:eastAsia="Arial" w:hAnsi="Cambria"/>
        </w:rPr>
        <w:t>Godišnje.</w:t>
      </w:r>
    </w:p>
    <w:p w14:paraId="1889132F" w14:textId="1D5F8CB1" w:rsidR="00EB192E" w:rsidRPr="006F2824" w:rsidRDefault="00EB192E" w:rsidP="00DD5A4B">
      <w:pPr>
        <w:tabs>
          <w:tab w:val="left" w:pos="3420"/>
        </w:tabs>
        <w:spacing w:line="0" w:lineRule="atLeast"/>
        <w:ind w:left="20"/>
        <w:jc w:val="both"/>
        <w:rPr>
          <w:rFonts w:ascii="Cambria" w:eastAsia="Arial" w:hAnsi="Cambria"/>
        </w:rPr>
      </w:pPr>
      <w:r w:rsidRPr="00D53C3E">
        <w:rPr>
          <w:rFonts w:ascii="Cambria" w:eastAsia="Arial" w:hAnsi="Cambria"/>
          <w:b/>
          <w:color w:val="2F5496" w:themeColor="accent5" w:themeShade="BF"/>
        </w:rPr>
        <w:t>Referentni period ili datum:</w:t>
      </w:r>
      <w:r w:rsidRPr="006F2824">
        <w:rPr>
          <w:rFonts w:ascii="Cambria" w:eastAsia="Times New Roman" w:hAnsi="Cambria"/>
        </w:rPr>
        <w:tab/>
      </w:r>
      <w:r w:rsidR="001B7806">
        <w:rPr>
          <w:rFonts w:ascii="Cambria" w:eastAsia="Times New Roman" w:hAnsi="Cambria"/>
        </w:rPr>
        <w:tab/>
      </w:r>
      <w:r w:rsidR="001B7806">
        <w:rPr>
          <w:rFonts w:ascii="Cambria" w:eastAsia="Times New Roman" w:hAnsi="Cambria"/>
        </w:rPr>
        <w:tab/>
      </w:r>
      <w:r w:rsidRPr="006F2824">
        <w:rPr>
          <w:rFonts w:ascii="Cambria" w:eastAsia="Arial" w:hAnsi="Cambria"/>
        </w:rPr>
        <w:t>Prethodna godina.</w:t>
      </w:r>
    </w:p>
    <w:p w14:paraId="78F73D6A" w14:textId="5D3A845E" w:rsidR="00EB192E" w:rsidRPr="006F2824" w:rsidRDefault="00EB192E" w:rsidP="00DD5A4B">
      <w:pPr>
        <w:tabs>
          <w:tab w:val="left" w:pos="3420"/>
        </w:tabs>
        <w:spacing w:line="0" w:lineRule="atLeast"/>
        <w:ind w:left="4254" w:hanging="4234"/>
        <w:jc w:val="both"/>
        <w:rPr>
          <w:rFonts w:ascii="Cambria" w:eastAsia="Arial" w:hAnsi="Cambria"/>
        </w:rPr>
      </w:pPr>
      <w:r w:rsidRPr="00D53C3E">
        <w:rPr>
          <w:rFonts w:ascii="Cambria" w:eastAsia="Arial" w:hAnsi="Cambria"/>
          <w:b/>
          <w:color w:val="2F5496" w:themeColor="accent5" w:themeShade="BF"/>
        </w:rPr>
        <w:t>Jedinica posmatranja:</w:t>
      </w:r>
      <w:r w:rsidRPr="006F2824">
        <w:rPr>
          <w:rFonts w:ascii="Cambria" w:eastAsia="Times New Roman" w:hAnsi="Cambria"/>
        </w:rPr>
        <w:tab/>
      </w:r>
      <w:r w:rsidR="001B7806">
        <w:rPr>
          <w:rFonts w:ascii="Cambria" w:eastAsia="Times New Roman" w:hAnsi="Cambria"/>
        </w:rPr>
        <w:tab/>
      </w:r>
      <w:r w:rsidRPr="006F2824">
        <w:rPr>
          <w:rFonts w:ascii="Cambria" w:eastAsia="Arial" w:hAnsi="Cambria"/>
        </w:rPr>
        <w:t>Poslovni subjekat – pravna lica i dijelovi pravnih lica (250 i više</w:t>
      </w:r>
      <w:r w:rsidR="006F2824" w:rsidRPr="006F2824">
        <w:rPr>
          <w:rFonts w:ascii="Cambria" w:eastAsia="Arial" w:hAnsi="Cambria"/>
        </w:rPr>
        <w:t xml:space="preserve"> </w:t>
      </w:r>
      <w:r w:rsidRPr="006F2824">
        <w:rPr>
          <w:rFonts w:ascii="Cambria" w:eastAsia="Arial" w:hAnsi="Cambria"/>
        </w:rPr>
        <w:t>zaposlenih) razvrstana u Područja B, C i D prema KD BiH 2010</w:t>
      </w:r>
    </w:p>
    <w:p w14:paraId="45066385" w14:textId="41656FDD" w:rsidR="00EB192E" w:rsidRPr="006F2824" w:rsidRDefault="00EB192E" w:rsidP="00DD5A4B">
      <w:pPr>
        <w:tabs>
          <w:tab w:val="left" w:pos="3420"/>
        </w:tabs>
        <w:spacing w:line="0" w:lineRule="atLeast"/>
        <w:ind w:left="4254" w:hanging="4254"/>
        <w:jc w:val="both"/>
        <w:rPr>
          <w:rFonts w:ascii="Cambria" w:eastAsia="Arial" w:hAnsi="Cambria"/>
        </w:rPr>
      </w:pPr>
      <w:r w:rsidRPr="00D53C3E">
        <w:rPr>
          <w:rFonts w:ascii="Cambria" w:eastAsia="Arial" w:hAnsi="Cambria"/>
          <w:b/>
          <w:color w:val="2F5496" w:themeColor="accent5" w:themeShade="BF"/>
        </w:rPr>
        <w:t>Izvori i način prikupljanja:</w:t>
      </w:r>
      <w:r w:rsidR="001B7806">
        <w:rPr>
          <w:rFonts w:ascii="Cambria" w:eastAsia="Arial" w:hAnsi="Cambria"/>
          <w:b/>
        </w:rPr>
        <w:tab/>
      </w:r>
      <w:r w:rsidR="001B7806">
        <w:rPr>
          <w:rFonts w:ascii="Cambria" w:eastAsia="Arial" w:hAnsi="Cambria"/>
          <w:b/>
        </w:rPr>
        <w:tab/>
      </w:r>
      <w:r w:rsidRPr="006F2824">
        <w:rPr>
          <w:rFonts w:ascii="Cambria" w:eastAsia="Arial" w:hAnsi="Cambria"/>
        </w:rPr>
        <w:t xml:space="preserve">Poslovna evidencija poslovnih subjekata. </w:t>
      </w:r>
      <w:r w:rsidR="006F2824">
        <w:rPr>
          <w:rFonts w:ascii="Cambria" w:eastAsia="Arial" w:hAnsi="Cambria"/>
        </w:rPr>
        <w:t xml:space="preserve">Izvještajna metoda </w:t>
      </w:r>
      <w:r w:rsidRPr="006F2824">
        <w:rPr>
          <w:rFonts w:ascii="Cambria" w:eastAsia="Arial" w:hAnsi="Cambria"/>
        </w:rPr>
        <w:t>– obrazac.</w:t>
      </w:r>
    </w:p>
    <w:p w14:paraId="19AC545F" w14:textId="77777777" w:rsidR="00EB192E" w:rsidRPr="00D53C3E" w:rsidRDefault="00EB192E" w:rsidP="00D53C3E">
      <w:pPr>
        <w:spacing w:line="239" w:lineRule="auto"/>
        <w:ind w:left="20"/>
        <w:rPr>
          <w:rFonts w:ascii="Cambria" w:eastAsia="Arial" w:hAnsi="Cambria"/>
          <w:b/>
          <w:color w:val="2F5496" w:themeColor="accent5" w:themeShade="BF"/>
        </w:rPr>
      </w:pPr>
      <w:r w:rsidRPr="00D53C3E">
        <w:rPr>
          <w:rFonts w:ascii="Cambria" w:eastAsia="Arial" w:hAnsi="Cambria"/>
          <w:b/>
          <w:color w:val="2F5496" w:themeColor="accent5" w:themeShade="BF"/>
        </w:rPr>
        <w:t>b) Podaci o obavezama i rokovima za nosioce aktivnosti i izvještajne jedinice</w:t>
      </w:r>
    </w:p>
    <w:p w14:paraId="01856590" w14:textId="77777777" w:rsidR="00EB192E" w:rsidRPr="00D53C3E" w:rsidRDefault="00EB192E" w:rsidP="00D53C3E">
      <w:pPr>
        <w:spacing w:line="239" w:lineRule="auto"/>
        <w:ind w:left="20"/>
        <w:rPr>
          <w:rFonts w:ascii="Cambria" w:eastAsia="Arial" w:hAnsi="Cambria"/>
          <w:b/>
          <w:color w:val="2F5496" w:themeColor="accent5" w:themeShade="BF"/>
        </w:rPr>
      </w:pPr>
      <w:r w:rsidRPr="00D53C3E">
        <w:rPr>
          <w:rFonts w:ascii="Cambria" w:eastAsia="Arial" w:hAnsi="Cambria"/>
          <w:b/>
          <w:color w:val="2F5496" w:themeColor="accent5" w:themeShade="BF"/>
        </w:rPr>
        <w:t>Izvještajna jedinica:</w:t>
      </w:r>
    </w:p>
    <w:p w14:paraId="125A09E1" w14:textId="77777777" w:rsidR="00EB192E" w:rsidRPr="00D53C3E" w:rsidRDefault="00EB192E" w:rsidP="00EB192E">
      <w:pPr>
        <w:spacing w:line="239" w:lineRule="auto"/>
        <w:ind w:left="20"/>
        <w:rPr>
          <w:rFonts w:ascii="Cambria" w:eastAsia="Arial" w:hAnsi="Cambria"/>
          <w:b/>
          <w:color w:val="2F5496" w:themeColor="accent5" w:themeShade="BF"/>
        </w:rPr>
      </w:pPr>
      <w:r w:rsidRPr="00D53C3E">
        <w:rPr>
          <w:rFonts w:ascii="Cambria" w:eastAsia="Arial" w:hAnsi="Cambria"/>
          <w:b/>
          <w:color w:val="2F5496" w:themeColor="accent5" w:themeShade="BF"/>
        </w:rPr>
        <w:t>Rok jedinici za davanje podataka:</w:t>
      </w:r>
    </w:p>
    <w:p w14:paraId="7D1785F6" w14:textId="429232CD" w:rsidR="00EB192E" w:rsidRPr="00D53C3E" w:rsidRDefault="00EB192E" w:rsidP="006F2824">
      <w:pPr>
        <w:tabs>
          <w:tab w:val="left" w:pos="6680"/>
        </w:tabs>
        <w:spacing w:line="239" w:lineRule="auto"/>
        <w:ind w:left="20"/>
        <w:rPr>
          <w:rFonts w:ascii="Cambria" w:eastAsia="Arial" w:hAnsi="Cambria"/>
          <w:b/>
          <w:color w:val="2F5496" w:themeColor="accent5" w:themeShade="BF"/>
        </w:rPr>
      </w:pPr>
      <w:r w:rsidRPr="00D53C3E">
        <w:rPr>
          <w:rFonts w:ascii="Cambria" w:eastAsia="Arial" w:hAnsi="Cambria"/>
          <w:b/>
          <w:color w:val="2F5496" w:themeColor="accent5" w:themeShade="BF"/>
        </w:rPr>
        <w:t>Rok nosiocu statističke aktivnosti</w:t>
      </w:r>
      <w:r w:rsidRPr="006F2824">
        <w:rPr>
          <w:rFonts w:ascii="Cambria" w:eastAsia="Times New Roman" w:hAnsi="Cambria"/>
        </w:rPr>
        <w:tab/>
      </w:r>
      <w:r w:rsidR="006F2824" w:rsidRPr="006F2824">
        <w:rPr>
          <w:rFonts w:ascii="Cambria" w:eastAsia="Arial" w:hAnsi="Cambria"/>
        </w:rPr>
        <w:t>Konačni rezultati:</w:t>
      </w:r>
      <w:r w:rsidR="006F2824" w:rsidRPr="006F2824">
        <w:rPr>
          <w:rFonts w:ascii="Cambria" w:eastAsia="Arial" w:hAnsi="Cambria"/>
        </w:rPr>
        <w:br/>
      </w:r>
      <w:r w:rsidRPr="00D53C3E">
        <w:rPr>
          <w:rFonts w:ascii="Cambria" w:eastAsia="Arial" w:hAnsi="Cambria"/>
          <w:b/>
          <w:color w:val="2F5496" w:themeColor="accent5" w:themeShade="BF"/>
        </w:rPr>
        <w:t>za rezultate:</w:t>
      </w:r>
    </w:p>
    <w:p w14:paraId="343A7767" w14:textId="77777777" w:rsidR="00EB192E" w:rsidRPr="00D53C3E" w:rsidRDefault="00EB192E" w:rsidP="00EB192E">
      <w:pPr>
        <w:spacing w:line="239" w:lineRule="auto"/>
        <w:ind w:left="20"/>
        <w:rPr>
          <w:rFonts w:ascii="Cambria" w:eastAsia="Arial" w:hAnsi="Cambria"/>
          <w:b/>
          <w:color w:val="2F5496" w:themeColor="accent5" w:themeShade="BF"/>
        </w:rPr>
      </w:pPr>
      <w:r w:rsidRPr="00D53C3E">
        <w:rPr>
          <w:rFonts w:ascii="Cambria" w:eastAsia="Arial" w:hAnsi="Cambria"/>
          <w:b/>
          <w:color w:val="2F5496" w:themeColor="accent5" w:themeShade="BF"/>
        </w:rPr>
        <w:t>Nivo za koji se utvrđuju rezultati:</w:t>
      </w:r>
    </w:p>
    <w:p w14:paraId="102CBFD1" w14:textId="77777777" w:rsidR="00F86A98" w:rsidRDefault="00F86A98" w:rsidP="00F86A98">
      <w:pPr>
        <w:tabs>
          <w:tab w:val="left" w:pos="920"/>
        </w:tabs>
        <w:spacing w:line="0" w:lineRule="atLeast"/>
        <w:ind w:left="20"/>
        <w:jc w:val="both"/>
        <w:rPr>
          <w:rFonts w:ascii="Cambria" w:eastAsia="Arial" w:hAnsi="Cambria"/>
          <w:b/>
          <w:color w:val="3B3838" w:themeColor="background2" w:themeShade="40"/>
        </w:rPr>
      </w:pPr>
      <w:bookmarkStart w:id="696" w:name="page164"/>
      <w:bookmarkEnd w:id="696"/>
    </w:p>
    <w:p w14:paraId="642113AE" w14:textId="54535730" w:rsidR="00EB192E" w:rsidRPr="00F83E49" w:rsidRDefault="00EB192E" w:rsidP="00F83E49">
      <w:pPr>
        <w:pStyle w:val="Heading3"/>
        <w:ind w:left="2127" w:hanging="2127"/>
        <w:rPr>
          <w:color w:val="3B3838" w:themeColor="background2" w:themeShade="40"/>
        </w:rPr>
      </w:pPr>
      <w:bookmarkStart w:id="697" w:name="_Toc468346988"/>
      <w:r w:rsidRPr="00F83E49">
        <w:rPr>
          <w:color w:val="3B3838" w:themeColor="background2" w:themeShade="40"/>
        </w:rPr>
        <w:t xml:space="preserve">5.09.02 </w:t>
      </w:r>
      <w:r w:rsidR="00F83E49">
        <w:rPr>
          <w:color w:val="3B3838" w:themeColor="background2" w:themeShade="40"/>
        </w:rPr>
        <w:tab/>
      </w:r>
      <w:r w:rsidR="00DD5A4B" w:rsidRPr="00F83E49">
        <w:rPr>
          <w:color w:val="3B3838" w:themeColor="background2" w:themeShade="40"/>
        </w:rPr>
        <w:t>S</w:t>
      </w:r>
      <w:r w:rsidRPr="00F83E49">
        <w:rPr>
          <w:color w:val="3B3838" w:themeColor="background2" w:themeShade="40"/>
        </w:rPr>
        <w:t>rednje mjesečne temperature zraka, mjesečne količine oborina, srednje godišnje i godišnje vrijednosti važnih meteoroloških pojava, učestalost kiselih kiša i sumarni rezultati koncentracija sumpordioksida i dima</w:t>
      </w:r>
      <w:bookmarkEnd w:id="697"/>
    </w:p>
    <w:p w14:paraId="3F5336C1" w14:textId="77777777" w:rsidR="004F1A61" w:rsidRDefault="004F1A61" w:rsidP="004F1A61">
      <w:pPr>
        <w:spacing w:after="0" w:line="239" w:lineRule="auto"/>
        <w:jc w:val="both"/>
        <w:rPr>
          <w:rFonts w:ascii="Cambria" w:eastAsia="Arial" w:hAnsi="Cambria"/>
          <w:b/>
          <w:color w:val="2F5496" w:themeColor="accent5" w:themeShade="BF"/>
        </w:rPr>
      </w:pPr>
    </w:p>
    <w:p w14:paraId="410D8A6F" w14:textId="5A73B910" w:rsidR="00EB192E" w:rsidRPr="005A3516" w:rsidRDefault="00EB192E" w:rsidP="00E56AE6">
      <w:pPr>
        <w:spacing w:line="239" w:lineRule="auto"/>
        <w:jc w:val="both"/>
        <w:rPr>
          <w:rFonts w:ascii="Cambria" w:eastAsia="Arial" w:hAnsi="Cambria"/>
        </w:rPr>
      </w:pPr>
      <w:r w:rsidRPr="00D53C3E">
        <w:rPr>
          <w:rFonts w:ascii="Cambria" w:eastAsia="Arial" w:hAnsi="Cambria"/>
          <w:b/>
          <w:color w:val="2F5496" w:themeColor="accent5" w:themeShade="BF"/>
        </w:rPr>
        <w:t xml:space="preserve">Nosilac aktivnosti: </w:t>
      </w:r>
      <w:r w:rsidR="00EB14C2" w:rsidRPr="00D53C3E">
        <w:rPr>
          <w:rFonts w:ascii="Cambria" w:eastAsia="Arial" w:hAnsi="Cambria"/>
          <w:b/>
          <w:color w:val="2F5496" w:themeColor="accent5" w:themeShade="BF"/>
        </w:rPr>
        <w:tab/>
      </w:r>
      <w:r w:rsidR="00EB14C2">
        <w:rPr>
          <w:rFonts w:ascii="Cambria" w:eastAsia="Arial" w:hAnsi="Cambria"/>
          <w:b/>
        </w:rPr>
        <w:tab/>
      </w:r>
      <w:r w:rsidR="00EB14C2">
        <w:rPr>
          <w:rFonts w:ascii="Cambria" w:eastAsia="Arial" w:hAnsi="Cambria"/>
          <w:b/>
        </w:rPr>
        <w:tab/>
      </w:r>
      <w:r w:rsidR="001B7806">
        <w:rPr>
          <w:rFonts w:ascii="Cambria" w:eastAsia="Arial" w:hAnsi="Cambria"/>
          <w:b/>
        </w:rPr>
        <w:tab/>
      </w:r>
      <w:r w:rsidRPr="005A3516">
        <w:rPr>
          <w:rFonts w:ascii="Cambria" w:eastAsia="Arial" w:hAnsi="Cambria"/>
        </w:rPr>
        <w:t>Federalni hidrometeorološki zavod</w:t>
      </w:r>
    </w:p>
    <w:p w14:paraId="7559FA67" w14:textId="77777777" w:rsidR="00EB192E" w:rsidRPr="00D53C3E" w:rsidRDefault="00EB192E" w:rsidP="00E56AE6">
      <w:pPr>
        <w:spacing w:line="239" w:lineRule="auto"/>
        <w:ind w:left="20"/>
        <w:jc w:val="both"/>
        <w:rPr>
          <w:rFonts w:ascii="Cambria" w:eastAsia="Arial" w:hAnsi="Cambria"/>
          <w:b/>
          <w:color w:val="2F5496" w:themeColor="accent5" w:themeShade="BF"/>
        </w:rPr>
      </w:pPr>
      <w:r w:rsidRPr="00D53C3E">
        <w:rPr>
          <w:rFonts w:ascii="Cambria" w:eastAsia="Arial" w:hAnsi="Cambria"/>
          <w:b/>
          <w:color w:val="2F5496" w:themeColor="accent5" w:themeShade="BF"/>
        </w:rPr>
        <w:t>a) Podaci o sadržaju i namjeni aktivnosti, te izvorima i načinu prikupljanja podataka:</w:t>
      </w:r>
    </w:p>
    <w:p w14:paraId="2C1D1F4F" w14:textId="1C42DA7F" w:rsidR="00EB192E" w:rsidRPr="005A3516" w:rsidRDefault="00EB192E" w:rsidP="00E56AE6">
      <w:pPr>
        <w:spacing w:line="239" w:lineRule="auto"/>
        <w:ind w:left="4254" w:hanging="4234"/>
        <w:jc w:val="both"/>
        <w:rPr>
          <w:rFonts w:ascii="Cambria" w:eastAsia="Arial" w:hAnsi="Cambria"/>
        </w:rPr>
      </w:pPr>
      <w:r w:rsidRPr="00D53C3E">
        <w:rPr>
          <w:rFonts w:ascii="Cambria" w:eastAsia="Arial" w:hAnsi="Cambria"/>
          <w:b/>
          <w:color w:val="2F5496" w:themeColor="accent5" w:themeShade="BF"/>
        </w:rPr>
        <w:t>Sadržaj statističke aktivnosti:</w:t>
      </w:r>
      <w:r w:rsidR="00EB14C2">
        <w:rPr>
          <w:rFonts w:ascii="Cambria" w:eastAsia="Arial" w:hAnsi="Cambria"/>
          <w:b/>
        </w:rPr>
        <w:tab/>
      </w:r>
      <w:r w:rsidRPr="005A3516">
        <w:rPr>
          <w:rFonts w:ascii="Cambria" w:eastAsia="Arial" w:hAnsi="Cambria"/>
        </w:rPr>
        <w:t>Srednje mjesečne temperature zraka, mjesečne količine oborina, godišnje temperature zraka, zračnog pritiska, relativna vlažnost zraka, godišnje količine oborina, broj dana sa snježnim pokrivačem &gt; 1cm, broj dana s količinom oborina &gt;0,1 mm, broj vedrih i oblačnih dana.</w:t>
      </w:r>
    </w:p>
    <w:p w14:paraId="481CA6B9" w14:textId="165B11EA" w:rsidR="00EB14C2" w:rsidRPr="00EB14C2" w:rsidRDefault="00EB14C2" w:rsidP="00E56AE6">
      <w:pPr>
        <w:spacing w:line="200" w:lineRule="exact"/>
        <w:jc w:val="both"/>
        <w:rPr>
          <w:rFonts w:ascii="Cambria" w:eastAsia="Times New Roman" w:hAnsi="Cambria"/>
        </w:rPr>
      </w:pPr>
      <w:r w:rsidRPr="00D53C3E">
        <w:rPr>
          <w:rFonts w:ascii="Cambria" w:eastAsia="Arial" w:hAnsi="Cambria"/>
          <w:b/>
          <w:color w:val="2F5496" w:themeColor="accent5" w:themeShade="BF"/>
        </w:rPr>
        <w:t>Namjena:</w:t>
      </w:r>
      <w:r w:rsidRPr="00EB14C2">
        <w:rPr>
          <w:rFonts w:ascii="Cambria" w:eastAsia="Times New Roman" w:hAnsi="Cambria"/>
        </w:rPr>
        <w:tab/>
      </w:r>
      <w:r w:rsidR="001B7806">
        <w:rPr>
          <w:rFonts w:ascii="Cambria" w:eastAsia="Times New Roman" w:hAnsi="Cambria"/>
        </w:rPr>
        <w:tab/>
      </w:r>
      <w:r w:rsidR="001B7806">
        <w:rPr>
          <w:rFonts w:ascii="Cambria" w:eastAsia="Times New Roman" w:hAnsi="Cambria"/>
        </w:rPr>
        <w:tab/>
      </w:r>
      <w:r w:rsidR="001B7806">
        <w:rPr>
          <w:rFonts w:ascii="Cambria" w:eastAsia="Times New Roman" w:hAnsi="Cambria"/>
        </w:rPr>
        <w:tab/>
      </w:r>
      <w:r w:rsidR="001B7806">
        <w:rPr>
          <w:rFonts w:ascii="Cambria" w:eastAsia="Times New Roman" w:hAnsi="Cambria"/>
        </w:rPr>
        <w:tab/>
      </w:r>
      <w:r w:rsidRPr="00EB14C2">
        <w:rPr>
          <w:rFonts w:ascii="Cambria" w:eastAsia="Times New Roman" w:hAnsi="Cambria"/>
        </w:rPr>
        <w:t>-</w:t>
      </w:r>
    </w:p>
    <w:p w14:paraId="0E34EC10" w14:textId="1E50B72E" w:rsidR="00EB14C2" w:rsidRPr="00EB14C2" w:rsidRDefault="00EB14C2" w:rsidP="00E56AE6">
      <w:pPr>
        <w:spacing w:line="200" w:lineRule="exact"/>
        <w:jc w:val="both"/>
        <w:rPr>
          <w:rFonts w:ascii="Cambria" w:eastAsia="Times New Roman" w:hAnsi="Cambria"/>
        </w:rPr>
      </w:pPr>
      <w:r w:rsidRPr="00D53C3E">
        <w:rPr>
          <w:rFonts w:ascii="Cambria" w:eastAsia="Arial" w:hAnsi="Cambria"/>
          <w:b/>
          <w:color w:val="2F5496" w:themeColor="accent5" w:themeShade="BF"/>
        </w:rPr>
        <w:t>Periodika provođenja:</w:t>
      </w:r>
      <w:r w:rsidRPr="00D53C3E">
        <w:rPr>
          <w:rFonts w:ascii="Cambria" w:eastAsia="Arial" w:hAnsi="Cambria"/>
          <w:b/>
          <w:color w:val="2F5496" w:themeColor="accent5" w:themeShade="BF"/>
        </w:rPr>
        <w:tab/>
      </w:r>
      <w:r w:rsidR="001B7806">
        <w:rPr>
          <w:rFonts w:ascii="Cambria" w:eastAsia="Times New Roman" w:hAnsi="Cambria"/>
        </w:rPr>
        <w:tab/>
      </w:r>
      <w:r w:rsidR="001B7806">
        <w:rPr>
          <w:rFonts w:ascii="Cambria" w:eastAsia="Times New Roman" w:hAnsi="Cambria"/>
        </w:rPr>
        <w:tab/>
      </w:r>
      <w:r w:rsidRPr="00EB14C2">
        <w:rPr>
          <w:rFonts w:ascii="Cambria" w:eastAsia="Times New Roman" w:hAnsi="Cambria"/>
        </w:rPr>
        <w:t>Godišnje.</w:t>
      </w:r>
    </w:p>
    <w:p w14:paraId="1F50E806" w14:textId="3EBC1E48" w:rsidR="00EB14C2" w:rsidRPr="00EB14C2" w:rsidRDefault="00EB14C2" w:rsidP="00E56AE6">
      <w:pPr>
        <w:spacing w:line="200" w:lineRule="exact"/>
        <w:jc w:val="both"/>
        <w:rPr>
          <w:rFonts w:ascii="Cambria" w:eastAsia="Times New Roman" w:hAnsi="Cambria"/>
        </w:rPr>
      </w:pPr>
      <w:r w:rsidRPr="00D53C3E">
        <w:rPr>
          <w:rFonts w:ascii="Cambria" w:eastAsia="Arial" w:hAnsi="Cambria"/>
          <w:b/>
          <w:color w:val="2F5496" w:themeColor="accent5" w:themeShade="BF"/>
        </w:rPr>
        <w:t>Referentni period ili datum:</w:t>
      </w:r>
      <w:r w:rsidRPr="00EB14C2">
        <w:rPr>
          <w:rFonts w:ascii="Cambria" w:eastAsia="Times New Roman" w:hAnsi="Cambria"/>
        </w:rPr>
        <w:tab/>
      </w:r>
      <w:r w:rsidR="001B7806">
        <w:rPr>
          <w:rFonts w:ascii="Cambria" w:eastAsia="Times New Roman" w:hAnsi="Cambria"/>
        </w:rPr>
        <w:tab/>
      </w:r>
      <w:r w:rsidR="001B7806">
        <w:rPr>
          <w:rFonts w:ascii="Cambria" w:eastAsia="Times New Roman" w:hAnsi="Cambria"/>
        </w:rPr>
        <w:tab/>
      </w:r>
      <w:r w:rsidRPr="00EB14C2">
        <w:rPr>
          <w:rFonts w:ascii="Cambria" w:eastAsia="Times New Roman" w:hAnsi="Cambria"/>
        </w:rPr>
        <w:t>-</w:t>
      </w:r>
    </w:p>
    <w:p w14:paraId="7DE1E938" w14:textId="12E69066" w:rsidR="00EB14C2" w:rsidRPr="00EB14C2" w:rsidRDefault="00EB14C2" w:rsidP="00E56AE6">
      <w:pPr>
        <w:spacing w:line="200" w:lineRule="exact"/>
        <w:jc w:val="both"/>
        <w:rPr>
          <w:rFonts w:ascii="Cambria" w:eastAsia="Times New Roman" w:hAnsi="Cambria"/>
        </w:rPr>
      </w:pPr>
      <w:r w:rsidRPr="00D53C3E">
        <w:rPr>
          <w:rFonts w:ascii="Cambria" w:eastAsia="Arial" w:hAnsi="Cambria"/>
          <w:b/>
          <w:color w:val="2F5496" w:themeColor="accent5" w:themeShade="BF"/>
        </w:rPr>
        <w:t>Jedinica posmatranja:</w:t>
      </w:r>
      <w:r w:rsidRPr="00D53C3E">
        <w:rPr>
          <w:rFonts w:ascii="Cambria" w:eastAsia="Arial" w:hAnsi="Cambria"/>
          <w:b/>
          <w:color w:val="2F5496" w:themeColor="accent5" w:themeShade="BF"/>
        </w:rPr>
        <w:tab/>
      </w:r>
      <w:r w:rsidR="001B7806">
        <w:rPr>
          <w:rFonts w:ascii="Cambria" w:eastAsia="Times New Roman" w:hAnsi="Cambria"/>
        </w:rPr>
        <w:tab/>
      </w:r>
      <w:r w:rsidR="001B7806">
        <w:rPr>
          <w:rFonts w:ascii="Cambria" w:eastAsia="Times New Roman" w:hAnsi="Cambria"/>
        </w:rPr>
        <w:tab/>
      </w:r>
      <w:r w:rsidRPr="00EB14C2">
        <w:rPr>
          <w:rFonts w:ascii="Cambria" w:eastAsia="Times New Roman" w:hAnsi="Cambria"/>
        </w:rPr>
        <w:t>-</w:t>
      </w:r>
    </w:p>
    <w:p w14:paraId="5EBD0EA4" w14:textId="36A35AFF" w:rsidR="00EB14C2" w:rsidRPr="00EB14C2" w:rsidRDefault="00EB14C2" w:rsidP="00E56AE6">
      <w:pPr>
        <w:spacing w:line="200" w:lineRule="exact"/>
        <w:jc w:val="both"/>
        <w:rPr>
          <w:rFonts w:ascii="Cambria" w:eastAsia="Times New Roman" w:hAnsi="Cambria"/>
        </w:rPr>
      </w:pPr>
      <w:r w:rsidRPr="00D53C3E">
        <w:rPr>
          <w:rFonts w:ascii="Cambria" w:eastAsia="Arial" w:hAnsi="Cambria"/>
          <w:b/>
          <w:color w:val="2F5496" w:themeColor="accent5" w:themeShade="BF"/>
        </w:rPr>
        <w:t>Izvori i način prikupljanja:</w:t>
      </w:r>
      <w:r w:rsidRPr="00EB14C2">
        <w:rPr>
          <w:rFonts w:ascii="Cambria" w:eastAsia="Times New Roman" w:hAnsi="Cambria"/>
        </w:rPr>
        <w:tab/>
      </w:r>
      <w:r w:rsidR="001B7806">
        <w:rPr>
          <w:rFonts w:ascii="Cambria" w:eastAsia="Times New Roman" w:hAnsi="Cambria"/>
        </w:rPr>
        <w:tab/>
      </w:r>
      <w:r w:rsidR="001B7806">
        <w:rPr>
          <w:rFonts w:ascii="Cambria" w:eastAsia="Times New Roman" w:hAnsi="Cambria"/>
        </w:rPr>
        <w:tab/>
      </w:r>
      <w:r w:rsidRPr="00EB14C2">
        <w:rPr>
          <w:rFonts w:ascii="Cambria" w:eastAsia="Times New Roman" w:hAnsi="Cambria"/>
        </w:rPr>
        <w:t>-</w:t>
      </w:r>
    </w:p>
    <w:p w14:paraId="15E788D1" w14:textId="77777777" w:rsidR="00EB14C2" w:rsidRPr="00D53C3E" w:rsidRDefault="00EB14C2" w:rsidP="00E56AE6">
      <w:pPr>
        <w:spacing w:line="200" w:lineRule="exact"/>
        <w:jc w:val="both"/>
        <w:rPr>
          <w:rFonts w:ascii="Cambria" w:eastAsia="Arial" w:hAnsi="Cambria"/>
          <w:b/>
          <w:color w:val="2F5496" w:themeColor="accent5" w:themeShade="BF"/>
        </w:rPr>
      </w:pPr>
      <w:r w:rsidRPr="00D53C3E">
        <w:rPr>
          <w:rFonts w:ascii="Cambria" w:eastAsia="Arial" w:hAnsi="Cambria"/>
          <w:b/>
          <w:color w:val="2F5496" w:themeColor="accent5" w:themeShade="BF"/>
        </w:rPr>
        <w:t>b) Podaci o obavezama i rokovima za nosioce aktivnosti i izvještajne jedinice</w:t>
      </w:r>
    </w:p>
    <w:p w14:paraId="6E78683B" w14:textId="1473D560" w:rsidR="00EB14C2" w:rsidRPr="00EB14C2" w:rsidRDefault="00EB14C2" w:rsidP="00E56AE6">
      <w:pPr>
        <w:spacing w:line="200" w:lineRule="exact"/>
        <w:jc w:val="both"/>
        <w:rPr>
          <w:rFonts w:ascii="Cambria" w:eastAsia="Times New Roman" w:hAnsi="Cambria"/>
        </w:rPr>
      </w:pPr>
      <w:r w:rsidRPr="00D53C3E">
        <w:rPr>
          <w:rFonts w:ascii="Cambria" w:eastAsia="Arial" w:hAnsi="Cambria"/>
          <w:b/>
          <w:color w:val="2F5496" w:themeColor="accent5" w:themeShade="BF"/>
        </w:rPr>
        <w:t>Izvještajna jedinica:</w:t>
      </w:r>
      <w:r w:rsidRPr="00D53C3E">
        <w:rPr>
          <w:rFonts w:ascii="Cambria" w:eastAsia="Arial" w:hAnsi="Cambria"/>
          <w:b/>
          <w:color w:val="2F5496" w:themeColor="accent5" w:themeShade="BF"/>
        </w:rPr>
        <w:tab/>
      </w:r>
      <w:r w:rsidR="001B7806">
        <w:rPr>
          <w:rFonts w:ascii="Cambria" w:eastAsia="Times New Roman" w:hAnsi="Cambria"/>
        </w:rPr>
        <w:tab/>
      </w:r>
      <w:r w:rsidR="001B7806">
        <w:rPr>
          <w:rFonts w:ascii="Cambria" w:eastAsia="Times New Roman" w:hAnsi="Cambria"/>
        </w:rPr>
        <w:tab/>
      </w:r>
      <w:r w:rsidR="001B7806">
        <w:rPr>
          <w:rFonts w:ascii="Cambria" w:eastAsia="Times New Roman" w:hAnsi="Cambria"/>
        </w:rPr>
        <w:tab/>
      </w:r>
      <w:r w:rsidRPr="00EB14C2">
        <w:rPr>
          <w:rFonts w:ascii="Cambria" w:eastAsia="Times New Roman" w:hAnsi="Cambria"/>
        </w:rPr>
        <w:t>Federalni hidrometeorološki zavod</w:t>
      </w:r>
    </w:p>
    <w:p w14:paraId="1C438304" w14:textId="3ACD8A29" w:rsidR="00EB14C2" w:rsidRPr="00EB14C2" w:rsidRDefault="00EB14C2" w:rsidP="00E56AE6">
      <w:pPr>
        <w:spacing w:line="200" w:lineRule="exact"/>
        <w:jc w:val="both"/>
        <w:rPr>
          <w:rFonts w:ascii="Cambria" w:eastAsia="Times New Roman" w:hAnsi="Cambria"/>
        </w:rPr>
      </w:pPr>
      <w:r w:rsidRPr="00D53C3E">
        <w:rPr>
          <w:rFonts w:ascii="Cambria" w:eastAsia="Arial" w:hAnsi="Cambria"/>
          <w:b/>
          <w:color w:val="2F5496" w:themeColor="accent5" w:themeShade="BF"/>
        </w:rPr>
        <w:t>Rok jedinici za davanje podataka:</w:t>
      </w:r>
      <w:r w:rsidRPr="00EB14C2">
        <w:rPr>
          <w:rFonts w:ascii="Cambria" w:eastAsia="Times New Roman" w:hAnsi="Cambria"/>
        </w:rPr>
        <w:tab/>
      </w:r>
      <w:r w:rsidR="001B7806">
        <w:rPr>
          <w:rFonts w:ascii="Cambria" w:eastAsia="Times New Roman" w:hAnsi="Cambria"/>
        </w:rPr>
        <w:tab/>
      </w:r>
      <w:r w:rsidRPr="00EB14C2">
        <w:rPr>
          <w:rFonts w:ascii="Cambria" w:eastAsia="Times New Roman" w:hAnsi="Cambria"/>
        </w:rPr>
        <w:t>30. 03.</w:t>
      </w:r>
      <w:r w:rsidRPr="00EB14C2">
        <w:rPr>
          <w:rFonts w:ascii="Cambria" w:eastAsia="Times New Roman" w:hAnsi="Cambria"/>
        </w:rPr>
        <w:tab/>
      </w:r>
    </w:p>
    <w:p w14:paraId="2ACC2625" w14:textId="77777777" w:rsidR="00E56AE6" w:rsidRDefault="00EB14C2" w:rsidP="00E56AE6">
      <w:pPr>
        <w:spacing w:after="0" w:line="240" w:lineRule="auto"/>
        <w:jc w:val="both"/>
        <w:rPr>
          <w:rFonts w:ascii="Cambria" w:eastAsia="Times New Roman" w:hAnsi="Cambria"/>
        </w:rPr>
      </w:pPr>
      <w:r w:rsidRPr="00D53C3E">
        <w:rPr>
          <w:rFonts w:ascii="Cambria" w:eastAsia="Arial" w:hAnsi="Cambria"/>
          <w:b/>
          <w:color w:val="2F5496" w:themeColor="accent5" w:themeShade="BF"/>
        </w:rPr>
        <w:t>Rok nosiocu statističke aktivnosti</w:t>
      </w:r>
      <w:r w:rsidRPr="00EB14C2">
        <w:rPr>
          <w:rFonts w:ascii="Cambria" w:eastAsia="Times New Roman" w:hAnsi="Cambria"/>
        </w:rPr>
        <w:tab/>
      </w:r>
      <w:r w:rsidR="001B7806">
        <w:rPr>
          <w:rFonts w:ascii="Cambria" w:eastAsia="Times New Roman" w:hAnsi="Cambria"/>
        </w:rPr>
        <w:tab/>
        <w:t>Prvi rezultati:</w:t>
      </w:r>
      <w:r w:rsidR="001B7806">
        <w:rPr>
          <w:rFonts w:ascii="Cambria" w:eastAsia="Times New Roman" w:hAnsi="Cambria"/>
        </w:rPr>
        <w:tab/>
      </w:r>
      <w:r w:rsidR="001B7806">
        <w:rPr>
          <w:rFonts w:ascii="Cambria" w:eastAsia="Times New Roman" w:hAnsi="Cambria"/>
        </w:rPr>
        <w:tab/>
        <w:t xml:space="preserve"> Konačni rezultati:</w:t>
      </w:r>
    </w:p>
    <w:p w14:paraId="3056187E" w14:textId="74E01070" w:rsidR="00EB14C2" w:rsidRDefault="00EB14C2" w:rsidP="00E56AE6">
      <w:pPr>
        <w:spacing w:after="0" w:line="240" w:lineRule="auto"/>
        <w:jc w:val="both"/>
        <w:rPr>
          <w:rFonts w:ascii="Cambria" w:eastAsia="Times New Roman" w:hAnsi="Cambria"/>
        </w:rPr>
      </w:pPr>
      <w:r w:rsidRPr="00D53C3E">
        <w:rPr>
          <w:rFonts w:ascii="Cambria" w:eastAsia="Arial" w:hAnsi="Cambria"/>
          <w:b/>
          <w:color w:val="2F5496" w:themeColor="accent5" w:themeShade="BF"/>
        </w:rPr>
        <w:t>za rezultate:</w:t>
      </w:r>
      <w:r w:rsidRPr="00D53C3E">
        <w:rPr>
          <w:rFonts w:ascii="Cambria" w:eastAsia="Arial" w:hAnsi="Cambria"/>
          <w:b/>
          <w:color w:val="2F5496" w:themeColor="accent5" w:themeShade="BF"/>
        </w:rPr>
        <w:tab/>
      </w:r>
      <w:r w:rsidR="001B7806">
        <w:rPr>
          <w:rFonts w:ascii="Cambria" w:eastAsia="Times New Roman" w:hAnsi="Cambria"/>
        </w:rPr>
        <w:tab/>
      </w:r>
      <w:r w:rsidR="001B7806">
        <w:rPr>
          <w:rFonts w:ascii="Cambria" w:eastAsia="Times New Roman" w:hAnsi="Cambria"/>
        </w:rPr>
        <w:tab/>
      </w:r>
      <w:r w:rsidR="001B7806">
        <w:rPr>
          <w:rFonts w:ascii="Cambria" w:eastAsia="Times New Roman" w:hAnsi="Cambria"/>
        </w:rPr>
        <w:tab/>
      </w:r>
      <w:r w:rsidR="001B7806">
        <w:rPr>
          <w:rFonts w:ascii="Cambria" w:eastAsia="Times New Roman" w:hAnsi="Cambria"/>
        </w:rPr>
        <w:tab/>
      </w:r>
      <w:r w:rsidRPr="00EB14C2">
        <w:rPr>
          <w:rFonts w:ascii="Cambria" w:eastAsia="Times New Roman" w:hAnsi="Cambria"/>
        </w:rPr>
        <w:t>30.06.</w:t>
      </w:r>
      <w:r w:rsidRPr="00EB14C2">
        <w:rPr>
          <w:rFonts w:ascii="Cambria" w:eastAsia="Times New Roman" w:hAnsi="Cambria"/>
        </w:rPr>
        <w:tab/>
        <w:t xml:space="preserve"> </w:t>
      </w:r>
      <w:r w:rsidR="001B7806">
        <w:rPr>
          <w:rFonts w:ascii="Cambria" w:eastAsia="Times New Roman" w:hAnsi="Cambria"/>
        </w:rPr>
        <w:tab/>
      </w:r>
      <w:r w:rsidR="001B7806">
        <w:rPr>
          <w:rFonts w:ascii="Cambria" w:eastAsia="Times New Roman" w:hAnsi="Cambria"/>
        </w:rPr>
        <w:tab/>
      </w:r>
      <w:r w:rsidRPr="00EB14C2">
        <w:rPr>
          <w:rFonts w:ascii="Cambria" w:eastAsia="Times New Roman" w:hAnsi="Cambria"/>
        </w:rPr>
        <w:t xml:space="preserve"> Novembar 2017. </w:t>
      </w:r>
    </w:p>
    <w:p w14:paraId="6D5BAD97" w14:textId="77777777" w:rsidR="00E56AE6" w:rsidRPr="00EB14C2" w:rsidRDefault="00E56AE6" w:rsidP="00E56AE6">
      <w:pPr>
        <w:spacing w:after="0" w:line="240" w:lineRule="auto"/>
        <w:jc w:val="both"/>
        <w:rPr>
          <w:rFonts w:ascii="Cambria" w:eastAsia="Times New Roman" w:hAnsi="Cambria"/>
        </w:rPr>
      </w:pPr>
    </w:p>
    <w:p w14:paraId="42DBA573" w14:textId="60F3AE8B" w:rsidR="00EB192E" w:rsidRDefault="00EB14C2" w:rsidP="00E56AE6">
      <w:pPr>
        <w:spacing w:line="200" w:lineRule="exact"/>
        <w:jc w:val="both"/>
        <w:rPr>
          <w:rFonts w:ascii="Cambria" w:eastAsia="Times New Roman" w:hAnsi="Cambria"/>
        </w:rPr>
      </w:pPr>
      <w:r w:rsidRPr="00D53C3E">
        <w:rPr>
          <w:rFonts w:ascii="Cambria" w:eastAsia="Arial" w:hAnsi="Cambria"/>
          <w:b/>
          <w:color w:val="2F5496" w:themeColor="accent5" w:themeShade="BF"/>
        </w:rPr>
        <w:t>Nivo za koji se utvrđuju rezultati:</w:t>
      </w:r>
      <w:r w:rsidRPr="00EB14C2">
        <w:rPr>
          <w:rFonts w:ascii="Cambria" w:eastAsia="Times New Roman" w:hAnsi="Cambria"/>
        </w:rPr>
        <w:tab/>
      </w:r>
      <w:r w:rsidR="00F36A18">
        <w:rPr>
          <w:rFonts w:ascii="Cambria" w:eastAsia="Times New Roman" w:hAnsi="Cambria"/>
        </w:rPr>
        <w:tab/>
      </w:r>
      <w:r w:rsidRPr="00EB14C2">
        <w:rPr>
          <w:rFonts w:ascii="Cambria" w:eastAsia="Times New Roman" w:hAnsi="Cambria"/>
        </w:rPr>
        <w:t>Entitet</w:t>
      </w:r>
      <w:r w:rsidRPr="00EB14C2">
        <w:rPr>
          <w:rFonts w:ascii="Cambria" w:eastAsia="Times New Roman" w:hAnsi="Cambria"/>
        </w:rPr>
        <w:tab/>
      </w:r>
    </w:p>
    <w:p w14:paraId="15EF2905" w14:textId="77777777" w:rsidR="00EB14C2" w:rsidRPr="005A3516" w:rsidRDefault="00EB14C2" w:rsidP="00EB14C2">
      <w:pPr>
        <w:spacing w:line="200" w:lineRule="exact"/>
        <w:rPr>
          <w:rFonts w:ascii="Cambria" w:eastAsia="Times New Roman" w:hAnsi="Cambria"/>
        </w:rPr>
      </w:pPr>
    </w:p>
    <w:p w14:paraId="08C359B4" w14:textId="6B50DBB7" w:rsidR="00EB192E" w:rsidRPr="00F83E49" w:rsidRDefault="00EB192E" w:rsidP="00F83E49">
      <w:pPr>
        <w:pStyle w:val="Heading3"/>
        <w:rPr>
          <w:color w:val="3B3838" w:themeColor="background2" w:themeShade="40"/>
        </w:rPr>
      </w:pPr>
      <w:bookmarkStart w:id="698" w:name="_Toc468346989"/>
      <w:r w:rsidRPr="00F83E49">
        <w:rPr>
          <w:color w:val="3B3838" w:themeColor="background2" w:themeShade="40"/>
        </w:rPr>
        <w:t>5.09.03</w:t>
      </w:r>
      <w:r w:rsidRPr="00F83E49">
        <w:rPr>
          <w:rFonts w:eastAsia="Times New Roman"/>
          <w:color w:val="3B3838" w:themeColor="background2" w:themeShade="40"/>
        </w:rPr>
        <w:tab/>
      </w:r>
      <w:r w:rsidRPr="00F83E49">
        <w:rPr>
          <w:color w:val="3B3838" w:themeColor="background2" w:themeShade="40"/>
        </w:rPr>
        <w:t>Odstupanja od višegodišnjeg prosjeka i kiselost oborina</w:t>
      </w:r>
      <w:bookmarkEnd w:id="698"/>
    </w:p>
    <w:p w14:paraId="5B28F460" w14:textId="77777777" w:rsidR="00DD5A4B" w:rsidRPr="005A3516" w:rsidRDefault="00DD5A4B" w:rsidP="00EB192E">
      <w:pPr>
        <w:tabs>
          <w:tab w:val="left" w:pos="920"/>
        </w:tabs>
        <w:spacing w:line="0" w:lineRule="atLeast"/>
        <w:ind w:left="20"/>
        <w:rPr>
          <w:rFonts w:ascii="Cambria" w:eastAsia="Arial" w:hAnsi="Cambria"/>
          <w:b/>
          <w:color w:val="2E74B5" w:themeColor="accent1" w:themeShade="BF"/>
          <w:sz w:val="21"/>
        </w:rPr>
      </w:pPr>
    </w:p>
    <w:p w14:paraId="6657AFF6" w14:textId="15C7C070" w:rsidR="00EB192E" w:rsidRPr="00DD5A4B" w:rsidRDefault="00EB192E" w:rsidP="00DD5A4B">
      <w:pPr>
        <w:spacing w:line="239" w:lineRule="auto"/>
        <w:ind w:left="20"/>
        <w:jc w:val="both"/>
        <w:rPr>
          <w:rFonts w:ascii="Cambria" w:eastAsia="Arial" w:hAnsi="Cambria"/>
        </w:rPr>
      </w:pPr>
      <w:r w:rsidRPr="00D53C3E">
        <w:rPr>
          <w:rFonts w:ascii="Cambria" w:eastAsia="Arial" w:hAnsi="Cambria"/>
          <w:b/>
          <w:color w:val="2F5496" w:themeColor="accent5" w:themeShade="BF"/>
        </w:rPr>
        <w:t>Nosilac aktivnosti:</w:t>
      </w:r>
      <w:r w:rsidR="00F36A18" w:rsidRPr="00D53C3E">
        <w:rPr>
          <w:rFonts w:ascii="Cambria" w:eastAsia="Arial" w:hAnsi="Cambria"/>
          <w:b/>
          <w:color w:val="2F5496" w:themeColor="accent5" w:themeShade="BF"/>
        </w:rPr>
        <w:tab/>
      </w:r>
      <w:r w:rsidR="00F36A18">
        <w:rPr>
          <w:rFonts w:ascii="Cambria" w:eastAsia="Arial" w:hAnsi="Cambria"/>
          <w:b/>
        </w:rPr>
        <w:tab/>
      </w:r>
      <w:r w:rsidR="00F36A18">
        <w:rPr>
          <w:rFonts w:ascii="Cambria" w:eastAsia="Arial" w:hAnsi="Cambria"/>
          <w:b/>
        </w:rPr>
        <w:tab/>
      </w:r>
      <w:r w:rsidR="00F36A18">
        <w:rPr>
          <w:rFonts w:ascii="Cambria" w:eastAsia="Arial" w:hAnsi="Cambria"/>
          <w:b/>
        </w:rPr>
        <w:tab/>
      </w:r>
      <w:r w:rsidRPr="00DD5A4B">
        <w:rPr>
          <w:rFonts w:ascii="Cambria" w:eastAsia="Arial" w:hAnsi="Cambria"/>
        </w:rPr>
        <w:t>Federalni hidrometeorološki zavod</w:t>
      </w:r>
    </w:p>
    <w:p w14:paraId="153FB15E" w14:textId="77777777" w:rsidR="00EB192E" w:rsidRPr="00DD5A4B" w:rsidRDefault="00EB192E" w:rsidP="00DD5A4B">
      <w:pPr>
        <w:spacing w:line="239" w:lineRule="auto"/>
        <w:ind w:left="20"/>
        <w:jc w:val="both"/>
        <w:rPr>
          <w:rFonts w:ascii="Cambria" w:eastAsia="Arial" w:hAnsi="Cambria"/>
          <w:b/>
          <w:color w:val="2F5496" w:themeColor="accent5" w:themeShade="BF"/>
        </w:rPr>
      </w:pPr>
      <w:r w:rsidRPr="00DD5A4B">
        <w:rPr>
          <w:rFonts w:ascii="Cambria" w:eastAsia="Arial" w:hAnsi="Cambria"/>
          <w:b/>
          <w:color w:val="2F5496" w:themeColor="accent5" w:themeShade="BF"/>
        </w:rPr>
        <w:t>a) Podaci o sadržaju i namjeni aktivnosti, te izvorima i načinu prikupljanja podataka:</w:t>
      </w:r>
    </w:p>
    <w:p w14:paraId="5729FBB0" w14:textId="4E6268F0" w:rsidR="00EB192E" w:rsidRPr="00DD5A4B" w:rsidRDefault="00EB192E" w:rsidP="00DD5A4B">
      <w:pPr>
        <w:spacing w:line="239" w:lineRule="auto"/>
        <w:ind w:left="4254" w:hanging="4234"/>
        <w:jc w:val="both"/>
        <w:rPr>
          <w:rFonts w:ascii="Cambria" w:eastAsia="Arial" w:hAnsi="Cambria"/>
        </w:rPr>
      </w:pPr>
      <w:r w:rsidRPr="00DD5A4B">
        <w:rPr>
          <w:rFonts w:ascii="Cambria" w:eastAsia="Arial" w:hAnsi="Cambria"/>
          <w:b/>
          <w:color w:val="2F5496" w:themeColor="accent5" w:themeShade="BF"/>
        </w:rPr>
        <w:t>Sadržaj statističke aktivnosti:</w:t>
      </w:r>
      <w:r w:rsidR="00EB14C2" w:rsidRPr="00DD5A4B">
        <w:rPr>
          <w:rFonts w:ascii="Cambria" w:eastAsia="Arial" w:hAnsi="Cambria"/>
          <w:b/>
        </w:rPr>
        <w:tab/>
      </w:r>
      <w:r w:rsidRPr="00DD5A4B">
        <w:rPr>
          <w:rFonts w:ascii="Cambria" w:eastAsia="Arial" w:hAnsi="Cambria"/>
        </w:rPr>
        <w:t>Klimatske anomalije u odnosu na višegodišnji prosjek, kiselost oborina te taloženje sumpora i azota.</w:t>
      </w:r>
    </w:p>
    <w:p w14:paraId="014767E3" w14:textId="03B64069" w:rsidR="00EB192E" w:rsidRPr="00DD5A4B" w:rsidRDefault="00EB192E" w:rsidP="00DD5A4B">
      <w:pPr>
        <w:tabs>
          <w:tab w:val="left" w:pos="3420"/>
        </w:tabs>
        <w:spacing w:line="239" w:lineRule="auto"/>
        <w:ind w:left="20"/>
        <w:jc w:val="both"/>
        <w:rPr>
          <w:rFonts w:ascii="Cambria" w:eastAsia="Arial" w:hAnsi="Cambria"/>
        </w:rPr>
      </w:pPr>
      <w:r w:rsidRPr="00DD5A4B">
        <w:rPr>
          <w:rFonts w:ascii="Cambria" w:eastAsia="Arial" w:hAnsi="Cambria"/>
          <w:b/>
          <w:color w:val="2F5496" w:themeColor="accent5" w:themeShade="BF"/>
        </w:rPr>
        <w:t>Namjena:</w:t>
      </w:r>
      <w:r w:rsidRPr="00DD5A4B">
        <w:rPr>
          <w:rFonts w:ascii="Cambria" w:eastAsia="Times New Roman" w:hAnsi="Cambria"/>
        </w:rPr>
        <w:tab/>
      </w:r>
      <w:r w:rsidR="00F36A18" w:rsidRPr="00DD5A4B">
        <w:rPr>
          <w:rFonts w:ascii="Cambria" w:eastAsia="Times New Roman" w:hAnsi="Cambria"/>
        </w:rPr>
        <w:tab/>
      </w:r>
      <w:r w:rsidR="00F36A18" w:rsidRPr="00DD5A4B">
        <w:rPr>
          <w:rFonts w:ascii="Cambria" w:eastAsia="Times New Roman" w:hAnsi="Cambria"/>
        </w:rPr>
        <w:tab/>
      </w:r>
      <w:r w:rsidRPr="00DD5A4B">
        <w:rPr>
          <w:rFonts w:ascii="Cambria" w:eastAsia="Arial" w:hAnsi="Cambria"/>
        </w:rPr>
        <w:t>-</w:t>
      </w:r>
    </w:p>
    <w:p w14:paraId="7B88338E" w14:textId="63FABC0E" w:rsidR="00EB192E" w:rsidRPr="00DD5A4B" w:rsidRDefault="00EB192E" w:rsidP="00DD5A4B">
      <w:pPr>
        <w:tabs>
          <w:tab w:val="left" w:pos="3420"/>
        </w:tabs>
        <w:spacing w:line="0" w:lineRule="atLeast"/>
        <w:ind w:left="20"/>
        <w:jc w:val="both"/>
        <w:rPr>
          <w:rFonts w:ascii="Cambria" w:eastAsia="Arial" w:hAnsi="Cambria"/>
        </w:rPr>
      </w:pPr>
      <w:r w:rsidRPr="00DD5A4B">
        <w:rPr>
          <w:rFonts w:ascii="Cambria" w:eastAsia="Arial" w:hAnsi="Cambria"/>
          <w:b/>
          <w:color w:val="2F5496" w:themeColor="accent5" w:themeShade="BF"/>
        </w:rPr>
        <w:t>Periodika provođenja:</w:t>
      </w:r>
      <w:r w:rsidRPr="00DD5A4B">
        <w:rPr>
          <w:rFonts w:ascii="Cambria" w:eastAsia="Times New Roman" w:hAnsi="Cambria"/>
        </w:rPr>
        <w:tab/>
      </w:r>
      <w:r w:rsidR="00F36A18" w:rsidRPr="00DD5A4B">
        <w:rPr>
          <w:rFonts w:ascii="Cambria" w:eastAsia="Times New Roman" w:hAnsi="Cambria"/>
        </w:rPr>
        <w:tab/>
      </w:r>
      <w:r w:rsidR="00F36A18" w:rsidRPr="00DD5A4B">
        <w:rPr>
          <w:rFonts w:ascii="Cambria" w:eastAsia="Times New Roman" w:hAnsi="Cambria"/>
        </w:rPr>
        <w:tab/>
      </w:r>
      <w:r w:rsidRPr="00DD5A4B">
        <w:rPr>
          <w:rFonts w:ascii="Cambria" w:eastAsia="Arial" w:hAnsi="Cambria"/>
        </w:rPr>
        <w:t>Godišnje.</w:t>
      </w:r>
    </w:p>
    <w:p w14:paraId="249F0A2B" w14:textId="082E3309" w:rsidR="00EB192E" w:rsidRPr="00DD5A4B" w:rsidRDefault="00EB192E" w:rsidP="00DD5A4B">
      <w:pPr>
        <w:tabs>
          <w:tab w:val="left" w:pos="3420"/>
        </w:tabs>
        <w:spacing w:line="0" w:lineRule="atLeast"/>
        <w:ind w:left="20"/>
        <w:jc w:val="both"/>
        <w:rPr>
          <w:rFonts w:ascii="Cambria" w:eastAsia="Arial" w:hAnsi="Cambria"/>
        </w:rPr>
      </w:pPr>
      <w:r w:rsidRPr="00DD5A4B">
        <w:rPr>
          <w:rFonts w:ascii="Cambria" w:eastAsia="Arial" w:hAnsi="Cambria"/>
          <w:b/>
          <w:color w:val="2F5496" w:themeColor="accent5" w:themeShade="BF"/>
        </w:rPr>
        <w:t>Referentni period ili datum:</w:t>
      </w:r>
      <w:r w:rsidRPr="00DD5A4B">
        <w:rPr>
          <w:rFonts w:ascii="Cambria" w:eastAsia="Times New Roman" w:hAnsi="Cambria"/>
        </w:rPr>
        <w:tab/>
      </w:r>
      <w:r w:rsidR="00F36A18" w:rsidRPr="00DD5A4B">
        <w:rPr>
          <w:rFonts w:ascii="Cambria" w:eastAsia="Times New Roman" w:hAnsi="Cambria"/>
        </w:rPr>
        <w:tab/>
      </w:r>
      <w:r w:rsidR="00F36A18" w:rsidRPr="00DD5A4B">
        <w:rPr>
          <w:rFonts w:ascii="Cambria" w:eastAsia="Times New Roman" w:hAnsi="Cambria"/>
        </w:rPr>
        <w:tab/>
      </w:r>
      <w:r w:rsidRPr="00DD5A4B">
        <w:rPr>
          <w:rFonts w:ascii="Cambria" w:eastAsia="Arial" w:hAnsi="Cambria"/>
        </w:rPr>
        <w:t>-</w:t>
      </w:r>
    </w:p>
    <w:p w14:paraId="6A173800" w14:textId="19C7FA42" w:rsidR="00EB192E" w:rsidRPr="00DD5A4B" w:rsidRDefault="00EB192E" w:rsidP="00DD5A4B">
      <w:pPr>
        <w:tabs>
          <w:tab w:val="left" w:pos="3420"/>
        </w:tabs>
        <w:spacing w:line="0" w:lineRule="atLeast"/>
        <w:ind w:left="20"/>
        <w:jc w:val="both"/>
        <w:rPr>
          <w:rFonts w:ascii="Cambria" w:eastAsia="Arial" w:hAnsi="Cambria"/>
        </w:rPr>
      </w:pPr>
      <w:r w:rsidRPr="00DD5A4B">
        <w:rPr>
          <w:rFonts w:ascii="Cambria" w:eastAsia="Arial" w:hAnsi="Cambria"/>
          <w:b/>
          <w:color w:val="2F5496" w:themeColor="accent5" w:themeShade="BF"/>
        </w:rPr>
        <w:t>Jedinica posmatranja:</w:t>
      </w:r>
      <w:r w:rsidRPr="00DD5A4B">
        <w:rPr>
          <w:rFonts w:ascii="Cambria" w:eastAsia="Times New Roman" w:hAnsi="Cambria"/>
        </w:rPr>
        <w:tab/>
      </w:r>
      <w:r w:rsidR="00F36A18" w:rsidRPr="00DD5A4B">
        <w:rPr>
          <w:rFonts w:ascii="Cambria" w:eastAsia="Times New Roman" w:hAnsi="Cambria"/>
        </w:rPr>
        <w:tab/>
      </w:r>
      <w:r w:rsidR="00F36A18" w:rsidRPr="00DD5A4B">
        <w:rPr>
          <w:rFonts w:ascii="Cambria" w:eastAsia="Times New Roman" w:hAnsi="Cambria"/>
        </w:rPr>
        <w:tab/>
      </w:r>
      <w:r w:rsidRPr="00DD5A4B">
        <w:rPr>
          <w:rFonts w:ascii="Cambria" w:eastAsia="Arial" w:hAnsi="Cambria"/>
        </w:rPr>
        <w:t>-</w:t>
      </w:r>
    </w:p>
    <w:p w14:paraId="14A5BCF9" w14:textId="3903E2C1" w:rsidR="00EB192E" w:rsidRPr="00DD5A4B" w:rsidRDefault="00EB192E" w:rsidP="00DD5A4B">
      <w:pPr>
        <w:tabs>
          <w:tab w:val="left" w:pos="3420"/>
        </w:tabs>
        <w:spacing w:line="0" w:lineRule="atLeast"/>
        <w:ind w:left="20"/>
        <w:jc w:val="both"/>
        <w:rPr>
          <w:rFonts w:ascii="Cambria" w:eastAsia="Arial" w:hAnsi="Cambria"/>
        </w:rPr>
      </w:pPr>
      <w:r w:rsidRPr="00DD5A4B">
        <w:rPr>
          <w:rFonts w:ascii="Cambria" w:eastAsia="Arial" w:hAnsi="Cambria"/>
          <w:b/>
          <w:color w:val="2F5496" w:themeColor="accent5" w:themeShade="BF"/>
        </w:rPr>
        <w:t>Izvori i način prikupljanja:</w:t>
      </w:r>
      <w:r w:rsidRPr="00DD5A4B">
        <w:rPr>
          <w:rFonts w:ascii="Cambria" w:eastAsia="Times New Roman" w:hAnsi="Cambria"/>
        </w:rPr>
        <w:tab/>
      </w:r>
      <w:r w:rsidR="00F36A18" w:rsidRPr="00DD5A4B">
        <w:rPr>
          <w:rFonts w:ascii="Cambria" w:eastAsia="Times New Roman" w:hAnsi="Cambria"/>
        </w:rPr>
        <w:tab/>
      </w:r>
      <w:r w:rsidR="00F36A18" w:rsidRPr="00DD5A4B">
        <w:rPr>
          <w:rFonts w:ascii="Cambria" w:eastAsia="Times New Roman" w:hAnsi="Cambria"/>
        </w:rPr>
        <w:tab/>
      </w:r>
      <w:r w:rsidRPr="00DD5A4B">
        <w:rPr>
          <w:rFonts w:ascii="Cambria" w:eastAsia="Arial" w:hAnsi="Cambria"/>
        </w:rPr>
        <w:t>-</w:t>
      </w:r>
    </w:p>
    <w:p w14:paraId="174E8E2B" w14:textId="77777777" w:rsidR="00EB192E" w:rsidRPr="00DD5A4B" w:rsidRDefault="00EB192E" w:rsidP="00DD5A4B">
      <w:pPr>
        <w:spacing w:line="239" w:lineRule="auto"/>
        <w:ind w:left="20"/>
        <w:jc w:val="both"/>
        <w:rPr>
          <w:rFonts w:ascii="Cambria" w:eastAsia="Arial" w:hAnsi="Cambria"/>
          <w:b/>
          <w:color w:val="2F5496" w:themeColor="accent5" w:themeShade="BF"/>
        </w:rPr>
      </w:pPr>
      <w:r w:rsidRPr="00DD5A4B">
        <w:rPr>
          <w:rFonts w:ascii="Cambria" w:eastAsia="Arial" w:hAnsi="Cambria"/>
          <w:b/>
          <w:color w:val="2F5496" w:themeColor="accent5" w:themeShade="BF"/>
        </w:rPr>
        <w:t>b) Podaci o obavezama i rokovima za nosioce aktivnosti i izvještajne jedinice</w:t>
      </w:r>
    </w:p>
    <w:p w14:paraId="09311B4A" w14:textId="6D00DF9F" w:rsidR="00EB192E" w:rsidRPr="00DD5A4B" w:rsidRDefault="00EB192E" w:rsidP="00DD5A4B">
      <w:pPr>
        <w:tabs>
          <w:tab w:val="left" w:pos="3420"/>
        </w:tabs>
        <w:spacing w:line="239" w:lineRule="auto"/>
        <w:ind w:left="20"/>
        <w:jc w:val="both"/>
        <w:rPr>
          <w:rFonts w:ascii="Cambria" w:eastAsia="Arial" w:hAnsi="Cambria"/>
        </w:rPr>
      </w:pPr>
      <w:r w:rsidRPr="00DD5A4B">
        <w:rPr>
          <w:rFonts w:ascii="Cambria" w:eastAsia="Arial" w:hAnsi="Cambria"/>
          <w:b/>
          <w:color w:val="2F5496" w:themeColor="accent5" w:themeShade="BF"/>
        </w:rPr>
        <w:t>Izvještajna jedinica:</w:t>
      </w:r>
      <w:r w:rsidRPr="00DD5A4B">
        <w:rPr>
          <w:rFonts w:ascii="Cambria" w:eastAsia="Times New Roman" w:hAnsi="Cambria"/>
        </w:rPr>
        <w:tab/>
      </w:r>
      <w:r w:rsidR="00F36A18" w:rsidRPr="00DD5A4B">
        <w:rPr>
          <w:rFonts w:ascii="Cambria" w:eastAsia="Times New Roman" w:hAnsi="Cambria"/>
        </w:rPr>
        <w:tab/>
      </w:r>
      <w:r w:rsidR="00F36A18" w:rsidRPr="00DD5A4B">
        <w:rPr>
          <w:rFonts w:ascii="Cambria" w:eastAsia="Times New Roman" w:hAnsi="Cambria"/>
        </w:rPr>
        <w:tab/>
      </w:r>
      <w:r w:rsidRPr="00DD5A4B">
        <w:rPr>
          <w:rFonts w:ascii="Cambria" w:eastAsia="Arial" w:hAnsi="Cambria"/>
        </w:rPr>
        <w:t>Federalni hidrometeorološki zavod</w:t>
      </w:r>
    </w:p>
    <w:p w14:paraId="6EFE1652" w14:textId="16CC3503" w:rsidR="00EB14C2" w:rsidRPr="00EB14C2" w:rsidRDefault="00EB14C2" w:rsidP="00EB14C2">
      <w:pPr>
        <w:spacing w:line="374" w:lineRule="exact"/>
        <w:rPr>
          <w:rFonts w:ascii="Cambria" w:eastAsia="Times New Roman" w:hAnsi="Cambria"/>
        </w:rPr>
      </w:pPr>
      <w:r w:rsidRPr="00D53C3E">
        <w:rPr>
          <w:rFonts w:ascii="Cambria" w:eastAsia="Arial" w:hAnsi="Cambria"/>
          <w:b/>
          <w:color w:val="2F5496" w:themeColor="accent5" w:themeShade="BF"/>
        </w:rPr>
        <w:t>Rok jedinici za davanje podataka:</w:t>
      </w:r>
      <w:r w:rsidRPr="00EB14C2">
        <w:rPr>
          <w:rFonts w:ascii="Cambria" w:eastAsia="Times New Roman" w:hAnsi="Cambria"/>
        </w:rPr>
        <w:tab/>
      </w:r>
      <w:r w:rsidR="00F36A18">
        <w:rPr>
          <w:rFonts w:ascii="Cambria" w:eastAsia="Times New Roman" w:hAnsi="Cambria"/>
        </w:rPr>
        <w:tab/>
      </w:r>
      <w:r w:rsidRPr="00EB14C2">
        <w:rPr>
          <w:rFonts w:ascii="Cambria" w:eastAsia="Times New Roman" w:hAnsi="Cambria"/>
        </w:rPr>
        <w:t>30. 03.</w:t>
      </w:r>
      <w:r w:rsidRPr="00EB14C2">
        <w:rPr>
          <w:rFonts w:ascii="Cambria" w:eastAsia="Times New Roman" w:hAnsi="Cambria"/>
        </w:rPr>
        <w:tab/>
      </w:r>
    </w:p>
    <w:p w14:paraId="1BDFA31C" w14:textId="70474412" w:rsidR="00EB14C2" w:rsidRPr="00EB14C2" w:rsidRDefault="00EB14C2" w:rsidP="00DD5A4B">
      <w:pPr>
        <w:spacing w:after="0" w:line="240" w:lineRule="auto"/>
        <w:rPr>
          <w:rFonts w:ascii="Cambria" w:eastAsia="Times New Roman" w:hAnsi="Cambria"/>
        </w:rPr>
      </w:pPr>
      <w:r w:rsidRPr="00D53C3E">
        <w:rPr>
          <w:rFonts w:ascii="Cambria" w:eastAsia="Arial" w:hAnsi="Cambria"/>
          <w:b/>
          <w:color w:val="2F5496" w:themeColor="accent5" w:themeShade="BF"/>
        </w:rPr>
        <w:t>Rok nosiocu statističke aktivnosti</w:t>
      </w:r>
      <w:r w:rsidRPr="00EB14C2">
        <w:rPr>
          <w:rFonts w:ascii="Cambria" w:eastAsia="Times New Roman" w:hAnsi="Cambria"/>
        </w:rPr>
        <w:tab/>
      </w:r>
      <w:r w:rsidR="00F36A18">
        <w:rPr>
          <w:rFonts w:ascii="Cambria" w:eastAsia="Times New Roman" w:hAnsi="Cambria"/>
        </w:rPr>
        <w:tab/>
      </w:r>
      <w:r w:rsidRPr="00EB14C2">
        <w:rPr>
          <w:rFonts w:ascii="Cambria" w:eastAsia="Times New Roman" w:hAnsi="Cambria"/>
        </w:rPr>
        <w:t>Prvi re</w:t>
      </w:r>
      <w:r>
        <w:rPr>
          <w:rFonts w:ascii="Cambria" w:eastAsia="Times New Roman" w:hAnsi="Cambria"/>
        </w:rPr>
        <w:t>zultati:</w:t>
      </w:r>
      <w:r>
        <w:rPr>
          <w:rFonts w:ascii="Cambria" w:eastAsia="Times New Roman" w:hAnsi="Cambria"/>
        </w:rPr>
        <w:tab/>
      </w:r>
      <w:r w:rsidR="00F36A18">
        <w:rPr>
          <w:rFonts w:ascii="Cambria" w:eastAsia="Times New Roman" w:hAnsi="Cambria"/>
        </w:rPr>
        <w:tab/>
      </w:r>
      <w:r w:rsidR="00F36A18">
        <w:rPr>
          <w:rFonts w:ascii="Cambria" w:eastAsia="Times New Roman" w:hAnsi="Cambria"/>
        </w:rPr>
        <w:tab/>
      </w:r>
      <w:r>
        <w:rPr>
          <w:rFonts w:ascii="Cambria" w:eastAsia="Times New Roman" w:hAnsi="Cambria"/>
        </w:rPr>
        <w:t>Konačni rezultati:</w:t>
      </w:r>
      <w:r>
        <w:rPr>
          <w:rFonts w:ascii="Cambria" w:eastAsia="Times New Roman" w:hAnsi="Cambria"/>
        </w:rPr>
        <w:br/>
      </w:r>
      <w:r w:rsidRPr="00D53C3E">
        <w:rPr>
          <w:rFonts w:ascii="Cambria" w:eastAsia="Arial" w:hAnsi="Cambria"/>
          <w:b/>
          <w:color w:val="2F5496" w:themeColor="accent5" w:themeShade="BF"/>
        </w:rPr>
        <w:t>za rezultate:</w:t>
      </w:r>
      <w:r w:rsidRPr="00EB14C2">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00F36A18">
        <w:rPr>
          <w:rFonts w:ascii="Cambria" w:eastAsia="Times New Roman" w:hAnsi="Cambria"/>
        </w:rPr>
        <w:tab/>
        <w:t>30.06.</w:t>
      </w:r>
      <w:r w:rsidR="00F36A18">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Pr="00EB14C2">
        <w:rPr>
          <w:rFonts w:ascii="Cambria" w:eastAsia="Times New Roman" w:hAnsi="Cambria"/>
        </w:rPr>
        <w:t xml:space="preserve">Novembar 2017. </w:t>
      </w:r>
    </w:p>
    <w:p w14:paraId="6D811C32" w14:textId="0B858998" w:rsidR="00EB14C2" w:rsidRDefault="00EB14C2" w:rsidP="00EB14C2">
      <w:pPr>
        <w:spacing w:line="374" w:lineRule="exact"/>
        <w:rPr>
          <w:rFonts w:ascii="Cambria" w:eastAsia="Times New Roman" w:hAnsi="Cambria"/>
        </w:rPr>
      </w:pPr>
      <w:r w:rsidRPr="00D53C3E">
        <w:rPr>
          <w:rFonts w:ascii="Cambria" w:eastAsia="Arial" w:hAnsi="Cambria"/>
          <w:b/>
          <w:color w:val="2F5496" w:themeColor="accent5" w:themeShade="BF"/>
        </w:rPr>
        <w:t>Nivo za koji se utvrđuju rezultati:</w:t>
      </w:r>
      <w:r w:rsidRPr="00EB14C2">
        <w:rPr>
          <w:rFonts w:ascii="Cambria" w:eastAsia="Times New Roman" w:hAnsi="Cambria"/>
        </w:rPr>
        <w:tab/>
      </w:r>
      <w:r w:rsidR="00F36A18">
        <w:rPr>
          <w:rFonts w:ascii="Cambria" w:eastAsia="Times New Roman" w:hAnsi="Cambria"/>
        </w:rPr>
        <w:tab/>
      </w:r>
      <w:r w:rsidRPr="00EB14C2">
        <w:rPr>
          <w:rFonts w:ascii="Cambria" w:eastAsia="Times New Roman" w:hAnsi="Cambria"/>
        </w:rPr>
        <w:t>Entitet</w:t>
      </w:r>
      <w:r w:rsidRPr="00EB14C2">
        <w:rPr>
          <w:rFonts w:ascii="Cambria" w:eastAsia="Times New Roman" w:hAnsi="Cambria"/>
        </w:rPr>
        <w:tab/>
      </w:r>
    </w:p>
    <w:p w14:paraId="48EE3F99" w14:textId="77777777" w:rsidR="0022040E" w:rsidRDefault="0022040E" w:rsidP="0022040E">
      <w:pPr>
        <w:pStyle w:val="Heading2"/>
        <w:rPr>
          <w:lang w:eastAsia="en-US"/>
        </w:rPr>
      </w:pPr>
    </w:p>
    <w:p w14:paraId="770AB415" w14:textId="77777777" w:rsidR="0022040E" w:rsidRDefault="0022040E" w:rsidP="0022040E"/>
    <w:p w14:paraId="70AB9238" w14:textId="77777777" w:rsidR="0022040E" w:rsidRDefault="0022040E" w:rsidP="0022040E">
      <w:pPr>
        <w:pStyle w:val="Heading2"/>
        <w:rPr>
          <w:lang w:eastAsia="en-US"/>
        </w:rPr>
      </w:pPr>
    </w:p>
    <w:p w14:paraId="011573A5" w14:textId="77777777" w:rsidR="0022040E" w:rsidRPr="0022040E" w:rsidRDefault="0022040E" w:rsidP="0022040E"/>
    <w:tbl>
      <w:tblPr>
        <w:tblW w:w="9270" w:type="dxa"/>
        <w:jc w:val="center"/>
        <w:shd w:val="clear" w:color="auto" w:fill="9F5FCF"/>
        <w:tblLook w:val="04A0" w:firstRow="1" w:lastRow="0" w:firstColumn="1" w:lastColumn="0" w:noHBand="0" w:noVBand="1"/>
      </w:tblPr>
      <w:tblGrid>
        <w:gridCol w:w="9270"/>
      </w:tblGrid>
      <w:tr w:rsidR="00DD5A4B" w:rsidRPr="00163050" w14:paraId="3328DDE2" w14:textId="77777777" w:rsidTr="00487020">
        <w:trPr>
          <w:trHeight w:val="983"/>
          <w:jc w:val="center"/>
        </w:trPr>
        <w:tc>
          <w:tcPr>
            <w:tcW w:w="9270" w:type="dxa"/>
            <w:shd w:val="clear" w:color="auto" w:fill="F7CAAC" w:themeFill="accent2" w:themeFillTint="66"/>
            <w:vAlign w:val="center"/>
          </w:tcPr>
          <w:p w14:paraId="4C4855D2" w14:textId="77777777" w:rsidR="00DD5A4B" w:rsidRDefault="00DD5A4B" w:rsidP="00DD5A4B">
            <w:pPr>
              <w:tabs>
                <w:tab w:val="left" w:pos="1042"/>
              </w:tabs>
              <w:ind w:left="1042"/>
              <w:jc w:val="center"/>
              <w:rPr>
                <w:rFonts w:ascii="Cambria" w:eastAsia="Arial" w:hAnsi="Cambria"/>
                <w:b/>
                <w:sz w:val="24"/>
                <w:szCs w:val="24"/>
              </w:rPr>
            </w:pPr>
            <w:bookmarkStart w:id="699" w:name="page165"/>
            <w:bookmarkEnd w:id="699"/>
          </w:p>
          <w:p w14:paraId="0E113BF9" w14:textId="2150702D" w:rsidR="00DD5A4B" w:rsidRPr="00DD59B5" w:rsidRDefault="00DD5A4B" w:rsidP="00DD5A4B">
            <w:pPr>
              <w:tabs>
                <w:tab w:val="left" w:pos="1042"/>
              </w:tabs>
              <w:ind w:left="1042"/>
              <w:jc w:val="center"/>
              <w:rPr>
                <w:rFonts w:ascii="Cambria" w:eastAsia="Arial" w:hAnsi="Cambria"/>
                <w:b/>
                <w:sz w:val="24"/>
                <w:szCs w:val="24"/>
              </w:rPr>
            </w:pPr>
            <w:r>
              <w:rPr>
                <w:rFonts w:ascii="Cambria" w:eastAsia="Arial" w:hAnsi="Cambria"/>
                <w:b/>
                <w:sz w:val="24"/>
                <w:szCs w:val="24"/>
              </w:rPr>
              <w:t xml:space="preserve">Poglavlje </w:t>
            </w:r>
            <w:r w:rsidRPr="00DD59B5">
              <w:rPr>
                <w:rFonts w:ascii="Cambria" w:eastAsia="Arial" w:hAnsi="Cambria"/>
                <w:b/>
                <w:sz w:val="24"/>
                <w:szCs w:val="24"/>
              </w:rPr>
              <w:t>V</w:t>
            </w:r>
            <w:r w:rsidR="00487020">
              <w:rPr>
                <w:rFonts w:ascii="Cambria" w:eastAsia="Arial" w:hAnsi="Cambria"/>
                <w:b/>
                <w:sz w:val="24"/>
                <w:szCs w:val="24"/>
              </w:rPr>
              <w:t>I</w:t>
            </w:r>
            <w:r w:rsidRPr="00DD59B5">
              <w:rPr>
                <w:rFonts w:ascii="Cambria" w:eastAsia="Arial" w:hAnsi="Cambria"/>
                <w:b/>
                <w:sz w:val="24"/>
                <w:szCs w:val="24"/>
              </w:rPr>
              <w:t xml:space="preserve">. – </w:t>
            </w:r>
            <w:r w:rsidR="00487020">
              <w:rPr>
                <w:rFonts w:ascii="Cambria" w:eastAsia="Arial" w:hAnsi="Cambria"/>
                <w:b/>
                <w:sz w:val="24"/>
                <w:szCs w:val="24"/>
              </w:rPr>
              <w:t>PODRŠKA STATISTIČKIM OUTPUTIMA</w:t>
            </w:r>
          </w:p>
          <w:p w14:paraId="46367B66" w14:textId="77777777" w:rsidR="00DD5A4B" w:rsidRPr="00163050" w:rsidRDefault="00DD5A4B" w:rsidP="00DD5A4B">
            <w:pPr>
              <w:spacing w:line="0" w:lineRule="atLeast"/>
              <w:ind w:left="171"/>
              <w:jc w:val="center"/>
              <w:rPr>
                <w:rFonts w:ascii="Cambria" w:eastAsia="Arial" w:hAnsi="Cambria"/>
                <w:sz w:val="24"/>
                <w:szCs w:val="24"/>
              </w:rPr>
            </w:pPr>
            <w:r>
              <w:rPr>
                <w:rFonts w:ascii="Cambria" w:eastAsia="Arial" w:hAnsi="Cambria"/>
                <w:sz w:val="24"/>
                <w:szCs w:val="24"/>
              </w:rPr>
              <w:t xml:space="preserve"> </w:t>
            </w:r>
          </w:p>
        </w:tc>
      </w:tr>
    </w:tbl>
    <w:p w14:paraId="4C2C1CA9" w14:textId="77777777" w:rsidR="00EB192E" w:rsidRPr="00487020" w:rsidRDefault="00EB192E" w:rsidP="00EB192E">
      <w:pPr>
        <w:spacing w:line="200" w:lineRule="exact"/>
        <w:rPr>
          <w:rFonts w:ascii="Cambria" w:eastAsia="Times New Roman" w:hAnsi="Cambria"/>
          <w:color w:val="833C0B" w:themeColor="accent2" w:themeShade="80"/>
        </w:rPr>
      </w:pPr>
    </w:p>
    <w:p w14:paraId="5354600D" w14:textId="3EFA54BB" w:rsidR="00EB192E" w:rsidRPr="00F83E49" w:rsidRDefault="00F86A98" w:rsidP="00F83E49">
      <w:pPr>
        <w:pStyle w:val="Heading1"/>
        <w:rPr>
          <w:color w:val="833C0B" w:themeColor="accent2" w:themeShade="80"/>
        </w:rPr>
      </w:pPr>
      <w:bookmarkStart w:id="700" w:name="_Toc468346990"/>
      <w:r w:rsidRPr="00F83E49">
        <w:rPr>
          <w:color w:val="833C0B" w:themeColor="accent2" w:themeShade="80"/>
        </w:rPr>
        <w:t>6.0</w:t>
      </w:r>
      <w:r w:rsidRPr="00F83E49">
        <w:rPr>
          <w:color w:val="833C0B" w:themeColor="accent2" w:themeShade="80"/>
        </w:rPr>
        <w:tab/>
      </w:r>
      <w:r w:rsidRPr="00F83E49">
        <w:rPr>
          <w:color w:val="833C0B" w:themeColor="accent2" w:themeShade="80"/>
        </w:rPr>
        <w:tab/>
      </w:r>
      <w:r w:rsidR="00EB192E" w:rsidRPr="00F83E49">
        <w:rPr>
          <w:color w:val="833C0B" w:themeColor="accent2" w:themeShade="80"/>
        </w:rPr>
        <w:t>PODRŠKA STATISTIČKIM OUTPUTIMA</w:t>
      </w:r>
      <w:bookmarkEnd w:id="700"/>
    </w:p>
    <w:p w14:paraId="7BBB8D08" w14:textId="24915696" w:rsidR="00EB192E" w:rsidRPr="00F83E49" w:rsidRDefault="00F86A98" w:rsidP="00F83E49">
      <w:pPr>
        <w:pStyle w:val="Heading2"/>
        <w:rPr>
          <w:color w:val="833C0B" w:themeColor="accent2" w:themeShade="80"/>
        </w:rPr>
      </w:pPr>
      <w:bookmarkStart w:id="701" w:name="_Toc468346991"/>
      <w:r w:rsidRPr="00F83E49">
        <w:rPr>
          <w:color w:val="833C0B" w:themeColor="accent2" w:themeShade="80"/>
        </w:rPr>
        <w:t>6.01</w:t>
      </w:r>
      <w:r w:rsidRPr="00F83E49">
        <w:rPr>
          <w:color w:val="833C0B" w:themeColor="accent2" w:themeShade="80"/>
        </w:rPr>
        <w:tab/>
      </w:r>
      <w:r w:rsidRPr="00F83E49">
        <w:rPr>
          <w:color w:val="833C0B" w:themeColor="accent2" w:themeShade="80"/>
        </w:rPr>
        <w:tab/>
      </w:r>
      <w:r w:rsidR="00EB192E" w:rsidRPr="00F83E49">
        <w:rPr>
          <w:color w:val="833C0B" w:themeColor="accent2" w:themeShade="80"/>
        </w:rPr>
        <w:t>Upravljanje kvalitetom, evaulacija, statistička koordinacija i klasifikacije</w:t>
      </w:r>
      <w:bookmarkEnd w:id="701"/>
    </w:p>
    <w:p w14:paraId="58C4DB56" w14:textId="582F89E9" w:rsidR="00EB192E" w:rsidRPr="00F83E49" w:rsidRDefault="00F83E49" w:rsidP="00F83E49">
      <w:pPr>
        <w:pStyle w:val="Heading3"/>
        <w:rPr>
          <w:color w:val="833C0B" w:themeColor="accent2" w:themeShade="80"/>
        </w:rPr>
      </w:pPr>
      <w:bookmarkStart w:id="702" w:name="_Toc468346992"/>
      <w:r w:rsidRPr="00F83E49">
        <w:rPr>
          <w:color w:val="833C0B" w:themeColor="accent2" w:themeShade="80"/>
        </w:rPr>
        <w:t>6.01.01</w:t>
      </w:r>
      <w:r w:rsidRPr="00F83E49">
        <w:rPr>
          <w:color w:val="833C0B" w:themeColor="accent2" w:themeShade="80"/>
        </w:rPr>
        <w:tab/>
      </w:r>
      <w:r w:rsidR="00EB192E" w:rsidRPr="00F83E49">
        <w:rPr>
          <w:color w:val="833C0B" w:themeColor="accent2" w:themeShade="80"/>
        </w:rPr>
        <w:t>Upravljanje kvalitetom</w:t>
      </w:r>
      <w:bookmarkEnd w:id="702"/>
    </w:p>
    <w:p w14:paraId="3263370D" w14:textId="60F64494" w:rsidR="00EB192E" w:rsidRPr="00487020" w:rsidRDefault="00F86A98" w:rsidP="00F86A98">
      <w:pPr>
        <w:pStyle w:val="nivo4podrska"/>
        <w:ind w:left="0" w:firstLine="0"/>
      </w:pPr>
      <w:r>
        <w:t>6.01.01.01</w:t>
      </w:r>
      <w:r>
        <w:tab/>
      </w:r>
      <w:r>
        <w:tab/>
      </w:r>
      <w:r w:rsidR="00EB192E" w:rsidRPr="00487020">
        <w:t>Mjerenje kvaliteta statističkih podataka i procesa</w:t>
      </w:r>
    </w:p>
    <w:p w14:paraId="2343CB89" w14:textId="77777777" w:rsidR="00EB192E" w:rsidRPr="005A3516" w:rsidRDefault="00EB192E" w:rsidP="00EB192E">
      <w:pPr>
        <w:spacing w:line="252" w:lineRule="exact"/>
        <w:rPr>
          <w:rFonts w:ascii="Cambria" w:eastAsia="Times New Roman" w:hAnsi="Cambria"/>
        </w:rPr>
      </w:pPr>
    </w:p>
    <w:p w14:paraId="7AE40A20" w14:textId="1CFC4B03" w:rsidR="00EB192E" w:rsidRPr="005A3516" w:rsidRDefault="00EB192E" w:rsidP="00DD5A4B">
      <w:pPr>
        <w:tabs>
          <w:tab w:val="left" w:pos="1920"/>
        </w:tabs>
        <w:spacing w:line="239" w:lineRule="auto"/>
        <w:ind w:left="20"/>
        <w:jc w:val="both"/>
        <w:rPr>
          <w:rFonts w:ascii="Cambria" w:eastAsia="Arial" w:hAnsi="Cambria"/>
        </w:rPr>
      </w:pPr>
      <w:r w:rsidRPr="00D53C3E">
        <w:rPr>
          <w:rFonts w:ascii="Cambria" w:eastAsia="Arial" w:hAnsi="Cambria"/>
          <w:b/>
          <w:color w:val="2F5496" w:themeColor="accent5" w:themeShade="BF"/>
        </w:rPr>
        <w:t>Nosilac aktivnosti:</w:t>
      </w:r>
      <w:r w:rsidRPr="00D53C3E">
        <w:rPr>
          <w:rFonts w:ascii="Cambria" w:eastAsia="Arial" w:hAnsi="Cambria"/>
          <w:b/>
          <w:color w:val="2F5496" w:themeColor="accent5" w:themeShade="BF"/>
        </w:rPr>
        <w:tab/>
      </w:r>
      <w:r w:rsidR="00EB14C2" w:rsidRPr="00D53C3E">
        <w:rPr>
          <w:rFonts w:ascii="Cambria" w:eastAsia="Arial" w:hAnsi="Cambria"/>
          <w:b/>
          <w:color w:val="2F5496" w:themeColor="accent5" w:themeShade="BF"/>
        </w:rPr>
        <w:tab/>
      </w:r>
      <w:r w:rsidR="00EB14C2">
        <w:rPr>
          <w:rFonts w:ascii="Cambria" w:eastAsia="Times New Roman" w:hAnsi="Cambria"/>
        </w:rPr>
        <w:tab/>
      </w:r>
      <w:r w:rsidR="00EB14C2">
        <w:rPr>
          <w:rFonts w:ascii="Cambria" w:eastAsia="Times New Roman" w:hAnsi="Cambria"/>
        </w:rPr>
        <w:tab/>
      </w:r>
      <w:r w:rsidR="00F36A18">
        <w:rPr>
          <w:rFonts w:ascii="Cambria" w:eastAsia="Times New Roman" w:hAnsi="Cambria"/>
        </w:rPr>
        <w:tab/>
      </w:r>
      <w:r w:rsidRPr="005A3516">
        <w:rPr>
          <w:rFonts w:ascii="Cambria" w:eastAsia="Arial" w:hAnsi="Cambria"/>
        </w:rPr>
        <w:t>Federalni zavod za statistiku</w:t>
      </w:r>
    </w:p>
    <w:p w14:paraId="64E53C4F" w14:textId="78E644B8" w:rsidR="00EB192E" w:rsidRPr="004F1A61" w:rsidRDefault="004F1A61" w:rsidP="004F1A61">
      <w:pPr>
        <w:spacing w:line="239" w:lineRule="auto"/>
        <w:jc w:val="both"/>
        <w:rPr>
          <w:rFonts w:ascii="Cambria" w:eastAsia="Arial" w:hAnsi="Cambria"/>
          <w:b/>
          <w:color w:val="2F5496" w:themeColor="accent5" w:themeShade="BF"/>
        </w:rPr>
      </w:pPr>
      <w:r w:rsidRPr="004F1A61">
        <w:rPr>
          <w:rFonts w:ascii="Cambria" w:eastAsia="Arial" w:hAnsi="Cambria"/>
          <w:b/>
          <w:color w:val="2F5496" w:themeColor="accent5" w:themeShade="BF"/>
        </w:rPr>
        <w:t>a)</w:t>
      </w:r>
      <w:r>
        <w:rPr>
          <w:rFonts w:ascii="Cambria" w:eastAsia="Arial" w:hAnsi="Cambria"/>
          <w:b/>
          <w:color w:val="2F5496" w:themeColor="accent5" w:themeShade="BF"/>
        </w:rPr>
        <w:t xml:space="preserve"> </w:t>
      </w:r>
      <w:r w:rsidR="00EB192E" w:rsidRPr="004F1A61">
        <w:rPr>
          <w:rFonts w:ascii="Cambria" w:eastAsia="Arial" w:hAnsi="Cambria"/>
          <w:b/>
          <w:color w:val="2F5496" w:themeColor="accent5" w:themeShade="BF"/>
        </w:rPr>
        <w:t>Podaci o sadržaju i namjeni aktivnosti, te izvorima i načinu prikupljanja podataka:</w:t>
      </w:r>
    </w:p>
    <w:p w14:paraId="3924DF16" w14:textId="3003F5BD" w:rsidR="00EB192E" w:rsidRPr="005A3516" w:rsidRDefault="00EB192E" w:rsidP="00DD5A4B">
      <w:pPr>
        <w:spacing w:line="239" w:lineRule="auto"/>
        <w:ind w:left="4254" w:hanging="4234"/>
        <w:jc w:val="both"/>
        <w:rPr>
          <w:rFonts w:ascii="Cambria" w:eastAsia="Arial" w:hAnsi="Cambria"/>
        </w:rPr>
      </w:pPr>
      <w:r w:rsidRPr="00D53C3E">
        <w:rPr>
          <w:rFonts w:ascii="Cambria" w:eastAsia="Arial" w:hAnsi="Cambria"/>
          <w:b/>
          <w:color w:val="2F5496" w:themeColor="accent5" w:themeShade="BF"/>
        </w:rPr>
        <w:t>Sadržaj statističke aktivnosti:</w:t>
      </w:r>
      <w:r w:rsidR="008107F6">
        <w:rPr>
          <w:rFonts w:ascii="Cambria" w:eastAsia="Arial" w:hAnsi="Cambria"/>
          <w:b/>
        </w:rPr>
        <w:tab/>
      </w:r>
      <w:r w:rsidRPr="005A3516">
        <w:rPr>
          <w:rFonts w:ascii="Cambria" w:eastAsia="Arial" w:hAnsi="Cambria"/>
        </w:rPr>
        <w:t xml:space="preserve">Rad na standardizaciji izvještaja o kvalitetu za statistička istraživanja korištenjem pomoćnih alata </w:t>
      </w:r>
      <w:r w:rsidRPr="005A3516">
        <w:rPr>
          <w:rFonts w:ascii="Cambria" w:eastAsia="Arial" w:hAnsi="Cambria"/>
        </w:rPr>
        <w:lastRenderedPageBreak/>
        <w:t xml:space="preserve">za mjerenje pojedinačnih indikatora kvaliteta procesa i </w:t>
      </w:r>
      <w:r w:rsidRPr="00365F4A">
        <w:rPr>
          <w:rFonts w:ascii="Cambria" w:eastAsia="Arial" w:hAnsi="Cambria"/>
        </w:rPr>
        <w:t>proizvoda. Povećavanje broja indikatora kvaliteta za koje postoji uniformisan i standardizovan</w:t>
      </w:r>
      <w:r w:rsidRPr="005A3516">
        <w:rPr>
          <w:rFonts w:ascii="Cambria" w:eastAsia="Arial" w:hAnsi="Cambria"/>
        </w:rPr>
        <w:t xml:space="preserve"> način mjerenja u pomoćnom alatu.</w:t>
      </w:r>
    </w:p>
    <w:p w14:paraId="375EABAB" w14:textId="101A8EEB" w:rsidR="00EB192E" w:rsidRPr="005A3516" w:rsidRDefault="00EB192E" w:rsidP="00DD5A4B">
      <w:pPr>
        <w:spacing w:line="239" w:lineRule="auto"/>
        <w:ind w:left="4254" w:hanging="4234"/>
        <w:jc w:val="both"/>
        <w:rPr>
          <w:rFonts w:ascii="Cambria" w:eastAsia="Arial" w:hAnsi="Cambria"/>
        </w:rPr>
      </w:pPr>
      <w:r w:rsidRPr="00D53C3E">
        <w:rPr>
          <w:rFonts w:ascii="Cambria" w:eastAsia="Arial" w:hAnsi="Cambria"/>
          <w:b/>
          <w:color w:val="2F5496" w:themeColor="accent5" w:themeShade="BF"/>
        </w:rPr>
        <w:t>Namjena:</w:t>
      </w:r>
      <w:r w:rsidR="008107F6">
        <w:rPr>
          <w:rFonts w:ascii="Cambria" w:eastAsia="Arial" w:hAnsi="Cambria"/>
          <w:b/>
        </w:rPr>
        <w:tab/>
      </w:r>
      <w:r w:rsidRPr="005A3516">
        <w:rPr>
          <w:rFonts w:ascii="Cambria" w:eastAsia="Arial" w:hAnsi="Cambria"/>
        </w:rPr>
        <w:t>Izrada standardizovanih izvještaja o kvalitetu za statistička istraživanja, na osnovu kojih se proizvođačima statističkih podataka pruža analitički uvid u cjelikupan statistički proces, a korisnicima statističkih rezultata i dodatne informacije za ispravno korištenje i tumačenje rezultata.</w:t>
      </w:r>
    </w:p>
    <w:p w14:paraId="13712D2D" w14:textId="29065E1E" w:rsidR="008107F6" w:rsidRPr="008107F6" w:rsidRDefault="008107F6" w:rsidP="00DD5A4B">
      <w:pPr>
        <w:spacing w:line="200" w:lineRule="exact"/>
        <w:jc w:val="both"/>
        <w:rPr>
          <w:rFonts w:ascii="Cambria" w:eastAsia="Times New Roman" w:hAnsi="Cambria"/>
        </w:rPr>
      </w:pPr>
      <w:r w:rsidRPr="00D53C3E">
        <w:rPr>
          <w:rFonts w:ascii="Cambria" w:eastAsia="Arial" w:hAnsi="Cambria"/>
          <w:b/>
          <w:color w:val="2F5496" w:themeColor="accent5" w:themeShade="BF"/>
        </w:rPr>
        <w:t>Periodika provođenja:</w:t>
      </w:r>
      <w:r w:rsidRPr="00D53C3E">
        <w:rPr>
          <w:rFonts w:ascii="Cambria" w:eastAsia="Arial" w:hAnsi="Cambria"/>
          <w:b/>
          <w:color w:val="2F5496" w:themeColor="accent5" w:themeShade="BF"/>
        </w:rPr>
        <w:tab/>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77DECC78" w14:textId="318E219E" w:rsidR="008107F6" w:rsidRPr="008107F6" w:rsidRDefault="008107F6" w:rsidP="00DD5A4B">
      <w:pPr>
        <w:spacing w:line="200" w:lineRule="exact"/>
        <w:jc w:val="both"/>
        <w:rPr>
          <w:rFonts w:ascii="Cambria" w:eastAsia="Times New Roman" w:hAnsi="Cambria"/>
        </w:rPr>
      </w:pPr>
      <w:r w:rsidRPr="00D53C3E">
        <w:rPr>
          <w:rFonts w:ascii="Cambria" w:eastAsia="Arial" w:hAnsi="Cambria"/>
          <w:b/>
          <w:color w:val="2F5496" w:themeColor="accent5" w:themeShade="BF"/>
        </w:rPr>
        <w:t>Referentni period ili datum:</w:t>
      </w:r>
      <w:r w:rsidRPr="00D53C3E">
        <w:rPr>
          <w:rFonts w:ascii="Cambria" w:eastAsia="Arial" w:hAnsi="Cambria"/>
          <w:b/>
          <w:color w:val="2F5496" w:themeColor="accent5" w:themeShade="BF"/>
        </w:rPr>
        <w:tab/>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39570F7B" w14:textId="11523482" w:rsidR="008107F6" w:rsidRPr="008107F6" w:rsidRDefault="008107F6" w:rsidP="008107F6">
      <w:pPr>
        <w:spacing w:line="200" w:lineRule="exact"/>
        <w:rPr>
          <w:rFonts w:ascii="Cambria" w:eastAsia="Times New Roman" w:hAnsi="Cambria"/>
        </w:rPr>
      </w:pPr>
      <w:r w:rsidRPr="00D53C3E">
        <w:rPr>
          <w:rFonts w:ascii="Cambria" w:eastAsia="Arial" w:hAnsi="Cambria"/>
          <w:b/>
          <w:color w:val="2F5496" w:themeColor="accent5" w:themeShade="BF"/>
        </w:rPr>
        <w:t>Jedinica posmatranja:</w:t>
      </w:r>
      <w:r w:rsidRPr="00D53C3E">
        <w:rPr>
          <w:rFonts w:ascii="Cambria" w:eastAsia="Arial" w:hAnsi="Cambria"/>
          <w:b/>
          <w:color w:val="2F5496" w:themeColor="accent5" w:themeShade="BF"/>
        </w:rPr>
        <w:tab/>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5BF9AD23" w14:textId="3B1C5142" w:rsidR="008107F6" w:rsidRPr="008107F6" w:rsidRDefault="008107F6" w:rsidP="008107F6">
      <w:pPr>
        <w:spacing w:line="200" w:lineRule="exact"/>
        <w:rPr>
          <w:rFonts w:ascii="Cambria" w:eastAsia="Times New Roman" w:hAnsi="Cambria"/>
        </w:rPr>
      </w:pPr>
      <w:r w:rsidRPr="00D53C3E">
        <w:rPr>
          <w:rFonts w:ascii="Cambria" w:eastAsia="Arial" w:hAnsi="Cambria"/>
          <w:b/>
          <w:color w:val="2F5496" w:themeColor="accent5" w:themeShade="BF"/>
        </w:rPr>
        <w:t>Izvori i način prikupljanja:</w:t>
      </w:r>
      <w:r w:rsidRPr="008107F6">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1473EE2F" w14:textId="77777777" w:rsidR="008107F6" w:rsidRPr="00D53C3E" w:rsidRDefault="008107F6" w:rsidP="008107F6">
      <w:pPr>
        <w:spacing w:line="200" w:lineRule="exact"/>
        <w:rPr>
          <w:rFonts w:ascii="Cambria" w:eastAsia="Arial" w:hAnsi="Cambria"/>
          <w:b/>
          <w:color w:val="2F5496" w:themeColor="accent5" w:themeShade="BF"/>
        </w:rPr>
      </w:pPr>
      <w:r w:rsidRPr="00D53C3E">
        <w:rPr>
          <w:rFonts w:ascii="Cambria" w:eastAsia="Arial" w:hAnsi="Cambria"/>
          <w:b/>
          <w:color w:val="2F5496" w:themeColor="accent5" w:themeShade="BF"/>
        </w:rPr>
        <w:t>b) Podaci o obavezama i rokovima za nosioce aktivnosti i izvještajne jedinice</w:t>
      </w:r>
    </w:p>
    <w:p w14:paraId="3E854C14" w14:textId="42B9507D" w:rsidR="008107F6" w:rsidRPr="008107F6" w:rsidRDefault="008107F6" w:rsidP="008107F6">
      <w:pPr>
        <w:spacing w:line="200" w:lineRule="exact"/>
        <w:rPr>
          <w:rFonts w:ascii="Cambria" w:eastAsia="Times New Roman" w:hAnsi="Cambria"/>
        </w:rPr>
      </w:pPr>
      <w:r w:rsidRPr="00D53C3E">
        <w:rPr>
          <w:rFonts w:ascii="Cambria" w:eastAsia="Arial" w:hAnsi="Cambria"/>
          <w:b/>
          <w:color w:val="2F5496" w:themeColor="accent5" w:themeShade="BF"/>
        </w:rPr>
        <w:t>Ko je izvještajna jedinica:</w:t>
      </w:r>
      <w:r w:rsidRPr="008107F6">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1AC46E4A" w14:textId="76195310" w:rsidR="008107F6" w:rsidRPr="008107F6" w:rsidRDefault="008107F6" w:rsidP="008107F6">
      <w:pPr>
        <w:spacing w:line="200" w:lineRule="exact"/>
        <w:rPr>
          <w:rFonts w:ascii="Cambria" w:eastAsia="Times New Roman" w:hAnsi="Cambria"/>
        </w:rPr>
      </w:pPr>
      <w:r w:rsidRPr="00D53C3E">
        <w:rPr>
          <w:rFonts w:ascii="Cambria" w:eastAsia="Arial" w:hAnsi="Cambria"/>
          <w:b/>
          <w:color w:val="2F5496" w:themeColor="accent5" w:themeShade="BF"/>
        </w:rPr>
        <w:t>Rok jedinici za davanje podataka:</w:t>
      </w:r>
      <w:r w:rsidRPr="008107F6">
        <w:rPr>
          <w:rFonts w:ascii="Cambria" w:eastAsia="Times New Roman" w:hAnsi="Cambria"/>
        </w:rPr>
        <w:t xml:space="preserve"> </w:t>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17A6CA07" w14:textId="43E28BA9" w:rsidR="008107F6" w:rsidRPr="008107F6" w:rsidRDefault="008107F6" w:rsidP="00F36A18">
      <w:pPr>
        <w:spacing w:line="240" w:lineRule="auto"/>
        <w:rPr>
          <w:rFonts w:ascii="Cambria" w:eastAsia="Times New Roman" w:hAnsi="Cambria"/>
        </w:rPr>
      </w:pPr>
      <w:r w:rsidRPr="00D53C3E">
        <w:rPr>
          <w:rFonts w:ascii="Cambria" w:eastAsia="Arial" w:hAnsi="Cambria"/>
          <w:b/>
          <w:color w:val="2F5496" w:themeColor="accent5" w:themeShade="BF"/>
        </w:rPr>
        <w:t>Rok nosiocu statističke aktivnosti</w:t>
      </w:r>
      <w:r w:rsidRPr="008107F6">
        <w:rPr>
          <w:rFonts w:ascii="Cambria" w:eastAsia="Times New Roman" w:hAnsi="Cambria"/>
        </w:rPr>
        <w:tab/>
      </w:r>
      <w:r w:rsidR="00F36A18">
        <w:rPr>
          <w:rFonts w:ascii="Cambria" w:eastAsia="Times New Roman" w:hAnsi="Cambria"/>
        </w:rPr>
        <w:tab/>
      </w:r>
      <w:r w:rsidRPr="008107F6">
        <w:rPr>
          <w:rFonts w:ascii="Cambria" w:eastAsia="Times New Roman" w:hAnsi="Cambria"/>
        </w:rPr>
        <w:t>Prv</w:t>
      </w:r>
      <w:r>
        <w:rPr>
          <w:rFonts w:ascii="Cambria" w:eastAsia="Times New Roman" w:hAnsi="Cambria"/>
        </w:rPr>
        <w:t>i rezultati:</w:t>
      </w:r>
      <w:r>
        <w:rPr>
          <w:rFonts w:ascii="Cambria" w:eastAsia="Times New Roman" w:hAnsi="Cambria"/>
        </w:rPr>
        <w:tab/>
      </w:r>
      <w:r w:rsidR="00F36A18">
        <w:rPr>
          <w:rFonts w:ascii="Cambria" w:eastAsia="Times New Roman" w:hAnsi="Cambria"/>
        </w:rPr>
        <w:tab/>
      </w:r>
      <w:r w:rsidR="00F36A18">
        <w:rPr>
          <w:rFonts w:ascii="Cambria" w:eastAsia="Times New Roman" w:hAnsi="Cambria"/>
        </w:rPr>
        <w:tab/>
      </w:r>
      <w:r>
        <w:rPr>
          <w:rFonts w:ascii="Cambria" w:eastAsia="Times New Roman" w:hAnsi="Cambria"/>
        </w:rPr>
        <w:t>Konačni rezultati:</w:t>
      </w:r>
      <w:r>
        <w:rPr>
          <w:rFonts w:ascii="Cambria" w:eastAsia="Times New Roman" w:hAnsi="Cambria"/>
        </w:rPr>
        <w:br/>
      </w:r>
      <w:r w:rsidRPr="00D53C3E">
        <w:rPr>
          <w:rFonts w:ascii="Cambria" w:eastAsia="Arial" w:hAnsi="Cambria"/>
          <w:b/>
          <w:color w:val="2F5496" w:themeColor="accent5" w:themeShade="BF"/>
        </w:rPr>
        <w:t>za rezultate:</w:t>
      </w:r>
      <w:r w:rsidRPr="008107F6">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6EC9AC7C" w14:textId="016FCBD5" w:rsidR="00EB192E" w:rsidRDefault="008107F6" w:rsidP="008107F6">
      <w:pPr>
        <w:spacing w:line="200" w:lineRule="exact"/>
        <w:rPr>
          <w:rFonts w:ascii="Cambria" w:eastAsia="Times New Roman" w:hAnsi="Cambria"/>
        </w:rPr>
      </w:pPr>
      <w:r w:rsidRPr="00D53C3E">
        <w:rPr>
          <w:rFonts w:ascii="Cambria" w:eastAsia="Arial" w:hAnsi="Cambria"/>
          <w:b/>
          <w:color w:val="2F5496" w:themeColor="accent5" w:themeShade="BF"/>
        </w:rPr>
        <w:t>Nivo za koji se utvrđuju rezultati:</w:t>
      </w:r>
      <w:r w:rsidRPr="008107F6">
        <w:rPr>
          <w:rFonts w:ascii="Cambria" w:eastAsia="Times New Roman" w:hAnsi="Cambria"/>
        </w:rPr>
        <w:tab/>
      </w:r>
      <w:r w:rsidR="00F36A18">
        <w:rPr>
          <w:rFonts w:ascii="Cambria" w:eastAsia="Times New Roman" w:hAnsi="Cambria"/>
        </w:rPr>
        <w:tab/>
      </w:r>
      <w:r w:rsidRPr="008107F6">
        <w:rPr>
          <w:rFonts w:ascii="Cambria" w:eastAsia="Times New Roman" w:hAnsi="Cambria"/>
        </w:rPr>
        <w:t>Entitet</w:t>
      </w:r>
      <w:r w:rsidRPr="008107F6">
        <w:rPr>
          <w:rFonts w:ascii="Cambria" w:eastAsia="Times New Roman" w:hAnsi="Cambria"/>
        </w:rPr>
        <w:tab/>
      </w:r>
    </w:p>
    <w:p w14:paraId="399D6782" w14:textId="77777777" w:rsidR="00D53C3E" w:rsidRPr="00487020" w:rsidRDefault="00D53C3E" w:rsidP="008107F6">
      <w:pPr>
        <w:spacing w:line="200" w:lineRule="exact"/>
        <w:rPr>
          <w:rFonts w:ascii="Cambria" w:eastAsia="Times New Roman" w:hAnsi="Cambria"/>
          <w:color w:val="833C0B" w:themeColor="accent2" w:themeShade="80"/>
        </w:rPr>
      </w:pPr>
    </w:p>
    <w:p w14:paraId="1D03C7C4" w14:textId="440FC0C3" w:rsidR="00EB192E" w:rsidRPr="00F86A98" w:rsidRDefault="00F86A98" w:rsidP="00F86A98">
      <w:pPr>
        <w:tabs>
          <w:tab w:val="left" w:pos="1300"/>
        </w:tabs>
        <w:spacing w:after="0" w:line="0" w:lineRule="atLeast"/>
        <w:jc w:val="both"/>
        <w:rPr>
          <w:rFonts w:ascii="Cambria" w:eastAsia="Arial" w:hAnsi="Cambria"/>
          <w:b/>
          <w:color w:val="833C0B" w:themeColor="accent2" w:themeShade="80"/>
        </w:rPr>
      </w:pPr>
      <w:r>
        <w:rPr>
          <w:rFonts w:ascii="Cambria" w:eastAsia="Arial" w:hAnsi="Cambria"/>
          <w:b/>
          <w:color w:val="833C0B" w:themeColor="accent2" w:themeShade="80"/>
        </w:rPr>
        <w:t>6.01.01.02</w:t>
      </w:r>
      <w:r>
        <w:rPr>
          <w:rFonts w:ascii="Cambria" w:eastAsia="Arial" w:hAnsi="Cambria"/>
          <w:b/>
          <w:color w:val="833C0B" w:themeColor="accent2" w:themeShade="80"/>
        </w:rPr>
        <w:tab/>
      </w:r>
      <w:r>
        <w:rPr>
          <w:rFonts w:ascii="Cambria" w:eastAsia="Arial" w:hAnsi="Cambria"/>
          <w:b/>
          <w:color w:val="833C0B" w:themeColor="accent2" w:themeShade="80"/>
        </w:rPr>
        <w:tab/>
      </w:r>
      <w:r w:rsidR="00EB192E" w:rsidRPr="00F86A98">
        <w:rPr>
          <w:rFonts w:ascii="Cambria" w:eastAsia="Arial" w:hAnsi="Cambria"/>
          <w:b/>
          <w:color w:val="833C0B" w:themeColor="accent2" w:themeShade="80"/>
        </w:rPr>
        <w:t>Implementacija Kodeksa prakse evropske statistike (ESS)</w:t>
      </w:r>
    </w:p>
    <w:p w14:paraId="7F846708" w14:textId="77777777" w:rsidR="00D53C3E" w:rsidRPr="00D53C3E" w:rsidRDefault="00D53C3E" w:rsidP="00D53C3E">
      <w:pPr>
        <w:tabs>
          <w:tab w:val="left" w:pos="1300"/>
        </w:tabs>
        <w:spacing w:after="0" w:line="0" w:lineRule="atLeast"/>
        <w:jc w:val="both"/>
        <w:rPr>
          <w:rFonts w:ascii="Cambria" w:eastAsia="Arial" w:hAnsi="Cambria"/>
          <w:b/>
          <w:color w:val="2E74B5" w:themeColor="accent1" w:themeShade="BF"/>
        </w:rPr>
      </w:pPr>
    </w:p>
    <w:p w14:paraId="35136480" w14:textId="38EB607A" w:rsidR="00EB192E" w:rsidRPr="005A3516" w:rsidRDefault="00EB192E" w:rsidP="00DD5A4B">
      <w:pPr>
        <w:tabs>
          <w:tab w:val="left" w:pos="1920"/>
        </w:tabs>
        <w:spacing w:line="239" w:lineRule="auto"/>
        <w:ind w:left="20"/>
        <w:jc w:val="both"/>
        <w:rPr>
          <w:rFonts w:ascii="Cambria" w:eastAsia="Arial" w:hAnsi="Cambria"/>
        </w:rPr>
      </w:pPr>
      <w:r w:rsidRPr="00D53C3E">
        <w:rPr>
          <w:rFonts w:ascii="Cambria" w:eastAsia="Arial" w:hAnsi="Cambria"/>
          <w:b/>
          <w:color w:val="2F5496" w:themeColor="accent5" w:themeShade="BF"/>
        </w:rPr>
        <w:t>Nosilac aktivnosti:</w:t>
      </w:r>
      <w:r w:rsidRPr="00D53C3E">
        <w:rPr>
          <w:rFonts w:ascii="Cambria" w:eastAsia="Arial" w:hAnsi="Cambria"/>
          <w:b/>
          <w:color w:val="2F5496" w:themeColor="accent5" w:themeShade="BF"/>
        </w:rPr>
        <w:tab/>
      </w:r>
      <w:r w:rsidR="008107F6">
        <w:rPr>
          <w:rFonts w:ascii="Cambria" w:eastAsia="Times New Roman" w:hAnsi="Cambria"/>
        </w:rPr>
        <w:tab/>
      </w:r>
      <w:r w:rsidR="008107F6">
        <w:rPr>
          <w:rFonts w:ascii="Cambria" w:eastAsia="Times New Roman" w:hAnsi="Cambria"/>
        </w:rPr>
        <w:tab/>
      </w:r>
      <w:r w:rsidR="008107F6">
        <w:rPr>
          <w:rFonts w:ascii="Cambria" w:eastAsia="Times New Roman" w:hAnsi="Cambria"/>
        </w:rPr>
        <w:tab/>
      </w:r>
      <w:r w:rsidR="00F36A18">
        <w:rPr>
          <w:rFonts w:ascii="Cambria" w:eastAsia="Times New Roman" w:hAnsi="Cambria"/>
        </w:rPr>
        <w:tab/>
      </w:r>
      <w:r w:rsidRPr="005A3516">
        <w:rPr>
          <w:rFonts w:ascii="Cambria" w:eastAsia="Arial" w:hAnsi="Cambria"/>
        </w:rPr>
        <w:t>Federalni zavod za statistiku</w:t>
      </w:r>
    </w:p>
    <w:p w14:paraId="4C0C348A" w14:textId="77777777" w:rsidR="00EB192E" w:rsidRPr="00D53C3E" w:rsidRDefault="00EB192E" w:rsidP="00DD5A4B">
      <w:pPr>
        <w:spacing w:line="200" w:lineRule="exact"/>
        <w:jc w:val="both"/>
        <w:rPr>
          <w:rFonts w:ascii="Cambria" w:eastAsia="Arial" w:hAnsi="Cambria"/>
          <w:b/>
          <w:color w:val="2F5496" w:themeColor="accent5" w:themeShade="BF"/>
        </w:rPr>
      </w:pPr>
      <w:r w:rsidRPr="00D53C3E">
        <w:rPr>
          <w:rFonts w:ascii="Cambria" w:eastAsia="Arial" w:hAnsi="Cambria"/>
          <w:b/>
          <w:color w:val="2F5496" w:themeColor="accent5" w:themeShade="BF"/>
        </w:rPr>
        <w:t>a) Podaci o sadržaju i namjeni aktivnosti, te izvorima i načinu prikupljanja podataka:</w:t>
      </w:r>
    </w:p>
    <w:p w14:paraId="610D9858" w14:textId="2BD97E7C" w:rsidR="00EB192E" w:rsidRPr="00F36A18" w:rsidRDefault="00EB192E" w:rsidP="00DD5A4B">
      <w:pPr>
        <w:spacing w:line="239" w:lineRule="auto"/>
        <w:ind w:left="4254" w:hanging="4234"/>
        <w:jc w:val="both"/>
        <w:rPr>
          <w:rFonts w:ascii="Cambria" w:eastAsia="Arial" w:hAnsi="Cambria"/>
        </w:rPr>
      </w:pPr>
      <w:r w:rsidRPr="00D53C3E">
        <w:rPr>
          <w:rFonts w:ascii="Cambria" w:eastAsia="Arial" w:hAnsi="Cambria"/>
          <w:b/>
          <w:color w:val="2F5496" w:themeColor="accent5" w:themeShade="BF"/>
        </w:rPr>
        <w:t>Sadržaj statističke aktivnosti:</w:t>
      </w:r>
      <w:r w:rsidR="008107F6">
        <w:rPr>
          <w:rFonts w:ascii="Cambria" w:eastAsia="Arial" w:hAnsi="Cambria"/>
          <w:b/>
        </w:rPr>
        <w:tab/>
      </w:r>
      <w:r w:rsidRPr="005A3516">
        <w:rPr>
          <w:rFonts w:ascii="Cambria" w:eastAsia="Arial" w:hAnsi="Cambria"/>
        </w:rPr>
        <w:t>Samoprocjena implementacije Kodeksa prakse evropske statistike u Zavodu.</w:t>
      </w:r>
    </w:p>
    <w:p w14:paraId="2F5B8A52" w14:textId="51D62CF1" w:rsidR="00EB192E" w:rsidRPr="00F36A18" w:rsidRDefault="00EB192E" w:rsidP="00DD5A4B">
      <w:pPr>
        <w:spacing w:line="239" w:lineRule="auto"/>
        <w:ind w:left="4265" w:hanging="4245"/>
        <w:jc w:val="both"/>
        <w:rPr>
          <w:rFonts w:ascii="Cambria" w:eastAsia="Arial" w:hAnsi="Cambria"/>
        </w:rPr>
      </w:pPr>
      <w:r w:rsidRPr="00D53C3E">
        <w:rPr>
          <w:rFonts w:ascii="Cambria" w:eastAsia="Arial" w:hAnsi="Cambria"/>
          <w:b/>
          <w:color w:val="2F5496" w:themeColor="accent5" w:themeShade="BF"/>
        </w:rPr>
        <w:t>Namjena:</w:t>
      </w:r>
      <w:r w:rsidR="008107F6">
        <w:rPr>
          <w:rFonts w:ascii="Cambria" w:eastAsia="Arial" w:hAnsi="Cambria"/>
          <w:b/>
        </w:rPr>
        <w:t xml:space="preserve"> </w:t>
      </w:r>
      <w:r w:rsidR="008107F6">
        <w:rPr>
          <w:rFonts w:ascii="Cambria" w:eastAsia="Arial" w:hAnsi="Cambria"/>
          <w:b/>
        </w:rPr>
        <w:tab/>
      </w:r>
      <w:r w:rsidRPr="005A3516">
        <w:rPr>
          <w:rFonts w:ascii="Cambria" w:eastAsia="Arial" w:hAnsi="Cambria"/>
        </w:rPr>
        <w:t>Utvrđivanje narednih aktivnosti po pitanju poboljšanja upravljanja kvalitetom, odnosno utvrđivanje aktivnosti</w:t>
      </w:r>
      <w:bookmarkStart w:id="703" w:name="page166"/>
      <w:bookmarkEnd w:id="703"/>
      <w:r w:rsidR="008107F6">
        <w:rPr>
          <w:rFonts w:ascii="Cambria" w:eastAsia="Arial" w:hAnsi="Cambria"/>
        </w:rPr>
        <w:t xml:space="preserve"> </w:t>
      </w:r>
      <w:r w:rsidRPr="005A3516">
        <w:rPr>
          <w:rFonts w:ascii="Cambria" w:eastAsia="Arial" w:hAnsi="Cambria"/>
        </w:rPr>
        <w:t>koje se trebaju poduzeti da bi se poboljšali statistički proizvodni procesi, proizvodi i cjelokupan sistem.</w:t>
      </w:r>
    </w:p>
    <w:p w14:paraId="32FD3DE8" w14:textId="5E2D18EE" w:rsidR="008107F6" w:rsidRPr="008107F6" w:rsidRDefault="008107F6" w:rsidP="00DD5A4B">
      <w:pPr>
        <w:spacing w:line="200" w:lineRule="exact"/>
        <w:jc w:val="both"/>
        <w:rPr>
          <w:rFonts w:ascii="Cambria" w:eastAsia="Times New Roman" w:hAnsi="Cambria"/>
        </w:rPr>
      </w:pPr>
      <w:r w:rsidRPr="00D53C3E">
        <w:rPr>
          <w:rFonts w:ascii="Cambria" w:eastAsia="Arial" w:hAnsi="Cambria"/>
          <w:b/>
          <w:color w:val="2F5496" w:themeColor="accent5" w:themeShade="BF"/>
        </w:rPr>
        <w:t>Periodika provođenja:</w:t>
      </w:r>
      <w:r w:rsidR="00F36A18" w:rsidRPr="00D53C3E">
        <w:rPr>
          <w:rFonts w:ascii="Cambria" w:eastAsia="Arial" w:hAnsi="Cambria"/>
          <w:b/>
          <w:color w:val="2F5496" w:themeColor="accent5" w:themeShade="BF"/>
        </w:rPr>
        <w:tab/>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383CBE48" w14:textId="696F9795" w:rsidR="008107F6" w:rsidRPr="008107F6" w:rsidRDefault="008107F6" w:rsidP="008107F6">
      <w:pPr>
        <w:spacing w:line="200" w:lineRule="exact"/>
        <w:rPr>
          <w:rFonts w:ascii="Cambria" w:eastAsia="Times New Roman" w:hAnsi="Cambria"/>
        </w:rPr>
      </w:pPr>
      <w:r w:rsidRPr="00D53C3E">
        <w:rPr>
          <w:rFonts w:ascii="Cambria" w:eastAsia="Arial" w:hAnsi="Cambria"/>
          <w:b/>
          <w:color w:val="2F5496" w:themeColor="accent5" w:themeShade="BF"/>
        </w:rPr>
        <w:t>Referentni period ili datum:</w:t>
      </w:r>
      <w:r w:rsidRPr="00D53C3E">
        <w:rPr>
          <w:rFonts w:ascii="Cambria" w:eastAsia="Arial" w:hAnsi="Cambria"/>
          <w:b/>
          <w:color w:val="2F5496" w:themeColor="accent5" w:themeShade="BF"/>
        </w:rPr>
        <w:tab/>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0D5C9133" w14:textId="75371BA9" w:rsidR="008107F6" w:rsidRPr="008107F6" w:rsidRDefault="008107F6" w:rsidP="008107F6">
      <w:pPr>
        <w:spacing w:line="200" w:lineRule="exact"/>
        <w:rPr>
          <w:rFonts w:ascii="Cambria" w:eastAsia="Times New Roman" w:hAnsi="Cambria"/>
        </w:rPr>
      </w:pPr>
      <w:r w:rsidRPr="00D53C3E">
        <w:rPr>
          <w:rFonts w:ascii="Cambria" w:eastAsia="Arial" w:hAnsi="Cambria"/>
          <w:b/>
          <w:color w:val="2F5496" w:themeColor="accent5" w:themeShade="BF"/>
        </w:rPr>
        <w:t>Jedinica posmatranja:</w:t>
      </w:r>
      <w:r w:rsidRPr="00D53C3E">
        <w:rPr>
          <w:rFonts w:ascii="Cambria" w:eastAsia="Arial" w:hAnsi="Cambria"/>
          <w:b/>
          <w:color w:val="2F5496" w:themeColor="accent5" w:themeShade="BF"/>
        </w:rPr>
        <w:tab/>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70ECC3CB" w14:textId="4B51AAF8" w:rsidR="00F36A18" w:rsidRPr="008107F6" w:rsidRDefault="00F36A18" w:rsidP="008107F6">
      <w:pPr>
        <w:spacing w:line="200" w:lineRule="exact"/>
        <w:rPr>
          <w:rFonts w:ascii="Cambria" w:eastAsia="Times New Roman" w:hAnsi="Cambria"/>
        </w:rPr>
      </w:pPr>
      <w:r w:rsidRPr="00D53C3E">
        <w:rPr>
          <w:rFonts w:ascii="Cambria" w:eastAsia="Arial" w:hAnsi="Cambria"/>
          <w:b/>
          <w:color w:val="2F5496" w:themeColor="accent5" w:themeShade="BF"/>
        </w:rPr>
        <w:t>Izvori i način prikupljanja:</w:t>
      </w:r>
      <w:r>
        <w:rPr>
          <w:rFonts w:ascii="Cambria" w:eastAsia="Times New Roman" w:hAnsi="Cambria"/>
        </w:rPr>
        <w:tab/>
      </w:r>
      <w:r>
        <w:rPr>
          <w:rFonts w:ascii="Cambria" w:eastAsia="Times New Roman" w:hAnsi="Cambria"/>
        </w:rPr>
        <w:tab/>
      </w:r>
      <w:r>
        <w:rPr>
          <w:rFonts w:ascii="Cambria" w:eastAsia="Times New Roman" w:hAnsi="Cambria"/>
        </w:rPr>
        <w:tab/>
        <w:t>-</w:t>
      </w:r>
    </w:p>
    <w:p w14:paraId="784D5F47" w14:textId="77777777" w:rsidR="008107F6" w:rsidRPr="00D53C3E" w:rsidRDefault="008107F6" w:rsidP="008107F6">
      <w:pPr>
        <w:spacing w:line="200" w:lineRule="exact"/>
        <w:rPr>
          <w:rFonts w:ascii="Cambria" w:eastAsia="Arial" w:hAnsi="Cambria"/>
          <w:b/>
          <w:color w:val="2F5496" w:themeColor="accent5" w:themeShade="BF"/>
        </w:rPr>
      </w:pPr>
      <w:r w:rsidRPr="00D53C3E">
        <w:rPr>
          <w:rFonts w:ascii="Cambria" w:eastAsia="Arial" w:hAnsi="Cambria"/>
          <w:b/>
          <w:color w:val="2F5496" w:themeColor="accent5" w:themeShade="BF"/>
        </w:rPr>
        <w:t>b) Podaci o obavezama i rokovima za nosioce aktivnosti i izvještajne jedinice</w:t>
      </w:r>
    </w:p>
    <w:p w14:paraId="4B4D1277" w14:textId="636887EB" w:rsidR="008107F6" w:rsidRPr="008107F6" w:rsidRDefault="008107F6" w:rsidP="008107F6">
      <w:pPr>
        <w:spacing w:line="200" w:lineRule="exact"/>
        <w:rPr>
          <w:rFonts w:ascii="Cambria" w:eastAsia="Times New Roman" w:hAnsi="Cambria"/>
        </w:rPr>
      </w:pPr>
      <w:r w:rsidRPr="00D53C3E">
        <w:rPr>
          <w:rFonts w:ascii="Cambria" w:eastAsia="Arial" w:hAnsi="Cambria"/>
          <w:b/>
          <w:color w:val="2F5496" w:themeColor="accent5" w:themeShade="BF"/>
        </w:rPr>
        <w:t>Ko je izvještajna jedinica:</w:t>
      </w:r>
      <w:r w:rsidRPr="008107F6">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66CA39D1" w14:textId="2DCF9BF3" w:rsidR="008107F6" w:rsidRPr="008107F6" w:rsidRDefault="008107F6" w:rsidP="008107F6">
      <w:pPr>
        <w:spacing w:line="200" w:lineRule="exact"/>
        <w:rPr>
          <w:rFonts w:ascii="Cambria" w:eastAsia="Times New Roman" w:hAnsi="Cambria"/>
        </w:rPr>
      </w:pPr>
      <w:r w:rsidRPr="00D53C3E">
        <w:rPr>
          <w:rFonts w:ascii="Cambria" w:eastAsia="Arial" w:hAnsi="Cambria"/>
          <w:b/>
          <w:color w:val="2F5496" w:themeColor="accent5" w:themeShade="BF"/>
        </w:rPr>
        <w:t xml:space="preserve">Rok </w:t>
      </w:r>
      <w:r w:rsidR="00F36A18" w:rsidRPr="00D53C3E">
        <w:rPr>
          <w:rFonts w:ascii="Cambria" w:eastAsia="Arial" w:hAnsi="Cambria"/>
          <w:b/>
          <w:color w:val="2F5496" w:themeColor="accent5" w:themeShade="BF"/>
        </w:rPr>
        <w:t>jedinici za davanje podataka:</w:t>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13EBC8EB" w14:textId="72743431" w:rsidR="008107F6" w:rsidRPr="008107F6" w:rsidRDefault="008107F6" w:rsidP="008107F6">
      <w:pPr>
        <w:spacing w:line="200" w:lineRule="exact"/>
        <w:rPr>
          <w:rFonts w:ascii="Cambria" w:eastAsia="Times New Roman" w:hAnsi="Cambria"/>
        </w:rPr>
      </w:pPr>
      <w:r w:rsidRPr="00D53C3E">
        <w:rPr>
          <w:rFonts w:ascii="Cambria" w:eastAsia="Arial" w:hAnsi="Cambria"/>
          <w:b/>
          <w:color w:val="2F5496" w:themeColor="accent5" w:themeShade="BF"/>
        </w:rPr>
        <w:t>Rok nosiocu statističke aktivnosti</w:t>
      </w:r>
      <w:r w:rsidRPr="008107F6">
        <w:rPr>
          <w:rFonts w:ascii="Cambria" w:eastAsia="Times New Roman" w:hAnsi="Cambria"/>
        </w:rPr>
        <w:tab/>
      </w:r>
      <w:r w:rsidR="00F36A18">
        <w:rPr>
          <w:rFonts w:ascii="Cambria" w:eastAsia="Times New Roman" w:hAnsi="Cambria"/>
        </w:rPr>
        <w:tab/>
      </w:r>
      <w:r w:rsidRPr="008107F6">
        <w:rPr>
          <w:rFonts w:ascii="Cambria" w:eastAsia="Times New Roman" w:hAnsi="Cambria"/>
        </w:rPr>
        <w:t>Prv</w:t>
      </w:r>
      <w:r>
        <w:rPr>
          <w:rFonts w:ascii="Cambria" w:eastAsia="Times New Roman" w:hAnsi="Cambria"/>
        </w:rPr>
        <w:t>i rezultati:</w:t>
      </w:r>
      <w:r>
        <w:rPr>
          <w:rFonts w:ascii="Cambria" w:eastAsia="Times New Roman" w:hAnsi="Cambria"/>
        </w:rPr>
        <w:tab/>
      </w:r>
      <w:r w:rsidR="00F36A18">
        <w:rPr>
          <w:rFonts w:ascii="Cambria" w:eastAsia="Times New Roman" w:hAnsi="Cambria"/>
        </w:rPr>
        <w:tab/>
      </w:r>
      <w:r w:rsidR="00F36A18">
        <w:rPr>
          <w:rFonts w:ascii="Cambria" w:eastAsia="Times New Roman" w:hAnsi="Cambria"/>
        </w:rPr>
        <w:tab/>
      </w:r>
      <w:r>
        <w:rPr>
          <w:rFonts w:ascii="Cambria" w:eastAsia="Times New Roman" w:hAnsi="Cambria"/>
        </w:rPr>
        <w:t>Konačni rezultati:</w:t>
      </w:r>
      <w:r>
        <w:rPr>
          <w:rFonts w:ascii="Cambria" w:eastAsia="Times New Roman" w:hAnsi="Cambria"/>
        </w:rPr>
        <w:br/>
      </w:r>
      <w:r w:rsidRPr="00D53C3E">
        <w:rPr>
          <w:rFonts w:ascii="Cambria" w:eastAsia="Arial" w:hAnsi="Cambria"/>
          <w:b/>
          <w:color w:val="2F5496" w:themeColor="accent5" w:themeShade="BF"/>
        </w:rPr>
        <w:t>za rezultate:</w:t>
      </w:r>
      <w:r w:rsidRPr="008107F6">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Pr="008107F6">
        <w:rPr>
          <w:rFonts w:ascii="Cambria" w:eastAsia="Times New Roman" w:hAnsi="Cambria"/>
        </w:rPr>
        <w:t>-</w:t>
      </w:r>
    </w:p>
    <w:p w14:paraId="7E27E88F" w14:textId="6F032C57" w:rsidR="00EB192E" w:rsidRDefault="008107F6" w:rsidP="008107F6">
      <w:pPr>
        <w:spacing w:line="200" w:lineRule="exact"/>
        <w:rPr>
          <w:rFonts w:ascii="Cambria" w:eastAsia="Times New Roman" w:hAnsi="Cambria"/>
        </w:rPr>
      </w:pPr>
      <w:r w:rsidRPr="00D53C3E">
        <w:rPr>
          <w:rFonts w:ascii="Cambria" w:eastAsia="Arial" w:hAnsi="Cambria"/>
          <w:b/>
          <w:color w:val="2F5496" w:themeColor="accent5" w:themeShade="BF"/>
        </w:rPr>
        <w:t>Nivo za koji se utvrđuju rezultati:</w:t>
      </w:r>
      <w:r w:rsidRPr="008107F6">
        <w:rPr>
          <w:rFonts w:ascii="Cambria" w:eastAsia="Times New Roman" w:hAnsi="Cambria"/>
        </w:rPr>
        <w:tab/>
      </w:r>
      <w:r w:rsidR="00F36A18">
        <w:rPr>
          <w:rFonts w:ascii="Cambria" w:eastAsia="Times New Roman" w:hAnsi="Cambria"/>
        </w:rPr>
        <w:tab/>
      </w:r>
      <w:r w:rsidRPr="008107F6">
        <w:rPr>
          <w:rFonts w:ascii="Cambria" w:eastAsia="Times New Roman" w:hAnsi="Cambria"/>
        </w:rPr>
        <w:t>Entitet</w:t>
      </w:r>
      <w:r w:rsidRPr="008107F6">
        <w:rPr>
          <w:rFonts w:ascii="Cambria" w:eastAsia="Times New Roman" w:hAnsi="Cambria"/>
        </w:rPr>
        <w:tab/>
      </w:r>
    </w:p>
    <w:p w14:paraId="727BE9E0" w14:textId="77777777" w:rsidR="00487020" w:rsidRPr="005A3516" w:rsidRDefault="00487020" w:rsidP="008107F6">
      <w:pPr>
        <w:spacing w:line="200" w:lineRule="exact"/>
        <w:rPr>
          <w:rFonts w:ascii="Cambria" w:eastAsia="Times New Roman" w:hAnsi="Cambria"/>
        </w:rPr>
      </w:pPr>
    </w:p>
    <w:p w14:paraId="5C11C429" w14:textId="2ECEFA4A" w:rsidR="00EB192E" w:rsidRDefault="00F86A98" w:rsidP="00487020">
      <w:pPr>
        <w:rPr>
          <w:rFonts w:ascii="Cambria" w:eastAsia="Arial" w:hAnsi="Cambria"/>
          <w:b/>
          <w:color w:val="833C0B" w:themeColor="accent2" w:themeShade="80"/>
        </w:rPr>
      </w:pPr>
      <w:r>
        <w:rPr>
          <w:rFonts w:ascii="Cambria" w:eastAsia="Arial" w:hAnsi="Cambria"/>
          <w:b/>
          <w:color w:val="833C0B" w:themeColor="accent2" w:themeShade="80"/>
        </w:rPr>
        <w:lastRenderedPageBreak/>
        <w:t>6.01.01.02.01.</w:t>
      </w:r>
      <w:r>
        <w:rPr>
          <w:rFonts w:ascii="Cambria" w:eastAsia="Arial" w:hAnsi="Cambria"/>
          <w:b/>
          <w:color w:val="833C0B" w:themeColor="accent2" w:themeShade="80"/>
        </w:rPr>
        <w:tab/>
      </w:r>
      <w:r w:rsidR="00EB192E" w:rsidRPr="00487020">
        <w:rPr>
          <w:rFonts w:ascii="Cambria" w:eastAsia="Arial" w:hAnsi="Cambria"/>
          <w:b/>
          <w:color w:val="833C0B" w:themeColor="accent2" w:themeShade="80"/>
        </w:rPr>
        <w:t>Mjerenje zadovoljstva korisnika</w:t>
      </w:r>
    </w:p>
    <w:p w14:paraId="16C81DEE" w14:textId="77777777" w:rsidR="00487020" w:rsidRPr="00487020" w:rsidRDefault="00487020" w:rsidP="00F86A98">
      <w:pPr>
        <w:spacing w:after="0"/>
        <w:rPr>
          <w:rFonts w:ascii="Cambria" w:eastAsia="Arial" w:hAnsi="Cambria"/>
          <w:b/>
          <w:color w:val="833C0B" w:themeColor="accent2" w:themeShade="80"/>
        </w:rPr>
      </w:pPr>
    </w:p>
    <w:p w14:paraId="3444AC10" w14:textId="6C1DAB25" w:rsidR="00EB192E" w:rsidRPr="00F36A18" w:rsidRDefault="00EB192E" w:rsidP="00F36A18">
      <w:pPr>
        <w:ind w:left="4254" w:hanging="4249"/>
        <w:jc w:val="both"/>
        <w:rPr>
          <w:rFonts w:ascii="Cambria" w:eastAsia="Times New Roman" w:hAnsi="Cambria"/>
          <w:b/>
          <w:lang w:val="en-US"/>
        </w:rPr>
      </w:pPr>
      <w:r w:rsidRPr="00D53C3E">
        <w:rPr>
          <w:rFonts w:ascii="Cambria" w:eastAsia="Arial" w:hAnsi="Cambria"/>
          <w:b/>
          <w:color w:val="2F5496" w:themeColor="accent5" w:themeShade="BF"/>
        </w:rPr>
        <w:t>Sadržaj aktivnosti</w:t>
      </w:r>
      <w:r w:rsidR="00F36A18" w:rsidRPr="00D53C3E">
        <w:rPr>
          <w:rFonts w:ascii="Cambria" w:eastAsia="Arial" w:hAnsi="Cambria"/>
          <w:b/>
          <w:color w:val="2F5496" w:themeColor="accent5" w:themeShade="BF"/>
        </w:rPr>
        <w:t>:</w:t>
      </w:r>
      <w:r w:rsidR="00F36A18">
        <w:rPr>
          <w:rFonts w:ascii="Cambria" w:eastAsia="Times New Roman" w:hAnsi="Cambria"/>
          <w:b/>
          <w:lang w:val="en-US"/>
        </w:rPr>
        <w:tab/>
      </w:r>
      <w:r w:rsidRPr="005A3516">
        <w:rPr>
          <w:rFonts w:ascii="Cambria" w:eastAsia="Times New Roman" w:hAnsi="Cambria"/>
          <w:lang w:val="en-US"/>
        </w:rPr>
        <w:t>Redovno praćenje zadovoljstva korisnika sa statističkim podacima i uslugama i analiziranje njihovih potreba putem provođenja  Ankete o zadovoljstvu korisnika.</w:t>
      </w:r>
    </w:p>
    <w:p w14:paraId="40FFA939" w14:textId="77777777" w:rsidR="00EB192E" w:rsidRPr="005A3516" w:rsidRDefault="00EB192E" w:rsidP="00F36A18">
      <w:pPr>
        <w:ind w:left="4249"/>
        <w:jc w:val="both"/>
        <w:rPr>
          <w:rFonts w:ascii="Cambria" w:hAnsi="Cambria"/>
        </w:rPr>
      </w:pPr>
      <w:r w:rsidRPr="005A3516">
        <w:rPr>
          <w:rFonts w:ascii="Cambria" w:hAnsi="Cambria"/>
        </w:rPr>
        <w:t xml:space="preserve">Osnovni cilj  Ankete o zadovoljstvu korisnika je utvrđivanje zadovoljstva korisnika sa kvalitetom statističkih podataka i usluga, te dobivanje informacija o tome zašto i na koji način se koriste podaci i usluge Zavoda, u svrhu boljeg razumijevanja i spoznaje trenutnih potreba naših korisnika. Provođenjem ovog istraživanja  ispunjavamo također i načela navedena u Kodeksu prakse evropske statistike.  </w:t>
      </w:r>
    </w:p>
    <w:p w14:paraId="7186D932" w14:textId="5001A21F" w:rsidR="00EB192E" w:rsidRDefault="00EB192E" w:rsidP="00F36A18">
      <w:pPr>
        <w:ind w:left="4249" w:hanging="4249"/>
        <w:jc w:val="both"/>
        <w:rPr>
          <w:rFonts w:ascii="Cambria" w:hAnsi="Cambria"/>
        </w:rPr>
      </w:pPr>
      <w:r w:rsidRPr="00D53C3E">
        <w:rPr>
          <w:rFonts w:ascii="Cambria" w:eastAsia="Arial" w:hAnsi="Cambria"/>
          <w:b/>
          <w:color w:val="2F5496" w:themeColor="accent5" w:themeShade="BF"/>
        </w:rPr>
        <w:t>Rezultat aktivnosti</w:t>
      </w:r>
      <w:r w:rsidR="00A810E1">
        <w:rPr>
          <w:rFonts w:ascii="Cambria" w:eastAsia="Times New Roman" w:hAnsi="Cambria"/>
          <w:b/>
        </w:rPr>
        <w:tab/>
      </w:r>
      <w:r w:rsidR="00F36A18">
        <w:rPr>
          <w:rFonts w:ascii="Cambria" w:eastAsia="Times New Roman" w:hAnsi="Cambria"/>
          <w:b/>
        </w:rPr>
        <w:tab/>
      </w:r>
      <w:r w:rsidRPr="005A3516">
        <w:rPr>
          <w:rFonts w:ascii="Cambria" w:hAnsi="Cambria"/>
        </w:rPr>
        <w:t>Anketom se širem krugu korisnika daje mogućnost, da daju svoje mišljenje o kvalitetu statističkih proizvoda i usluga, kao i da daju  prijedloge za poboljšanja.  Jedan od ključnih elemenata u osiguranju kvaliteta statističkih podataka je svakako i praćenje zadovoljstva korisnika.</w:t>
      </w:r>
    </w:p>
    <w:p w14:paraId="5C9297C9" w14:textId="3B516601" w:rsidR="00EB192E" w:rsidRPr="00F83E49" w:rsidRDefault="00F86A98" w:rsidP="00F83E49">
      <w:pPr>
        <w:pStyle w:val="Heading3"/>
        <w:rPr>
          <w:color w:val="833C0B" w:themeColor="accent2" w:themeShade="80"/>
        </w:rPr>
      </w:pPr>
      <w:bookmarkStart w:id="704" w:name="_Toc468346993"/>
      <w:r w:rsidRPr="00F83E49">
        <w:rPr>
          <w:color w:val="833C0B" w:themeColor="accent2" w:themeShade="80"/>
        </w:rPr>
        <w:t>6.01.02</w:t>
      </w:r>
      <w:r w:rsidRPr="00F83E49">
        <w:rPr>
          <w:color w:val="833C0B" w:themeColor="accent2" w:themeShade="80"/>
        </w:rPr>
        <w:tab/>
      </w:r>
      <w:r w:rsidR="00F83E49" w:rsidRPr="00F83E49">
        <w:rPr>
          <w:color w:val="833C0B" w:themeColor="accent2" w:themeShade="80"/>
        </w:rPr>
        <w:t xml:space="preserve">   </w:t>
      </w:r>
      <w:r w:rsidR="00EB192E" w:rsidRPr="00F83E49">
        <w:rPr>
          <w:color w:val="833C0B" w:themeColor="accent2" w:themeShade="80"/>
        </w:rPr>
        <w:t>Klasifikacije</w:t>
      </w:r>
      <w:bookmarkEnd w:id="704"/>
    </w:p>
    <w:p w14:paraId="6DB17F22" w14:textId="5A9AA40A" w:rsidR="00EB192E" w:rsidRPr="00F86A98" w:rsidRDefault="00F86A98" w:rsidP="00F86A98">
      <w:pPr>
        <w:tabs>
          <w:tab w:val="left" w:pos="1560"/>
        </w:tabs>
        <w:spacing w:after="0" w:line="239" w:lineRule="auto"/>
        <w:jc w:val="both"/>
        <w:rPr>
          <w:rFonts w:ascii="Cambria" w:eastAsia="Arial" w:hAnsi="Cambria"/>
          <w:b/>
          <w:color w:val="2E74B5" w:themeColor="accent1" w:themeShade="BF"/>
        </w:rPr>
      </w:pPr>
      <w:r>
        <w:rPr>
          <w:rFonts w:ascii="Cambria" w:eastAsia="Arial" w:hAnsi="Cambria"/>
          <w:b/>
          <w:color w:val="833C0B" w:themeColor="accent2" w:themeShade="80"/>
        </w:rPr>
        <w:t>6.01.02.01</w:t>
      </w:r>
      <w:r>
        <w:rPr>
          <w:rFonts w:ascii="Cambria" w:eastAsia="Arial" w:hAnsi="Cambria"/>
          <w:b/>
          <w:color w:val="833C0B" w:themeColor="accent2" w:themeShade="80"/>
        </w:rPr>
        <w:tab/>
      </w:r>
      <w:r w:rsidR="00EB192E" w:rsidRPr="00F86A98">
        <w:rPr>
          <w:rFonts w:ascii="Cambria" w:eastAsia="Arial" w:hAnsi="Cambria"/>
          <w:b/>
          <w:color w:val="833C0B" w:themeColor="accent2" w:themeShade="80"/>
        </w:rPr>
        <w:t>Klasifikacija djelatnosti</w:t>
      </w:r>
    </w:p>
    <w:p w14:paraId="4D6727EC" w14:textId="77777777" w:rsidR="00EB192E" w:rsidRPr="005A3516" w:rsidRDefault="00EB192E" w:rsidP="00EB192E">
      <w:pPr>
        <w:spacing w:line="204" w:lineRule="exact"/>
        <w:rPr>
          <w:rFonts w:ascii="Cambria" w:eastAsia="Times New Roman" w:hAnsi="Cambria"/>
        </w:rPr>
      </w:pPr>
    </w:p>
    <w:p w14:paraId="09736A38" w14:textId="1A304604" w:rsidR="00EB192E" w:rsidRPr="00A810E1" w:rsidRDefault="00EB192E" w:rsidP="00DD5A4B">
      <w:pPr>
        <w:tabs>
          <w:tab w:val="left" w:pos="2000"/>
        </w:tabs>
        <w:spacing w:line="0" w:lineRule="atLeast"/>
        <w:ind w:left="4254" w:hanging="4254"/>
        <w:jc w:val="both"/>
        <w:rPr>
          <w:rFonts w:ascii="Cambria" w:eastAsia="Arial" w:hAnsi="Cambria"/>
        </w:rPr>
      </w:pPr>
      <w:r w:rsidRPr="00D53C3E">
        <w:rPr>
          <w:rFonts w:ascii="Cambria" w:eastAsia="Arial" w:hAnsi="Cambria"/>
          <w:b/>
          <w:color w:val="2F5496" w:themeColor="accent5" w:themeShade="BF"/>
        </w:rPr>
        <w:t>Nosilac aktivnosti:</w:t>
      </w:r>
      <w:r w:rsidRPr="00D53C3E">
        <w:rPr>
          <w:rFonts w:ascii="Cambria" w:eastAsia="Arial" w:hAnsi="Cambria"/>
          <w:b/>
          <w:color w:val="2F5496" w:themeColor="accent5" w:themeShade="BF"/>
        </w:rPr>
        <w:tab/>
      </w:r>
      <w:r w:rsidR="00A810E1">
        <w:rPr>
          <w:rFonts w:ascii="Cambria" w:eastAsia="Times New Roman" w:hAnsi="Cambria"/>
        </w:rPr>
        <w:tab/>
      </w:r>
      <w:r w:rsidRPr="00A810E1">
        <w:rPr>
          <w:rFonts w:ascii="Cambria" w:eastAsia="Arial" w:hAnsi="Cambria"/>
        </w:rPr>
        <w:t>Agencija za statistiku BiH u saradnji sa entitetskim zavodima za statistiku.</w:t>
      </w:r>
    </w:p>
    <w:p w14:paraId="4BEEAA24" w14:textId="77777777" w:rsidR="00EB192E" w:rsidRPr="00D53C3E" w:rsidRDefault="00EB192E" w:rsidP="00DD5A4B">
      <w:pPr>
        <w:spacing w:line="0" w:lineRule="atLeast"/>
        <w:jc w:val="both"/>
        <w:rPr>
          <w:rFonts w:ascii="Cambria" w:eastAsia="Arial" w:hAnsi="Cambria"/>
          <w:b/>
          <w:color w:val="2F5496" w:themeColor="accent5" w:themeShade="BF"/>
        </w:rPr>
      </w:pPr>
      <w:r w:rsidRPr="00D53C3E">
        <w:rPr>
          <w:rFonts w:ascii="Cambria" w:eastAsia="Arial" w:hAnsi="Cambria"/>
          <w:b/>
          <w:color w:val="2F5496" w:themeColor="accent5" w:themeShade="BF"/>
        </w:rPr>
        <w:t>a) Podaci o sadržaju i namjeni aktivnosti, te izvorima i načinu prikupljanja podataka:</w:t>
      </w:r>
    </w:p>
    <w:p w14:paraId="7891869E" w14:textId="3DFD5614" w:rsidR="00EB192E" w:rsidRPr="005A3516" w:rsidRDefault="00EB192E" w:rsidP="00DD5A4B">
      <w:pPr>
        <w:spacing w:line="239" w:lineRule="auto"/>
        <w:ind w:left="4260" w:hanging="4260"/>
        <w:jc w:val="both"/>
        <w:rPr>
          <w:rFonts w:ascii="Cambria" w:eastAsia="Arial" w:hAnsi="Cambria"/>
        </w:rPr>
      </w:pPr>
      <w:r w:rsidRPr="00D53C3E">
        <w:rPr>
          <w:rFonts w:ascii="Cambria" w:eastAsia="Arial" w:hAnsi="Cambria"/>
          <w:b/>
          <w:color w:val="2F5496" w:themeColor="accent5" w:themeShade="BF"/>
        </w:rPr>
        <w:t>Sadržaj statističke aktivnosti:</w:t>
      </w:r>
      <w:r w:rsidR="00A810E1">
        <w:rPr>
          <w:rFonts w:ascii="Cambria" w:eastAsia="Arial" w:hAnsi="Cambria"/>
          <w:b/>
        </w:rPr>
        <w:tab/>
      </w:r>
      <w:r w:rsidRPr="005A3516">
        <w:rPr>
          <w:rFonts w:ascii="Cambria" w:eastAsia="Arial" w:hAnsi="Cambria"/>
        </w:rPr>
        <w:t>KD BiH 2010 kao obavezan statistički standard usklađen sa EU standardom NACE Rev.2. započela je sa primjenom od 01.01.2011.godine. Poslovni subjekti u Statističkom poslovnom registru se vode po KD BiH 2010 (NACE Rev.2). Kontinuirana saradnja i stručna podrška sa registarskim organima koji primjenjuju klasifikaciju djelatnosti u administrativnim izvorima, a koji predstavljaju izvore podataka za vođenje Statističkog poslovnog registra, će biti nast</w:t>
      </w:r>
      <w:r w:rsidR="00FB41A6">
        <w:rPr>
          <w:rFonts w:ascii="Cambria" w:eastAsia="Arial" w:hAnsi="Cambria"/>
        </w:rPr>
        <w:t>avljena i tokom 2017</w:t>
      </w:r>
      <w:r w:rsidRPr="005A3516">
        <w:rPr>
          <w:rFonts w:ascii="Cambria" w:eastAsia="Arial" w:hAnsi="Cambria"/>
        </w:rPr>
        <w:t>. godine.</w:t>
      </w:r>
    </w:p>
    <w:p w14:paraId="7D213704" w14:textId="77777777" w:rsidR="00EB192E" w:rsidRPr="005A3516" w:rsidRDefault="00EB192E" w:rsidP="00DD5A4B">
      <w:pPr>
        <w:spacing w:line="234" w:lineRule="auto"/>
        <w:ind w:left="4260" w:right="20"/>
        <w:jc w:val="both"/>
        <w:rPr>
          <w:rFonts w:ascii="Cambria" w:eastAsia="Arial" w:hAnsi="Cambria"/>
        </w:rPr>
      </w:pPr>
      <w:r w:rsidRPr="005A3516">
        <w:rPr>
          <w:rFonts w:ascii="Cambria" w:eastAsia="Arial" w:hAnsi="Cambria"/>
        </w:rPr>
        <w:t>Proučavanje i praćenje razvoja evropskih i svjetskih ekonomskih klasifikacija i nomenklatura kao redovna aktivnost.</w:t>
      </w:r>
    </w:p>
    <w:p w14:paraId="43BA43D3" w14:textId="4C2E5678" w:rsidR="00EB192E" w:rsidRPr="005A3516" w:rsidRDefault="00EB192E" w:rsidP="00DD5A4B">
      <w:pPr>
        <w:spacing w:line="239" w:lineRule="auto"/>
        <w:ind w:left="4254" w:hanging="4254"/>
        <w:jc w:val="both"/>
        <w:rPr>
          <w:rFonts w:ascii="Cambria" w:eastAsia="Arial" w:hAnsi="Cambria"/>
        </w:rPr>
      </w:pPr>
      <w:r w:rsidRPr="00D53C3E">
        <w:rPr>
          <w:rFonts w:ascii="Cambria" w:eastAsia="Arial" w:hAnsi="Cambria"/>
          <w:b/>
          <w:color w:val="2F5496" w:themeColor="accent5" w:themeShade="BF"/>
        </w:rPr>
        <w:t>Namjena:</w:t>
      </w:r>
      <w:r w:rsidR="00A810E1">
        <w:rPr>
          <w:rFonts w:ascii="Cambria" w:eastAsia="Arial" w:hAnsi="Cambria"/>
          <w:b/>
        </w:rPr>
        <w:tab/>
      </w:r>
      <w:r w:rsidRPr="005A3516">
        <w:rPr>
          <w:rFonts w:ascii="Cambria" w:eastAsia="Arial" w:hAnsi="Cambria"/>
        </w:rPr>
        <w:t>Klasifikacija djelatnosti se upotrebljava za razvrstavanje poslovnih subjekata po djelatnostima u različitim službenim, administrativnim i drugim zbirkama podataka i kompiliranje osnovnih podataka za nivo BiH i FBiH, u svrhu obezbjeđivanja međunarodne uporedivosti statističkih rezultata BiH.</w:t>
      </w:r>
    </w:p>
    <w:p w14:paraId="3F607697" w14:textId="00B4B2DD" w:rsidR="00EB192E" w:rsidRPr="00A810E1" w:rsidRDefault="00EB192E" w:rsidP="00DD5A4B">
      <w:pPr>
        <w:tabs>
          <w:tab w:val="left" w:pos="3680"/>
        </w:tabs>
        <w:spacing w:line="0" w:lineRule="atLeast"/>
        <w:jc w:val="both"/>
        <w:rPr>
          <w:rFonts w:ascii="Cambria" w:eastAsia="Arial" w:hAnsi="Cambria"/>
          <w:sz w:val="18"/>
        </w:rPr>
      </w:pPr>
      <w:r w:rsidRPr="00D53C3E">
        <w:rPr>
          <w:rFonts w:ascii="Cambria" w:eastAsia="Arial" w:hAnsi="Cambria"/>
          <w:b/>
          <w:color w:val="2F5496" w:themeColor="accent5" w:themeShade="BF"/>
        </w:rPr>
        <w:lastRenderedPageBreak/>
        <w:t>Periodika provođenja:</w:t>
      </w:r>
      <w:r w:rsidRPr="005A3516">
        <w:rPr>
          <w:rFonts w:ascii="Cambria" w:eastAsia="Times New Roman" w:hAnsi="Cambria"/>
        </w:rPr>
        <w:tab/>
      </w:r>
      <w:r w:rsidR="00F36A18">
        <w:rPr>
          <w:rFonts w:ascii="Cambria" w:eastAsia="Times New Roman" w:hAnsi="Cambria"/>
        </w:rPr>
        <w:tab/>
      </w:r>
      <w:r w:rsidR="00A810E1">
        <w:rPr>
          <w:rFonts w:ascii="Cambria" w:eastAsia="Arial" w:hAnsi="Cambria"/>
          <w:sz w:val="18"/>
        </w:rPr>
        <w:t>-</w:t>
      </w:r>
    </w:p>
    <w:p w14:paraId="4060268F" w14:textId="2F3E849B" w:rsidR="00EB192E" w:rsidRPr="005A3516" w:rsidRDefault="00EB192E" w:rsidP="00A810E1">
      <w:pPr>
        <w:tabs>
          <w:tab w:val="left" w:pos="3680"/>
        </w:tabs>
        <w:spacing w:line="0" w:lineRule="atLeast"/>
        <w:rPr>
          <w:rFonts w:ascii="Cambria" w:eastAsia="Arial" w:hAnsi="Cambria"/>
          <w:sz w:val="18"/>
        </w:rPr>
      </w:pPr>
      <w:r w:rsidRPr="00D53C3E">
        <w:rPr>
          <w:rFonts w:ascii="Cambria" w:eastAsia="Arial" w:hAnsi="Cambria"/>
          <w:b/>
          <w:color w:val="2F5496" w:themeColor="accent5" w:themeShade="BF"/>
        </w:rPr>
        <w:t>Referentni period ili datum:</w:t>
      </w:r>
      <w:r w:rsidRPr="005A3516">
        <w:rPr>
          <w:rFonts w:ascii="Cambria" w:eastAsia="Times New Roman" w:hAnsi="Cambria"/>
        </w:rPr>
        <w:tab/>
      </w:r>
      <w:r w:rsidR="00F36A18">
        <w:rPr>
          <w:rFonts w:ascii="Cambria" w:eastAsia="Times New Roman" w:hAnsi="Cambria"/>
        </w:rPr>
        <w:tab/>
      </w:r>
      <w:r w:rsidRPr="005A3516">
        <w:rPr>
          <w:rFonts w:ascii="Cambria" w:eastAsia="Arial" w:hAnsi="Cambria"/>
          <w:sz w:val="18"/>
        </w:rPr>
        <w:t>-</w:t>
      </w:r>
    </w:p>
    <w:p w14:paraId="6E083FD0" w14:textId="0C71EA42" w:rsidR="00EB192E" w:rsidRPr="005A3516" w:rsidRDefault="00EB192E" w:rsidP="00A810E1">
      <w:pPr>
        <w:tabs>
          <w:tab w:val="left" w:pos="3680"/>
        </w:tabs>
        <w:spacing w:line="0" w:lineRule="atLeast"/>
        <w:rPr>
          <w:rFonts w:ascii="Cambria" w:eastAsia="Arial" w:hAnsi="Cambria"/>
          <w:sz w:val="18"/>
        </w:rPr>
      </w:pPr>
      <w:r w:rsidRPr="00D53C3E">
        <w:rPr>
          <w:rFonts w:ascii="Cambria" w:eastAsia="Arial" w:hAnsi="Cambria"/>
          <w:b/>
          <w:color w:val="2F5496" w:themeColor="accent5" w:themeShade="BF"/>
        </w:rPr>
        <w:t>Jedinica posmatranja:</w:t>
      </w:r>
      <w:r w:rsidRPr="005A3516">
        <w:rPr>
          <w:rFonts w:ascii="Cambria" w:eastAsia="Times New Roman" w:hAnsi="Cambria"/>
        </w:rPr>
        <w:tab/>
      </w:r>
      <w:r w:rsidR="00F36A18">
        <w:rPr>
          <w:rFonts w:ascii="Cambria" w:eastAsia="Times New Roman" w:hAnsi="Cambria"/>
        </w:rPr>
        <w:tab/>
      </w:r>
      <w:r w:rsidRPr="005A3516">
        <w:rPr>
          <w:rFonts w:ascii="Cambria" w:eastAsia="Arial" w:hAnsi="Cambria"/>
          <w:sz w:val="18"/>
        </w:rPr>
        <w:t>-</w:t>
      </w:r>
    </w:p>
    <w:p w14:paraId="0152AC75" w14:textId="09348A95" w:rsidR="00EB192E" w:rsidRPr="005A3516" w:rsidRDefault="00EB192E" w:rsidP="00A810E1">
      <w:pPr>
        <w:tabs>
          <w:tab w:val="left" w:pos="3680"/>
        </w:tabs>
        <w:spacing w:line="0" w:lineRule="atLeast"/>
        <w:rPr>
          <w:rFonts w:ascii="Cambria" w:eastAsia="Arial" w:hAnsi="Cambria"/>
          <w:sz w:val="18"/>
        </w:rPr>
      </w:pPr>
      <w:r w:rsidRPr="00D53C3E">
        <w:rPr>
          <w:rFonts w:ascii="Cambria" w:eastAsia="Arial" w:hAnsi="Cambria"/>
          <w:b/>
          <w:color w:val="2F5496" w:themeColor="accent5" w:themeShade="BF"/>
        </w:rPr>
        <w:t>Izvori i način prikupljanja:</w:t>
      </w:r>
      <w:r w:rsidRPr="005A3516">
        <w:rPr>
          <w:rFonts w:ascii="Cambria" w:eastAsia="Times New Roman" w:hAnsi="Cambria"/>
        </w:rPr>
        <w:tab/>
      </w:r>
      <w:r w:rsidR="00F36A18">
        <w:rPr>
          <w:rFonts w:ascii="Cambria" w:eastAsia="Times New Roman" w:hAnsi="Cambria"/>
        </w:rPr>
        <w:tab/>
      </w:r>
      <w:r w:rsidRPr="005A3516">
        <w:rPr>
          <w:rFonts w:ascii="Cambria" w:eastAsia="Arial" w:hAnsi="Cambria"/>
          <w:sz w:val="18"/>
        </w:rPr>
        <w:t>-</w:t>
      </w:r>
    </w:p>
    <w:p w14:paraId="0E7E9B60" w14:textId="77777777" w:rsidR="00EB192E" w:rsidRPr="00D53C3E" w:rsidRDefault="00EB192E" w:rsidP="00A810E1">
      <w:pPr>
        <w:spacing w:line="239" w:lineRule="auto"/>
        <w:rPr>
          <w:rFonts w:ascii="Cambria" w:eastAsia="Arial" w:hAnsi="Cambria"/>
          <w:b/>
          <w:color w:val="2F5496" w:themeColor="accent5" w:themeShade="BF"/>
        </w:rPr>
      </w:pPr>
      <w:r w:rsidRPr="00D53C3E">
        <w:rPr>
          <w:rFonts w:ascii="Cambria" w:eastAsia="Arial" w:hAnsi="Cambria"/>
          <w:b/>
          <w:color w:val="2F5496" w:themeColor="accent5" w:themeShade="BF"/>
        </w:rPr>
        <w:t>b) Podaci o obavezama i rokovima za nosioce aktivnosti i izvještajne jedinice</w:t>
      </w:r>
    </w:p>
    <w:p w14:paraId="7757AAF5" w14:textId="3FB5327C" w:rsidR="00EB192E" w:rsidRPr="005A3516" w:rsidRDefault="00EB192E" w:rsidP="00A810E1">
      <w:pPr>
        <w:tabs>
          <w:tab w:val="left" w:pos="3660"/>
        </w:tabs>
        <w:spacing w:line="0" w:lineRule="atLeast"/>
        <w:rPr>
          <w:rFonts w:ascii="Cambria" w:eastAsia="Arial" w:hAnsi="Cambria"/>
          <w:sz w:val="18"/>
        </w:rPr>
      </w:pPr>
      <w:r w:rsidRPr="00D53C3E">
        <w:rPr>
          <w:rFonts w:ascii="Cambria" w:eastAsia="Arial" w:hAnsi="Cambria"/>
          <w:b/>
          <w:color w:val="2F5496" w:themeColor="accent5" w:themeShade="BF"/>
        </w:rPr>
        <w:t>Ko je izvještajna jedinica:</w:t>
      </w:r>
      <w:r w:rsidRPr="005A3516">
        <w:rPr>
          <w:rFonts w:ascii="Cambria" w:eastAsia="Times New Roman" w:hAnsi="Cambria"/>
        </w:rPr>
        <w:tab/>
      </w:r>
      <w:r w:rsidR="00F36A18">
        <w:rPr>
          <w:rFonts w:ascii="Cambria" w:eastAsia="Times New Roman" w:hAnsi="Cambria"/>
        </w:rPr>
        <w:tab/>
      </w:r>
      <w:r w:rsidRPr="005A3516">
        <w:rPr>
          <w:rFonts w:ascii="Cambria" w:eastAsia="Arial" w:hAnsi="Cambria"/>
          <w:sz w:val="18"/>
        </w:rPr>
        <w:t>-</w:t>
      </w:r>
    </w:p>
    <w:p w14:paraId="20C42B12" w14:textId="344A261D" w:rsidR="00EB192E" w:rsidRPr="005A3516" w:rsidRDefault="00EB192E" w:rsidP="00F36A18">
      <w:pPr>
        <w:spacing w:line="239" w:lineRule="auto"/>
        <w:rPr>
          <w:rFonts w:ascii="Cambria" w:eastAsia="Arial" w:hAnsi="Cambria"/>
        </w:rPr>
      </w:pPr>
      <w:r w:rsidRPr="00D53C3E">
        <w:rPr>
          <w:rFonts w:ascii="Cambria" w:eastAsia="Arial" w:hAnsi="Cambria"/>
          <w:b/>
          <w:color w:val="2F5496" w:themeColor="accent5" w:themeShade="BF"/>
        </w:rPr>
        <w:t>Rok jedinici za davanje podataka:</w:t>
      </w:r>
      <w:r w:rsidRPr="00D53C3E">
        <w:rPr>
          <w:rFonts w:ascii="Cambria" w:eastAsia="Arial" w:hAnsi="Cambria"/>
          <w:b/>
          <w:color w:val="2F5496" w:themeColor="accent5" w:themeShade="BF"/>
        </w:rPr>
        <w:tab/>
      </w:r>
      <w:r w:rsidR="00F36A18">
        <w:rPr>
          <w:rFonts w:ascii="Cambria" w:eastAsia="Times New Roman" w:hAnsi="Cambria"/>
        </w:rPr>
        <w:tab/>
      </w:r>
      <w:r w:rsidRPr="005A3516">
        <w:rPr>
          <w:rFonts w:ascii="Cambria" w:eastAsia="Arial" w:hAnsi="Cambria"/>
        </w:rPr>
        <w:t>-</w:t>
      </w:r>
    </w:p>
    <w:p w14:paraId="0D82614A" w14:textId="0D1E7A9B" w:rsidR="00EB192E" w:rsidRPr="00A810E1" w:rsidRDefault="00EB192E" w:rsidP="00F36A18">
      <w:pPr>
        <w:spacing w:line="239" w:lineRule="auto"/>
        <w:rPr>
          <w:rFonts w:ascii="Cambria" w:eastAsia="Arial" w:hAnsi="Cambria"/>
        </w:rPr>
      </w:pPr>
      <w:r w:rsidRPr="00D53C3E">
        <w:rPr>
          <w:rFonts w:ascii="Cambria" w:eastAsia="Arial" w:hAnsi="Cambria"/>
          <w:b/>
          <w:color w:val="2F5496" w:themeColor="accent5" w:themeShade="BF"/>
        </w:rPr>
        <w:t>Rok nosiocu statističke aktivnosti</w:t>
      </w:r>
      <w:r w:rsidRPr="00D53C3E">
        <w:rPr>
          <w:rFonts w:ascii="Cambria" w:eastAsia="Arial" w:hAnsi="Cambria"/>
          <w:b/>
          <w:color w:val="2F5496" w:themeColor="accent5" w:themeShade="BF"/>
        </w:rPr>
        <w:tab/>
      </w:r>
      <w:r w:rsidR="00F36A18">
        <w:rPr>
          <w:rFonts w:ascii="Cambria" w:eastAsia="Times New Roman" w:hAnsi="Cambria"/>
        </w:rPr>
        <w:tab/>
      </w:r>
      <w:r w:rsidRPr="005A3516">
        <w:rPr>
          <w:rFonts w:ascii="Cambria" w:eastAsia="Arial" w:hAnsi="Cambria"/>
        </w:rPr>
        <w:t>Prvi rezultati:</w:t>
      </w:r>
      <w:r w:rsidRPr="005A3516">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00A810E1">
        <w:rPr>
          <w:rFonts w:ascii="Cambria" w:eastAsia="Arial" w:hAnsi="Cambria"/>
        </w:rPr>
        <w:t>Konačni rezultati:</w:t>
      </w:r>
      <w:r w:rsidR="00A810E1">
        <w:rPr>
          <w:rFonts w:ascii="Cambria" w:eastAsia="Arial" w:hAnsi="Cambria"/>
        </w:rPr>
        <w:br/>
      </w:r>
      <w:r w:rsidRPr="00D53C3E">
        <w:rPr>
          <w:rFonts w:ascii="Cambria" w:eastAsia="Arial" w:hAnsi="Cambria"/>
          <w:b/>
          <w:color w:val="2F5496" w:themeColor="accent5" w:themeShade="BF"/>
        </w:rPr>
        <w:t>za rezultate:</w:t>
      </w:r>
      <w:r w:rsidRPr="00D53C3E">
        <w:rPr>
          <w:rFonts w:ascii="Cambria" w:eastAsia="Arial" w:hAnsi="Cambria"/>
          <w:b/>
          <w:color w:val="2F5496" w:themeColor="accent5" w:themeShade="BF"/>
        </w:rPr>
        <w:tab/>
      </w:r>
      <w:r w:rsidR="00F36A18">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00F36A18">
        <w:rPr>
          <w:rFonts w:ascii="Cambria" w:eastAsia="Times New Roman" w:hAnsi="Cambria"/>
        </w:rPr>
        <w:tab/>
      </w:r>
      <w:r w:rsidRPr="005A3516">
        <w:rPr>
          <w:rFonts w:ascii="Cambria" w:eastAsia="Arial" w:hAnsi="Cambria"/>
          <w:sz w:val="18"/>
        </w:rPr>
        <w:t>-</w:t>
      </w:r>
    </w:p>
    <w:p w14:paraId="393A0920" w14:textId="65524819" w:rsidR="00EB192E" w:rsidRPr="00487020" w:rsidRDefault="00EB192E" w:rsidP="00A810E1">
      <w:pPr>
        <w:tabs>
          <w:tab w:val="left" w:pos="3660"/>
        </w:tabs>
        <w:spacing w:line="0" w:lineRule="atLeast"/>
        <w:rPr>
          <w:rFonts w:ascii="Cambria" w:eastAsia="Arial" w:hAnsi="Cambria"/>
        </w:rPr>
      </w:pPr>
      <w:r w:rsidRPr="00D53C3E">
        <w:rPr>
          <w:rFonts w:ascii="Cambria" w:eastAsia="Arial" w:hAnsi="Cambria"/>
          <w:b/>
          <w:color w:val="2F5496" w:themeColor="accent5" w:themeShade="BF"/>
        </w:rPr>
        <w:t>Nivo za koji se utvrđuju rezultati:</w:t>
      </w:r>
      <w:r w:rsidRPr="00D53C3E">
        <w:rPr>
          <w:rFonts w:ascii="Cambria" w:eastAsia="Arial" w:hAnsi="Cambria"/>
          <w:b/>
          <w:color w:val="2F5496" w:themeColor="accent5" w:themeShade="BF"/>
        </w:rPr>
        <w:tab/>
      </w:r>
      <w:r w:rsidR="00F36A18">
        <w:rPr>
          <w:rFonts w:ascii="Cambria" w:eastAsia="Times New Roman" w:hAnsi="Cambria"/>
        </w:rPr>
        <w:tab/>
      </w:r>
      <w:r w:rsidRPr="00487020">
        <w:rPr>
          <w:rFonts w:ascii="Cambria" w:eastAsia="Arial" w:hAnsi="Cambria"/>
        </w:rPr>
        <w:t>Entitet</w:t>
      </w:r>
    </w:p>
    <w:p w14:paraId="6657C776" w14:textId="77777777" w:rsidR="00EB192E" w:rsidRPr="005A3516" w:rsidRDefault="00EB192E" w:rsidP="00EB192E">
      <w:pPr>
        <w:rPr>
          <w:rFonts w:ascii="Cambria" w:eastAsia="Arial" w:hAnsi="Cambria"/>
          <w:color w:val="2E74B5" w:themeColor="accent1" w:themeShade="BF"/>
          <w:sz w:val="19"/>
        </w:rPr>
      </w:pPr>
    </w:p>
    <w:p w14:paraId="508BF736" w14:textId="59D7045B" w:rsidR="00EB192E" w:rsidRPr="00F86A98" w:rsidRDefault="00487020" w:rsidP="00F86A98">
      <w:pPr>
        <w:tabs>
          <w:tab w:val="left" w:pos="1560"/>
        </w:tabs>
        <w:rPr>
          <w:rFonts w:ascii="Cambria" w:eastAsia="Arial" w:hAnsi="Cambria"/>
          <w:b/>
          <w:color w:val="833C0B" w:themeColor="accent2" w:themeShade="80"/>
        </w:rPr>
      </w:pPr>
      <w:bookmarkStart w:id="705" w:name="page167"/>
      <w:bookmarkEnd w:id="705"/>
      <w:r w:rsidRPr="00F86A98">
        <w:rPr>
          <w:rFonts w:ascii="Cambria" w:eastAsia="Arial" w:hAnsi="Cambria"/>
          <w:b/>
          <w:color w:val="833C0B" w:themeColor="accent2" w:themeShade="80"/>
        </w:rPr>
        <w:t>6.01.02.02</w:t>
      </w:r>
      <w:r w:rsidR="00F86A98" w:rsidRPr="00F86A98">
        <w:rPr>
          <w:rFonts w:ascii="Cambria" w:eastAsia="Arial" w:hAnsi="Cambria"/>
          <w:b/>
          <w:color w:val="833C0B" w:themeColor="accent2" w:themeShade="80"/>
        </w:rPr>
        <w:tab/>
      </w:r>
      <w:r w:rsidR="00EB192E" w:rsidRPr="00F86A98">
        <w:rPr>
          <w:rFonts w:ascii="Cambria" w:eastAsia="Arial" w:hAnsi="Cambria"/>
          <w:b/>
          <w:color w:val="833C0B" w:themeColor="accent2" w:themeShade="80"/>
        </w:rPr>
        <w:t>Klasifikacija proizvoda po djelatnostima</w:t>
      </w:r>
    </w:p>
    <w:p w14:paraId="62D2D53B" w14:textId="77777777" w:rsidR="00487020" w:rsidRPr="00487020" w:rsidRDefault="00487020" w:rsidP="00F86A98">
      <w:pPr>
        <w:tabs>
          <w:tab w:val="left" w:pos="3345"/>
        </w:tabs>
        <w:spacing w:after="0"/>
        <w:rPr>
          <w:rFonts w:ascii="Cambria" w:eastAsia="Arial" w:hAnsi="Cambria"/>
          <w:b/>
          <w:color w:val="833C0B" w:themeColor="accent2" w:themeShade="80"/>
          <w:sz w:val="21"/>
        </w:rPr>
      </w:pPr>
    </w:p>
    <w:p w14:paraId="6C8B95F9" w14:textId="0581A2D5" w:rsidR="00EB192E" w:rsidRPr="005A3516" w:rsidRDefault="00EB192E" w:rsidP="00DD5A4B">
      <w:pPr>
        <w:tabs>
          <w:tab w:val="left" w:pos="1920"/>
        </w:tabs>
        <w:spacing w:line="239" w:lineRule="auto"/>
        <w:ind w:left="20"/>
        <w:jc w:val="both"/>
        <w:rPr>
          <w:rFonts w:ascii="Cambria" w:eastAsia="Arial" w:hAnsi="Cambria"/>
        </w:rPr>
      </w:pPr>
      <w:r w:rsidRPr="00D53C3E">
        <w:rPr>
          <w:rFonts w:ascii="Cambria" w:eastAsia="Arial" w:hAnsi="Cambria"/>
          <w:b/>
          <w:color w:val="2F5496" w:themeColor="accent5" w:themeShade="BF"/>
        </w:rPr>
        <w:t>Nosilac aktivnosti:</w:t>
      </w:r>
      <w:r w:rsidR="00F36A18" w:rsidRPr="00D53C3E">
        <w:rPr>
          <w:rFonts w:ascii="Cambria" w:eastAsia="Arial" w:hAnsi="Cambria"/>
          <w:b/>
          <w:color w:val="2F5496" w:themeColor="accent5" w:themeShade="BF"/>
        </w:rPr>
        <w:tab/>
      </w:r>
      <w:r w:rsidR="00F36A18">
        <w:rPr>
          <w:rFonts w:ascii="Cambria" w:eastAsia="Arial" w:hAnsi="Cambria"/>
          <w:b/>
        </w:rPr>
        <w:tab/>
      </w:r>
      <w:r w:rsidR="00F36A18">
        <w:rPr>
          <w:rFonts w:ascii="Cambria" w:eastAsia="Arial" w:hAnsi="Cambria"/>
          <w:b/>
        </w:rPr>
        <w:tab/>
      </w:r>
      <w:r w:rsidR="00F36A18">
        <w:rPr>
          <w:rFonts w:ascii="Cambria" w:eastAsia="Arial" w:hAnsi="Cambria"/>
          <w:b/>
        </w:rPr>
        <w:tab/>
      </w:r>
      <w:r w:rsidRPr="005A3516">
        <w:rPr>
          <w:rFonts w:ascii="Cambria" w:eastAsia="Times New Roman" w:hAnsi="Cambria"/>
        </w:rPr>
        <w:tab/>
      </w:r>
      <w:r w:rsidRPr="005A3516">
        <w:rPr>
          <w:rFonts w:ascii="Cambria" w:eastAsia="Arial" w:hAnsi="Cambria"/>
        </w:rPr>
        <w:t>Agencija za statistiku Bosne i Hercegovine</w:t>
      </w:r>
    </w:p>
    <w:p w14:paraId="3A2267D7" w14:textId="77777777" w:rsidR="00EB192E" w:rsidRPr="00D53C3E" w:rsidRDefault="00EB192E" w:rsidP="00DD5A4B">
      <w:pPr>
        <w:spacing w:line="239" w:lineRule="auto"/>
        <w:ind w:left="20"/>
        <w:jc w:val="both"/>
        <w:rPr>
          <w:rFonts w:ascii="Cambria" w:eastAsia="Arial" w:hAnsi="Cambria"/>
          <w:b/>
          <w:color w:val="2F5496" w:themeColor="accent5" w:themeShade="BF"/>
        </w:rPr>
      </w:pPr>
      <w:r w:rsidRPr="00D53C3E">
        <w:rPr>
          <w:rFonts w:ascii="Cambria" w:eastAsia="Arial" w:hAnsi="Cambria"/>
          <w:b/>
          <w:color w:val="2F5496" w:themeColor="accent5" w:themeShade="BF"/>
        </w:rPr>
        <w:t>a) Podaci o sadržaju i namjeni aktivnosti, te izvorima i načinu prikupljanja podataka:</w:t>
      </w:r>
    </w:p>
    <w:p w14:paraId="3F4D647E" w14:textId="6CD3E3D3" w:rsidR="00EB192E" w:rsidRPr="00DD5A4B" w:rsidRDefault="00EB192E" w:rsidP="00DD5A4B">
      <w:pPr>
        <w:spacing w:line="239" w:lineRule="auto"/>
        <w:ind w:left="4265" w:hanging="4245"/>
        <w:jc w:val="both"/>
        <w:rPr>
          <w:rFonts w:ascii="Cambria" w:eastAsia="Arial" w:hAnsi="Cambria"/>
        </w:rPr>
      </w:pPr>
      <w:r w:rsidRPr="00D53C3E">
        <w:rPr>
          <w:rFonts w:ascii="Cambria" w:eastAsia="Arial" w:hAnsi="Cambria"/>
          <w:b/>
          <w:color w:val="2F5496" w:themeColor="accent5" w:themeShade="BF"/>
        </w:rPr>
        <w:t>Sadržaj statističke aktivnosti:</w:t>
      </w:r>
      <w:r w:rsidR="00A810E1">
        <w:rPr>
          <w:rFonts w:ascii="Cambria" w:eastAsia="Arial" w:hAnsi="Cambria"/>
          <w:b/>
        </w:rPr>
        <w:tab/>
      </w:r>
      <w:r w:rsidRPr="00DD5A4B">
        <w:rPr>
          <w:rFonts w:ascii="Cambria" w:eastAsia="Arial" w:hAnsi="Cambria"/>
        </w:rPr>
        <w:t xml:space="preserve">Klasifikacija proizvoda po djelatnostima KPPD BIH 2010 objavljena je u 2011. godini i započela je njena primjena. </w:t>
      </w:r>
      <w:r w:rsidR="00F36A18" w:rsidRPr="00DD5A4B">
        <w:rPr>
          <w:rFonts w:ascii="Cambria" w:eastAsia="Arial" w:hAnsi="Cambria"/>
        </w:rPr>
        <w:t>u</w:t>
      </w:r>
      <w:r w:rsidRPr="00DD5A4B">
        <w:rPr>
          <w:rFonts w:ascii="Cambria" w:eastAsia="Arial" w:hAnsi="Cambria"/>
        </w:rPr>
        <w:t xml:space="preserve"> 2016. godini provest će se usaglašavanje KPPD BiH 2010 sa revidiranom EU klasifikacijom proizvoda CPA verzija 2.1.</w:t>
      </w:r>
    </w:p>
    <w:p w14:paraId="29D41D5F" w14:textId="67216FF9" w:rsidR="00EB192E" w:rsidRPr="005A3516" w:rsidRDefault="00EB192E" w:rsidP="00DD5A4B">
      <w:pPr>
        <w:spacing w:line="239" w:lineRule="auto"/>
        <w:ind w:left="4254" w:hanging="4214"/>
        <w:jc w:val="both"/>
        <w:rPr>
          <w:rFonts w:ascii="Cambria" w:eastAsia="Arial" w:hAnsi="Cambria"/>
        </w:rPr>
      </w:pPr>
      <w:r w:rsidRPr="00D53C3E">
        <w:rPr>
          <w:rFonts w:ascii="Cambria" w:eastAsia="Arial" w:hAnsi="Cambria"/>
          <w:b/>
          <w:color w:val="2F5496" w:themeColor="accent5" w:themeShade="BF"/>
        </w:rPr>
        <w:t>Namjena:</w:t>
      </w:r>
      <w:r w:rsidR="00A810E1">
        <w:rPr>
          <w:rFonts w:ascii="Cambria" w:eastAsia="Arial" w:hAnsi="Cambria"/>
          <w:b/>
        </w:rPr>
        <w:tab/>
      </w:r>
      <w:r w:rsidRPr="005A3516">
        <w:rPr>
          <w:rFonts w:ascii="Cambria" w:eastAsia="Arial" w:hAnsi="Cambria"/>
        </w:rPr>
        <w:t>Osiguravanje uvjeta za kompiliranje osnovnih podataka za nivo BiH i međunarodnu uporedivost nacionalnih statističkih rezultata.</w:t>
      </w:r>
    </w:p>
    <w:p w14:paraId="2A904293" w14:textId="558C518D" w:rsidR="00A810E1" w:rsidRPr="00A810E1" w:rsidRDefault="00A810E1" w:rsidP="00A810E1">
      <w:pPr>
        <w:spacing w:line="200" w:lineRule="exact"/>
        <w:rPr>
          <w:rFonts w:ascii="Cambria" w:eastAsia="Times New Roman" w:hAnsi="Cambria"/>
        </w:rPr>
      </w:pPr>
      <w:r w:rsidRPr="00D53C3E">
        <w:rPr>
          <w:rFonts w:ascii="Cambria" w:eastAsia="Arial" w:hAnsi="Cambria"/>
          <w:b/>
          <w:color w:val="2F5496" w:themeColor="accent5" w:themeShade="BF"/>
        </w:rPr>
        <w:t>Periodika provođenja:</w:t>
      </w:r>
      <w:r w:rsidRPr="00D53C3E">
        <w:rPr>
          <w:rFonts w:ascii="Cambria" w:eastAsia="Arial" w:hAnsi="Cambria"/>
          <w:b/>
          <w:color w:val="2F5496" w:themeColor="accent5" w:themeShade="BF"/>
        </w:rPr>
        <w:tab/>
      </w:r>
      <w:r>
        <w:rPr>
          <w:rFonts w:ascii="Cambria" w:eastAsia="Times New Roman" w:hAnsi="Cambria"/>
        </w:rPr>
        <w:tab/>
      </w:r>
      <w:r>
        <w:rPr>
          <w:rFonts w:ascii="Cambria" w:eastAsia="Times New Roman" w:hAnsi="Cambria"/>
        </w:rPr>
        <w:tab/>
      </w:r>
      <w:r w:rsidRPr="00A810E1">
        <w:rPr>
          <w:rFonts w:ascii="Cambria" w:eastAsia="Times New Roman" w:hAnsi="Cambria"/>
        </w:rPr>
        <w:t>Ostalo.</w:t>
      </w:r>
      <w:r w:rsidRPr="00A810E1">
        <w:rPr>
          <w:rFonts w:ascii="Cambria" w:eastAsia="Times New Roman" w:hAnsi="Cambria"/>
        </w:rPr>
        <w:tab/>
      </w:r>
    </w:p>
    <w:p w14:paraId="7B56DA57" w14:textId="4B5AB0BF" w:rsidR="00A810E1" w:rsidRPr="00A810E1" w:rsidRDefault="00A810E1" w:rsidP="00A810E1">
      <w:pPr>
        <w:spacing w:line="200" w:lineRule="exact"/>
        <w:rPr>
          <w:rFonts w:ascii="Cambria" w:eastAsia="Times New Roman" w:hAnsi="Cambria"/>
        </w:rPr>
      </w:pPr>
      <w:r w:rsidRPr="00D53C3E">
        <w:rPr>
          <w:rFonts w:ascii="Cambria" w:eastAsia="Arial" w:hAnsi="Cambria"/>
          <w:b/>
          <w:color w:val="2F5496" w:themeColor="accent5" w:themeShade="BF"/>
        </w:rPr>
        <w:t>Referentni period ili datum:</w:t>
      </w:r>
      <w:r w:rsidRPr="00A810E1">
        <w:rPr>
          <w:rFonts w:ascii="Cambria" w:eastAsia="Times New Roman" w:hAnsi="Cambria"/>
        </w:rPr>
        <w:tab/>
      </w:r>
      <w:r>
        <w:rPr>
          <w:rFonts w:ascii="Cambria" w:eastAsia="Times New Roman" w:hAnsi="Cambria"/>
        </w:rPr>
        <w:tab/>
      </w:r>
      <w:r w:rsidR="00F36A18">
        <w:rPr>
          <w:rFonts w:ascii="Cambria" w:eastAsia="Times New Roman" w:hAnsi="Cambria"/>
        </w:rPr>
        <w:tab/>
      </w:r>
      <w:r w:rsidRPr="00A810E1">
        <w:rPr>
          <w:rFonts w:ascii="Cambria" w:eastAsia="Times New Roman" w:hAnsi="Cambria"/>
        </w:rPr>
        <w:t>-</w:t>
      </w:r>
    </w:p>
    <w:p w14:paraId="4E032CBF" w14:textId="2D75A856" w:rsidR="00A810E1" w:rsidRPr="00A810E1" w:rsidRDefault="00A810E1" w:rsidP="00A810E1">
      <w:pPr>
        <w:spacing w:line="200" w:lineRule="exact"/>
        <w:rPr>
          <w:rFonts w:ascii="Cambria" w:eastAsia="Times New Roman" w:hAnsi="Cambria"/>
        </w:rPr>
      </w:pPr>
      <w:r w:rsidRPr="00D53C3E">
        <w:rPr>
          <w:rFonts w:ascii="Cambria" w:eastAsia="Arial" w:hAnsi="Cambria"/>
          <w:b/>
          <w:color w:val="2F5496" w:themeColor="accent5" w:themeShade="BF"/>
        </w:rPr>
        <w:t>Jedinica posmatranja:</w:t>
      </w:r>
      <w:r w:rsidRPr="00A810E1">
        <w:rPr>
          <w:rFonts w:ascii="Cambria" w:eastAsia="Times New Roman" w:hAnsi="Cambria"/>
        </w:rPr>
        <w:tab/>
      </w:r>
      <w:r>
        <w:rPr>
          <w:rFonts w:ascii="Cambria" w:eastAsia="Times New Roman" w:hAnsi="Cambria"/>
        </w:rPr>
        <w:tab/>
      </w:r>
      <w:r>
        <w:rPr>
          <w:rFonts w:ascii="Cambria" w:eastAsia="Times New Roman" w:hAnsi="Cambria"/>
        </w:rPr>
        <w:tab/>
      </w:r>
      <w:r w:rsidRPr="00A810E1">
        <w:rPr>
          <w:rFonts w:ascii="Cambria" w:eastAsia="Times New Roman" w:hAnsi="Cambria"/>
        </w:rPr>
        <w:t>-</w:t>
      </w:r>
    </w:p>
    <w:p w14:paraId="6AD88003" w14:textId="30A34CB0" w:rsidR="00A810E1" w:rsidRPr="00A810E1" w:rsidRDefault="00A810E1" w:rsidP="00A810E1">
      <w:pPr>
        <w:spacing w:line="200" w:lineRule="exact"/>
        <w:rPr>
          <w:rFonts w:ascii="Cambria" w:eastAsia="Times New Roman" w:hAnsi="Cambria"/>
        </w:rPr>
      </w:pPr>
      <w:r w:rsidRPr="00D53C3E">
        <w:rPr>
          <w:rFonts w:ascii="Cambria" w:eastAsia="Arial" w:hAnsi="Cambria"/>
          <w:b/>
          <w:color w:val="2F5496" w:themeColor="accent5" w:themeShade="BF"/>
        </w:rPr>
        <w:t>Izvori i način prikupljanja:</w:t>
      </w:r>
      <w:r w:rsidRPr="00A810E1">
        <w:rPr>
          <w:rFonts w:ascii="Cambria" w:eastAsia="Times New Roman" w:hAnsi="Cambria"/>
        </w:rPr>
        <w:tab/>
      </w:r>
      <w:r>
        <w:rPr>
          <w:rFonts w:ascii="Cambria" w:eastAsia="Times New Roman" w:hAnsi="Cambria"/>
        </w:rPr>
        <w:tab/>
      </w:r>
      <w:r w:rsidR="00F36A18">
        <w:rPr>
          <w:rFonts w:ascii="Cambria" w:eastAsia="Times New Roman" w:hAnsi="Cambria"/>
        </w:rPr>
        <w:tab/>
      </w:r>
      <w:r w:rsidRPr="00A810E1">
        <w:rPr>
          <w:rFonts w:ascii="Cambria" w:eastAsia="Times New Roman" w:hAnsi="Cambria"/>
        </w:rPr>
        <w:t>-</w:t>
      </w:r>
    </w:p>
    <w:p w14:paraId="0EB3F11F" w14:textId="77777777" w:rsidR="00A810E1" w:rsidRPr="00D53C3E" w:rsidRDefault="00A810E1" w:rsidP="00A810E1">
      <w:pPr>
        <w:spacing w:line="200" w:lineRule="exact"/>
        <w:rPr>
          <w:rFonts w:ascii="Cambria" w:eastAsia="Arial" w:hAnsi="Cambria"/>
          <w:b/>
          <w:color w:val="2F5496" w:themeColor="accent5" w:themeShade="BF"/>
        </w:rPr>
      </w:pPr>
      <w:r w:rsidRPr="00D53C3E">
        <w:rPr>
          <w:rFonts w:ascii="Cambria" w:eastAsia="Arial" w:hAnsi="Cambria"/>
          <w:b/>
          <w:color w:val="2F5496" w:themeColor="accent5" w:themeShade="BF"/>
        </w:rPr>
        <w:t>b) Podaci o obavezama i rokovima za nosioce aktivnosti i izvještajne jedinice</w:t>
      </w:r>
    </w:p>
    <w:p w14:paraId="2835F9D2" w14:textId="5BD9AF5B" w:rsidR="00A810E1" w:rsidRPr="00A810E1" w:rsidRDefault="00A810E1" w:rsidP="00A810E1">
      <w:pPr>
        <w:spacing w:line="200" w:lineRule="exact"/>
        <w:rPr>
          <w:rFonts w:ascii="Cambria" w:eastAsia="Times New Roman" w:hAnsi="Cambria"/>
        </w:rPr>
      </w:pPr>
      <w:r w:rsidRPr="00D53C3E">
        <w:rPr>
          <w:rFonts w:ascii="Cambria" w:eastAsia="Arial" w:hAnsi="Cambria"/>
          <w:b/>
          <w:color w:val="2F5496" w:themeColor="accent5" w:themeShade="BF"/>
        </w:rPr>
        <w:t>Ko je izvještajna jedinica:</w:t>
      </w:r>
      <w:r w:rsidRPr="00A810E1">
        <w:rPr>
          <w:rFonts w:ascii="Cambria" w:eastAsia="Times New Roman" w:hAnsi="Cambria"/>
        </w:rPr>
        <w:tab/>
      </w:r>
      <w:r>
        <w:rPr>
          <w:rFonts w:ascii="Cambria" w:eastAsia="Times New Roman" w:hAnsi="Cambria"/>
        </w:rPr>
        <w:tab/>
      </w:r>
      <w:r w:rsidR="00F36A18">
        <w:rPr>
          <w:rFonts w:ascii="Cambria" w:eastAsia="Times New Roman" w:hAnsi="Cambria"/>
        </w:rPr>
        <w:tab/>
      </w:r>
      <w:r w:rsidRPr="00A810E1">
        <w:rPr>
          <w:rFonts w:ascii="Cambria" w:eastAsia="Times New Roman" w:hAnsi="Cambria"/>
        </w:rPr>
        <w:t>-</w:t>
      </w:r>
    </w:p>
    <w:p w14:paraId="39BDB2AC" w14:textId="196B9098" w:rsidR="00A810E1" w:rsidRPr="00A810E1" w:rsidRDefault="00A810E1" w:rsidP="00A810E1">
      <w:pPr>
        <w:spacing w:line="200" w:lineRule="exact"/>
        <w:rPr>
          <w:rFonts w:ascii="Cambria" w:eastAsia="Times New Roman" w:hAnsi="Cambria"/>
        </w:rPr>
      </w:pPr>
      <w:r w:rsidRPr="00D53C3E">
        <w:rPr>
          <w:rFonts w:ascii="Cambria" w:eastAsia="Arial" w:hAnsi="Cambria"/>
          <w:b/>
          <w:color w:val="2F5496" w:themeColor="accent5" w:themeShade="BF"/>
        </w:rPr>
        <w:t>Rok jedinici za davanje podataka:</w:t>
      </w:r>
      <w:r w:rsidRPr="00A810E1">
        <w:rPr>
          <w:rFonts w:ascii="Cambria" w:eastAsia="Times New Roman" w:hAnsi="Cambria"/>
        </w:rPr>
        <w:t xml:space="preserve">  </w:t>
      </w:r>
      <w:r>
        <w:rPr>
          <w:rFonts w:ascii="Cambria" w:eastAsia="Times New Roman" w:hAnsi="Cambria"/>
        </w:rPr>
        <w:tab/>
      </w:r>
      <w:r w:rsidR="00F36A18">
        <w:rPr>
          <w:rFonts w:ascii="Cambria" w:eastAsia="Times New Roman" w:hAnsi="Cambria"/>
        </w:rPr>
        <w:tab/>
        <w:t>-</w:t>
      </w:r>
    </w:p>
    <w:p w14:paraId="656156A2" w14:textId="0F34C342" w:rsidR="00A810E1" w:rsidRPr="00A810E1" w:rsidRDefault="00A810E1" w:rsidP="00D53C3E">
      <w:pPr>
        <w:spacing w:line="240" w:lineRule="auto"/>
        <w:rPr>
          <w:rFonts w:ascii="Cambria" w:eastAsia="Times New Roman" w:hAnsi="Cambria"/>
        </w:rPr>
      </w:pPr>
      <w:r w:rsidRPr="00D53C3E">
        <w:rPr>
          <w:rFonts w:ascii="Cambria" w:eastAsia="Arial" w:hAnsi="Cambria"/>
          <w:b/>
          <w:color w:val="2F5496" w:themeColor="accent5" w:themeShade="BF"/>
        </w:rPr>
        <w:t>Rok nosiocu statističke aktivnosti</w:t>
      </w:r>
      <w:r w:rsidRPr="00A810E1">
        <w:rPr>
          <w:rFonts w:ascii="Cambria" w:eastAsia="Times New Roman" w:hAnsi="Cambria"/>
        </w:rPr>
        <w:tab/>
      </w:r>
      <w:r w:rsidR="00F36A18">
        <w:rPr>
          <w:rFonts w:ascii="Cambria" w:eastAsia="Times New Roman" w:hAnsi="Cambria"/>
        </w:rPr>
        <w:tab/>
      </w:r>
      <w:r w:rsidRPr="00A810E1">
        <w:rPr>
          <w:rFonts w:ascii="Cambria" w:eastAsia="Times New Roman" w:hAnsi="Cambria"/>
        </w:rPr>
        <w:t>Prvi rezultati:</w:t>
      </w:r>
      <w:r w:rsidRPr="00A810E1">
        <w:rPr>
          <w:rFonts w:ascii="Cambria" w:eastAsia="Times New Roman" w:hAnsi="Cambria"/>
        </w:rPr>
        <w:tab/>
      </w:r>
      <w:r>
        <w:rPr>
          <w:rFonts w:ascii="Cambria" w:eastAsia="Times New Roman" w:hAnsi="Cambria"/>
        </w:rPr>
        <w:tab/>
      </w:r>
      <w:r w:rsidR="000330F6">
        <w:rPr>
          <w:rFonts w:ascii="Cambria" w:eastAsia="Times New Roman" w:hAnsi="Cambria"/>
        </w:rPr>
        <w:tab/>
      </w:r>
      <w:r w:rsidR="00D53C3E">
        <w:rPr>
          <w:rFonts w:ascii="Cambria" w:eastAsia="Times New Roman" w:hAnsi="Cambria"/>
        </w:rPr>
        <w:t>Konačni rezultati:</w:t>
      </w:r>
      <w:r w:rsidR="00D53C3E">
        <w:rPr>
          <w:rFonts w:ascii="Cambria" w:eastAsia="Times New Roman" w:hAnsi="Cambria"/>
        </w:rPr>
        <w:br/>
      </w:r>
      <w:r w:rsidRPr="00D53C3E">
        <w:rPr>
          <w:rFonts w:ascii="Cambria" w:eastAsia="Arial" w:hAnsi="Cambria"/>
          <w:b/>
          <w:color w:val="2F5496" w:themeColor="accent5" w:themeShade="BF"/>
        </w:rPr>
        <w:t>za rezultate:</w:t>
      </w:r>
      <w:r w:rsidRPr="00A810E1">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00F36A18">
        <w:rPr>
          <w:rFonts w:ascii="Cambria" w:eastAsia="Times New Roman" w:hAnsi="Cambria"/>
        </w:rPr>
        <w:tab/>
      </w:r>
      <w:r w:rsidRPr="00A810E1">
        <w:rPr>
          <w:rFonts w:ascii="Cambria" w:eastAsia="Times New Roman" w:hAnsi="Cambria"/>
        </w:rPr>
        <w:t>-</w:t>
      </w:r>
    </w:p>
    <w:p w14:paraId="7F183421" w14:textId="1DB56724" w:rsidR="00EB192E" w:rsidRDefault="00A810E1" w:rsidP="00A810E1">
      <w:pPr>
        <w:spacing w:line="200" w:lineRule="exact"/>
        <w:rPr>
          <w:rFonts w:ascii="Cambria" w:eastAsia="Times New Roman" w:hAnsi="Cambria"/>
        </w:rPr>
      </w:pPr>
      <w:r w:rsidRPr="00D53C3E">
        <w:rPr>
          <w:rFonts w:ascii="Cambria" w:eastAsia="Arial" w:hAnsi="Cambria"/>
          <w:b/>
          <w:color w:val="2F5496" w:themeColor="accent5" w:themeShade="BF"/>
        </w:rPr>
        <w:t>Nivo za koji se utvrđuju rezultati:</w:t>
      </w:r>
      <w:r w:rsidRPr="00A810E1">
        <w:rPr>
          <w:rFonts w:ascii="Cambria" w:eastAsia="Times New Roman" w:hAnsi="Cambria"/>
        </w:rPr>
        <w:tab/>
      </w:r>
      <w:r w:rsidR="00F36A18">
        <w:rPr>
          <w:rFonts w:ascii="Cambria" w:eastAsia="Times New Roman" w:hAnsi="Cambria"/>
        </w:rPr>
        <w:tab/>
      </w:r>
      <w:r w:rsidRPr="00A810E1">
        <w:rPr>
          <w:rFonts w:ascii="Cambria" w:eastAsia="Times New Roman" w:hAnsi="Cambria"/>
        </w:rPr>
        <w:t>-</w:t>
      </w:r>
    </w:p>
    <w:p w14:paraId="53428B58" w14:textId="77777777" w:rsidR="00F36A18" w:rsidRPr="005A3516" w:rsidRDefault="00F36A18" w:rsidP="00A810E1">
      <w:pPr>
        <w:spacing w:line="200" w:lineRule="exact"/>
        <w:rPr>
          <w:rFonts w:ascii="Cambria" w:eastAsia="Times New Roman" w:hAnsi="Cambria"/>
        </w:rPr>
      </w:pPr>
    </w:p>
    <w:p w14:paraId="42C38E4E" w14:textId="77777777" w:rsidR="00EB192E" w:rsidRPr="00F86A98" w:rsidRDefault="00EB192E" w:rsidP="00487020">
      <w:pPr>
        <w:rPr>
          <w:rFonts w:ascii="Cambria" w:eastAsia="Arial" w:hAnsi="Cambria"/>
          <w:b/>
          <w:color w:val="833C0B" w:themeColor="accent2" w:themeShade="80"/>
        </w:rPr>
      </w:pPr>
      <w:r w:rsidRPr="00F86A98">
        <w:rPr>
          <w:rFonts w:ascii="Cambria" w:eastAsia="Arial" w:hAnsi="Cambria"/>
          <w:b/>
          <w:color w:val="833C0B" w:themeColor="accent2" w:themeShade="80"/>
        </w:rPr>
        <w:t>6.01.02.04</w:t>
      </w:r>
      <w:r w:rsidRPr="00F86A98">
        <w:rPr>
          <w:rFonts w:ascii="Cambria" w:eastAsia="Arial" w:hAnsi="Cambria"/>
          <w:b/>
          <w:color w:val="833C0B" w:themeColor="accent2" w:themeShade="80"/>
        </w:rPr>
        <w:tab/>
        <w:t>Nomenklatura industrijskih proizvoda</w:t>
      </w:r>
    </w:p>
    <w:p w14:paraId="57EA5C49" w14:textId="77777777" w:rsidR="00487020" w:rsidRPr="00487020" w:rsidRDefault="00487020" w:rsidP="00F86A98">
      <w:pPr>
        <w:spacing w:after="0"/>
        <w:rPr>
          <w:rFonts w:ascii="Cambria" w:eastAsia="Arial" w:hAnsi="Cambria"/>
          <w:b/>
          <w:color w:val="833C0B" w:themeColor="accent2" w:themeShade="80"/>
          <w:sz w:val="21"/>
        </w:rPr>
      </w:pPr>
    </w:p>
    <w:p w14:paraId="56E5587B" w14:textId="385C0A0F" w:rsidR="00EB192E" w:rsidRPr="005A3516" w:rsidRDefault="00EB192E" w:rsidP="00DD5A4B">
      <w:pPr>
        <w:tabs>
          <w:tab w:val="left" w:pos="1920"/>
        </w:tabs>
        <w:spacing w:line="239" w:lineRule="auto"/>
        <w:ind w:left="4254" w:hanging="4234"/>
        <w:jc w:val="both"/>
        <w:rPr>
          <w:rFonts w:ascii="Cambria" w:eastAsia="Arial" w:hAnsi="Cambria"/>
        </w:rPr>
      </w:pPr>
      <w:r w:rsidRPr="00D53C3E">
        <w:rPr>
          <w:rFonts w:ascii="Cambria" w:eastAsia="Arial" w:hAnsi="Cambria"/>
          <w:b/>
          <w:color w:val="2F5496" w:themeColor="accent5" w:themeShade="BF"/>
        </w:rPr>
        <w:t>Nosilac aktivnosti:</w:t>
      </w:r>
      <w:r w:rsidRPr="00D53C3E">
        <w:rPr>
          <w:rFonts w:ascii="Cambria" w:eastAsia="Arial" w:hAnsi="Cambria"/>
          <w:b/>
          <w:color w:val="2F5496" w:themeColor="accent5" w:themeShade="BF"/>
        </w:rPr>
        <w:tab/>
      </w:r>
      <w:r w:rsidR="00F36A18">
        <w:rPr>
          <w:rFonts w:ascii="Cambria" w:eastAsia="Times New Roman" w:hAnsi="Cambria"/>
        </w:rPr>
        <w:tab/>
      </w:r>
      <w:r w:rsidRPr="005A3516">
        <w:rPr>
          <w:rFonts w:ascii="Cambria" w:eastAsia="Arial" w:hAnsi="Cambria"/>
        </w:rPr>
        <w:t>Agencija za statistiku Bosne i Hercegovine i entitetski zavodi</w:t>
      </w:r>
    </w:p>
    <w:p w14:paraId="58C0CB98" w14:textId="77777777" w:rsidR="00EB192E" w:rsidRPr="00D53C3E" w:rsidRDefault="00EB192E" w:rsidP="00DD5A4B">
      <w:pPr>
        <w:spacing w:line="239" w:lineRule="auto"/>
        <w:ind w:left="20"/>
        <w:jc w:val="both"/>
        <w:rPr>
          <w:rFonts w:ascii="Cambria" w:eastAsia="Arial" w:hAnsi="Cambria"/>
          <w:b/>
          <w:color w:val="2F5496" w:themeColor="accent5" w:themeShade="BF"/>
        </w:rPr>
      </w:pPr>
      <w:r w:rsidRPr="00D53C3E">
        <w:rPr>
          <w:rFonts w:ascii="Cambria" w:eastAsia="Arial" w:hAnsi="Cambria"/>
          <w:b/>
          <w:color w:val="2F5496" w:themeColor="accent5" w:themeShade="BF"/>
        </w:rPr>
        <w:t>a) Podaci o sadržaju i namjeni aktivnosti, te izvorima i načinu prikupljanja podataka:</w:t>
      </w:r>
    </w:p>
    <w:p w14:paraId="505C8B10" w14:textId="166189DF" w:rsidR="00EB192E" w:rsidRPr="005A3516" w:rsidRDefault="00EB192E" w:rsidP="00DD5A4B">
      <w:pPr>
        <w:spacing w:line="239" w:lineRule="auto"/>
        <w:ind w:left="4254" w:hanging="4234"/>
        <w:jc w:val="both"/>
        <w:rPr>
          <w:rFonts w:ascii="Cambria" w:eastAsia="Arial" w:hAnsi="Cambria"/>
        </w:rPr>
      </w:pPr>
      <w:r w:rsidRPr="00D53C3E">
        <w:rPr>
          <w:rFonts w:ascii="Cambria" w:eastAsia="Arial" w:hAnsi="Cambria"/>
          <w:b/>
          <w:color w:val="2F5496" w:themeColor="accent5" w:themeShade="BF"/>
        </w:rPr>
        <w:lastRenderedPageBreak/>
        <w:t>Sadržaj statističke aktivnosti:</w:t>
      </w:r>
      <w:r w:rsidR="00A810E1">
        <w:rPr>
          <w:rFonts w:ascii="Cambria" w:eastAsia="Arial" w:hAnsi="Cambria"/>
          <w:b/>
        </w:rPr>
        <w:tab/>
      </w:r>
      <w:r w:rsidRPr="005A3516">
        <w:rPr>
          <w:rFonts w:ascii="Cambria" w:eastAsia="Arial" w:hAnsi="Cambria"/>
        </w:rPr>
        <w:t>Ažuriranje Nomenklature industrijskih proizvoda BiH za 2017. godinu usklađenu sa aktuelnom EU PRODCOM – listom iz 2016. godine, koja će služiti za prikupljanje podataka o industrijskoj proizvodnji prema EU standardima i za izračunavanje indeksa obima industrijske proizvodnje na nivou FBiH i BiH .</w:t>
      </w:r>
    </w:p>
    <w:p w14:paraId="03E59FF2" w14:textId="5190E078" w:rsidR="00EB192E" w:rsidRPr="005A3516" w:rsidRDefault="00EB192E" w:rsidP="00DD5A4B">
      <w:pPr>
        <w:spacing w:line="239" w:lineRule="auto"/>
        <w:ind w:left="4254" w:hanging="4234"/>
        <w:jc w:val="both"/>
        <w:rPr>
          <w:rFonts w:ascii="Cambria" w:eastAsia="Arial" w:hAnsi="Cambria"/>
        </w:rPr>
      </w:pPr>
      <w:r w:rsidRPr="00D53C3E">
        <w:rPr>
          <w:rFonts w:ascii="Cambria" w:eastAsia="Arial" w:hAnsi="Cambria"/>
          <w:b/>
          <w:color w:val="2F5496" w:themeColor="accent5" w:themeShade="BF"/>
        </w:rPr>
        <w:t>Namjena:</w:t>
      </w:r>
      <w:r w:rsidR="00A810E1">
        <w:rPr>
          <w:rFonts w:ascii="Cambria" w:eastAsia="Arial" w:hAnsi="Cambria"/>
          <w:b/>
        </w:rPr>
        <w:tab/>
      </w:r>
      <w:r w:rsidRPr="005A3516">
        <w:rPr>
          <w:rFonts w:ascii="Cambria" w:eastAsia="Arial" w:hAnsi="Cambria"/>
        </w:rPr>
        <w:t>Osiguravanje uvjeta za kompiliranje osnovnih podataka za nivo BiH i međunarodnu uporedivost statističkih rezultata.</w:t>
      </w:r>
    </w:p>
    <w:p w14:paraId="75CF506C" w14:textId="3E004804" w:rsidR="00EB192E" w:rsidRPr="005A3516" w:rsidRDefault="00EB192E" w:rsidP="00DD5A4B">
      <w:pPr>
        <w:tabs>
          <w:tab w:val="left" w:pos="3420"/>
        </w:tabs>
        <w:spacing w:line="239" w:lineRule="auto"/>
        <w:ind w:left="20"/>
        <w:jc w:val="both"/>
        <w:rPr>
          <w:rFonts w:ascii="Cambria" w:eastAsia="Arial" w:hAnsi="Cambria"/>
        </w:rPr>
      </w:pPr>
      <w:r w:rsidRPr="00D53C3E">
        <w:rPr>
          <w:rFonts w:ascii="Cambria" w:eastAsia="Arial" w:hAnsi="Cambria"/>
          <w:b/>
          <w:color w:val="2F5496" w:themeColor="accent5" w:themeShade="BF"/>
        </w:rPr>
        <w:t>Periodika provođenja:</w:t>
      </w:r>
      <w:r w:rsidRPr="005A3516">
        <w:rPr>
          <w:rFonts w:ascii="Cambria" w:eastAsia="Times New Roman" w:hAnsi="Cambria"/>
        </w:rPr>
        <w:tab/>
      </w:r>
      <w:r w:rsidR="00A810E1">
        <w:rPr>
          <w:rFonts w:ascii="Cambria" w:eastAsia="Times New Roman" w:hAnsi="Cambria"/>
        </w:rPr>
        <w:tab/>
      </w:r>
      <w:r w:rsidR="00F36A18">
        <w:rPr>
          <w:rFonts w:ascii="Cambria" w:eastAsia="Times New Roman" w:hAnsi="Cambria"/>
        </w:rPr>
        <w:tab/>
      </w:r>
      <w:r w:rsidRPr="005A3516">
        <w:rPr>
          <w:rFonts w:ascii="Cambria" w:eastAsia="Arial" w:hAnsi="Cambria"/>
        </w:rPr>
        <w:t>Ostalo.</w:t>
      </w:r>
    </w:p>
    <w:p w14:paraId="056835F5" w14:textId="2BD794ED" w:rsidR="00EB192E" w:rsidRPr="005A3516" w:rsidRDefault="00EB192E" w:rsidP="00EB192E">
      <w:pPr>
        <w:tabs>
          <w:tab w:val="left" w:pos="3420"/>
        </w:tabs>
        <w:spacing w:line="0" w:lineRule="atLeast"/>
        <w:ind w:left="20"/>
        <w:rPr>
          <w:rFonts w:ascii="Cambria" w:eastAsia="Arial" w:hAnsi="Cambria"/>
          <w:sz w:val="18"/>
        </w:rPr>
      </w:pPr>
      <w:r w:rsidRPr="00D53C3E">
        <w:rPr>
          <w:rFonts w:ascii="Cambria" w:eastAsia="Arial" w:hAnsi="Cambria"/>
          <w:b/>
          <w:color w:val="2F5496" w:themeColor="accent5" w:themeShade="BF"/>
        </w:rPr>
        <w:t>Referentni period ili datum:</w:t>
      </w:r>
      <w:r w:rsidRPr="005A3516">
        <w:rPr>
          <w:rFonts w:ascii="Cambria" w:eastAsia="Times New Roman" w:hAnsi="Cambria"/>
        </w:rPr>
        <w:tab/>
      </w:r>
      <w:r w:rsidR="00A810E1">
        <w:rPr>
          <w:rFonts w:ascii="Cambria" w:eastAsia="Times New Roman" w:hAnsi="Cambria"/>
        </w:rPr>
        <w:tab/>
      </w:r>
      <w:r w:rsidR="00F36A18">
        <w:rPr>
          <w:rFonts w:ascii="Cambria" w:eastAsia="Times New Roman" w:hAnsi="Cambria"/>
        </w:rPr>
        <w:tab/>
      </w:r>
      <w:r w:rsidRPr="005A3516">
        <w:rPr>
          <w:rFonts w:ascii="Cambria" w:eastAsia="Arial" w:hAnsi="Cambria"/>
          <w:sz w:val="18"/>
        </w:rPr>
        <w:t>-</w:t>
      </w:r>
    </w:p>
    <w:p w14:paraId="08C49640" w14:textId="087908EA" w:rsidR="00EB192E" w:rsidRPr="005A3516" w:rsidRDefault="00EB192E" w:rsidP="00EB192E">
      <w:pPr>
        <w:tabs>
          <w:tab w:val="left" w:pos="3420"/>
        </w:tabs>
        <w:spacing w:line="0" w:lineRule="atLeast"/>
        <w:ind w:left="20"/>
        <w:rPr>
          <w:rFonts w:ascii="Cambria" w:eastAsia="Arial" w:hAnsi="Cambria"/>
          <w:sz w:val="18"/>
        </w:rPr>
      </w:pPr>
      <w:r w:rsidRPr="00D53C3E">
        <w:rPr>
          <w:rFonts w:ascii="Cambria" w:eastAsia="Arial" w:hAnsi="Cambria"/>
          <w:b/>
          <w:color w:val="2F5496" w:themeColor="accent5" w:themeShade="BF"/>
        </w:rPr>
        <w:t>Jedinica posmatranja:</w:t>
      </w:r>
      <w:r w:rsidRPr="005A3516">
        <w:rPr>
          <w:rFonts w:ascii="Cambria" w:eastAsia="Times New Roman" w:hAnsi="Cambria"/>
        </w:rPr>
        <w:tab/>
      </w:r>
      <w:r w:rsidR="00A810E1">
        <w:rPr>
          <w:rFonts w:ascii="Cambria" w:eastAsia="Times New Roman" w:hAnsi="Cambria"/>
        </w:rPr>
        <w:tab/>
      </w:r>
      <w:r w:rsidR="00F36A18">
        <w:rPr>
          <w:rFonts w:ascii="Cambria" w:eastAsia="Times New Roman" w:hAnsi="Cambria"/>
        </w:rPr>
        <w:tab/>
      </w:r>
      <w:r w:rsidRPr="005A3516">
        <w:rPr>
          <w:rFonts w:ascii="Cambria" w:eastAsia="Arial" w:hAnsi="Cambria"/>
          <w:sz w:val="18"/>
        </w:rPr>
        <w:t>-</w:t>
      </w:r>
    </w:p>
    <w:p w14:paraId="3058391D" w14:textId="2657B10E" w:rsidR="00EB192E" w:rsidRDefault="00EB192E" w:rsidP="00EB192E">
      <w:pPr>
        <w:tabs>
          <w:tab w:val="left" w:pos="3420"/>
        </w:tabs>
        <w:spacing w:line="0" w:lineRule="atLeast"/>
        <w:ind w:left="20"/>
        <w:rPr>
          <w:rFonts w:ascii="Cambria" w:eastAsia="Arial" w:hAnsi="Cambria"/>
          <w:sz w:val="18"/>
        </w:rPr>
      </w:pPr>
      <w:r w:rsidRPr="00D53C3E">
        <w:rPr>
          <w:rFonts w:ascii="Cambria" w:eastAsia="Arial" w:hAnsi="Cambria"/>
          <w:b/>
          <w:color w:val="2F5496" w:themeColor="accent5" w:themeShade="BF"/>
        </w:rPr>
        <w:t>Izvori i način prikupljanja:</w:t>
      </w:r>
      <w:r w:rsidRPr="005A3516">
        <w:rPr>
          <w:rFonts w:ascii="Cambria" w:eastAsia="Times New Roman" w:hAnsi="Cambria"/>
        </w:rPr>
        <w:tab/>
      </w:r>
      <w:r w:rsidR="00A810E1">
        <w:rPr>
          <w:rFonts w:ascii="Cambria" w:eastAsia="Times New Roman" w:hAnsi="Cambria"/>
        </w:rPr>
        <w:tab/>
      </w:r>
      <w:r w:rsidR="00F36A18">
        <w:rPr>
          <w:rFonts w:ascii="Cambria" w:eastAsia="Times New Roman" w:hAnsi="Cambria"/>
        </w:rPr>
        <w:tab/>
      </w:r>
      <w:r w:rsidRPr="005A3516">
        <w:rPr>
          <w:rFonts w:ascii="Cambria" w:eastAsia="Arial" w:hAnsi="Cambria"/>
          <w:sz w:val="18"/>
        </w:rPr>
        <w:t>-</w:t>
      </w:r>
    </w:p>
    <w:p w14:paraId="54E35394" w14:textId="77777777" w:rsidR="00487020" w:rsidRPr="005A3516" w:rsidRDefault="00487020" w:rsidP="00EB192E">
      <w:pPr>
        <w:tabs>
          <w:tab w:val="left" w:pos="3420"/>
        </w:tabs>
        <w:spacing w:line="0" w:lineRule="atLeast"/>
        <w:ind w:left="20"/>
        <w:rPr>
          <w:rFonts w:ascii="Cambria" w:eastAsia="Arial" w:hAnsi="Cambria"/>
          <w:sz w:val="18"/>
        </w:rPr>
      </w:pPr>
    </w:p>
    <w:p w14:paraId="2310F450" w14:textId="77777777" w:rsidR="00EB192E" w:rsidRPr="00D53C3E" w:rsidRDefault="00EB192E" w:rsidP="00EB192E">
      <w:pPr>
        <w:spacing w:line="239" w:lineRule="auto"/>
        <w:ind w:left="20"/>
        <w:rPr>
          <w:rFonts w:ascii="Cambria" w:eastAsia="Arial" w:hAnsi="Cambria"/>
          <w:b/>
          <w:color w:val="2F5496" w:themeColor="accent5" w:themeShade="BF"/>
        </w:rPr>
      </w:pPr>
      <w:bookmarkStart w:id="706" w:name="page168"/>
      <w:bookmarkEnd w:id="706"/>
      <w:r w:rsidRPr="00D53C3E">
        <w:rPr>
          <w:rFonts w:ascii="Cambria" w:eastAsia="Arial" w:hAnsi="Cambria"/>
          <w:b/>
          <w:color w:val="2F5496" w:themeColor="accent5" w:themeShade="BF"/>
        </w:rPr>
        <w:t>b) Podaci o obavezama i rokovima za nosioce aktivnosti i izvještajne jedinice</w:t>
      </w:r>
    </w:p>
    <w:p w14:paraId="2FEC10D6" w14:textId="2F04690D" w:rsidR="00A810E1" w:rsidRPr="00A810E1" w:rsidRDefault="00A810E1" w:rsidP="00A810E1">
      <w:pPr>
        <w:spacing w:line="200" w:lineRule="exact"/>
        <w:rPr>
          <w:rFonts w:ascii="Cambria" w:eastAsia="Times New Roman" w:hAnsi="Cambria"/>
        </w:rPr>
      </w:pPr>
      <w:r w:rsidRPr="00D53C3E">
        <w:rPr>
          <w:rFonts w:ascii="Cambria" w:eastAsia="Arial" w:hAnsi="Cambria"/>
          <w:b/>
          <w:color w:val="2F5496" w:themeColor="accent5" w:themeShade="BF"/>
        </w:rPr>
        <w:t>Ko je izvještajna jedinica:</w:t>
      </w:r>
      <w:r w:rsidRPr="00D53C3E">
        <w:rPr>
          <w:rFonts w:ascii="Cambria" w:eastAsia="Arial" w:hAnsi="Cambria"/>
          <w:b/>
          <w:color w:val="2F5496" w:themeColor="accent5" w:themeShade="BF"/>
        </w:rPr>
        <w:tab/>
      </w:r>
      <w:r>
        <w:rPr>
          <w:rFonts w:ascii="Cambria" w:eastAsia="Times New Roman" w:hAnsi="Cambria"/>
        </w:rPr>
        <w:tab/>
      </w:r>
      <w:r w:rsidR="00F36A18">
        <w:rPr>
          <w:rFonts w:ascii="Cambria" w:eastAsia="Times New Roman" w:hAnsi="Cambria"/>
        </w:rPr>
        <w:tab/>
      </w:r>
      <w:r w:rsidRPr="00A810E1">
        <w:rPr>
          <w:rFonts w:ascii="Cambria" w:eastAsia="Times New Roman" w:hAnsi="Cambria"/>
        </w:rPr>
        <w:t>-</w:t>
      </w:r>
    </w:p>
    <w:p w14:paraId="0E4E9DD7" w14:textId="36215571" w:rsidR="00A810E1" w:rsidRPr="00A810E1" w:rsidRDefault="00A810E1" w:rsidP="00A810E1">
      <w:pPr>
        <w:spacing w:line="200" w:lineRule="exact"/>
        <w:rPr>
          <w:rFonts w:ascii="Cambria" w:eastAsia="Times New Roman" w:hAnsi="Cambria"/>
        </w:rPr>
      </w:pPr>
      <w:r w:rsidRPr="00D53C3E">
        <w:rPr>
          <w:rFonts w:ascii="Cambria" w:eastAsia="Arial" w:hAnsi="Cambria"/>
          <w:b/>
          <w:color w:val="2F5496" w:themeColor="accent5" w:themeShade="BF"/>
        </w:rPr>
        <w:t>Rok jedinici za davanje podataka:</w:t>
      </w:r>
      <w:r w:rsidRPr="00A810E1">
        <w:rPr>
          <w:rFonts w:ascii="Cambria" w:eastAsia="Times New Roman" w:hAnsi="Cambria"/>
        </w:rPr>
        <w:t xml:space="preserve">  </w:t>
      </w:r>
      <w:r>
        <w:rPr>
          <w:rFonts w:ascii="Cambria" w:eastAsia="Times New Roman" w:hAnsi="Cambria"/>
        </w:rPr>
        <w:tab/>
      </w:r>
      <w:r w:rsidR="00F36A18">
        <w:rPr>
          <w:rFonts w:ascii="Cambria" w:eastAsia="Times New Roman" w:hAnsi="Cambria"/>
        </w:rPr>
        <w:tab/>
      </w:r>
      <w:r w:rsidRPr="00A810E1">
        <w:rPr>
          <w:rFonts w:ascii="Cambria" w:eastAsia="Times New Roman" w:hAnsi="Cambria"/>
        </w:rPr>
        <w:t>-</w:t>
      </w:r>
    </w:p>
    <w:p w14:paraId="0C1B9F46" w14:textId="28441E46" w:rsidR="00A810E1" w:rsidRPr="00A810E1" w:rsidRDefault="00A810E1" w:rsidP="00D53C3E">
      <w:pPr>
        <w:spacing w:line="240" w:lineRule="auto"/>
        <w:rPr>
          <w:rFonts w:ascii="Cambria" w:eastAsia="Times New Roman" w:hAnsi="Cambria"/>
        </w:rPr>
      </w:pPr>
      <w:r w:rsidRPr="00D53C3E">
        <w:rPr>
          <w:rFonts w:ascii="Cambria" w:eastAsia="Arial" w:hAnsi="Cambria"/>
          <w:b/>
          <w:color w:val="2F5496" w:themeColor="accent5" w:themeShade="BF"/>
        </w:rPr>
        <w:t>Rok nosiocu statističke aktivnosti</w:t>
      </w:r>
      <w:r w:rsidRPr="00A810E1">
        <w:rPr>
          <w:rFonts w:ascii="Cambria" w:eastAsia="Times New Roman" w:hAnsi="Cambria"/>
        </w:rPr>
        <w:tab/>
      </w:r>
      <w:r w:rsidR="00F36A18">
        <w:rPr>
          <w:rFonts w:ascii="Cambria" w:eastAsia="Times New Roman" w:hAnsi="Cambria"/>
        </w:rPr>
        <w:tab/>
      </w:r>
      <w:r w:rsidRPr="00A810E1">
        <w:rPr>
          <w:rFonts w:ascii="Cambria" w:eastAsia="Times New Roman" w:hAnsi="Cambria"/>
        </w:rPr>
        <w:t>Prvi rezultati:</w:t>
      </w:r>
      <w:r w:rsidRPr="00A810E1">
        <w:rPr>
          <w:rFonts w:ascii="Cambria" w:eastAsia="Times New Roman" w:hAnsi="Cambria"/>
        </w:rPr>
        <w:tab/>
      </w:r>
      <w:r>
        <w:rPr>
          <w:rFonts w:ascii="Cambria" w:eastAsia="Times New Roman" w:hAnsi="Cambria"/>
        </w:rPr>
        <w:tab/>
      </w:r>
      <w:r>
        <w:rPr>
          <w:rFonts w:ascii="Cambria" w:eastAsia="Times New Roman" w:hAnsi="Cambria"/>
        </w:rPr>
        <w:tab/>
      </w:r>
      <w:r w:rsidR="00D53C3E">
        <w:rPr>
          <w:rFonts w:ascii="Cambria" w:eastAsia="Times New Roman" w:hAnsi="Cambria"/>
        </w:rPr>
        <w:t>Konačni rezultati:</w:t>
      </w:r>
      <w:r w:rsidR="00D53C3E">
        <w:rPr>
          <w:rFonts w:ascii="Cambria" w:eastAsia="Times New Roman" w:hAnsi="Cambria"/>
        </w:rPr>
        <w:br/>
      </w:r>
      <w:r w:rsidRPr="00D53C3E">
        <w:rPr>
          <w:rFonts w:ascii="Cambria" w:eastAsia="Arial" w:hAnsi="Cambria"/>
          <w:b/>
          <w:color w:val="2F5496" w:themeColor="accent5" w:themeShade="BF"/>
        </w:rPr>
        <w:t>za rezultate:</w:t>
      </w:r>
      <w:r w:rsidRPr="00A810E1">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sidR="00F36A18">
        <w:rPr>
          <w:rFonts w:ascii="Cambria" w:eastAsia="Times New Roman" w:hAnsi="Cambria"/>
        </w:rPr>
        <w:tab/>
      </w:r>
      <w:r w:rsidRPr="00A810E1">
        <w:rPr>
          <w:rFonts w:ascii="Cambria" w:eastAsia="Times New Roman" w:hAnsi="Cambria"/>
        </w:rPr>
        <w:t>-</w:t>
      </w:r>
    </w:p>
    <w:p w14:paraId="0EB11485" w14:textId="342EF312" w:rsidR="00EB192E" w:rsidRPr="005A3516" w:rsidRDefault="00A810E1" w:rsidP="00A810E1">
      <w:pPr>
        <w:spacing w:line="200" w:lineRule="exact"/>
        <w:rPr>
          <w:rFonts w:ascii="Cambria" w:eastAsia="Times New Roman" w:hAnsi="Cambria"/>
        </w:rPr>
      </w:pPr>
      <w:r w:rsidRPr="00D53C3E">
        <w:rPr>
          <w:rFonts w:ascii="Cambria" w:eastAsia="Arial" w:hAnsi="Cambria"/>
          <w:b/>
          <w:color w:val="2F5496" w:themeColor="accent5" w:themeShade="BF"/>
        </w:rPr>
        <w:t>Nivo z</w:t>
      </w:r>
      <w:r w:rsidR="00F36A18" w:rsidRPr="00D53C3E">
        <w:rPr>
          <w:rFonts w:ascii="Cambria" w:eastAsia="Arial" w:hAnsi="Cambria"/>
          <w:b/>
          <w:color w:val="2F5496" w:themeColor="accent5" w:themeShade="BF"/>
        </w:rPr>
        <w:t>a koji se utvrđuju rezultati:</w:t>
      </w:r>
      <w:r w:rsidR="00F36A18">
        <w:rPr>
          <w:rFonts w:ascii="Cambria" w:eastAsia="Times New Roman" w:hAnsi="Cambria"/>
        </w:rPr>
        <w:tab/>
      </w:r>
      <w:r w:rsidR="00F36A18">
        <w:rPr>
          <w:rFonts w:ascii="Cambria" w:eastAsia="Times New Roman" w:hAnsi="Cambria"/>
        </w:rPr>
        <w:tab/>
        <w:t>-</w:t>
      </w:r>
    </w:p>
    <w:p w14:paraId="3A6CE6FE" w14:textId="77777777" w:rsidR="00EB192E" w:rsidRPr="005A3516" w:rsidRDefault="00EB192E" w:rsidP="00EB192E">
      <w:pPr>
        <w:spacing w:line="200" w:lineRule="exact"/>
        <w:rPr>
          <w:rFonts w:ascii="Cambria" w:eastAsia="Times New Roman" w:hAnsi="Cambria"/>
        </w:rPr>
      </w:pPr>
    </w:p>
    <w:p w14:paraId="2CEA53E3" w14:textId="3D142EB1" w:rsidR="00EB192E" w:rsidRPr="00F83E49" w:rsidRDefault="00F83E49" w:rsidP="00F83E49">
      <w:pPr>
        <w:pStyle w:val="Heading3"/>
        <w:rPr>
          <w:color w:val="833C0B" w:themeColor="accent2" w:themeShade="80"/>
        </w:rPr>
      </w:pPr>
      <w:bookmarkStart w:id="707" w:name="_Toc468346994"/>
      <w:r w:rsidRPr="00F83E49">
        <w:rPr>
          <w:color w:val="833C0B" w:themeColor="accent2" w:themeShade="80"/>
        </w:rPr>
        <w:t>6.01.05</w:t>
      </w:r>
      <w:r w:rsidRPr="00F83E49">
        <w:rPr>
          <w:color w:val="833C0B" w:themeColor="accent2" w:themeShade="80"/>
        </w:rPr>
        <w:tab/>
      </w:r>
      <w:r w:rsidR="00EB192E" w:rsidRPr="00F83E49">
        <w:rPr>
          <w:color w:val="833C0B" w:themeColor="accent2" w:themeShade="80"/>
        </w:rPr>
        <w:t>Uspostavljanje klasifikacionog servera</w:t>
      </w:r>
      <w:bookmarkEnd w:id="707"/>
    </w:p>
    <w:p w14:paraId="3639BBBF" w14:textId="223C8523" w:rsidR="00EB192E" w:rsidRPr="004F1A61" w:rsidRDefault="00EB192E" w:rsidP="00EB192E">
      <w:pPr>
        <w:tabs>
          <w:tab w:val="left" w:pos="1220"/>
        </w:tabs>
        <w:spacing w:line="0" w:lineRule="atLeast"/>
        <w:ind w:left="20"/>
        <w:rPr>
          <w:rFonts w:ascii="Cambria" w:eastAsia="Arial" w:hAnsi="Cambria"/>
          <w:b/>
          <w:color w:val="833C0B" w:themeColor="accent2" w:themeShade="80"/>
        </w:rPr>
      </w:pPr>
      <w:r w:rsidRPr="004F1A61">
        <w:rPr>
          <w:rFonts w:ascii="Cambria" w:eastAsia="Arial" w:hAnsi="Cambria"/>
          <w:b/>
          <w:color w:val="833C0B" w:themeColor="accent2" w:themeShade="80"/>
        </w:rPr>
        <w:t>6.01.05.01</w:t>
      </w:r>
      <w:r w:rsidRPr="004F1A61">
        <w:rPr>
          <w:rFonts w:ascii="Cambria" w:eastAsia="Times New Roman" w:hAnsi="Cambria"/>
          <w:color w:val="833C0B" w:themeColor="accent2" w:themeShade="80"/>
        </w:rPr>
        <w:tab/>
      </w:r>
      <w:r w:rsidR="00F86A98" w:rsidRPr="004F1A61">
        <w:rPr>
          <w:rFonts w:ascii="Cambria" w:eastAsia="Times New Roman" w:hAnsi="Cambria"/>
          <w:color w:val="833C0B" w:themeColor="accent2" w:themeShade="80"/>
        </w:rPr>
        <w:tab/>
      </w:r>
      <w:r w:rsidRPr="004F1A61">
        <w:rPr>
          <w:rFonts w:ascii="Cambria" w:eastAsia="Arial" w:hAnsi="Cambria"/>
          <w:b/>
          <w:color w:val="833C0B" w:themeColor="accent2" w:themeShade="80"/>
        </w:rPr>
        <w:t>Rad na uspostavljanju klasifikacionog servera</w:t>
      </w:r>
    </w:p>
    <w:p w14:paraId="553230C3" w14:textId="082FD5A1" w:rsidR="00EB192E" w:rsidRPr="005A3516" w:rsidRDefault="00EB192E" w:rsidP="00DD5A4B">
      <w:pPr>
        <w:spacing w:line="239" w:lineRule="auto"/>
        <w:ind w:left="20"/>
        <w:jc w:val="both"/>
        <w:rPr>
          <w:rFonts w:ascii="Cambria" w:eastAsia="Arial" w:hAnsi="Cambria"/>
        </w:rPr>
      </w:pPr>
      <w:r w:rsidRPr="00D53C3E">
        <w:rPr>
          <w:rFonts w:ascii="Cambria" w:eastAsia="Arial" w:hAnsi="Cambria"/>
          <w:b/>
          <w:color w:val="2F5496" w:themeColor="accent5" w:themeShade="BF"/>
        </w:rPr>
        <w:t xml:space="preserve">Nosilac aktivnosti: </w:t>
      </w:r>
      <w:r w:rsidR="00A810E1" w:rsidRPr="00D53C3E">
        <w:rPr>
          <w:rFonts w:ascii="Cambria" w:eastAsia="Arial" w:hAnsi="Cambria"/>
          <w:b/>
          <w:color w:val="2F5496" w:themeColor="accent5" w:themeShade="BF"/>
        </w:rPr>
        <w:tab/>
      </w:r>
      <w:r w:rsidR="00A810E1">
        <w:rPr>
          <w:rFonts w:ascii="Cambria" w:eastAsia="Arial" w:hAnsi="Cambria"/>
          <w:b/>
        </w:rPr>
        <w:tab/>
      </w:r>
      <w:r w:rsidR="00A810E1">
        <w:rPr>
          <w:rFonts w:ascii="Cambria" w:eastAsia="Arial" w:hAnsi="Cambria"/>
          <w:b/>
        </w:rPr>
        <w:tab/>
      </w:r>
      <w:r w:rsidR="00F36A18">
        <w:rPr>
          <w:rFonts w:ascii="Cambria" w:eastAsia="Arial" w:hAnsi="Cambria"/>
          <w:b/>
        </w:rPr>
        <w:tab/>
      </w:r>
      <w:r w:rsidRPr="005A3516">
        <w:rPr>
          <w:rFonts w:ascii="Cambria" w:eastAsia="Arial" w:hAnsi="Cambria"/>
        </w:rPr>
        <w:t>Agencija za statistiku BiH</w:t>
      </w:r>
    </w:p>
    <w:p w14:paraId="23DB3475" w14:textId="7C98499C" w:rsidR="00EB192E" w:rsidRPr="005A3516" w:rsidRDefault="00EB192E" w:rsidP="00DD5A4B">
      <w:pPr>
        <w:spacing w:line="239" w:lineRule="auto"/>
        <w:ind w:left="4254" w:hanging="4234"/>
        <w:jc w:val="both"/>
        <w:rPr>
          <w:rFonts w:ascii="Cambria" w:eastAsia="Times New Roman" w:hAnsi="Cambria"/>
        </w:rPr>
      </w:pPr>
      <w:r w:rsidRPr="00D53C3E">
        <w:rPr>
          <w:rFonts w:ascii="Cambria" w:eastAsia="Arial" w:hAnsi="Cambria"/>
          <w:b/>
          <w:color w:val="2F5496" w:themeColor="accent5" w:themeShade="BF"/>
        </w:rPr>
        <w:t>Sadržaj statističke aktivnosti:</w:t>
      </w:r>
      <w:r w:rsidR="00A810E1">
        <w:rPr>
          <w:rFonts w:ascii="Cambria" w:eastAsia="Arial" w:hAnsi="Cambria"/>
          <w:b/>
        </w:rPr>
        <w:tab/>
      </w:r>
      <w:r w:rsidRPr="005A3516">
        <w:rPr>
          <w:rFonts w:ascii="Cambria" w:eastAsia="Arial" w:hAnsi="Cambria"/>
        </w:rPr>
        <w:t>Nastavak aktivnosti na implementiranju baze za potrebe klasifikacijskog servera. Osnove dizajna baze podataka za klasifikacijski server su uspostavljene kroz Twinning projekat u 2013 godini. Ova aktivnost je planirana četverogodišnjim planom i aktiv</w:t>
      </w:r>
      <w:r w:rsidR="00404624">
        <w:rPr>
          <w:rFonts w:ascii="Cambria" w:eastAsia="Arial" w:hAnsi="Cambria"/>
        </w:rPr>
        <w:t>nosti će biti nastavljene u 2017</w:t>
      </w:r>
      <w:r w:rsidRPr="005A3516">
        <w:rPr>
          <w:rFonts w:ascii="Cambria" w:eastAsia="Arial" w:hAnsi="Cambria"/>
        </w:rPr>
        <w:t>. godini.</w:t>
      </w:r>
    </w:p>
    <w:p w14:paraId="2B7825D3" w14:textId="77777777" w:rsidR="00EB192E" w:rsidRPr="005A3516" w:rsidRDefault="00EB192E" w:rsidP="00DD5A4B">
      <w:pPr>
        <w:spacing w:line="234" w:lineRule="auto"/>
        <w:ind w:left="4254" w:right="20"/>
        <w:jc w:val="both"/>
        <w:rPr>
          <w:rFonts w:ascii="Cambria" w:eastAsia="Arial" w:hAnsi="Cambria"/>
        </w:rPr>
      </w:pPr>
      <w:r w:rsidRPr="005A3516">
        <w:rPr>
          <w:rFonts w:ascii="Cambria" w:eastAsia="Arial" w:hAnsi="Cambria"/>
        </w:rPr>
        <w:t>Harmonizovanje kodnih listi koje se koriste u statističkim istraživanjima i njihovo postavljanje u bazu klasifikacija.</w:t>
      </w:r>
    </w:p>
    <w:p w14:paraId="7C260665" w14:textId="05147A5E" w:rsidR="00EB192E" w:rsidRDefault="00EB192E" w:rsidP="00DD5A4B">
      <w:pPr>
        <w:spacing w:line="239" w:lineRule="auto"/>
        <w:ind w:left="4254" w:hanging="4234"/>
        <w:jc w:val="both"/>
        <w:rPr>
          <w:rFonts w:ascii="Cambria" w:eastAsia="Arial" w:hAnsi="Cambria"/>
        </w:rPr>
      </w:pPr>
      <w:r w:rsidRPr="00D53C3E">
        <w:rPr>
          <w:rFonts w:ascii="Cambria" w:eastAsia="Arial" w:hAnsi="Cambria"/>
          <w:b/>
          <w:color w:val="2F5496" w:themeColor="accent5" w:themeShade="BF"/>
        </w:rPr>
        <w:t>Namjena:</w:t>
      </w:r>
      <w:r w:rsidR="00A810E1">
        <w:rPr>
          <w:rFonts w:ascii="Cambria" w:eastAsia="Arial" w:hAnsi="Cambria"/>
          <w:b/>
        </w:rPr>
        <w:tab/>
      </w:r>
      <w:r w:rsidRPr="005A3516">
        <w:rPr>
          <w:rFonts w:ascii="Cambria" w:eastAsia="Arial" w:hAnsi="Cambria"/>
        </w:rPr>
        <w:t>Olakšan pregled i pretraga klasifikacija, kao i preuzimanje istih u prihvatljivim formatima (excel).</w:t>
      </w:r>
    </w:p>
    <w:p w14:paraId="6323511E" w14:textId="77777777" w:rsidR="00487020" w:rsidRPr="005A3516" w:rsidRDefault="00487020" w:rsidP="00DD5A4B">
      <w:pPr>
        <w:spacing w:line="239" w:lineRule="auto"/>
        <w:ind w:left="4254" w:hanging="4234"/>
        <w:jc w:val="both"/>
        <w:rPr>
          <w:rFonts w:ascii="Cambria" w:eastAsia="Arial" w:hAnsi="Cambria"/>
        </w:rPr>
      </w:pPr>
    </w:p>
    <w:p w14:paraId="66C44750" w14:textId="57463794" w:rsidR="00EB192E" w:rsidRPr="00F83E49" w:rsidRDefault="00F86A98" w:rsidP="00F83E49">
      <w:pPr>
        <w:pStyle w:val="Heading2"/>
        <w:rPr>
          <w:color w:val="833C0B" w:themeColor="accent2" w:themeShade="80"/>
        </w:rPr>
      </w:pPr>
      <w:bookmarkStart w:id="708" w:name="_Toc468346995"/>
      <w:r w:rsidRPr="00F83E49">
        <w:rPr>
          <w:color w:val="833C0B" w:themeColor="accent2" w:themeShade="80"/>
        </w:rPr>
        <w:t>6.03</w:t>
      </w:r>
      <w:r w:rsidRPr="00F83E49">
        <w:rPr>
          <w:color w:val="833C0B" w:themeColor="accent2" w:themeShade="80"/>
        </w:rPr>
        <w:tab/>
      </w:r>
      <w:r w:rsidR="00F83E49" w:rsidRPr="00F83E49">
        <w:rPr>
          <w:color w:val="833C0B" w:themeColor="accent2" w:themeShade="80"/>
        </w:rPr>
        <w:tab/>
      </w:r>
      <w:r w:rsidR="00EB192E" w:rsidRPr="00F83E49">
        <w:rPr>
          <w:color w:val="833C0B" w:themeColor="accent2" w:themeShade="80"/>
        </w:rPr>
        <w:t>IT podrška, standardi i alati za statističku proizvodnju</w:t>
      </w:r>
      <w:bookmarkEnd w:id="708"/>
    </w:p>
    <w:p w14:paraId="3A3FAA60" w14:textId="6394109B" w:rsidR="00EB192E" w:rsidRPr="00F83E49" w:rsidRDefault="00F86A98" w:rsidP="00F83E49">
      <w:pPr>
        <w:pStyle w:val="Heading3"/>
        <w:rPr>
          <w:color w:val="833C0B" w:themeColor="accent2" w:themeShade="80"/>
        </w:rPr>
      </w:pPr>
      <w:bookmarkStart w:id="709" w:name="_Toc468346996"/>
      <w:r w:rsidRPr="00F83E49">
        <w:rPr>
          <w:color w:val="833C0B" w:themeColor="accent2" w:themeShade="80"/>
        </w:rPr>
        <w:t>6.03.01</w:t>
      </w:r>
      <w:r w:rsidRPr="00F83E49">
        <w:rPr>
          <w:color w:val="833C0B" w:themeColor="accent2" w:themeShade="80"/>
        </w:rPr>
        <w:tab/>
      </w:r>
      <w:r w:rsidR="00EB192E" w:rsidRPr="00F83E49">
        <w:rPr>
          <w:color w:val="833C0B" w:themeColor="accent2" w:themeShade="80"/>
        </w:rPr>
        <w:t>Aktivnosti povezane sa statističkim aplikacijama za unos podataka</w:t>
      </w:r>
      <w:bookmarkEnd w:id="709"/>
    </w:p>
    <w:p w14:paraId="5CEBDAF1" w14:textId="77777777" w:rsidR="00487020" w:rsidRPr="00487020" w:rsidRDefault="00487020" w:rsidP="00487020">
      <w:pPr>
        <w:rPr>
          <w:rFonts w:ascii="Cambria" w:eastAsia="Arial" w:hAnsi="Cambria"/>
          <w:b/>
          <w:color w:val="833C0B" w:themeColor="accent2" w:themeShade="80"/>
          <w:sz w:val="21"/>
        </w:rPr>
      </w:pPr>
    </w:p>
    <w:p w14:paraId="01FB2A38" w14:textId="7DA7194C" w:rsidR="00EB192E" w:rsidRPr="005A3516" w:rsidRDefault="00EB192E" w:rsidP="00EB192E">
      <w:pPr>
        <w:spacing w:line="239" w:lineRule="auto"/>
        <w:ind w:left="20"/>
        <w:rPr>
          <w:rFonts w:ascii="Cambria" w:eastAsia="Arial" w:hAnsi="Cambria"/>
        </w:rPr>
      </w:pPr>
      <w:r w:rsidRPr="00D53C3E">
        <w:rPr>
          <w:rFonts w:ascii="Cambria" w:eastAsia="Arial" w:hAnsi="Cambria"/>
          <w:b/>
          <w:color w:val="2F5496" w:themeColor="accent5" w:themeShade="BF"/>
        </w:rPr>
        <w:t>Nosilac aktivnosti:</w:t>
      </w:r>
      <w:r w:rsidRPr="005A3516">
        <w:rPr>
          <w:rFonts w:ascii="Cambria" w:eastAsia="Arial" w:hAnsi="Cambria"/>
          <w:b/>
        </w:rPr>
        <w:t xml:space="preserve"> </w:t>
      </w:r>
      <w:r w:rsidR="00A810E1">
        <w:rPr>
          <w:rFonts w:ascii="Cambria" w:eastAsia="Arial" w:hAnsi="Cambria"/>
          <w:b/>
        </w:rPr>
        <w:tab/>
      </w:r>
      <w:r w:rsidR="00A810E1">
        <w:rPr>
          <w:rFonts w:ascii="Cambria" w:eastAsia="Arial" w:hAnsi="Cambria"/>
          <w:b/>
        </w:rPr>
        <w:tab/>
      </w:r>
      <w:r w:rsidR="00A810E1">
        <w:rPr>
          <w:rFonts w:ascii="Cambria" w:eastAsia="Arial" w:hAnsi="Cambria"/>
          <w:b/>
        </w:rPr>
        <w:tab/>
      </w:r>
      <w:r w:rsidR="00F36A18">
        <w:rPr>
          <w:rFonts w:ascii="Cambria" w:eastAsia="Arial" w:hAnsi="Cambria"/>
          <w:b/>
        </w:rPr>
        <w:tab/>
      </w:r>
      <w:r w:rsidRPr="005A3516">
        <w:rPr>
          <w:rFonts w:ascii="Cambria" w:eastAsia="Arial" w:hAnsi="Cambria"/>
        </w:rPr>
        <w:t>Federalni zavod za statistiku</w:t>
      </w:r>
    </w:p>
    <w:p w14:paraId="6361D6E3" w14:textId="77777777" w:rsidR="00EB192E" w:rsidRPr="00D53C3E" w:rsidRDefault="00EB192E" w:rsidP="00DD5A4B">
      <w:pPr>
        <w:spacing w:line="239" w:lineRule="auto"/>
        <w:ind w:left="20"/>
        <w:jc w:val="both"/>
        <w:rPr>
          <w:rFonts w:ascii="Cambria" w:eastAsia="Arial" w:hAnsi="Cambria"/>
          <w:b/>
          <w:color w:val="2F5496" w:themeColor="accent5" w:themeShade="BF"/>
        </w:rPr>
      </w:pPr>
      <w:r w:rsidRPr="00D53C3E">
        <w:rPr>
          <w:rFonts w:ascii="Cambria" w:eastAsia="Arial" w:hAnsi="Cambria"/>
          <w:b/>
          <w:color w:val="2F5496" w:themeColor="accent5" w:themeShade="BF"/>
        </w:rPr>
        <w:t>a) Podaci o sadržaju i namjeni aktivnosti:</w:t>
      </w:r>
    </w:p>
    <w:p w14:paraId="78B89F22" w14:textId="56AB91C6" w:rsidR="00EB192E" w:rsidRPr="005A3516" w:rsidRDefault="00EB192E" w:rsidP="00DD5A4B">
      <w:pPr>
        <w:spacing w:line="239" w:lineRule="auto"/>
        <w:ind w:left="4254" w:hanging="4234"/>
        <w:jc w:val="both"/>
        <w:rPr>
          <w:rFonts w:ascii="Cambria" w:hAnsi="Cambria"/>
        </w:rPr>
      </w:pPr>
      <w:r w:rsidRPr="00D53C3E">
        <w:rPr>
          <w:rFonts w:ascii="Cambria" w:eastAsia="Arial" w:hAnsi="Cambria"/>
          <w:b/>
          <w:color w:val="2F5496" w:themeColor="accent5" w:themeShade="BF"/>
        </w:rPr>
        <w:lastRenderedPageBreak/>
        <w:t>Sadržaj statističke aktivnosti:</w:t>
      </w:r>
      <w:r w:rsidR="00A810E1">
        <w:rPr>
          <w:rFonts w:ascii="Cambria" w:eastAsia="Arial" w:hAnsi="Cambria"/>
        </w:rPr>
        <w:tab/>
      </w:r>
      <w:r w:rsidRPr="005A3516">
        <w:rPr>
          <w:rFonts w:ascii="Cambria" w:hAnsi="Cambria"/>
          <w:bCs/>
          <w:lang w:val="hr-HR"/>
        </w:rPr>
        <w:t xml:space="preserve">Dizajn, razvoj, servisiranje i održavanje IT aplikacija za statističku proizvodnju, kao i unapređenje već postojećih, odnosno njihovo  prilagođavanje promjenama koje se dešavaju u  </w:t>
      </w:r>
      <w:r w:rsidRPr="005A3516">
        <w:rPr>
          <w:rFonts w:ascii="Cambria" w:hAnsi="Cambria"/>
        </w:rPr>
        <w:t>metodologiji i načinu izvještavanja za pojedina statistička istraživanja</w:t>
      </w:r>
      <w:r w:rsidRPr="005A3516">
        <w:rPr>
          <w:rFonts w:ascii="Cambria" w:hAnsi="Cambria"/>
          <w:bCs/>
          <w:lang w:val="hr-HR"/>
        </w:rPr>
        <w:t xml:space="preserve"> tokom godine. </w:t>
      </w:r>
      <w:r w:rsidR="00A810E1">
        <w:rPr>
          <w:rFonts w:ascii="Cambria" w:hAnsi="Cambria"/>
          <w:bCs/>
          <w:lang w:val="hr-HR"/>
        </w:rPr>
        <w:t xml:space="preserve"> </w:t>
      </w:r>
      <w:r w:rsidRPr="005A3516">
        <w:rPr>
          <w:rFonts w:ascii="Cambria" w:hAnsi="Cambria"/>
        </w:rPr>
        <w:t xml:space="preserve">Učešće u implementaciji  unosa, praćenja unosa i kontrole anketnih istraživanja. </w:t>
      </w:r>
    </w:p>
    <w:p w14:paraId="1C02E0DA" w14:textId="75E71078" w:rsidR="00EB192E" w:rsidRPr="005A3516" w:rsidRDefault="00EB192E" w:rsidP="00DD5A4B">
      <w:pPr>
        <w:spacing w:line="239" w:lineRule="auto"/>
        <w:ind w:left="4254" w:hanging="4234"/>
        <w:jc w:val="both"/>
        <w:rPr>
          <w:rFonts w:ascii="Cambria" w:eastAsia="Arial" w:hAnsi="Cambria"/>
        </w:rPr>
      </w:pPr>
      <w:r w:rsidRPr="00D53C3E">
        <w:rPr>
          <w:rFonts w:ascii="Cambria" w:eastAsia="Arial" w:hAnsi="Cambria"/>
          <w:b/>
          <w:color w:val="2F5496" w:themeColor="accent5" w:themeShade="BF"/>
        </w:rPr>
        <w:t>Namjena:</w:t>
      </w:r>
      <w:r w:rsidR="00A810E1">
        <w:rPr>
          <w:rFonts w:ascii="Cambria" w:eastAsia="Arial" w:hAnsi="Cambria"/>
          <w:b/>
        </w:rPr>
        <w:tab/>
      </w:r>
      <w:r w:rsidRPr="005A3516">
        <w:rPr>
          <w:rFonts w:ascii="Cambria" w:eastAsia="Arial" w:hAnsi="Cambria"/>
        </w:rPr>
        <w:t>Omogućiti kontinuiranu izradu i održavanje programa za unos, kontrolu i obradu podataka za statistička istraživanja, razvoj baze podataka, praćenje razvoja softvera i softverskih alata, kao i unaprijeđenje aktivnosti primjenom istih.</w:t>
      </w:r>
    </w:p>
    <w:p w14:paraId="7B5ECF5E" w14:textId="77777777" w:rsidR="00EB192E" w:rsidRPr="005A3516" w:rsidRDefault="00EB192E" w:rsidP="00DD5A4B">
      <w:pPr>
        <w:spacing w:line="200" w:lineRule="exact"/>
        <w:jc w:val="both"/>
        <w:rPr>
          <w:rFonts w:ascii="Cambria" w:eastAsia="Times New Roman" w:hAnsi="Cambria"/>
        </w:rPr>
      </w:pPr>
    </w:p>
    <w:p w14:paraId="755DA75E" w14:textId="28F61251" w:rsidR="00487020" w:rsidRPr="00F83E49" w:rsidRDefault="00F86A98" w:rsidP="00F83E49">
      <w:pPr>
        <w:pStyle w:val="Heading3"/>
        <w:rPr>
          <w:color w:val="833C0B" w:themeColor="accent2" w:themeShade="80"/>
        </w:rPr>
      </w:pPr>
      <w:bookmarkStart w:id="710" w:name="page169"/>
      <w:bookmarkStart w:id="711" w:name="_Toc468346997"/>
      <w:bookmarkEnd w:id="710"/>
      <w:r w:rsidRPr="00F83E49">
        <w:rPr>
          <w:color w:val="833C0B" w:themeColor="accent2" w:themeShade="80"/>
        </w:rPr>
        <w:t>6.03.02</w:t>
      </w:r>
      <w:r w:rsidRPr="00F83E49">
        <w:rPr>
          <w:color w:val="833C0B" w:themeColor="accent2" w:themeShade="80"/>
        </w:rPr>
        <w:tab/>
      </w:r>
      <w:r w:rsidR="009A56F0" w:rsidRPr="00F83E49">
        <w:rPr>
          <w:color w:val="833C0B" w:themeColor="accent2" w:themeShade="80"/>
        </w:rPr>
        <w:t>Dizajn i migracija statističkih baza podataka na arhivski server</w:t>
      </w:r>
      <w:bookmarkEnd w:id="711"/>
    </w:p>
    <w:p w14:paraId="41229B1C" w14:textId="77777777" w:rsidR="004F1A61" w:rsidRDefault="004F1A61" w:rsidP="004F1A61">
      <w:pPr>
        <w:spacing w:after="0" w:line="239" w:lineRule="auto"/>
        <w:ind w:left="4"/>
        <w:jc w:val="both"/>
        <w:rPr>
          <w:rFonts w:ascii="Cambria" w:eastAsia="Arial" w:hAnsi="Cambria"/>
          <w:b/>
          <w:color w:val="2F5496" w:themeColor="accent5" w:themeShade="BF"/>
        </w:rPr>
      </w:pPr>
    </w:p>
    <w:p w14:paraId="3E86A3A4" w14:textId="3C6FBBFD" w:rsidR="00EB192E" w:rsidRPr="005A3516" w:rsidRDefault="00EB192E" w:rsidP="00DD5A4B">
      <w:pPr>
        <w:spacing w:line="239" w:lineRule="auto"/>
        <w:ind w:left="4"/>
        <w:jc w:val="both"/>
        <w:rPr>
          <w:rFonts w:ascii="Cambria" w:eastAsia="Arial" w:hAnsi="Cambria"/>
        </w:rPr>
      </w:pPr>
      <w:r w:rsidRPr="00D53C3E">
        <w:rPr>
          <w:rFonts w:ascii="Cambria" w:eastAsia="Arial" w:hAnsi="Cambria"/>
          <w:b/>
          <w:color w:val="2F5496" w:themeColor="accent5" w:themeShade="BF"/>
        </w:rPr>
        <w:t xml:space="preserve">Nosilac aktivnosti: </w:t>
      </w:r>
      <w:r w:rsidR="00A810E1" w:rsidRPr="00D53C3E">
        <w:rPr>
          <w:rFonts w:ascii="Cambria" w:eastAsia="Arial" w:hAnsi="Cambria"/>
          <w:b/>
          <w:color w:val="2F5496" w:themeColor="accent5" w:themeShade="BF"/>
        </w:rPr>
        <w:tab/>
      </w:r>
      <w:r w:rsidR="00A810E1">
        <w:rPr>
          <w:rFonts w:ascii="Cambria" w:eastAsia="Arial" w:hAnsi="Cambria"/>
          <w:b/>
        </w:rPr>
        <w:tab/>
      </w:r>
      <w:r w:rsidR="00A810E1">
        <w:rPr>
          <w:rFonts w:ascii="Cambria" w:eastAsia="Arial" w:hAnsi="Cambria"/>
          <w:b/>
        </w:rPr>
        <w:tab/>
      </w:r>
      <w:r w:rsidR="00F36A18">
        <w:rPr>
          <w:rFonts w:ascii="Cambria" w:eastAsia="Arial" w:hAnsi="Cambria"/>
          <w:b/>
        </w:rPr>
        <w:tab/>
      </w:r>
      <w:r w:rsidRPr="005A3516">
        <w:rPr>
          <w:rFonts w:ascii="Cambria" w:eastAsia="Arial" w:hAnsi="Cambria"/>
        </w:rPr>
        <w:t>Federalni zavod za statistiku</w:t>
      </w:r>
    </w:p>
    <w:p w14:paraId="535C39C1" w14:textId="77777777" w:rsidR="009A56F0" w:rsidRPr="009A56F0" w:rsidRDefault="00EB192E" w:rsidP="009A56F0">
      <w:pPr>
        <w:spacing w:line="239" w:lineRule="auto"/>
        <w:ind w:left="4254" w:hanging="4250"/>
        <w:jc w:val="both"/>
        <w:rPr>
          <w:rFonts w:ascii="Cambria" w:eastAsia="Arial" w:hAnsi="Cambria"/>
        </w:rPr>
      </w:pPr>
      <w:r w:rsidRPr="00D53C3E">
        <w:rPr>
          <w:rFonts w:ascii="Cambria" w:eastAsia="Arial" w:hAnsi="Cambria"/>
          <w:b/>
          <w:color w:val="2F5496" w:themeColor="accent5" w:themeShade="BF"/>
        </w:rPr>
        <w:t>Sadržaj statističke aktivnosti:</w:t>
      </w:r>
      <w:r w:rsidR="00A810E1">
        <w:rPr>
          <w:rFonts w:ascii="Cambria" w:eastAsia="Arial" w:hAnsi="Cambria"/>
          <w:b/>
        </w:rPr>
        <w:tab/>
      </w:r>
      <w:r w:rsidR="009A56F0" w:rsidRPr="009A56F0">
        <w:rPr>
          <w:rFonts w:ascii="Cambria" w:eastAsia="Arial" w:hAnsi="Cambria"/>
        </w:rPr>
        <w:t>Migracija baze podataka sa produkcijskog servera na arhivski u cilju pohrane podataka prethodnih godina. Ova aktivnost će uključivati i migraciju statističkih podataka sa MS Acccess baze podataka na arhivski MSSQL Server bazu podataka, upravljanje korisnicima i njihovim pravima pristupa podacima kao i generisanjem lokalnih backup-a baza podataka.</w:t>
      </w:r>
    </w:p>
    <w:p w14:paraId="4D41F944" w14:textId="77777777" w:rsidR="009A56F0" w:rsidRDefault="00EB192E" w:rsidP="009A56F0">
      <w:pPr>
        <w:spacing w:line="239" w:lineRule="auto"/>
        <w:ind w:left="4254" w:hanging="4250"/>
        <w:jc w:val="both"/>
        <w:rPr>
          <w:rFonts w:ascii="Cambria" w:eastAsia="Arial" w:hAnsi="Cambria"/>
        </w:rPr>
      </w:pPr>
      <w:r w:rsidRPr="00D53C3E">
        <w:rPr>
          <w:rFonts w:ascii="Cambria" w:eastAsia="Arial" w:hAnsi="Cambria"/>
          <w:b/>
          <w:color w:val="2F5496" w:themeColor="accent5" w:themeShade="BF"/>
        </w:rPr>
        <w:t>Namjena:</w:t>
      </w:r>
      <w:r w:rsidR="00A810E1">
        <w:rPr>
          <w:rFonts w:ascii="Cambria" w:eastAsia="Arial" w:hAnsi="Cambria"/>
          <w:b/>
        </w:rPr>
        <w:tab/>
      </w:r>
      <w:r w:rsidR="009A56F0" w:rsidRPr="009A56F0">
        <w:rPr>
          <w:rFonts w:ascii="Cambria" w:eastAsia="Arial" w:hAnsi="Cambria"/>
        </w:rPr>
        <w:t>Arhiviranje i centalizacija baza podataka koje se odnose na prethodne godine</w:t>
      </w:r>
      <w:r w:rsidR="009A56F0" w:rsidRPr="009A56F0">
        <w:rPr>
          <w:rFonts w:ascii="Cambria" w:eastAsia="Arial" w:hAnsi="Cambria"/>
          <w:b/>
        </w:rPr>
        <w:t xml:space="preserve"> </w:t>
      </w:r>
      <w:r w:rsidR="009A56F0" w:rsidRPr="009A56F0">
        <w:rPr>
          <w:rFonts w:ascii="Cambria" w:eastAsia="Arial" w:hAnsi="Cambria"/>
        </w:rPr>
        <w:t>omogućava lakšu analizu statističkih podataka s posebnim akcentom na vremenske serije podataka.</w:t>
      </w:r>
    </w:p>
    <w:p w14:paraId="2B318B7D" w14:textId="77777777" w:rsidR="009A56F0" w:rsidRPr="009A56F0" w:rsidRDefault="009A56F0" w:rsidP="00D452CA">
      <w:pPr>
        <w:pStyle w:val="Heading2"/>
      </w:pPr>
    </w:p>
    <w:p w14:paraId="24EABD75" w14:textId="32673A7E" w:rsidR="00487020" w:rsidRPr="00F83E49" w:rsidRDefault="00F83E49" w:rsidP="00F83E49">
      <w:pPr>
        <w:pStyle w:val="Heading3"/>
        <w:rPr>
          <w:color w:val="833C0B" w:themeColor="accent2" w:themeShade="80"/>
        </w:rPr>
      </w:pPr>
      <w:bookmarkStart w:id="712" w:name="_Toc468346998"/>
      <w:r w:rsidRPr="00F83E49">
        <w:rPr>
          <w:color w:val="833C0B" w:themeColor="accent2" w:themeShade="80"/>
        </w:rPr>
        <w:t>6.03.03</w:t>
      </w:r>
      <w:r>
        <w:rPr>
          <w:color w:val="833C0B" w:themeColor="accent2" w:themeShade="80"/>
        </w:rPr>
        <w:tab/>
      </w:r>
      <w:r w:rsidR="009A56F0" w:rsidRPr="00F83E49">
        <w:rPr>
          <w:color w:val="833C0B" w:themeColor="accent2" w:themeShade="80"/>
        </w:rPr>
        <w:t>Optimizacija statističkih baza podataka kroz model Web okruženja</w:t>
      </w:r>
      <w:bookmarkEnd w:id="712"/>
    </w:p>
    <w:p w14:paraId="54A780A6" w14:textId="77777777" w:rsidR="004F1A61" w:rsidRDefault="004F1A61" w:rsidP="004F1A61">
      <w:pPr>
        <w:spacing w:after="0" w:line="239" w:lineRule="auto"/>
        <w:ind w:left="4"/>
        <w:jc w:val="both"/>
        <w:rPr>
          <w:rFonts w:ascii="Cambria" w:eastAsia="Arial" w:hAnsi="Cambria"/>
          <w:b/>
          <w:color w:val="2F5496" w:themeColor="accent5" w:themeShade="BF"/>
        </w:rPr>
      </w:pPr>
    </w:p>
    <w:p w14:paraId="74F11473" w14:textId="16F874DA" w:rsidR="009A56F0" w:rsidRPr="004F1A61" w:rsidRDefault="009A56F0" w:rsidP="009A56F0">
      <w:pPr>
        <w:spacing w:line="239" w:lineRule="auto"/>
        <w:ind w:left="4"/>
        <w:jc w:val="both"/>
        <w:rPr>
          <w:rFonts w:ascii="Cambria" w:eastAsia="Arial" w:hAnsi="Cambria"/>
        </w:rPr>
      </w:pPr>
      <w:r w:rsidRPr="004F1A61">
        <w:rPr>
          <w:rFonts w:ascii="Cambria" w:eastAsia="Arial" w:hAnsi="Cambria"/>
          <w:b/>
          <w:color w:val="2F5496" w:themeColor="accent5" w:themeShade="BF"/>
        </w:rPr>
        <w:t xml:space="preserve">Nosilac aktivnosti: </w:t>
      </w:r>
      <w:r w:rsidRPr="004F1A61">
        <w:rPr>
          <w:rFonts w:ascii="Cambria" w:eastAsia="Arial" w:hAnsi="Cambria"/>
          <w:b/>
          <w:color w:val="2F5496" w:themeColor="accent5" w:themeShade="BF"/>
        </w:rPr>
        <w:tab/>
      </w:r>
      <w:r w:rsidRPr="004F1A61">
        <w:rPr>
          <w:rFonts w:ascii="Cambria" w:eastAsia="Arial" w:hAnsi="Cambria"/>
          <w:b/>
        </w:rPr>
        <w:tab/>
      </w:r>
      <w:r w:rsidRPr="004F1A61">
        <w:rPr>
          <w:rFonts w:ascii="Cambria" w:eastAsia="Arial" w:hAnsi="Cambria"/>
          <w:b/>
        </w:rPr>
        <w:tab/>
      </w:r>
      <w:r w:rsidRPr="004F1A61">
        <w:rPr>
          <w:rFonts w:ascii="Cambria" w:eastAsia="Arial" w:hAnsi="Cambria"/>
          <w:b/>
        </w:rPr>
        <w:tab/>
      </w:r>
      <w:r w:rsidRPr="004F1A61">
        <w:rPr>
          <w:rFonts w:ascii="Cambria" w:eastAsia="Arial" w:hAnsi="Cambria"/>
        </w:rPr>
        <w:t>Federalni zavod za statistiku</w:t>
      </w:r>
    </w:p>
    <w:p w14:paraId="5FAA884C" w14:textId="77777777" w:rsidR="009A56F0" w:rsidRPr="004F1A61" w:rsidRDefault="009A56F0" w:rsidP="009A56F0">
      <w:pPr>
        <w:spacing w:line="239" w:lineRule="auto"/>
        <w:ind w:left="4254" w:hanging="4250"/>
        <w:jc w:val="both"/>
        <w:rPr>
          <w:rFonts w:ascii="Cambria" w:eastAsia="Arial" w:hAnsi="Cambria"/>
        </w:rPr>
      </w:pPr>
      <w:r w:rsidRPr="004F1A61">
        <w:rPr>
          <w:rFonts w:ascii="Cambria" w:eastAsia="Arial" w:hAnsi="Cambria"/>
          <w:b/>
          <w:color w:val="2F5496" w:themeColor="accent5" w:themeShade="BF"/>
        </w:rPr>
        <w:t>Sadržaj statističke aktivnosti:</w:t>
      </w:r>
      <w:r w:rsidRPr="004F1A61">
        <w:rPr>
          <w:rFonts w:ascii="Cambria" w:eastAsia="Arial" w:hAnsi="Cambria"/>
          <w:b/>
        </w:rPr>
        <w:tab/>
      </w:r>
      <w:r w:rsidRPr="004F1A61">
        <w:rPr>
          <w:rFonts w:ascii="Cambria" w:eastAsia="Arial" w:hAnsi="Cambria"/>
        </w:rPr>
        <w:t>Definisati model optimizacije baze podataka s ciljem prilagođavanja Web okruženju.</w:t>
      </w:r>
    </w:p>
    <w:p w14:paraId="2C3BA3A7" w14:textId="77777777" w:rsidR="009A56F0" w:rsidRPr="009A56F0" w:rsidRDefault="009A56F0" w:rsidP="009A56F0">
      <w:pPr>
        <w:spacing w:line="239" w:lineRule="auto"/>
        <w:ind w:left="4254" w:hanging="4250"/>
        <w:jc w:val="both"/>
        <w:rPr>
          <w:rFonts w:ascii="Cambria" w:eastAsia="Arial" w:hAnsi="Cambria"/>
        </w:rPr>
      </w:pPr>
      <w:r w:rsidRPr="004F1A61">
        <w:rPr>
          <w:rFonts w:ascii="Cambria" w:eastAsia="Arial" w:hAnsi="Cambria"/>
          <w:b/>
          <w:color w:val="2F5496" w:themeColor="accent5" w:themeShade="BF"/>
        </w:rPr>
        <w:t>Namjena:</w:t>
      </w:r>
      <w:r w:rsidRPr="004F1A61">
        <w:rPr>
          <w:rFonts w:ascii="Cambria" w:eastAsia="Arial" w:hAnsi="Cambria"/>
          <w:b/>
        </w:rPr>
        <w:tab/>
      </w:r>
      <w:r w:rsidRPr="004F1A61">
        <w:rPr>
          <w:rFonts w:ascii="Cambria" w:eastAsia="Arial" w:hAnsi="Cambria"/>
        </w:rPr>
        <w:t>Prilagođavanje modelu web okruženja</w:t>
      </w:r>
      <w:r w:rsidRPr="004F1A61">
        <w:rPr>
          <w:rFonts w:ascii="Cambria" w:eastAsia="Arial" w:hAnsi="Cambria"/>
          <w:b/>
        </w:rPr>
        <w:t xml:space="preserve">  </w:t>
      </w:r>
      <w:r w:rsidRPr="004F1A61">
        <w:rPr>
          <w:rFonts w:ascii="Cambria" w:eastAsia="Arial" w:hAnsi="Cambria"/>
        </w:rPr>
        <w:t>omogućava lakše upravljanje aplikacijama unosa kao i lakši pristup prikupljanja statističkih podataka od izvještajnih jedinica.</w:t>
      </w:r>
    </w:p>
    <w:p w14:paraId="228BE5F4" w14:textId="7CA17EC3" w:rsidR="00EB192E" w:rsidRPr="00F83E49" w:rsidRDefault="00F86A98" w:rsidP="00F83E49">
      <w:pPr>
        <w:pStyle w:val="Heading2"/>
        <w:rPr>
          <w:color w:val="833C0B" w:themeColor="accent2" w:themeShade="80"/>
        </w:rPr>
      </w:pPr>
      <w:bookmarkStart w:id="713" w:name="_Toc468346999"/>
      <w:r w:rsidRPr="00F83E49">
        <w:rPr>
          <w:color w:val="833C0B" w:themeColor="accent2" w:themeShade="80"/>
        </w:rPr>
        <w:t>6.05</w:t>
      </w:r>
      <w:r w:rsidRPr="00F83E49">
        <w:rPr>
          <w:color w:val="833C0B" w:themeColor="accent2" w:themeShade="80"/>
        </w:rPr>
        <w:tab/>
      </w:r>
      <w:r w:rsidR="00F83E49">
        <w:rPr>
          <w:color w:val="833C0B" w:themeColor="accent2" w:themeShade="80"/>
        </w:rPr>
        <w:tab/>
      </w:r>
      <w:r w:rsidR="00EB192E" w:rsidRPr="00F83E49">
        <w:rPr>
          <w:color w:val="833C0B" w:themeColor="accent2" w:themeShade="80"/>
        </w:rPr>
        <w:t>Metapodaci</w:t>
      </w:r>
      <w:bookmarkEnd w:id="713"/>
    </w:p>
    <w:p w14:paraId="127A8918" w14:textId="53289958" w:rsidR="00EB192E" w:rsidRPr="00F83E49" w:rsidRDefault="00F86A98" w:rsidP="00F83E49">
      <w:pPr>
        <w:pStyle w:val="Heading3"/>
        <w:rPr>
          <w:color w:val="833C0B" w:themeColor="accent2" w:themeShade="80"/>
        </w:rPr>
      </w:pPr>
      <w:bookmarkStart w:id="714" w:name="_Toc468347000"/>
      <w:r w:rsidRPr="00F83E49">
        <w:rPr>
          <w:color w:val="833C0B" w:themeColor="accent2" w:themeShade="80"/>
        </w:rPr>
        <w:t>6.05.01</w:t>
      </w:r>
      <w:r w:rsidRPr="00F83E49">
        <w:rPr>
          <w:color w:val="833C0B" w:themeColor="accent2" w:themeShade="80"/>
        </w:rPr>
        <w:tab/>
      </w:r>
      <w:r w:rsidR="00EB192E" w:rsidRPr="00F83E49">
        <w:rPr>
          <w:color w:val="833C0B" w:themeColor="accent2" w:themeShade="80"/>
        </w:rPr>
        <w:t>Rad na definisanju i uspostavi metadata sistema</w:t>
      </w:r>
      <w:bookmarkEnd w:id="714"/>
    </w:p>
    <w:p w14:paraId="01EA1F49" w14:textId="77777777" w:rsidR="00EB192E" w:rsidRPr="005A3516" w:rsidRDefault="00EB192E" w:rsidP="00F86A98">
      <w:pPr>
        <w:spacing w:after="0" w:line="324" w:lineRule="exact"/>
        <w:rPr>
          <w:rFonts w:ascii="Cambria" w:eastAsia="Times New Roman" w:hAnsi="Cambria"/>
        </w:rPr>
      </w:pPr>
    </w:p>
    <w:p w14:paraId="0DBEE487" w14:textId="52B6B1E1" w:rsidR="00EB192E" w:rsidRPr="005A3516" w:rsidRDefault="00EB192E" w:rsidP="00DD5A4B">
      <w:pPr>
        <w:spacing w:line="239" w:lineRule="auto"/>
        <w:ind w:left="4"/>
        <w:jc w:val="both"/>
        <w:rPr>
          <w:rFonts w:ascii="Cambria" w:eastAsia="Arial" w:hAnsi="Cambria"/>
        </w:rPr>
      </w:pPr>
      <w:r w:rsidRPr="00D53C3E">
        <w:rPr>
          <w:rFonts w:ascii="Cambria" w:eastAsia="Arial" w:hAnsi="Cambria"/>
          <w:b/>
          <w:color w:val="2F5496" w:themeColor="accent5" w:themeShade="BF"/>
        </w:rPr>
        <w:t xml:space="preserve">Nosilac aktivnosti: </w:t>
      </w:r>
      <w:r w:rsidR="00A810E1" w:rsidRPr="00D53C3E">
        <w:rPr>
          <w:rFonts w:ascii="Cambria" w:eastAsia="Arial" w:hAnsi="Cambria"/>
          <w:b/>
          <w:color w:val="2F5496" w:themeColor="accent5" w:themeShade="BF"/>
        </w:rPr>
        <w:tab/>
      </w:r>
      <w:r w:rsidR="00A810E1">
        <w:rPr>
          <w:rFonts w:ascii="Cambria" w:eastAsia="Arial" w:hAnsi="Cambria"/>
          <w:b/>
        </w:rPr>
        <w:tab/>
      </w:r>
      <w:r w:rsidR="00A810E1">
        <w:rPr>
          <w:rFonts w:ascii="Cambria" w:eastAsia="Arial" w:hAnsi="Cambria"/>
          <w:b/>
        </w:rPr>
        <w:tab/>
      </w:r>
      <w:r w:rsidR="00F36A18">
        <w:rPr>
          <w:rFonts w:ascii="Cambria" w:eastAsia="Arial" w:hAnsi="Cambria"/>
          <w:b/>
        </w:rPr>
        <w:tab/>
      </w:r>
      <w:r w:rsidRPr="005A3516">
        <w:rPr>
          <w:rFonts w:ascii="Cambria" w:eastAsia="Arial" w:hAnsi="Cambria"/>
        </w:rPr>
        <w:t>Agencija za statistiku BiH</w:t>
      </w:r>
    </w:p>
    <w:p w14:paraId="2E281843" w14:textId="301851B1" w:rsidR="00EB192E" w:rsidRPr="005A3516" w:rsidRDefault="00EB192E" w:rsidP="00DD5A4B">
      <w:pPr>
        <w:spacing w:line="239" w:lineRule="auto"/>
        <w:ind w:left="4254" w:hanging="4250"/>
        <w:jc w:val="both"/>
        <w:rPr>
          <w:rFonts w:ascii="Cambria" w:eastAsia="Arial" w:hAnsi="Cambria"/>
        </w:rPr>
      </w:pPr>
      <w:r w:rsidRPr="00D53C3E">
        <w:rPr>
          <w:rFonts w:ascii="Cambria" w:eastAsia="Arial" w:hAnsi="Cambria"/>
          <w:b/>
          <w:color w:val="2F5496" w:themeColor="accent5" w:themeShade="BF"/>
        </w:rPr>
        <w:t>Sadržaj statističke aktivnosti:</w:t>
      </w:r>
      <w:r w:rsidR="00A810E1">
        <w:rPr>
          <w:rFonts w:ascii="Cambria" w:eastAsia="Arial" w:hAnsi="Cambria"/>
          <w:b/>
        </w:rPr>
        <w:tab/>
      </w:r>
      <w:r w:rsidRPr="005A3516">
        <w:rPr>
          <w:rFonts w:ascii="Cambria" w:eastAsia="Arial" w:hAnsi="Cambria"/>
        </w:rPr>
        <w:t xml:space="preserve">Početak aktivnosti na implementaciji zadataka iz dokumenta </w:t>
      </w:r>
      <w:r w:rsidRPr="005A3516">
        <w:rPr>
          <w:rFonts w:ascii="Cambria" w:eastAsia="Arial" w:hAnsi="Cambria"/>
          <w:i/>
        </w:rPr>
        <w:t>Strategija razvoja metadata sistema.</w:t>
      </w:r>
      <w:r w:rsidRPr="005A3516">
        <w:rPr>
          <w:rFonts w:ascii="Cambria" w:eastAsia="Arial" w:hAnsi="Cambria"/>
        </w:rPr>
        <w:t xml:space="preserve"> Aktivnosti će obuhvatiti kreiranje indikatora kvaliteta, metadata konceptualne varijable, modele, Eurostatove predloške referentne metadata, tj. EURO SDMX Metadata strukture.</w:t>
      </w:r>
    </w:p>
    <w:p w14:paraId="08BB47F9" w14:textId="3F3AC9FB" w:rsidR="00EB192E" w:rsidRPr="009A56F0" w:rsidRDefault="00EB192E" w:rsidP="009A56F0">
      <w:pPr>
        <w:spacing w:line="239" w:lineRule="auto"/>
        <w:ind w:left="4254" w:hanging="4250"/>
        <w:jc w:val="both"/>
        <w:rPr>
          <w:rFonts w:ascii="Cambria" w:eastAsia="Arial" w:hAnsi="Cambria"/>
        </w:rPr>
      </w:pPr>
      <w:r w:rsidRPr="00D53C3E">
        <w:rPr>
          <w:rFonts w:ascii="Cambria" w:eastAsia="Arial" w:hAnsi="Cambria"/>
          <w:b/>
          <w:color w:val="2F5496" w:themeColor="accent5" w:themeShade="BF"/>
        </w:rPr>
        <w:lastRenderedPageBreak/>
        <w:t>Namjena:</w:t>
      </w:r>
      <w:r w:rsidR="00A810E1">
        <w:rPr>
          <w:rFonts w:ascii="Cambria" w:eastAsia="Arial" w:hAnsi="Cambria"/>
          <w:b/>
        </w:rPr>
        <w:tab/>
      </w:r>
      <w:r w:rsidRPr="005A3516">
        <w:rPr>
          <w:rFonts w:ascii="Cambria" w:eastAsia="Arial" w:hAnsi="Cambria"/>
        </w:rPr>
        <w:t xml:space="preserve">Implementirani inicijalni ciljevi i zadaci navedeni dokumentu Strategija razvoja metadata s ciljem unapređenja rada Zavoda, kao i međusobne saradnje </w:t>
      </w:r>
      <w:r w:rsidR="009A56F0">
        <w:rPr>
          <w:rFonts w:ascii="Cambria" w:eastAsia="Arial" w:hAnsi="Cambria"/>
        </w:rPr>
        <w:t>statističkih institucija U BiH.</w:t>
      </w:r>
    </w:p>
    <w:p w14:paraId="13C4E3B1" w14:textId="0CC13004" w:rsidR="00EB192E" w:rsidRPr="00F83E49" w:rsidRDefault="00ED6886" w:rsidP="00F83E49">
      <w:pPr>
        <w:pStyle w:val="Heading2"/>
        <w:rPr>
          <w:color w:val="833C0B" w:themeColor="accent2" w:themeShade="80"/>
        </w:rPr>
      </w:pPr>
      <w:bookmarkStart w:id="715" w:name="_Toc468347001"/>
      <w:r w:rsidRPr="00F83E49">
        <w:rPr>
          <w:color w:val="833C0B" w:themeColor="accent2" w:themeShade="80"/>
        </w:rPr>
        <w:t>6.06</w:t>
      </w:r>
      <w:r w:rsidRPr="00F83E49">
        <w:rPr>
          <w:color w:val="833C0B" w:themeColor="accent2" w:themeShade="80"/>
        </w:rPr>
        <w:tab/>
      </w:r>
      <w:r w:rsidRPr="00F83E49">
        <w:rPr>
          <w:color w:val="833C0B" w:themeColor="accent2" w:themeShade="80"/>
        </w:rPr>
        <w:tab/>
      </w:r>
      <w:r w:rsidRPr="00F83E49">
        <w:rPr>
          <w:color w:val="833C0B" w:themeColor="accent2" w:themeShade="80"/>
        </w:rPr>
        <w:tab/>
      </w:r>
      <w:r w:rsidR="00EB192E" w:rsidRPr="00F83E49">
        <w:rPr>
          <w:color w:val="833C0B" w:themeColor="accent2" w:themeShade="80"/>
        </w:rPr>
        <w:t>Informisanost i diseminacija</w:t>
      </w:r>
      <w:bookmarkEnd w:id="715"/>
    </w:p>
    <w:p w14:paraId="09A30D3E" w14:textId="76729810" w:rsidR="00EB192E" w:rsidRPr="00F83E49" w:rsidRDefault="00F83E49" w:rsidP="00F83E49">
      <w:pPr>
        <w:pStyle w:val="Heading3"/>
        <w:rPr>
          <w:color w:val="833C0B" w:themeColor="accent2" w:themeShade="80"/>
        </w:rPr>
      </w:pPr>
      <w:bookmarkStart w:id="716" w:name="_Toc468347002"/>
      <w:r w:rsidRPr="00F83E49">
        <w:rPr>
          <w:color w:val="833C0B" w:themeColor="accent2" w:themeShade="80"/>
        </w:rPr>
        <w:t>6.06.01</w:t>
      </w:r>
      <w:r w:rsidRPr="00F83E49">
        <w:rPr>
          <w:color w:val="833C0B" w:themeColor="accent2" w:themeShade="80"/>
        </w:rPr>
        <w:tab/>
      </w:r>
      <w:r w:rsidRPr="00F83E49">
        <w:rPr>
          <w:color w:val="833C0B" w:themeColor="accent2" w:themeShade="80"/>
        </w:rPr>
        <w:tab/>
      </w:r>
      <w:r w:rsidR="00EB192E" w:rsidRPr="00F83E49">
        <w:rPr>
          <w:color w:val="833C0B" w:themeColor="accent2" w:themeShade="80"/>
        </w:rPr>
        <w:t>Diseminacija</w:t>
      </w:r>
      <w:bookmarkEnd w:id="716"/>
    </w:p>
    <w:p w14:paraId="5CAC7207" w14:textId="5D8E5A7E" w:rsidR="00EB192E" w:rsidRPr="00487020" w:rsidRDefault="00ED6886" w:rsidP="00487020">
      <w:pPr>
        <w:tabs>
          <w:tab w:val="left" w:pos="1204"/>
        </w:tabs>
        <w:spacing w:after="0" w:line="0" w:lineRule="atLeast"/>
        <w:ind w:left="4"/>
        <w:rPr>
          <w:rFonts w:ascii="Cambria" w:eastAsia="Arial" w:hAnsi="Cambria"/>
          <w:b/>
          <w:color w:val="833C0B" w:themeColor="accent2" w:themeShade="80"/>
        </w:rPr>
      </w:pPr>
      <w:r>
        <w:rPr>
          <w:rFonts w:ascii="Cambria" w:eastAsia="Arial" w:hAnsi="Cambria"/>
          <w:b/>
          <w:color w:val="833C0B" w:themeColor="accent2" w:themeShade="80"/>
        </w:rPr>
        <w:t>6.06.01.01</w:t>
      </w:r>
      <w:r>
        <w:rPr>
          <w:rFonts w:ascii="Cambria" w:eastAsia="Arial" w:hAnsi="Cambria"/>
          <w:b/>
          <w:color w:val="833C0B" w:themeColor="accent2" w:themeShade="80"/>
        </w:rPr>
        <w:tab/>
      </w:r>
      <w:r>
        <w:rPr>
          <w:rFonts w:ascii="Cambria" w:eastAsia="Arial" w:hAnsi="Cambria"/>
          <w:b/>
          <w:color w:val="833C0B" w:themeColor="accent2" w:themeShade="80"/>
        </w:rPr>
        <w:tab/>
      </w:r>
      <w:r>
        <w:rPr>
          <w:rFonts w:ascii="Cambria" w:eastAsia="Arial" w:hAnsi="Cambria"/>
          <w:b/>
          <w:color w:val="833C0B" w:themeColor="accent2" w:themeShade="80"/>
        </w:rPr>
        <w:tab/>
      </w:r>
      <w:r w:rsidR="00EB192E" w:rsidRPr="00487020">
        <w:rPr>
          <w:rFonts w:ascii="Cambria" w:eastAsia="Arial" w:hAnsi="Cambria"/>
          <w:b/>
          <w:color w:val="833C0B" w:themeColor="accent2" w:themeShade="80"/>
        </w:rPr>
        <w:t>Strategija diseminacije</w:t>
      </w:r>
    </w:p>
    <w:p w14:paraId="25CC585F" w14:textId="078A2B5E" w:rsidR="00EB192E" w:rsidRDefault="00EB192E" w:rsidP="00487020">
      <w:pPr>
        <w:tabs>
          <w:tab w:val="left" w:pos="1504"/>
        </w:tabs>
        <w:spacing w:after="0" w:line="0" w:lineRule="atLeast"/>
        <w:ind w:left="4"/>
        <w:rPr>
          <w:rFonts w:ascii="Cambria" w:eastAsia="Arial" w:hAnsi="Cambria"/>
          <w:b/>
          <w:color w:val="833C0B" w:themeColor="accent2" w:themeShade="80"/>
        </w:rPr>
      </w:pPr>
      <w:r w:rsidRPr="00487020">
        <w:rPr>
          <w:rFonts w:ascii="Cambria" w:eastAsia="Arial" w:hAnsi="Cambria"/>
          <w:b/>
          <w:color w:val="833C0B" w:themeColor="accent2" w:themeShade="80"/>
        </w:rPr>
        <w:t>6.06.01.01.01</w:t>
      </w:r>
      <w:r w:rsidR="00ED6886">
        <w:rPr>
          <w:rFonts w:ascii="Cambria" w:eastAsia="Arial" w:hAnsi="Cambria"/>
          <w:b/>
          <w:color w:val="833C0B" w:themeColor="accent2" w:themeShade="80"/>
        </w:rPr>
        <w:tab/>
      </w:r>
      <w:r w:rsidR="00ED6886">
        <w:rPr>
          <w:rFonts w:ascii="Cambria" w:eastAsia="Arial" w:hAnsi="Cambria"/>
          <w:b/>
          <w:color w:val="833C0B" w:themeColor="accent2" w:themeShade="80"/>
        </w:rPr>
        <w:tab/>
      </w:r>
      <w:r w:rsidRPr="00487020">
        <w:rPr>
          <w:rFonts w:ascii="Cambria" w:eastAsia="Arial" w:hAnsi="Cambria"/>
          <w:b/>
          <w:color w:val="833C0B" w:themeColor="accent2" w:themeShade="80"/>
        </w:rPr>
        <w:t>Nastavak primjene strategije diseminacije</w:t>
      </w:r>
    </w:p>
    <w:p w14:paraId="2FBEF812" w14:textId="77777777" w:rsidR="00487020" w:rsidRPr="00487020" w:rsidRDefault="00487020" w:rsidP="00487020">
      <w:pPr>
        <w:tabs>
          <w:tab w:val="left" w:pos="1504"/>
        </w:tabs>
        <w:spacing w:after="0" w:line="0" w:lineRule="atLeast"/>
        <w:ind w:left="4"/>
        <w:rPr>
          <w:rFonts w:ascii="Cambria" w:eastAsia="Arial" w:hAnsi="Cambria"/>
          <w:b/>
          <w:color w:val="833C0B" w:themeColor="accent2" w:themeShade="80"/>
        </w:rPr>
      </w:pPr>
    </w:p>
    <w:p w14:paraId="4B6E8710" w14:textId="452DC243" w:rsidR="00EB192E" w:rsidRPr="00DD5A4B" w:rsidRDefault="00EB192E" w:rsidP="00DD5A4B">
      <w:pPr>
        <w:spacing w:line="239" w:lineRule="auto"/>
        <w:ind w:left="4"/>
        <w:jc w:val="both"/>
        <w:rPr>
          <w:rFonts w:ascii="Cambria" w:eastAsia="Arial" w:hAnsi="Cambria"/>
        </w:rPr>
      </w:pPr>
      <w:r w:rsidRPr="00D53C3E">
        <w:rPr>
          <w:rFonts w:ascii="Cambria" w:eastAsia="Arial" w:hAnsi="Cambria"/>
          <w:b/>
          <w:color w:val="2F5496" w:themeColor="accent5" w:themeShade="BF"/>
        </w:rPr>
        <w:t>Nosilac aktivnosti:</w:t>
      </w:r>
      <w:r w:rsidRPr="005A3516">
        <w:rPr>
          <w:rFonts w:ascii="Cambria" w:eastAsia="Arial" w:hAnsi="Cambria"/>
          <w:b/>
        </w:rPr>
        <w:t xml:space="preserve"> </w:t>
      </w:r>
      <w:r w:rsidR="00A810E1">
        <w:rPr>
          <w:rFonts w:ascii="Cambria" w:eastAsia="Arial" w:hAnsi="Cambria"/>
          <w:b/>
        </w:rPr>
        <w:tab/>
      </w:r>
      <w:r w:rsidR="00A810E1">
        <w:rPr>
          <w:rFonts w:ascii="Cambria" w:eastAsia="Arial" w:hAnsi="Cambria"/>
          <w:b/>
        </w:rPr>
        <w:tab/>
      </w:r>
      <w:r w:rsidR="00A810E1">
        <w:rPr>
          <w:rFonts w:ascii="Cambria" w:eastAsia="Arial" w:hAnsi="Cambria"/>
          <w:b/>
        </w:rPr>
        <w:tab/>
      </w:r>
      <w:r w:rsidR="00F36A18">
        <w:rPr>
          <w:rFonts w:ascii="Cambria" w:eastAsia="Arial" w:hAnsi="Cambria"/>
          <w:b/>
        </w:rPr>
        <w:tab/>
      </w:r>
      <w:r w:rsidRPr="00DD5A4B">
        <w:rPr>
          <w:rFonts w:ascii="Cambria" w:eastAsia="Arial" w:hAnsi="Cambria"/>
        </w:rPr>
        <w:t>Federalni zavod za statistiku</w:t>
      </w:r>
    </w:p>
    <w:p w14:paraId="2B2035B6" w14:textId="190A8B44" w:rsidR="00EB192E" w:rsidRPr="00DD5A4B" w:rsidRDefault="00EB192E" w:rsidP="00DD5A4B">
      <w:pPr>
        <w:spacing w:line="239" w:lineRule="auto"/>
        <w:ind w:left="4254" w:hanging="4250"/>
        <w:jc w:val="both"/>
        <w:rPr>
          <w:rFonts w:ascii="Cambria" w:eastAsia="Arial" w:hAnsi="Cambria"/>
        </w:rPr>
      </w:pPr>
      <w:r w:rsidRPr="00487020">
        <w:rPr>
          <w:rFonts w:ascii="Cambria" w:eastAsia="Arial" w:hAnsi="Cambria"/>
          <w:b/>
          <w:color w:val="2F5496" w:themeColor="accent5" w:themeShade="BF"/>
        </w:rPr>
        <w:t>Sadržaj statističke aktivnosti:</w:t>
      </w:r>
      <w:r w:rsidR="00A810E1" w:rsidRPr="00DD5A4B">
        <w:rPr>
          <w:rFonts w:ascii="Cambria" w:eastAsia="Arial" w:hAnsi="Cambria"/>
        </w:rPr>
        <w:tab/>
      </w:r>
      <w:r w:rsidRPr="00DD5A4B">
        <w:rPr>
          <w:rFonts w:ascii="Cambria" w:eastAsia="Arial" w:hAnsi="Cambria"/>
        </w:rPr>
        <w:t>Nastavak primjena strateških ciljeva navedenih u dokum</w:t>
      </w:r>
      <w:r w:rsidR="00D53C3E" w:rsidRPr="00DD5A4B">
        <w:rPr>
          <w:rFonts w:ascii="Cambria" w:eastAsia="Arial" w:hAnsi="Cambria"/>
        </w:rPr>
        <w:t>entu „Strategija diseminacije“.</w:t>
      </w:r>
    </w:p>
    <w:p w14:paraId="04EAB650" w14:textId="1C16DFC6" w:rsidR="00EB192E" w:rsidRDefault="00EB192E" w:rsidP="00DD5A4B">
      <w:pPr>
        <w:spacing w:line="239" w:lineRule="auto"/>
        <w:ind w:left="4254" w:hanging="4250"/>
        <w:jc w:val="both"/>
        <w:rPr>
          <w:rFonts w:ascii="Cambria" w:eastAsia="Arial" w:hAnsi="Cambria"/>
        </w:rPr>
      </w:pPr>
      <w:r w:rsidRPr="00487020">
        <w:rPr>
          <w:rFonts w:ascii="Cambria" w:eastAsia="Arial" w:hAnsi="Cambria"/>
          <w:b/>
          <w:color w:val="2F5496" w:themeColor="accent5" w:themeShade="BF"/>
        </w:rPr>
        <w:t>Namjena:</w:t>
      </w:r>
      <w:r w:rsidR="00A810E1" w:rsidRPr="00DD5A4B">
        <w:rPr>
          <w:rFonts w:ascii="Cambria" w:eastAsia="Arial" w:hAnsi="Cambria"/>
        </w:rPr>
        <w:tab/>
      </w:r>
      <w:r w:rsidRPr="00DD5A4B">
        <w:rPr>
          <w:rFonts w:ascii="Cambria" w:eastAsia="Arial" w:hAnsi="Cambria"/>
        </w:rPr>
        <w:t>Kroz primjenu strateških ciljeva navedenih u dokumentu „Strategija diseminacije“ približavanje evropskoj praksi diseminacije.</w:t>
      </w:r>
    </w:p>
    <w:p w14:paraId="09A810B8" w14:textId="77777777" w:rsidR="00705F83" w:rsidRPr="00DD5A4B" w:rsidRDefault="00705F83" w:rsidP="00DD5A4B">
      <w:pPr>
        <w:spacing w:line="239" w:lineRule="auto"/>
        <w:ind w:left="4254" w:hanging="4250"/>
        <w:jc w:val="both"/>
        <w:rPr>
          <w:rFonts w:ascii="Cambria" w:eastAsia="Arial" w:hAnsi="Cambria"/>
        </w:rPr>
      </w:pPr>
    </w:p>
    <w:p w14:paraId="3B60D3EF" w14:textId="1C8D97D0" w:rsidR="00EB192E" w:rsidRPr="00ED6886" w:rsidRDefault="00ED6886" w:rsidP="00ED6886">
      <w:pPr>
        <w:tabs>
          <w:tab w:val="left" w:pos="1524"/>
        </w:tabs>
        <w:spacing w:after="0" w:line="239" w:lineRule="auto"/>
        <w:jc w:val="both"/>
        <w:rPr>
          <w:rFonts w:ascii="Cambria" w:eastAsia="Arial" w:hAnsi="Cambria"/>
          <w:b/>
          <w:color w:val="833C0B" w:themeColor="accent2" w:themeShade="80"/>
        </w:rPr>
      </w:pPr>
      <w:bookmarkStart w:id="717" w:name="page170"/>
      <w:bookmarkEnd w:id="717"/>
      <w:r>
        <w:rPr>
          <w:rFonts w:ascii="Cambria" w:eastAsia="Arial" w:hAnsi="Cambria"/>
          <w:b/>
          <w:color w:val="833C0B" w:themeColor="accent2" w:themeShade="80"/>
        </w:rPr>
        <w:t>6.06.01.01.02</w:t>
      </w:r>
      <w:r>
        <w:rPr>
          <w:rFonts w:ascii="Cambria" w:eastAsia="Arial" w:hAnsi="Cambria"/>
          <w:b/>
          <w:color w:val="833C0B" w:themeColor="accent2" w:themeShade="80"/>
        </w:rPr>
        <w:tab/>
      </w:r>
      <w:r>
        <w:rPr>
          <w:rFonts w:ascii="Cambria" w:eastAsia="Arial" w:hAnsi="Cambria"/>
          <w:b/>
          <w:color w:val="833C0B" w:themeColor="accent2" w:themeShade="80"/>
        </w:rPr>
        <w:tab/>
      </w:r>
      <w:r w:rsidR="00EB192E" w:rsidRPr="00ED6886">
        <w:rPr>
          <w:rFonts w:ascii="Cambria" w:eastAsia="Arial" w:hAnsi="Cambria"/>
          <w:b/>
          <w:color w:val="833C0B" w:themeColor="accent2" w:themeShade="80"/>
        </w:rPr>
        <w:t xml:space="preserve">Izrada dokumenta „Strategije razvoja informisanja i diseminacije“ </w:t>
      </w:r>
    </w:p>
    <w:p w14:paraId="3C16615B" w14:textId="77777777" w:rsidR="00EB192E" w:rsidRPr="00705F83" w:rsidRDefault="00EB192E" w:rsidP="00DD5A4B">
      <w:pPr>
        <w:spacing w:line="239" w:lineRule="auto"/>
        <w:ind w:left="4"/>
        <w:jc w:val="both"/>
        <w:rPr>
          <w:rFonts w:ascii="Cambria" w:eastAsia="Arial" w:hAnsi="Cambria"/>
          <w:b/>
          <w:color w:val="2F5496" w:themeColor="accent5" w:themeShade="BF"/>
        </w:rPr>
      </w:pPr>
    </w:p>
    <w:p w14:paraId="41A1A2E5" w14:textId="34937763" w:rsidR="00EB192E" w:rsidRPr="00DD5A4B" w:rsidRDefault="00EB192E" w:rsidP="00DD5A4B">
      <w:pPr>
        <w:spacing w:line="239" w:lineRule="auto"/>
        <w:ind w:left="4"/>
        <w:jc w:val="both"/>
        <w:rPr>
          <w:rFonts w:ascii="Cambria" w:eastAsia="Arial" w:hAnsi="Cambria"/>
        </w:rPr>
      </w:pPr>
      <w:r w:rsidRPr="00705F83">
        <w:rPr>
          <w:rFonts w:ascii="Cambria" w:eastAsia="Arial" w:hAnsi="Cambria"/>
          <w:b/>
          <w:color w:val="2F5496" w:themeColor="accent5" w:themeShade="BF"/>
        </w:rPr>
        <w:t>Nosilac aktivnosti:</w:t>
      </w:r>
      <w:r w:rsidRPr="00DD5A4B">
        <w:rPr>
          <w:rFonts w:ascii="Cambria" w:eastAsia="Arial" w:hAnsi="Cambria"/>
          <w:color w:val="2F5496" w:themeColor="accent5" w:themeShade="BF"/>
        </w:rPr>
        <w:t xml:space="preserve"> </w:t>
      </w:r>
      <w:r w:rsidR="00A810E1" w:rsidRPr="00DD5A4B">
        <w:rPr>
          <w:rFonts w:ascii="Cambria" w:eastAsia="Arial" w:hAnsi="Cambria"/>
          <w:color w:val="2F5496" w:themeColor="accent5" w:themeShade="BF"/>
        </w:rPr>
        <w:tab/>
      </w:r>
      <w:r w:rsidR="00A810E1" w:rsidRPr="00DD5A4B">
        <w:rPr>
          <w:rFonts w:ascii="Cambria" w:eastAsia="Arial" w:hAnsi="Cambria"/>
        </w:rPr>
        <w:tab/>
      </w:r>
      <w:r w:rsidR="00A810E1" w:rsidRPr="00DD5A4B">
        <w:rPr>
          <w:rFonts w:ascii="Cambria" w:eastAsia="Arial" w:hAnsi="Cambria"/>
        </w:rPr>
        <w:tab/>
      </w:r>
      <w:r w:rsidR="00F36A18" w:rsidRPr="00DD5A4B">
        <w:rPr>
          <w:rFonts w:ascii="Cambria" w:eastAsia="Arial" w:hAnsi="Cambria"/>
        </w:rPr>
        <w:tab/>
      </w:r>
      <w:r w:rsidRPr="00DD5A4B">
        <w:rPr>
          <w:rFonts w:ascii="Cambria" w:eastAsia="Arial" w:hAnsi="Cambria"/>
        </w:rPr>
        <w:t>Federalni zavod za statistiku</w:t>
      </w:r>
    </w:p>
    <w:p w14:paraId="039F5EFF" w14:textId="5A2B0CEC" w:rsidR="00EB192E" w:rsidRPr="00DD5A4B" w:rsidRDefault="00EB192E" w:rsidP="00DD5A4B">
      <w:pPr>
        <w:spacing w:line="239" w:lineRule="auto"/>
        <w:ind w:left="4254" w:hanging="4250"/>
        <w:jc w:val="both"/>
        <w:rPr>
          <w:rFonts w:ascii="Cambria" w:hAnsi="Cambria"/>
          <w:color w:val="000000"/>
        </w:rPr>
      </w:pPr>
      <w:r w:rsidRPr="00705F83">
        <w:rPr>
          <w:rFonts w:ascii="Cambria" w:eastAsia="Arial" w:hAnsi="Cambria"/>
          <w:b/>
          <w:color w:val="2F5496" w:themeColor="accent5" w:themeShade="BF"/>
        </w:rPr>
        <w:t>Sadržaj statističke aktivnosti:</w:t>
      </w:r>
      <w:r w:rsidR="00A810E1" w:rsidRPr="00DD5A4B">
        <w:rPr>
          <w:rFonts w:ascii="Cambria" w:eastAsia="Arial" w:hAnsi="Cambria"/>
        </w:rPr>
        <w:t xml:space="preserve"> </w:t>
      </w:r>
      <w:r w:rsidR="00A810E1" w:rsidRPr="00DD5A4B">
        <w:rPr>
          <w:rFonts w:ascii="Cambria" w:eastAsia="Arial" w:hAnsi="Cambria"/>
        </w:rPr>
        <w:tab/>
      </w:r>
      <w:r w:rsidRPr="00DD5A4B">
        <w:rPr>
          <w:rFonts w:ascii="Cambria" w:hAnsi="Cambria"/>
          <w:color w:val="000000"/>
        </w:rPr>
        <w:t xml:space="preserve">Definiranje diseminacione strategije utiče na poboljšanje diseminacionih podaktivnosti (dizajn, uređivanje, prezentiranje publikacija u papirnoj i elektronskoj formi, izrada publikacija na federalnom i lokalnom nivou, diseminacija statističkih podataka na web- sajtu, promocija proizvoda, marketinške aktivnosti i objavljivanje saopćenja, kao i na fokusiranje na ciljne grupe korisnika. </w:t>
      </w:r>
    </w:p>
    <w:p w14:paraId="7DF5AFF3" w14:textId="4D86BF39" w:rsidR="00EB192E" w:rsidRPr="00DD5A4B" w:rsidRDefault="00EB192E" w:rsidP="00DD5A4B">
      <w:pPr>
        <w:spacing w:line="239" w:lineRule="auto"/>
        <w:ind w:left="4254" w:hanging="4250"/>
        <w:jc w:val="both"/>
        <w:rPr>
          <w:rFonts w:ascii="Cambria" w:hAnsi="Cambria"/>
          <w:bCs/>
        </w:rPr>
      </w:pPr>
      <w:r w:rsidRPr="00705F83">
        <w:rPr>
          <w:rFonts w:ascii="Cambria" w:eastAsia="Arial" w:hAnsi="Cambria"/>
          <w:b/>
          <w:color w:val="2F5496" w:themeColor="accent5" w:themeShade="BF"/>
        </w:rPr>
        <w:t>Namjena:</w:t>
      </w:r>
      <w:r w:rsidRPr="00DD5A4B">
        <w:rPr>
          <w:rFonts w:ascii="Cambria" w:hAnsi="Cambria"/>
        </w:rPr>
        <w:t xml:space="preserve"> </w:t>
      </w:r>
      <w:r w:rsidR="00A810E1" w:rsidRPr="00DD5A4B">
        <w:rPr>
          <w:rFonts w:ascii="Cambria" w:hAnsi="Cambria"/>
        </w:rPr>
        <w:tab/>
      </w:r>
      <w:r w:rsidRPr="00DD5A4B">
        <w:rPr>
          <w:rFonts w:ascii="Cambria" w:hAnsi="Cambria"/>
        </w:rPr>
        <w:t xml:space="preserve">Primijeniti koncept diseminacije </w:t>
      </w:r>
      <w:r w:rsidRPr="00DD5A4B">
        <w:rPr>
          <w:rFonts w:ascii="Cambria" w:hAnsi="Cambria"/>
          <w:bCs/>
        </w:rPr>
        <w:t>proizvoda usmjerenih ka korisnicima</w:t>
      </w:r>
    </w:p>
    <w:p w14:paraId="42223F9A" w14:textId="505B38A3" w:rsidR="00705F83" w:rsidRPr="00705F83" w:rsidRDefault="00EB192E" w:rsidP="009A56F0">
      <w:pPr>
        <w:tabs>
          <w:tab w:val="left" w:pos="1504"/>
        </w:tabs>
        <w:spacing w:line="239" w:lineRule="auto"/>
        <w:ind w:left="4"/>
        <w:rPr>
          <w:rFonts w:ascii="Cambria" w:eastAsia="Arial" w:hAnsi="Cambria"/>
          <w:b/>
          <w:color w:val="833C0B" w:themeColor="accent2" w:themeShade="80"/>
        </w:rPr>
      </w:pPr>
      <w:r w:rsidRPr="00705F83">
        <w:rPr>
          <w:rFonts w:ascii="Cambria" w:eastAsia="Arial" w:hAnsi="Cambria"/>
          <w:b/>
          <w:color w:val="833C0B" w:themeColor="accent2" w:themeShade="80"/>
        </w:rPr>
        <w:t>6.06.01.01.03</w:t>
      </w:r>
      <w:r w:rsidR="00ED6886">
        <w:rPr>
          <w:rFonts w:ascii="Cambria" w:eastAsia="Arial" w:hAnsi="Cambria"/>
          <w:b/>
          <w:color w:val="833C0B" w:themeColor="accent2" w:themeShade="80"/>
        </w:rPr>
        <w:tab/>
      </w:r>
      <w:r w:rsidRPr="00705F83">
        <w:rPr>
          <w:rFonts w:ascii="Cambria" w:eastAsia="Times New Roman" w:hAnsi="Cambria"/>
          <w:color w:val="833C0B" w:themeColor="accent2" w:themeShade="80"/>
        </w:rPr>
        <w:tab/>
      </w:r>
      <w:r w:rsidRPr="00705F83">
        <w:rPr>
          <w:rFonts w:ascii="Cambria" w:eastAsia="Arial" w:hAnsi="Cambria"/>
          <w:b/>
          <w:color w:val="833C0B" w:themeColor="accent2" w:themeShade="80"/>
        </w:rPr>
        <w:t>Izrada plana publiciranja</w:t>
      </w:r>
    </w:p>
    <w:p w14:paraId="5BCA4E6B" w14:textId="7968B936"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 xml:space="preserve">Nosilac aktivnosti: </w:t>
      </w:r>
      <w:r w:rsidR="00A810E1" w:rsidRPr="006317FA">
        <w:rPr>
          <w:rFonts w:ascii="Cambria" w:eastAsia="Arial" w:hAnsi="Cambria"/>
          <w:b/>
          <w:color w:val="2F5496" w:themeColor="accent5" w:themeShade="BF"/>
        </w:rPr>
        <w:tab/>
      </w:r>
      <w:r w:rsidR="00A810E1">
        <w:rPr>
          <w:rFonts w:ascii="Cambria" w:eastAsia="Arial" w:hAnsi="Cambria"/>
          <w:b/>
        </w:rPr>
        <w:tab/>
      </w:r>
      <w:r w:rsidR="00A810E1">
        <w:rPr>
          <w:rFonts w:ascii="Cambria" w:eastAsia="Arial" w:hAnsi="Cambria"/>
          <w:b/>
        </w:rPr>
        <w:tab/>
      </w:r>
      <w:r w:rsidR="00F36A18">
        <w:rPr>
          <w:rFonts w:ascii="Cambria" w:eastAsia="Arial" w:hAnsi="Cambria"/>
          <w:b/>
        </w:rPr>
        <w:tab/>
      </w:r>
      <w:r w:rsidRPr="005A3516">
        <w:rPr>
          <w:rFonts w:ascii="Cambria" w:eastAsia="Arial" w:hAnsi="Cambria"/>
        </w:rPr>
        <w:t>Federalni zavod za statistiku</w:t>
      </w:r>
    </w:p>
    <w:p w14:paraId="7E4228A0" w14:textId="24501BD5"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Sadržaj statističke aktivnosti:</w:t>
      </w:r>
      <w:r w:rsidR="00A810E1">
        <w:rPr>
          <w:rFonts w:ascii="Cambria" w:eastAsia="Arial" w:hAnsi="Cambria"/>
          <w:b/>
        </w:rPr>
        <w:tab/>
      </w:r>
      <w:r w:rsidRPr="005A3516">
        <w:rPr>
          <w:rFonts w:ascii="Cambria" w:eastAsia="Arial" w:hAnsi="Cambria"/>
        </w:rPr>
        <w:t>Izrada plana publiciranja po oblastima, načinu i vremenu izdavanja, izrada kalendara objavljivanja podataka na web stranici.</w:t>
      </w:r>
    </w:p>
    <w:p w14:paraId="6DA3B597" w14:textId="4BAF81DB"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Namjena:</w:t>
      </w:r>
      <w:r w:rsidR="00A810E1">
        <w:rPr>
          <w:rFonts w:ascii="Cambria" w:eastAsia="Arial" w:hAnsi="Cambria"/>
          <w:b/>
        </w:rPr>
        <w:tab/>
      </w:r>
      <w:r w:rsidRPr="005A3516">
        <w:rPr>
          <w:rFonts w:ascii="Cambria" w:eastAsia="Arial" w:hAnsi="Cambria"/>
        </w:rPr>
        <w:t>Detaljan kalendar objavljivanja podataka u kome korisnici mogu naći informacije o publikacijama i načinu kako da dođu do informacija</w:t>
      </w:r>
    </w:p>
    <w:p w14:paraId="3BE8C407" w14:textId="2715822E" w:rsidR="00EB192E" w:rsidRPr="005A3516" w:rsidRDefault="00EB192E" w:rsidP="00DD5A4B">
      <w:pPr>
        <w:tabs>
          <w:tab w:val="left" w:pos="3244"/>
        </w:tabs>
        <w:spacing w:line="239" w:lineRule="auto"/>
        <w:jc w:val="both"/>
        <w:rPr>
          <w:rFonts w:ascii="Cambria" w:eastAsia="Arial" w:hAnsi="Cambria"/>
        </w:rPr>
      </w:pPr>
      <w:r w:rsidRPr="006317FA">
        <w:rPr>
          <w:rFonts w:ascii="Cambria" w:eastAsia="Arial" w:hAnsi="Cambria"/>
          <w:b/>
          <w:color w:val="2F5496" w:themeColor="accent5" w:themeShade="BF"/>
        </w:rPr>
        <w:t>Periodika</w:t>
      </w:r>
      <w:r w:rsidR="00A810E1" w:rsidRPr="006317FA">
        <w:rPr>
          <w:rFonts w:ascii="Cambria" w:eastAsia="Arial" w:hAnsi="Cambria"/>
          <w:b/>
          <w:color w:val="2F5496" w:themeColor="accent5" w:themeShade="BF"/>
        </w:rPr>
        <w:t>:</w:t>
      </w:r>
      <w:r w:rsidRPr="005A3516">
        <w:rPr>
          <w:rFonts w:ascii="Cambria" w:eastAsia="Times New Roman" w:hAnsi="Cambria"/>
        </w:rPr>
        <w:tab/>
      </w:r>
      <w:r w:rsidR="00F36A18">
        <w:rPr>
          <w:rFonts w:ascii="Cambria" w:eastAsia="Times New Roman" w:hAnsi="Cambria"/>
        </w:rPr>
        <w:tab/>
      </w:r>
      <w:r w:rsidR="00A810E1">
        <w:rPr>
          <w:rFonts w:ascii="Cambria" w:eastAsia="Times New Roman" w:hAnsi="Cambria"/>
        </w:rPr>
        <w:tab/>
      </w:r>
      <w:r w:rsidRPr="005A3516">
        <w:rPr>
          <w:rFonts w:ascii="Cambria" w:eastAsia="Arial" w:hAnsi="Cambria"/>
        </w:rPr>
        <w:t>Godišnje.</w:t>
      </w:r>
    </w:p>
    <w:p w14:paraId="505A5ADA" w14:textId="77777777" w:rsidR="00EB192E" w:rsidRPr="005A3516" w:rsidRDefault="00EB192E" w:rsidP="00DD5A4B">
      <w:pPr>
        <w:spacing w:line="293" w:lineRule="exact"/>
        <w:jc w:val="both"/>
        <w:rPr>
          <w:rFonts w:ascii="Cambria" w:eastAsia="Times New Roman" w:hAnsi="Cambria"/>
          <w:color w:val="2E74B5" w:themeColor="accent1" w:themeShade="BF"/>
        </w:rPr>
      </w:pPr>
    </w:p>
    <w:p w14:paraId="355C38C2" w14:textId="5698B827" w:rsidR="00EB192E" w:rsidRDefault="00EB192E" w:rsidP="00DD5A4B">
      <w:pPr>
        <w:tabs>
          <w:tab w:val="left" w:pos="1504"/>
        </w:tabs>
        <w:spacing w:line="0" w:lineRule="atLeast"/>
        <w:ind w:left="4"/>
        <w:jc w:val="both"/>
        <w:rPr>
          <w:rFonts w:ascii="Cambria" w:eastAsia="Arial" w:hAnsi="Cambria"/>
          <w:b/>
          <w:color w:val="833C0B" w:themeColor="accent2" w:themeShade="80"/>
        </w:rPr>
      </w:pPr>
      <w:r w:rsidRPr="00705F83">
        <w:rPr>
          <w:rFonts w:ascii="Cambria" w:eastAsia="Arial" w:hAnsi="Cambria"/>
          <w:b/>
          <w:color w:val="833C0B" w:themeColor="accent2" w:themeShade="80"/>
        </w:rPr>
        <w:t>6.06.01.01.04</w:t>
      </w:r>
      <w:r w:rsidR="00ED6886">
        <w:rPr>
          <w:rFonts w:ascii="Cambria" w:eastAsia="Arial" w:hAnsi="Cambria"/>
          <w:b/>
          <w:color w:val="833C0B" w:themeColor="accent2" w:themeShade="80"/>
        </w:rPr>
        <w:tab/>
      </w:r>
      <w:r w:rsidRPr="00705F83">
        <w:rPr>
          <w:rFonts w:ascii="Cambria" w:eastAsia="Times New Roman" w:hAnsi="Cambria"/>
          <w:color w:val="833C0B" w:themeColor="accent2" w:themeShade="80"/>
        </w:rPr>
        <w:tab/>
      </w:r>
      <w:r w:rsidRPr="00705F83">
        <w:rPr>
          <w:rFonts w:ascii="Cambria" w:eastAsia="Arial" w:hAnsi="Cambria"/>
          <w:b/>
          <w:color w:val="833C0B" w:themeColor="accent2" w:themeShade="80"/>
        </w:rPr>
        <w:t>Izrada kataloga publikacija</w:t>
      </w:r>
    </w:p>
    <w:p w14:paraId="003F8B72" w14:textId="7F2FF8EC"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 xml:space="preserve">Nosilac aktivnosti: </w:t>
      </w:r>
      <w:r w:rsidR="00A810E1" w:rsidRPr="006317FA">
        <w:rPr>
          <w:rFonts w:ascii="Cambria" w:eastAsia="Arial" w:hAnsi="Cambria"/>
          <w:b/>
          <w:color w:val="2F5496" w:themeColor="accent5" w:themeShade="BF"/>
        </w:rPr>
        <w:tab/>
      </w:r>
      <w:r w:rsidR="00A810E1">
        <w:rPr>
          <w:rFonts w:ascii="Cambria" w:eastAsia="Arial" w:hAnsi="Cambria"/>
          <w:b/>
        </w:rPr>
        <w:tab/>
      </w:r>
      <w:r w:rsidR="00A810E1">
        <w:rPr>
          <w:rFonts w:ascii="Cambria" w:eastAsia="Arial" w:hAnsi="Cambria"/>
          <w:b/>
        </w:rPr>
        <w:tab/>
      </w:r>
      <w:r w:rsidR="00F36A18">
        <w:rPr>
          <w:rFonts w:ascii="Cambria" w:eastAsia="Arial" w:hAnsi="Cambria"/>
          <w:b/>
        </w:rPr>
        <w:tab/>
      </w:r>
      <w:r w:rsidRPr="005A3516">
        <w:rPr>
          <w:rFonts w:ascii="Cambria" w:eastAsia="Arial" w:hAnsi="Cambria"/>
        </w:rPr>
        <w:t>Federalni zavod za statistiku</w:t>
      </w:r>
    </w:p>
    <w:p w14:paraId="68D938BF" w14:textId="630C737E"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Sadržaj statističke aktivnosti:</w:t>
      </w:r>
      <w:r w:rsidR="00A810E1">
        <w:rPr>
          <w:rFonts w:ascii="Cambria" w:eastAsia="Arial" w:hAnsi="Cambria"/>
          <w:b/>
        </w:rPr>
        <w:tab/>
      </w:r>
      <w:r w:rsidRPr="005A3516">
        <w:rPr>
          <w:rFonts w:ascii="Cambria" w:eastAsia="Arial" w:hAnsi="Cambria"/>
        </w:rPr>
        <w:t xml:space="preserve">Izrada kataloga publikacija po vrstama publikacija, načinu (štampani oblik, internetska stranica i </w:t>
      </w:r>
      <w:r w:rsidRPr="005A3516">
        <w:rPr>
          <w:rFonts w:ascii="Cambria" w:eastAsia="Arial" w:hAnsi="Cambria"/>
        </w:rPr>
        <w:lastRenderedPageBreak/>
        <w:t>vremenu izdavanja) i objavljivanje na web stranici FZS.</w:t>
      </w:r>
    </w:p>
    <w:p w14:paraId="14658BA7" w14:textId="24E14477" w:rsidR="00EB192E" w:rsidRPr="005A3516" w:rsidRDefault="00A810E1"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Namjena:</w:t>
      </w:r>
      <w:r>
        <w:rPr>
          <w:rFonts w:ascii="Cambria" w:eastAsia="Arial" w:hAnsi="Cambria"/>
          <w:b/>
        </w:rPr>
        <w:tab/>
      </w:r>
      <w:r w:rsidR="00EB192E" w:rsidRPr="005A3516">
        <w:rPr>
          <w:rFonts w:ascii="Cambria" w:eastAsia="Arial" w:hAnsi="Cambria"/>
        </w:rPr>
        <w:t>Katalog publikacija omogućava da korisnici mogu naći informacije o vrstama publikacija, pregled svih izdanja Zavoda do 2017. godine, načinu kako da dođu do statističkih informacija, koje su mogućnosti nabavke itd.</w:t>
      </w:r>
    </w:p>
    <w:p w14:paraId="43993CA5" w14:textId="52E6C428" w:rsidR="00EB192E" w:rsidRPr="005A3516" w:rsidRDefault="00EB192E" w:rsidP="00DD5A4B">
      <w:pPr>
        <w:tabs>
          <w:tab w:val="left" w:pos="3244"/>
        </w:tabs>
        <w:spacing w:line="239" w:lineRule="auto"/>
        <w:ind w:left="4"/>
        <w:jc w:val="both"/>
        <w:rPr>
          <w:rFonts w:ascii="Cambria" w:eastAsia="Arial" w:hAnsi="Cambria"/>
        </w:rPr>
      </w:pPr>
      <w:r w:rsidRPr="006317FA">
        <w:rPr>
          <w:rFonts w:ascii="Cambria" w:eastAsia="Arial" w:hAnsi="Cambria"/>
          <w:b/>
          <w:color w:val="2F5496" w:themeColor="accent5" w:themeShade="BF"/>
        </w:rPr>
        <w:t>Periodika</w:t>
      </w:r>
      <w:r w:rsidR="00A810E1" w:rsidRPr="006317FA">
        <w:rPr>
          <w:rFonts w:ascii="Cambria" w:eastAsia="Arial" w:hAnsi="Cambria"/>
          <w:b/>
          <w:color w:val="2F5496" w:themeColor="accent5" w:themeShade="BF"/>
        </w:rPr>
        <w:t>:</w:t>
      </w:r>
      <w:r w:rsidRPr="005A3516">
        <w:rPr>
          <w:rFonts w:ascii="Cambria" w:eastAsia="Times New Roman" w:hAnsi="Cambria"/>
        </w:rPr>
        <w:tab/>
      </w:r>
      <w:r w:rsidR="00A810E1">
        <w:rPr>
          <w:rFonts w:ascii="Cambria" w:eastAsia="Times New Roman" w:hAnsi="Cambria"/>
        </w:rPr>
        <w:tab/>
      </w:r>
      <w:r w:rsidR="00F36A18">
        <w:rPr>
          <w:rFonts w:ascii="Cambria" w:eastAsia="Times New Roman" w:hAnsi="Cambria"/>
        </w:rPr>
        <w:tab/>
      </w:r>
      <w:r w:rsidRPr="005A3516">
        <w:rPr>
          <w:rFonts w:ascii="Cambria" w:eastAsia="Arial" w:hAnsi="Cambria"/>
        </w:rPr>
        <w:t>Godišnje.</w:t>
      </w:r>
    </w:p>
    <w:p w14:paraId="464C6ABA" w14:textId="3BDDA26F" w:rsidR="00EB192E" w:rsidRDefault="00EB192E" w:rsidP="00EB192E">
      <w:pPr>
        <w:tabs>
          <w:tab w:val="left" w:pos="1504"/>
        </w:tabs>
        <w:spacing w:line="0" w:lineRule="atLeast"/>
        <w:ind w:left="4"/>
        <w:rPr>
          <w:rFonts w:ascii="Cambria" w:eastAsia="Arial" w:hAnsi="Cambria"/>
          <w:b/>
          <w:color w:val="833C0B" w:themeColor="accent2" w:themeShade="80"/>
        </w:rPr>
      </w:pPr>
      <w:r w:rsidRPr="00705F83">
        <w:rPr>
          <w:rFonts w:ascii="Cambria" w:eastAsia="Arial" w:hAnsi="Cambria"/>
          <w:b/>
          <w:color w:val="833C0B" w:themeColor="accent2" w:themeShade="80"/>
        </w:rPr>
        <w:t>6.06.01.01.05</w:t>
      </w:r>
      <w:r w:rsidRPr="00705F83">
        <w:rPr>
          <w:rFonts w:ascii="Cambria" w:eastAsia="Times New Roman" w:hAnsi="Cambria"/>
          <w:color w:val="833C0B" w:themeColor="accent2" w:themeShade="80"/>
        </w:rPr>
        <w:tab/>
      </w:r>
      <w:r w:rsidR="00ED6886">
        <w:rPr>
          <w:rFonts w:ascii="Cambria" w:eastAsia="Times New Roman" w:hAnsi="Cambria"/>
          <w:color w:val="833C0B" w:themeColor="accent2" w:themeShade="80"/>
        </w:rPr>
        <w:tab/>
      </w:r>
      <w:r w:rsidRPr="00705F83">
        <w:rPr>
          <w:rFonts w:ascii="Cambria" w:eastAsia="Times New Roman" w:hAnsi="Cambria"/>
          <w:b/>
          <w:color w:val="833C0B" w:themeColor="accent2" w:themeShade="80"/>
        </w:rPr>
        <w:t>Ažuriranje</w:t>
      </w:r>
      <w:r w:rsidRPr="00705F83">
        <w:rPr>
          <w:rFonts w:ascii="Cambria" w:eastAsia="Arial" w:hAnsi="Cambria"/>
          <w:b/>
          <w:color w:val="833C0B" w:themeColor="accent2" w:themeShade="80"/>
        </w:rPr>
        <w:t xml:space="preserve"> Uputstva za uređivanje statističkih publikacija</w:t>
      </w:r>
    </w:p>
    <w:p w14:paraId="6341E9F2" w14:textId="7A0026F8"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 xml:space="preserve">Nosilac aktivnosti: </w:t>
      </w:r>
      <w:r w:rsidR="005A3516" w:rsidRPr="006317FA">
        <w:rPr>
          <w:rFonts w:ascii="Cambria" w:eastAsia="Arial" w:hAnsi="Cambria"/>
          <w:b/>
          <w:color w:val="2F5496" w:themeColor="accent5" w:themeShade="BF"/>
        </w:rPr>
        <w:tab/>
      </w:r>
      <w:r w:rsidR="005A3516">
        <w:rPr>
          <w:rFonts w:ascii="Cambria" w:eastAsia="Arial" w:hAnsi="Cambria"/>
          <w:b/>
        </w:rPr>
        <w:tab/>
      </w:r>
      <w:r w:rsidR="005A3516">
        <w:rPr>
          <w:rFonts w:ascii="Cambria" w:eastAsia="Arial" w:hAnsi="Cambria"/>
          <w:b/>
        </w:rPr>
        <w:tab/>
      </w:r>
      <w:r w:rsidR="00F36A18">
        <w:rPr>
          <w:rFonts w:ascii="Cambria" w:eastAsia="Arial" w:hAnsi="Cambria"/>
          <w:b/>
        </w:rPr>
        <w:tab/>
      </w:r>
      <w:r w:rsidRPr="005A3516">
        <w:rPr>
          <w:rFonts w:ascii="Cambria" w:eastAsia="Arial" w:hAnsi="Cambria"/>
        </w:rPr>
        <w:t>Federalni zavod za statistiku</w:t>
      </w:r>
    </w:p>
    <w:p w14:paraId="39038CCC" w14:textId="084A5760"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Ažurirati postojeće Uputstvo za uređivanje statističkih publikacija..</w:t>
      </w:r>
    </w:p>
    <w:p w14:paraId="162E1A2B" w14:textId="158F00B4"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Pr="005A3516">
        <w:rPr>
          <w:rFonts w:ascii="Cambria" w:eastAsia="Arial" w:hAnsi="Cambria"/>
        </w:rPr>
        <w:t>Poboljšanje kvaliteta publikacija, saopćenja; olakšan interni proces rada i dobivanje jednoobraznih lista, postavljena pravila za web stranicu.</w:t>
      </w:r>
    </w:p>
    <w:p w14:paraId="75F9D4A7" w14:textId="40AD563D" w:rsidR="00EB192E" w:rsidRDefault="00EB192E" w:rsidP="00DD5A4B">
      <w:pPr>
        <w:tabs>
          <w:tab w:val="left" w:pos="1520"/>
        </w:tabs>
        <w:spacing w:line="239" w:lineRule="auto"/>
        <w:jc w:val="both"/>
        <w:rPr>
          <w:rFonts w:ascii="Cambria" w:eastAsia="Arial" w:hAnsi="Cambria"/>
          <w:b/>
          <w:color w:val="833C0B" w:themeColor="accent2" w:themeShade="80"/>
        </w:rPr>
      </w:pPr>
      <w:bookmarkStart w:id="718" w:name="page171"/>
      <w:bookmarkEnd w:id="718"/>
      <w:r w:rsidRPr="00705F83">
        <w:rPr>
          <w:rFonts w:ascii="Cambria" w:eastAsia="Arial" w:hAnsi="Cambria"/>
          <w:b/>
          <w:color w:val="833C0B" w:themeColor="accent2" w:themeShade="80"/>
        </w:rPr>
        <w:t>6.06.01.01.06</w:t>
      </w:r>
      <w:r w:rsidRPr="00705F83">
        <w:rPr>
          <w:rFonts w:ascii="Cambria" w:eastAsia="Times New Roman" w:hAnsi="Cambria"/>
          <w:color w:val="833C0B" w:themeColor="accent2" w:themeShade="80"/>
        </w:rPr>
        <w:tab/>
      </w:r>
      <w:r w:rsidR="00ED6886">
        <w:rPr>
          <w:rFonts w:ascii="Cambria" w:eastAsia="Times New Roman" w:hAnsi="Cambria"/>
          <w:color w:val="833C0B" w:themeColor="accent2" w:themeShade="80"/>
        </w:rPr>
        <w:tab/>
      </w:r>
      <w:r w:rsidRPr="00705F83">
        <w:rPr>
          <w:rFonts w:ascii="Cambria" w:eastAsia="Arial" w:hAnsi="Cambria"/>
          <w:b/>
          <w:color w:val="833C0B" w:themeColor="accent2" w:themeShade="80"/>
        </w:rPr>
        <w:t>Knjiga evidencije zahtjeva</w:t>
      </w:r>
    </w:p>
    <w:p w14:paraId="61603D6D" w14:textId="2A1AA813" w:rsidR="00EB192E" w:rsidRPr="005A3516" w:rsidRDefault="00EB192E" w:rsidP="00DD5A4B">
      <w:pPr>
        <w:spacing w:line="239" w:lineRule="auto"/>
        <w:ind w:left="20"/>
        <w:jc w:val="both"/>
        <w:rPr>
          <w:rFonts w:ascii="Cambria" w:eastAsia="Arial" w:hAnsi="Cambria"/>
        </w:rPr>
      </w:pPr>
      <w:r w:rsidRPr="006317FA">
        <w:rPr>
          <w:rFonts w:ascii="Cambria" w:eastAsia="Arial" w:hAnsi="Cambria"/>
          <w:b/>
          <w:color w:val="2F5496" w:themeColor="accent5" w:themeShade="BF"/>
        </w:rPr>
        <w:t>Nosilac aktivnosti:</w:t>
      </w:r>
      <w:r w:rsidR="005A3516" w:rsidRPr="006317FA">
        <w:rPr>
          <w:rFonts w:ascii="Cambria" w:eastAsia="Arial" w:hAnsi="Cambria"/>
          <w:b/>
          <w:color w:val="2F5496" w:themeColor="accent5" w:themeShade="BF"/>
        </w:rPr>
        <w:tab/>
      </w:r>
      <w:r w:rsidR="005A3516">
        <w:rPr>
          <w:rFonts w:ascii="Cambria" w:eastAsia="Arial" w:hAnsi="Cambria"/>
          <w:b/>
        </w:rPr>
        <w:tab/>
      </w:r>
      <w:r w:rsidR="005A3516">
        <w:rPr>
          <w:rFonts w:ascii="Cambria" w:eastAsia="Arial" w:hAnsi="Cambria"/>
          <w:b/>
        </w:rPr>
        <w:tab/>
      </w:r>
      <w:r w:rsidR="00F36A18">
        <w:rPr>
          <w:rFonts w:ascii="Cambria" w:eastAsia="Arial" w:hAnsi="Cambria"/>
          <w:b/>
        </w:rPr>
        <w:tab/>
      </w:r>
      <w:r w:rsidRPr="005A3516">
        <w:rPr>
          <w:rFonts w:ascii="Cambria" w:eastAsia="Arial" w:hAnsi="Cambria"/>
          <w:b/>
        </w:rPr>
        <w:t xml:space="preserve"> </w:t>
      </w:r>
      <w:r w:rsidRPr="005A3516">
        <w:rPr>
          <w:rFonts w:ascii="Cambria" w:eastAsia="Arial" w:hAnsi="Cambria"/>
        </w:rPr>
        <w:t>Federalni zavod za statistiku</w:t>
      </w:r>
    </w:p>
    <w:p w14:paraId="3AE9E26F" w14:textId="6E32EA52" w:rsidR="00EB192E" w:rsidRPr="005A3516" w:rsidRDefault="00EB192E" w:rsidP="00DD5A4B">
      <w:pPr>
        <w:spacing w:line="239" w:lineRule="auto"/>
        <w:ind w:left="4254" w:hanging="4234"/>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Ažuriranje knjige evidencije zahtjeva u kojoj se nalazi evidencija korisnika (naziv korisnika i skupina kojoj korisnik pripada-privreda, istraživači, studenti itd)., način dostave zahtjeva, datum prijema zahtjeva, kompleksnost zahtjeva, raspoloživost podataka, statističko područje na koji se zahtjev odnosi, zaposlenici koji su radili na zahtjevu, datum odgovora te način odgovora na zahtjev, itd.</w:t>
      </w:r>
    </w:p>
    <w:p w14:paraId="3EB4F3EF" w14:textId="25780F0E" w:rsidR="00EB192E" w:rsidRPr="005A3516" w:rsidRDefault="00EB192E" w:rsidP="00DD5A4B">
      <w:pPr>
        <w:spacing w:line="239" w:lineRule="auto"/>
        <w:ind w:left="4254" w:hanging="4234"/>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Pr="005A3516">
        <w:rPr>
          <w:rFonts w:ascii="Cambria" w:eastAsia="Arial" w:hAnsi="Cambria"/>
        </w:rPr>
        <w:t>Knjiga evidencije zahtjeva sa gore navedenim podacima.</w:t>
      </w:r>
    </w:p>
    <w:p w14:paraId="5FBDCD67" w14:textId="77777777" w:rsidR="00EB192E" w:rsidRPr="005A3516" w:rsidRDefault="00EB192E" w:rsidP="00DD5A4B">
      <w:pPr>
        <w:spacing w:line="267" w:lineRule="exact"/>
        <w:jc w:val="both"/>
        <w:rPr>
          <w:rFonts w:ascii="Cambria" w:eastAsia="Times New Roman" w:hAnsi="Cambria"/>
          <w:color w:val="2E74B5" w:themeColor="accent1" w:themeShade="BF"/>
        </w:rPr>
      </w:pPr>
    </w:p>
    <w:p w14:paraId="0F7DD751" w14:textId="2F0239D0" w:rsidR="00EB192E" w:rsidRPr="00F83E49" w:rsidRDefault="00EB192E" w:rsidP="00F83E49">
      <w:pPr>
        <w:pStyle w:val="Heading3"/>
        <w:rPr>
          <w:color w:val="833C0B" w:themeColor="accent2" w:themeShade="80"/>
        </w:rPr>
      </w:pPr>
      <w:bookmarkStart w:id="719" w:name="_Toc468347003"/>
      <w:r w:rsidRPr="00F83E49">
        <w:rPr>
          <w:color w:val="833C0B" w:themeColor="accent2" w:themeShade="80"/>
        </w:rPr>
        <w:t>6.06.02</w:t>
      </w:r>
      <w:r w:rsidRPr="00F83E49">
        <w:rPr>
          <w:rFonts w:eastAsia="Times New Roman"/>
          <w:color w:val="833C0B" w:themeColor="accent2" w:themeShade="80"/>
        </w:rPr>
        <w:tab/>
      </w:r>
      <w:r w:rsidRPr="00F83E49">
        <w:rPr>
          <w:color w:val="833C0B" w:themeColor="accent2" w:themeShade="80"/>
        </w:rPr>
        <w:t>Diseminacija putem interneta</w:t>
      </w:r>
      <w:bookmarkEnd w:id="719"/>
    </w:p>
    <w:p w14:paraId="1A852FC5" w14:textId="77777777" w:rsidR="004F1A61" w:rsidRDefault="004F1A61" w:rsidP="004F1A61">
      <w:pPr>
        <w:spacing w:after="0" w:line="239" w:lineRule="auto"/>
        <w:ind w:left="20"/>
        <w:jc w:val="both"/>
        <w:rPr>
          <w:rFonts w:ascii="Cambria" w:eastAsia="Arial" w:hAnsi="Cambria"/>
          <w:b/>
          <w:color w:val="2F5496" w:themeColor="accent5" w:themeShade="BF"/>
        </w:rPr>
      </w:pPr>
    </w:p>
    <w:p w14:paraId="368F9FDE" w14:textId="23248199" w:rsidR="00EB192E" w:rsidRPr="005A3516" w:rsidRDefault="00EB192E" w:rsidP="00DD5A4B">
      <w:pPr>
        <w:spacing w:line="239" w:lineRule="auto"/>
        <w:ind w:left="20"/>
        <w:jc w:val="both"/>
        <w:rPr>
          <w:rFonts w:ascii="Cambria" w:eastAsia="Arial" w:hAnsi="Cambria"/>
        </w:rPr>
      </w:pPr>
      <w:r w:rsidRPr="006317FA">
        <w:rPr>
          <w:rFonts w:ascii="Cambria" w:eastAsia="Arial" w:hAnsi="Cambria"/>
          <w:b/>
          <w:color w:val="2F5496" w:themeColor="accent5" w:themeShade="BF"/>
        </w:rPr>
        <w:t>Nosilac aktivnosti:</w:t>
      </w:r>
      <w:r w:rsidRPr="005A3516">
        <w:rPr>
          <w:rFonts w:ascii="Cambria" w:eastAsia="Arial" w:hAnsi="Cambria"/>
          <w:b/>
        </w:rPr>
        <w:t xml:space="preserve"> </w:t>
      </w:r>
      <w:r w:rsidR="00F36A18">
        <w:rPr>
          <w:rFonts w:ascii="Cambria" w:eastAsia="Arial" w:hAnsi="Cambria"/>
          <w:b/>
        </w:rPr>
        <w:tab/>
      </w:r>
      <w:r w:rsidR="00F36A18">
        <w:rPr>
          <w:rFonts w:ascii="Cambria" w:eastAsia="Arial" w:hAnsi="Cambria"/>
          <w:b/>
        </w:rPr>
        <w:tab/>
      </w:r>
      <w:r w:rsidR="00F36A18">
        <w:rPr>
          <w:rFonts w:ascii="Cambria" w:eastAsia="Arial" w:hAnsi="Cambria"/>
          <w:b/>
        </w:rPr>
        <w:tab/>
      </w:r>
      <w:r w:rsidR="00F36A18">
        <w:rPr>
          <w:rFonts w:ascii="Cambria" w:eastAsia="Arial" w:hAnsi="Cambria"/>
          <w:b/>
        </w:rPr>
        <w:tab/>
      </w:r>
      <w:r w:rsidRPr="005A3516">
        <w:rPr>
          <w:rFonts w:ascii="Cambria" w:eastAsia="Arial" w:hAnsi="Cambria"/>
        </w:rPr>
        <w:t>Federalni zavod za statistiku</w:t>
      </w:r>
    </w:p>
    <w:p w14:paraId="05684A37" w14:textId="713D4CD7" w:rsidR="00EB192E" w:rsidRPr="005A3516" w:rsidRDefault="00EB192E" w:rsidP="00DD5A4B">
      <w:pPr>
        <w:spacing w:line="239" w:lineRule="auto"/>
        <w:ind w:left="4254" w:hanging="4234"/>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Konstantno ažuriranje  postojeće web stranice: predstavljanje podataka preko baza,. Prikazivanje  Popisnih rezultata pomoću web GIS portala i PC-AXIS-a prema dinamici objave. Nastavak  aktivnosti na pregledu podataka iz statističkih istraživanja provedenih u Zavodu pomoću PC-AXIS softwera i ažuriranje prostornih podataka statističkih istraživanja (GIS).</w:t>
      </w:r>
    </w:p>
    <w:p w14:paraId="06537F40" w14:textId="45053200" w:rsidR="00EB192E" w:rsidRPr="005A3516" w:rsidRDefault="00EB192E" w:rsidP="00DD5A4B">
      <w:pPr>
        <w:spacing w:line="239" w:lineRule="auto"/>
        <w:ind w:left="4254" w:hanging="4234"/>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Pr="005A3516">
        <w:rPr>
          <w:rFonts w:ascii="Cambria" w:eastAsia="Arial" w:hAnsi="Cambria"/>
        </w:rPr>
        <w:t>Saopćenja, tematski bilteni, mjesečni bilteni, Federacija u brojkama, Kantoni u brojkama i Statistički godišnjak, metodologije, baze statističkih podataka, zakoni, planovi, preporuke na web site.</w:t>
      </w:r>
    </w:p>
    <w:p w14:paraId="09C11EE4" w14:textId="4694EDDC" w:rsidR="00EB192E" w:rsidRDefault="00EB192E" w:rsidP="00DD5A4B">
      <w:pPr>
        <w:spacing w:line="239" w:lineRule="auto"/>
        <w:ind w:left="4254" w:hanging="4234"/>
        <w:jc w:val="both"/>
        <w:rPr>
          <w:rFonts w:ascii="Cambria" w:eastAsia="Arial" w:hAnsi="Cambria"/>
        </w:rPr>
      </w:pPr>
      <w:r w:rsidRPr="006317FA">
        <w:rPr>
          <w:rFonts w:ascii="Cambria" w:eastAsia="Arial" w:hAnsi="Cambria"/>
          <w:b/>
          <w:color w:val="2F5496" w:themeColor="accent5" w:themeShade="BF"/>
        </w:rPr>
        <w:t>Napomena:</w:t>
      </w:r>
      <w:r w:rsidR="005A3516">
        <w:rPr>
          <w:rFonts w:ascii="Cambria" w:eastAsia="Arial" w:hAnsi="Cambria"/>
        </w:rPr>
        <w:tab/>
      </w:r>
      <w:r w:rsidRPr="005A3516">
        <w:rPr>
          <w:rFonts w:ascii="Cambria" w:eastAsia="Arial" w:hAnsi="Cambria"/>
        </w:rPr>
        <w:t>PC-Axis softwer je instaliran na server Zavoda, te su na isti postavljeni preliminarni rezultati Popisa.</w:t>
      </w:r>
    </w:p>
    <w:p w14:paraId="11F782F3" w14:textId="77777777" w:rsidR="005A3516" w:rsidRPr="005A3516" w:rsidRDefault="005A3516" w:rsidP="00DD5A4B">
      <w:pPr>
        <w:spacing w:line="0" w:lineRule="atLeast"/>
        <w:ind w:left="20" w:right="20"/>
        <w:jc w:val="both"/>
        <w:rPr>
          <w:rFonts w:ascii="Cambria" w:eastAsia="Arial" w:hAnsi="Cambria"/>
        </w:rPr>
      </w:pPr>
    </w:p>
    <w:p w14:paraId="16650C11" w14:textId="20269FBE" w:rsidR="00EB192E" w:rsidRDefault="00EB192E" w:rsidP="00DD5A4B">
      <w:pPr>
        <w:tabs>
          <w:tab w:val="left" w:pos="1220"/>
        </w:tabs>
        <w:spacing w:line="0" w:lineRule="atLeast"/>
        <w:ind w:left="20"/>
        <w:jc w:val="both"/>
        <w:rPr>
          <w:rFonts w:ascii="Cambria" w:eastAsia="Arial" w:hAnsi="Cambria"/>
          <w:b/>
          <w:color w:val="833C0B" w:themeColor="accent2" w:themeShade="80"/>
        </w:rPr>
      </w:pPr>
      <w:r w:rsidRPr="00705F83">
        <w:rPr>
          <w:rFonts w:ascii="Cambria" w:eastAsia="Arial" w:hAnsi="Cambria"/>
          <w:b/>
          <w:color w:val="833C0B" w:themeColor="accent2" w:themeShade="80"/>
        </w:rPr>
        <w:t>6.06.02.01</w:t>
      </w:r>
      <w:r w:rsidR="00ED6886">
        <w:rPr>
          <w:rFonts w:ascii="Cambria" w:eastAsia="Arial" w:hAnsi="Cambria"/>
          <w:b/>
          <w:color w:val="833C0B" w:themeColor="accent2" w:themeShade="80"/>
        </w:rPr>
        <w:tab/>
      </w:r>
      <w:r w:rsidRPr="00705F83">
        <w:rPr>
          <w:rFonts w:ascii="Cambria" w:eastAsia="Times New Roman" w:hAnsi="Cambria"/>
          <w:color w:val="833C0B" w:themeColor="accent2" w:themeShade="80"/>
        </w:rPr>
        <w:tab/>
      </w:r>
      <w:r w:rsidRPr="00705F83">
        <w:rPr>
          <w:rFonts w:ascii="Cambria" w:eastAsia="Arial" w:hAnsi="Cambria"/>
          <w:b/>
          <w:color w:val="833C0B" w:themeColor="accent2" w:themeShade="80"/>
        </w:rPr>
        <w:t>Aplikacija za upite korisnika</w:t>
      </w:r>
    </w:p>
    <w:p w14:paraId="5A4CC62E" w14:textId="5A75F82C" w:rsidR="00EB192E" w:rsidRPr="005A3516" w:rsidRDefault="00EB192E" w:rsidP="00DD5A4B">
      <w:pPr>
        <w:spacing w:line="239" w:lineRule="auto"/>
        <w:ind w:left="20"/>
        <w:jc w:val="both"/>
        <w:rPr>
          <w:rFonts w:ascii="Cambria" w:eastAsia="Arial" w:hAnsi="Cambria"/>
        </w:rPr>
      </w:pPr>
      <w:r w:rsidRPr="006317FA">
        <w:rPr>
          <w:rFonts w:ascii="Cambria" w:eastAsia="Arial" w:hAnsi="Cambria"/>
          <w:b/>
          <w:color w:val="2F5496" w:themeColor="accent5" w:themeShade="BF"/>
        </w:rPr>
        <w:t>Nosilac aktivnosti:</w:t>
      </w:r>
      <w:r w:rsidR="005A3516" w:rsidRPr="006317FA">
        <w:rPr>
          <w:rFonts w:ascii="Cambria" w:eastAsia="Arial" w:hAnsi="Cambria"/>
          <w:b/>
          <w:color w:val="2F5496" w:themeColor="accent5" w:themeShade="BF"/>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rPr>
        <w:t>Federalni zavod za statistiku</w:t>
      </w:r>
    </w:p>
    <w:p w14:paraId="05218DB2" w14:textId="10640407" w:rsidR="00EB192E" w:rsidRPr="005A3516" w:rsidRDefault="00EB192E" w:rsidP="00DD5A4B">
      <w:pPr>
        <w:spacing w:line="239" w:lineRule="auto"/>
        <w:ind w:left="4254" w:hanging="4254"/>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Ažurirati web aplikaciju za zahtjeve/upite korisnika radi olakšane interakcije s korisnicima</w:t>
      </w:r>
    </w:p>
    <w:p w14:paraId="415D2E8A" w14:textId="1BD85340" w:rsidR="00EB192E" w:rsidRPr="005A3516" w:rsidRDefault="00EB192E" w:rsidP="00DD5A4B">
      <w:pPr>
        <w:spacing w:line="0" w:lineRule="atLeast"/>
        <w:ind w:left="4254" w:hanging="4254"/>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Pr="005A3516">
        <w:rPr>
          <w:rFonts w:ascii="Cambria" w:eastAsia="Arial" w:hAnsi="Cambria"/>
        </w:rPr>
        <w:t>Baza podataka upita (najčešća pitanja i odgovori na njih).</w:t>
      </w:r>
    </w:p>
    <w:p w14:paraId="04CB0AA1" w14:textId="77777777" w:rsidR="00ED6886" w:rsidRDefault="00ED6886" w:rsidP="00DD5A4B">
      <w:pPr>
        <w:tabs>
          <w:tab w:val="left" w:pos="920"/>
        </w:tabs>
        <w:spacing w:line="0" w:lineRule="atLeast"/>
        <w:ind w:left="20"/>
        <w:jc w:val="both"/>
        <w:rPr>
          <w:rFonts w:ascii="Cambria" w:eastAsia="Arial" w:hAnsi="Cambria"/>
          <w:b/>
          <w:color w:val="833C0B" w:themeColor="accent2" w:themeShade="80"/>
        </w:rPr>
      </w:pPr>
    </w:p>
    <w:p w14:paraId="44C2BFE5" w14:textId="1F0FF1D6" w:rsidR="00EB192E" w:rsidRPr="00F83E49" w:rsidRDefault="00EB192E" w:rsidP="00F83E49">
      <w:pPr>
        <w:pStyle w:val="Heading3"/>
        <w:rPr>
          <w:color w:val="833C0B" w:themeColor="accent2" w:themeShade="80"/>
        </w:rPr>
      </w:pPr>
      <w:bookmarkStart w:id="720" w:name="_Toc468347004"/>
      <w:r w:rsidRPr="00F83E49">
        <w:rPr>
          <w:color w:val="833C0B" w:themeColor="accent2" w:themeShade="80"/>
        </w:rPr>
        <w:t>6.06.03</w:t>
      </w:r>
      <w:r w:rsidRPr="00F83E49">
        <w:rPr>
          <w:color w:val="833C0B" w:themeColor="accent2" w:themeShade="80"/>
        </w:rPr>
        <w:tab/>
        <w:t>Diseminacija putem intraneta</w:t>
      </w:r>
      <w:bookmarkEnd w:id="720"/>
    </w:p>
    <w:p w14:paraId="19A9191E" w14:textId="77777777" w:rsidR="004F1A61" w:rsidRDefault="004F1A61" w:rsidP="004F1A61">
      <w:pPr>
        <w:spacing w:after="0" w:line="239" w:lineRule="auto"/>
        <w:ind w:left="20"/>
        <w:jc w:val="both"/>
        <w:rPr>
          <w:rFonts w:ascii="Cambria" w:eastAsia="Arial" w:hAnsi="Cambria"/>
          <w:b/>
          <w:color w:val="2F5496" w:themeColor="accent5" w:themeShade="BF"/>
        </w:rPr>
      </w:pPr>
    </w:p>
    <w:p w14:paraId="2F2985F9" w14:textId="7729CCF7" w:rsidR="00EB192E" w:rsidRPr="005A3516" w:rsidRDefault="00EB192E" w:rsidP="00DD5A4B">
      <w:pPr>
        <w:spacing w:line="239" w:lineRule="auto"/>
        <w:ind w:left="20"/>
        <w:jc w:val="both"/>
        <w:rPr>
          <w:rFonts w:ascii="Cambria" w:eastAsia="Arial" w:hAnsi="Cambria"/>
        </w:rPr>
      </w:pPr>
      <w:r w:rsidRPr="006317FA">
        <w:rPr>
          <w:rFonts w:ascii="Cambria" w:eastAsia="Arial" w:hAnsi="Cambria"/>
          <w:b/>
          <w:color w:val="2F5496" w:themeColor="accent5" w:themeShade="BF"/>
        </w:rPr>
        <w:t xml:space="preserve">Nosilac aktivnosti: </w:t>
      </w:r>
      <w:r w:rsidR="005A3516" w:rsidRPr="006317FA">
        <w:rPr>
          <w:rFonts w:ascii="Cambria" w:eastAsia="Arial" w:hAnsi="Cambria"/>
          <w:b/>
          <w:color w:val="2F5496" w:themeColor="accent5" w:themeShade="BF"/>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rPr>
        <w:t>Federalni zavod za statistiku</w:t>
      </w:r>
    </w:p>
    <w:p w14:paraId="34D1A214" w14:textId="4710BDB9" w:rsidR="00EB192E" w:rsidRPr="005A3516" w:rsidRDefault="00EB192E" w:rsidP="00DD5A4B">
      <w:pPr>
        <w:spacing w:line="239" w:lineRule="auto"/>
        <w:ind w:left="4254" w:hanging="4234"/>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Proširenje funkcionalnosti diseminacije putem Intraneta unutar Zavoda. Intranet stranica treba da sadrži zajedničke informacije za sve projekte, zapisnike i sl.</w:t>
      </w:r>
    </w:p>
    <w:p w14:paraId="0EF5AA8A" w14:textId="10001CF2" w:rsidR="00EB192E" w:rsidRPr="005A3516" w:rsidRDefault="00EB192E" w:rsidP="00DD5A4B">
      <w:pPr>
        <w:spacing w:line="239" w:lineRule="auto"/>
        <w:ind w:left="4254" w:hanging="4234"/>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Pr="005A3516">
        <w:rPr>
          <w:rFonts w:ascii="Cambria" w:eastAsia="Arial" w:hAnsi="Cambria"/>
        </w:rPr>
        <w:t>Intranet stranica kao informacija za sve interne vijesti, novine, plan rada, pokretanje web aplikacija za internu upotrebu.</w:t>
      </w:r>
    </w:p>
    <w:p w14:paraId="60E9087E" w14:textId="77777777" w:rsidR="00EB192E" w:rsidRPr="005A3516" w:rsidRDefault="00EB192E" w:rsidP="00DD5A4B">
      <w:pPr>
        <w:tabs>
          <w:tab w:val="left" w:pos="904"/>
        </w:tabs>
        <w:spacing w:line="0" w:lineRule="atLeast"/>
        <w:ind w:left="4"/>
        <w:jc w:val="both"/>
        <w:rPr>
          <w:rFonts w:ascii="Cambria" w:eastAsia="Arial" w:hAnsi="Cambria"/>
          <w:b/>
          <w:color w:val="2E74B5" w:themeColor="accent1" w:themeShade="BF"/>
        </w:rPr>
      </w:pPr>
      <w:bookmarkStart w:id="721" w:name="page172"/>
      <w:bookmarkEnd w:id="721"/>
    </w:p>
    <w:p w14:paraId="66F7BE96" w14:textId="1CE86FBC" w:rsidR="00EB192E" w:rsidRPr="00F83E49" w:rsidRDefault="00EB192E" w:rsidP="00F83E49">
      <w:pPr>
        <w:pStyle w:val="Heading3"/>
        <w:rPr>
          <w:color w:val="833C0B" w:themeColor="accent2" w:themeShade="80"/>
        </w:rPr>
      </w:pPr>
      <w:bookmarkStart w:id="722" w:name="_Toc468347005"/>
      <w:r w:rsidRPr="00F83E49">
        <w:rPr>
          <w:color w:val="833C0B" w:themeColor="accent2" w:themeShade="80"/>
        </w:rPr>
        <w:t>6.06.04</w:t>
      </w:r>
      <w:r w:rsidRPr="00F83E49">
        <w:rPr>
          <w:rFonts w:eastAsia="Times New Roman"/>
          <w:color w:val="833C0B" w:themeColor="accent2" w:themeShade="80"/>
        </w:rPr>
        <w:tab/>
      </w:r>
      <w:r w:rsidRPr="00F83E49">
        <w:rPr>
          <w:color w:val="833C0B" w:themeColor="accent2" w:themeShade="80"/>
        </w:rPr>
        <w:t>Dizajn i kreiranje diseminacionih baza</w:t>
      </w:r>
      <w:bookmarkEnd w:id="722"/>
    </w:p>
    <w:p w14:paraId="27A5C3FB" w14:textId="77777777" w:rsidR="004F1A61" w:rsidRDefault="004F1A61" w:rsidP="004F1A61">
      <w:pPr>
        <w:spacing w:after="0" w:line="239" w:lineRule="auto"/>
        <w:ind w:left="4"/>
        <w:jc w:val="both"/>
        <w:rPr>
          <w:rFonts w:ascii="Cambria" w:eastAsia="Arial" w:hAnsi="Cambria"/>
          <w:b/>
          <w:color w:val="2F5496" w:themeColor="accent5" w:themeShade="BF"/>
        </w:rPr>
      </w:pPr>
    </w:p>
    <w:p w14:paraId="12A327F0" w14:textId="6F631D05"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Nosilac aktivnosti:</w:t>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b/>
        </w:rPr>
        <w:t xml:space="preserve"> </w:t>
      </w:r>
      <w:r w:rsidRPr="005A3516">
        <w:rPr>
          <w:rFonts w:ascii="Cambria" w:eastAsia="Arial" w:hAnsi="Cambria"/>
        </w:rPr>
        <w:t>Federalni zavod za statistiku</w:t>
      </w:r>
    </w:p>
    <w:p w14:paraId="2D4A528E" w14:textId="2CE056DE"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Dizajn i kreiranje diseminacione baze statistička istraživanja.</w:t>
      </w:r>
    </w:p>
    <w:p w14:paraId="4F72620C" w14:textId="357141BD" w:rsidR="00EB192E" w:rsidRPr="005A3516" w:rsidRDefault="00EB192E" w:rsidP="00ED6886">
      <w:pPr>
        <w:spacing w:line="360" w:lineRule="auto"/>
        <w:ind w:left="4"/>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rPr>
        <w:t>Tabele sa indikatorima.</w:t>
      </w:r>
    </w:p>
    <w:p w14:paraId="7E7F7982" w14:textId="77777777" w:rsidR="00ED6886" w:rsidRDefault="00ED6886" w:rsidP="00DD5A4B">
      <w:pPr>
        <w:tabs>
          <w:tab w:val="left" w:pos="1204"/>
        </w:tabs>
        <w:spacing w:line="239" w:lineRule="auto"/>
        <w:ind w:left="4"/>
        <w:jc w:val="both"/>
        <w:rPr>
          <w:rFonts w:ascii="Cambria" w:eastAsia="Arial" w:hAnsi="Cambria"/>
          <w:b/>
          <w:color w:val="833C0B" w:themeColor="accent2" w:themeShade="80"/>
        </w:rPr>
      </w:pPr>
    </w:p>
    <w:p w14:paraId="10CB8CD1" w14:textId="6CFEB486" w:rsidR="00EB192E" w:rsidRDefault="00EB192E" w:rsidP="00DD5A4B">
      <w:pPr>
        <w:tabs>
          <w:tab w:val="left" w:pos="1204"/>
        </w:tabs>
        <w:spacing w:line="239" w:lineRule="auto"/>
        <w:ind w:left="4"/>
        <w:jc w:val="both"/>
        <w:rPr>
          <w:rFonts w:ascii="Cambria" w:eastAsia="Arial" w:hAnsi="Cambria"/>
          <w:b/>
          <w:color w:val="833C0B" w:themeColor="accent2" w:themeShade="80"/>
        </w:rPr>
      </w:pPr>
      <w:r w:rsidRPr="00705F83">
        <w:rPr>
          <w:rFonts w:ascii="Cambria" w:eastAsia="Arial" w:hAnsi="Cambria"/>
          <w:b/>
          <w:color w:val="833C0B" w:themeColor="accent2" w:themeShade="80"/>
        </w:rPr>
        <w:t>6.06.04.01</w:t>
      </w:r>
      <w:r w:rsidRPr="00705F83">
        <w:rPr>
          <w:rFonts w:ascii="Cambria" w:eastAsia="Times New Roman" w:hAnsi="Cambria"/>
          <w:color w:val="833C0B" w:themeColor="accent2" w:themeShade="80"/>
        </w:rPr>
        <w:tab/>
      </w:r>
      <w:r w:rsidR="00ED6886">
        <w:rPr>
          <w:rFonts w:ascii="Cambria" w:eastAsia="Times New Roman" w:hAnsi="Cambria"/>
          <w:color w:val="833C0B" w:themeColor="accent2" w:themeShade="80"/>
        </w:rPr>
        <w:tab/>
      </w:r>
      <w:r w:rsidRPr="00705F83">
        <w:rPr>
          <w:rFonts w:ascii="Cambria" w:eastAsia="Arial" w:hAnsi="Cambria"/>
          <w:b/>
          <w:color w:val="833C0B" w:themeColor="accent2" w:themeShade="80"/>
        </w:rPr>
        <w:t>Dizajn diseminacione baze</w:t>
      </w:r>
    </w:p>
    <w:p w14:paraId="127F4759" w14:textId="54F3C740"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 xml:space="preserve">Nosilac aktivnosti: </w:t>
      </w:r>
      <w:r w:rsidR="005A3516" w:rsidRPr="006317FA">
        <w:rPr>
          <w:rFonts w:ascii="Cambria" w:eastAsia="Arial" w:hAnsi="Cambria"/>
          <w:b/>
          <w:color w:val="2F5496" w:themeColor="accent5" w:themeShade="BF"/>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rPr>
        <w:t>Federalni zavod za statistiku</w:t>
      </w:r>
    </w:p>
    <w:p w14:paraId="2917EB0E" w14:textId="3A951347"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Dizajn  diseminacione baze, struktura potrebnih elemenata.</w:t>
      </w:r>
    </w:p>
    <w:p w14:paraId="2834D98B" w14:textId="0411690F"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rPr>
        <w:t>Informacioni model diseminacione baze.</w:t>
      </w:r>
    </w:p>
    <w:p w14:paraId="0E8A7B3F" w14:textId="77777777" w:rsidR="00EB192E" w:rsidRPr="005A3516" w:rsidRDefault="00EB192E" w:rsidP="00DD5A4B">
      <w:pPr>
        <w:spacing w:line="200" w:lineRule="exact"/>
        <w:jc w:val="both"/>
        <w:rPr>
          <w:rFonts w:ascii="Cambria" w:eastAsia="Times New Roman" w:hAnsi="Cambria"/>
        </w:rPr>
      </w:pPr>
    </w:p>
    <w:p w14:paraId="392D2675" w14:textId="7B657DB0" w:rsidR="00EB192E" w:rsidRDefault="00EB192E" w:rsidP="00DD5A4B">
      <w:pPr>
        <w:tabs>
          <w:tab w:val="left" w:pos="1204"/>
        </w:tabs>
        <w:spacing w:line="0" w:lineRule="atLeast"/>
        <w:ind w:left="4"/>
        <w:jc w:val="both"/>
        <w:rPr>
          <w:rFonts w:ascii="Cambria" w:eastAsia="Arial" w:hAnsi="Cambria"/>
          <w:b/>
          <w:color w:val="833C0B" w:themeColor="accent2" w:themeShade="80"/>
        </w:rPr>
      </w:pPr>
      <w:r w:rsidRPr="00705F83">
        <w:rPr>
          <w:rFonts w:ascii="Cambria" w:eastAsia="Arial" w:hAnsi="Cambria"/>
          <w:b/>
          <w:color w:val="833C0B" w:themeColor="accent2" w:themeShade="80"/>
        </w:rPr>
        <w:t>6.06.04.02</w:t>
      </w:r>
      <w:r w:rsidRPr="00705F83">
        <w:rPr>
          <w:rFonts w:ascii="Cambria" w:eastAsia="Times New Roman" w:hAnsi="Cambria"/>
          <w:color w:val="833C0B" w:themeColor="accent2" w:themeShade="80"/>
        </w:rPr>
        <w:tab/>
      </w:r>
      <w:r w:rsidR="00ED6886">
        <w:rPr>
          <w:rFonts w:ascii="Cambria" w:eastAsia="Times New Roman" w:hAnsi="Cambria"/>
          <w:color w:val="833C0B" w:themeColor="accent2" w:themeShade="80"/>
        </w:rPr>
        <w:tab/>
      </w:r>
      <w:r w:rsidRPr="00705F83">
        <w:rPr>
          <w:rFonts w:ascii="Cambria" w:eastAsia="Arial" w:hAnsi="Cambria"/>
          <w:b/>
          <w:color w:val="833C0B" w:themeColor="accent2" w:themeShade="80"/>
        </w:rPr>
        <w:t>Definiranje meta podataka za diseminacionu bazu</w:t>
      </w:r>
    </w:p>
    <w:p w14:paraId="7C48FB29" w14:textId="2AF804E5"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Nosilac aktivnosti:</w:t>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b/>
        </w:rPr>
        <w:t xml:space="preserve"> </w:t>
      </w:r>
      <w:r w:rsidRPr="005A3516">
        <w:rPr>
          <w:rFonts w:ascii="Cambria" w:eastAsia="Arial" w:hAnsi="Cambria"/>
        </w:rPr>
        <w:t>Federalni zavod za statistiku</w:t>
      </w:r>
    </w:p>
    <w:p w14:paraId="72DA5542" w14:textId="1F0A8277"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Definirati metapodatke u skladu sa strategijom o meta podacima za podatke koji su pohranjeni u diseminacionoj bazi.</w:t>
      </w:r>
    </w:p>
    <w:p w14:paraId="778A3E4B" w14:textId="713BC52D"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rPr>
        <w:t>Definirani podaci</w:t>
      </w:r>
    </w:p>
    <w:p w14:paraId="0D84CC25" w14:textId="77777777" w:rsidR="00EB192E" w:rsidRPr="005A3516" w:rsidRDefault="00EB192E" w:rsidP="00DD5A4B">
      <w:pPr>
        <w:spacing w:line="210" w:lineRule="exact"/>
        <w:jc w:val="both"/>
        <w:rPr>
          <w:rFonts w:ascii="Cambria" w:eastAsia="Times New Roman" w:hAnsi="Cambria"/>
          <w:color w:val="2E74B5" w:themeColor="accent1" w:themeShade="BF"/>
        </w:rPr>
      </w:pPr>
    </w:p>
    <w:p w14:paraId="3A985586" w14:textId="7F93C6BD" w:rsidR="00EB192E" w:rsidRPr="00705F83" w:rsidRDefault="00EB192E" w:rsidP="00DD5A4B">
      <w:pPr>
        <w:tabs>
          <w:tab w:val="left" w:pos="1204"/>
        </w:tabs>
        <w:spacing w:line="0" w:lineRule="atLeast"/>
        <w:ind w:left="4"/>
        <w:jc w:val="both"/>
        <w:rPr>
          <w:rFonts w:ascii="Cambria" w:eastAsia="Arial" w:hAnsi="Cambria"/>
          <w:b/>
          <w:color w:val="833C0B" w:themeColor="accent2" w:themeShade="80"/>
          <w:sz w:val="21"/>
        </w:rPr>
      </w:pPr>
      <w:r w:rsidRPr="00705F83">
        <w:rPr>
          <w:rFonts w:ascii="Cambria" w:eastAsia="Arial" w:hAnsi="Cambria"/>
          <w:b/>
          <w:color w:val="833C0B" w:themeColor="accent2" w:themeShade="80"/>
        </w:rPr>
        <w:lastRenderedPageBreak/>
        <w:t>6.06.04.03</w:t>
      </w:r>
      <w:r w:rsidRPr="00705F83">
        <w:rPr>
          <w:rFonts w:ascii="Cambria" w:eastAsia="Times New Roman" w:hAnsi="Cambria"/>
          <w:color w:val="833C0B" w:themeColor="accent2" w:themeShade="80"/>
        </w:rPr>
        <w:tab/>
      </w:r>
      <w:r w:rsidR="00ED6886">
        <w:rPr>
          <w:rFonts w:ascii="Cambria" w:eastAsia="Times New Roman" w:hAnsi="Cambria"/>
          <w:color w:val="833C0B" w:themeColor="accent2" w:themeShade="80"/>
        </w:rPr>
        <w:tab/>
      </w:r>
      <w:r w:rsidRPr="00705F83">
        <w:rPr>
          <w:rFonts w:ascii="Cambria" w:eastAsia="Arial" w:hAnsi="Cambria"/>
          <w:b/>
          <w:color w:val="833C0B" w:themeColor="accent2" w:themeShade="80"/>
          <w:sz w:val="21"/>
        </w:rPr>
        <w:t>Definiranje indikatora</w:t>
      </w:r>
    </w:p>
    <w:p w14:paraId="08690B98" w14:textId="1D084729"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 xml:space="preserve">Nosilac aktivnosti: </w:t>
      </w:r>
      <w:r w:rsidR="005A3516" w:rsidRPr="006317FA">
        <w:rPr>
          <w:rFonts w:ascii="Cambria" w:eastAsia="Arial" w:hAnsi="Cambria"/>
          <w:b/>
          <w:color w:val="2F5496" w:themeColor="accent5" w:themeShade="BF"/>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rPr>
        <w:t>Federalni zavod za statistiku</w:t>
      </w:r>
    </w:p>
    <w:p w14:paraId="2131743F" w14:textId="619EB474"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005D2318">
        <w:rPr>
          <w:rFonts w:ascii="Cambria" w:eastAsia="Arial" w:hAnsi="Cambria"/>
          <w:b/>
        </w:rPr>
        <w:tab/>
      </w:r>
      <w:r w:rsidRPr="005A3516">
        <w:rPr>
          <w:rFonts w:ascii="Cambria" w:eastAsia="Arial" w:hAnsi="Cambria"/>
        </w:rPr>
        <w:t>Indikatori iz određene oblasti statistike.</w:t>
      </w:r>
    </w:p>
    <w:p w14:paraId="5B508E5F" w14:textId="207DA7B3"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rPr>
        <w:t>Indikatori pohranjeni u jednoj bazi.</w:t>
      </w:r>
    </w:p>
    <w:p w14:paraId="775E718A" w14:textId="0954A9C6" w:rsidR="00EB192E" w:rsidRPr="00F83E49" w:rsidRDefault="00F83E49" w:rsidP="00F83E49">
      <w:pPr>
        <w:pStyle w:val="Heading3"/>
        <w:rPr>
          <w:color w:val="833C0B" w:themeColor="accent2" w:themeShade="80"/>
        </w:rPr>
      </w:pPr>
      <w:bookmarkStart w:id="723" w:name="_Toc468347006"/>
      <w:r w:rsidRPr="00F83E49">
        <w:rPr>
          <w:color w:val="833C0B" w:themeColor="accent2" w:themeShade="80"/>
        </w:rPr>
        <w:t>6.06.05</w:t>
      </w:r>
      <w:r w:rsidRPr="00F83E49">
        <w:rPr>
          <w:color w:val="833C0B" w:themeColor="accent2" w:themeShade="80"/>
        </w:rPr>
        <w:tab/>
      </w:r>
      <w:r w:rsidR="00EB192E" w:rsidRPr="00F83E49">
        <w:rPr>
          <w:color w:val="833C0B" w:themeColor="accent2" w:themeShade="80"/>
        </w:rPr>
        <w:t>Izrada tabela finalnih rezultata Popisa stanovništva, domaćinstava i stanova</w:t>
      </w:r>
      <w:bookmarkEnd w:id="723"/>
    </w:p>
    <w:p w14:paraId="7D36B989" w14:textId="77777777" w:rsidR="00EB192E" w:rsidRPr="006317FA" w:rsidRDefault="00EB192E" w:rsidP="00DD5A4B">
      <w:pPr>
        <w:spacing w:line="347" w:lineRule="exact"/>
        <w:jc w:val="both"/>
        <w:rPr>
          <w:rFonts w:ascii="Cambria" w:eastAsia="Arial" w:hAnsi="Cambria"/>
          <w:b/>
          <w:color w:val="2F5496" w:themeColor="accent5" w:themeShade="BF"/>
        </w:rPr>
      </w:pPr>
    </w:p>
    <w:p w14:paraId="3778A718" w14:textId="7A72545E"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Nosilac aktivnosti:</w:t>
      </w:r>
      <w:r w:rsidRPr="005A3516">
        <w:rPr>
          <w:rFonts w:ascii="Cambria" w:eastAsia="Times New Roman" w:hAnsi="Cambria"/>
          <w:b/>
        </w:rPr>
        <w:t xml:space="preserve"> </w:t>
      </w:r>
      <w:r w:rsidR="005A3516">
        <w:rPr>
          <w:rFonts w:ascii="Cambria" w:eastAsia="Times New Roman" w:hAnsi="Cambria"/>
          <w:b/>
        </w:rPr>
        <w:tab/>
      </w:r>
      <w:r w:rsidR="005A3516">
        <w:rPr>
          <w:rFonts w:ascii="Cambria" w:eastAsia="Times New Roman" w:hAnsi="Cambria"/>
          <w:b/>
        </w:rPr>
        <w:tab/>
      </w:r>
      <w:r w:rsidR="005A3516">
        <w:rPr>
          <w:rFonts w:ascii="Cambria" w:eastAsia="Times New Roman" w:hAnsi="Cambria"/>
          <w:b/>
        </w:rPr>
        <w:tab/>
      </w:r>
      <w:r w:rsidR="005D2318">
        <w:rPr>
          <w:rFonts w:ascii="Cambria" w:eastAsia="Times New Roman" w:hAnsi="Cambria"/>
          <w:b/>
        </w:rPr>
        <w:tab/>
      </w:r>
      <w:r w:rsidRPr="005A3516">
        <w:rPr>
          <w:rFonts w:ascii="Cambria" w:eastAsia="Arial" w:hAnsi="Cambria"/>
        </w:rPr>
        <w:t>Federalni zavod za statistiku</w:t>
      </w:r>
    </w:p>
    <w:p w14:paraId="57A16325" w14:textId="61D88E9F"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Izrada tabela finalnih rezultata Popisa u čvrstoj kopiji.</w:t>
      </w:r>
    </w:p>
    <w:p w14:paraId="2E3FE25E" w14:textId="035FCD04"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Pr="005A3516">
        <w:rPr>
          <w:rFonts w:ascii="Cambria" w:eastAsia="Arial" w:hAnsi="Cambria"/>
        </w:rPr>
        <w:t>Publikovanje tabela finalnih rezultata Popisa na web</w:t>
      </w:r>
    </w:p>
    <w:p w14:paraId="63DC0797" w14:textId="77777777" w:rsidR="00EB192E" w:rsidRPr="00705F83" w:rsidRDefault="00EB192E" w:rsidP="00DD5A4B">
      <w:pPr>
        <w:spacing w:line="200" w:lineRule="exact"/>
        <w:jc w:val="both"/>
        <w:rPr>
          <w:rFonts w:ascii="Cambria" w:eastAsia="Times New Roman" w:hAnsi="Cambria"/>
          <w:b/>
          <w:color w:val="833C0B" w:themeColor="accent2" w:themeShade="80"/>
        </w:rPr>
      </w:pPr>
    </w:p>
    <w:p w14:paraId="4CEDF104" w14:textId="0FE255B5" w:rsidR="00EB192E" w:rsidRPr="00F83E49" w:rsidRDefault="00EB192E" w:rsidP="00F83E49">
      <w:pPr>
        <w:pStyle w:val="Heading3"/>
        <w:rPr>
          <w:color w:val="833C0B" w:themeColor="accent2" w:themeShade="80"/>
        </w:rPr>
      </w:pPr>
      <w:bookmarkStart w:id="724" w:name="page173"/>
      <w:bookmarkStart w:id="725" w:name="_Toc468347007"/>
      <w:bookmarkEnd w:id="724"/>
      <w:r w:rsidRPr="00F83E49">
        <w:rPr>
          <w:color w:val="833C0B" w:themeColor="accent2" w:themeShade="80"/>
        </w:rPr>
        <w:t>6.06.06</w:t>
      </w:r>
      <w:r w:rsidR="00F83E49" w:rsidRPr="00F83E49">
        <w:rPr>
          <w:rFonts w:eastAsia="Times New Roman"/>
          <w:color w:val="833C0B" w:themeColor="accent2" w:themeShade="80"/>
        </w:rPr>
        <w:tab/>
      </w:r>
      <w:r w:rsidRPr="00F83E49">
        <w:rPr>
          <w:color w:val="833C0B" w:themeColor="accent2" w:themeShade="80"/>
        </w:rPr>
        <w:t>Kontakti i rad sa korisnicima</w:t>
      </w:r>
      <w:bookmarkEnd w:id="725"/>
    </w:p>
    <w:p w14:paraId="6F98481E" w14:textId="77777777" w:rsidR="004F1A61" w:rsidRDefault="004F1A61" w:rsidP="004F1A61">
      <w:pPr>
        <w:spacing w:after="0" w:line="239" w:lineRule="auto"/>
        <w:ind w:left="4"/>
        <w:jc w:val="both"/>
        <w:rPr>
          <w:rFonts w:ascii="Cambria" w:eastAsia="Arial" w:hAnsi="Cambria"/>
          <w:b/>
          <w:color w:val="2F5496" w:themeColor="accent5" w:themeShade="BF"/>
        </w:rPr>
      </w:pPr>
    </w:p>
    <w:p w14:paraId="51025571" w14:textId="0D48D717"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 xml:space="preserve">Nosilac aktivnosti: </w:t>
      </w:r>
      <w:r w:rsidR="005A3516" w:rsidRPr="006317FA">
        <w:rPr>
          <w:rFonts w:ascii="Cambria" w:eastAsia="Arial" w:hAnsi="Cambria"/>
          <w:b/>
          <w:color w:val="2F5496" w:themeColor="accent5" w:themeShade="BF"/>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rPr>
        <w:t>Federalni zavod za statistiku</w:t>
      </w:r>
    </w:p>
    <w:p w14:paraId="7432CB01" w14:textId="33014F94"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Kontinuirana saradnja sa korisnicima s ciljem njihovog upoznavanja sa proizvodima i uslugama Zavoda, kao i sagledavanje potreba korisnika statističkih podataka.</w:t>
      </w:r>
    </w:p>
    <w:p w14:paraId="5BA2DDFF" w14:textId="77777777" w:rsidR="00EB192E" w:rsidRPr="005A3516" w:rsidRDefault="00EB192E" w:rsidP="00DD5A4B">
      <w:pPr>
        <w:spacing w:line="230" w:lineRule="exact"/>
        <w:jc w:val="both"/>
        <w:rPr>
          <w:rFonts w:ascii="Cambria" w:eastAsia="Times New Roman" w:hAnsi="Cambria"/>
        </w:rPr>
      </w:pPr>
    </w:p>
    <w:p w14:paraId="75A92EBB" w14:textId="2348762E" w:rsidR="00EB192E" w:rsidRPr="005A3516" w:rsidRDefault="00EB192E" w:rsidP="00DD5A4B">
      <w:pPr>
        <w:spacing w:line="239" w:lineRule="auto"/>
        <w:ind w:left="4264" w:hanging="4260"/>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Pr="005A3516">
        <w:rPr>
          <w:rFonts w:ascii="Cambria" w:eastAsia="Arial" w:hAnsi="Cambria"/>
        </w:rPr>
        <w:t>Upoznavanje korisnika sa metodologijom i načinom rada koji se primjenjuje kod statističkih istraživanja kao i sagledavanje potreba korisnika.</w:t>
      </w:r>
    </w:p>
    <w:p w14:paraId="7672B936" w14:textId="77777777" w:rsidR="00EB192E" w:rsidRPr="00705F83" w:rsidRDefault="00EB192E" w:rsidP="00DD5A4B">
      <w:pPr>
        <w:spacing w:line="200" w:lineRule="exact"/>
        <w:jc w:val="both"/>
        <w:rPr>
          <w:rFonts w:ascii="Cambria" w:eastAsia="Times New Roman" w:hAnsi="Cambria"/>
          <w:color w:val="833C0B" w:themeColor="accent2" w:themeShade="80"/>
        </w:rPr>
      </w:pPr>
    </w:p>
    <w:p w14:paraId="7DA1E83E" w14:textId="7D2E96BD" w:rsidR="00EB192E" w:rsidRPr="00F83E49" w:rsidRDefault="00ED6886" w:rsidP="00F83E49">
      <w:pPr>
        <w:pStyle w:val="Heading2"/>
        <w:rPr>
          <w:color w:val="833C0B" w:themeColor="accent2" w:themeShade="80"/>
        </w:rPr>
      </w:pPr>
      <w:bookmarkStart w:id="726" w:name="_Toc468347008"/>
      <w:r w:rsidRPr="00F83E49">
        <w:rPr>
          <w:color w:val="833C0B" w:themeColor="accent2" w:themeShade="80"/>
        </w:rPr>
        <w:t>6.11</w:t>
      </w:r>
      <w:r w:rsidRPr="00F83E49">
        <w:rPr>
          <w:color w:val="833C0B" w:themeColor="accent2" w:themeShade="80"/>
        </w:rPr>
        <w:tab/>
      </w:r>
      <w:r w:rsidRPr="00F83E49">
        <w:rPr>
          <w:color w:val="833C0B" w:themeColor="accent2" w:themeShade="80"/>
        </w:rPr>
        <w:tab/>
      </w:r>
      <w:r w:rsidR="00EB192E" w:rsidRPr="00F83E49">
        <w:rPr>
          <w:color w:val="833C0B" w:themeColor="accent2" w:themeShade="80"/>
        </w:rPr>
        <w:t>Sigurnost podataka i statistička povjerljivost</w:t>
      </w:r>
      <w:bookmarkEnd w:id="726"/>
    </w:p>
    <w:p w14:paraId="063FF456" w14:textId="257C1AAA" w:rsidR="00EB192E" w:rsidRPr="00F83E49" w:rsidRDefault="00F83E49" w:rsidP="00F83E49">
      <w:pPr>
        <w:pStyle w:val="Heading3"/>
        <w:rPr>
          <w:color w:val="833C0B" w:themeColor="accent2" w:themeShade="80"/>
        </w:rPr>
      </w:pPr>
      <w:bookmarkStart w:id="727" w:name="_Toc468347009"/>
      <w:r w:rsidRPr="00F83E49">
        <w:rPr>
          <w:color w:val="833C0B" w:themeColor="accent2" w:themeShade="80"/>
        </w:rPr>
        <w:t>6.11.01</w:t>
      </w:r>
      <w:r w:rsidRPr="00F83E49">
        <w:rPr>
          <w:color w:val="833C0B" w:themeColor="accent2" w:themeShade="80"/>
        </w:rPr>
        <w:tab/>
      </w:r>
      <w:r w:rsidR="00EB192E" w:rsidRPr="00F83E49">
        <w:rPr>
          <w:color w:val="833C0B" w:themeColor="accent2" w:themeShade="80"/>
        </w:rPr>
        <w:t>Sigurnost i zaštita podataka</w:t>
      </w:r>
      <w:bookmarkEnd w:id="727"/>
    </w:p>
    <w:p w14:paraId="6D31BE12" w14:textId="39D8DC98" w:rsidR="00EB192E" w:rsidRPr="00F83E49" w:rsidRDefault="00EB192E" w:rsidP="00DD5A4B">
      <w:pPr>
        <w:tabs>
          <w:tab w:val="left" w:pos="1204"/>
        </w:tabs>
        <w:spacing w:line="239" w:lineRule="auto"/>
        <w:ind w:left="4"/>
        <w:jc w:val="both"/>
        <w:rPr>
          <w:rFonts w:ascii="Cambria" w:eastAsia="Arial" w:hAnsi="Cambria"/>
          <w:b/>
          <w:color w:val="833C0B" w:themeColor="accent2" w:themeShade="80"/>
        </w:rPr>
      </w:pPr>
      <w:r w:rsidRPr="00F83E49">
        <w:rPr>
          <w:rFonts w:ascii="Cambria" w:eastAsia="Arial" w:hAnsi="Cambria"/>
          <w:b/>
          <w:color w:val="833C0B" w:themeColor="accent2" w:themeShade="80"/>
        </w:rPr>
        <w:t>6.11.01.01</w:t>
      </w:r>
      <w:r w:rsidRPr="00F83E49">
        <w:rPr>
          <w:rFonts w:ascii="Cambria" w:eastAsia="Times New Roman" w:hAnsi="Cambria"/>
          <w:color w:val="833C0B" w:themeColor="accent2" w:themeShade="80"/>
        </w:rPr>
        <w:tab/>
      </w:r>
      <w:r w:rsidR="00ED6886" w:rsidRPr="00F83E49">
        <w:rPr>
          <w:rFonts w:ascii="Cambria" w:eastAsia="Times New Roman" w:hAnsi="Cambria"/>
          <w:color w:val="833C0B" w:themeColor="accent2" w:themeShade="80"/>
        </w:rPr>
        <w:tab/>
      </w:r>
      <w:r w:rsidRPr="00F83E49">
        <w:rPr>
          <w:rFonts w:ascii="Cambria" w:eastAsia="Arial" w:hAnsi="Cambria"/>
          <w:b/>
          <w:color w:val="833C0B" w:themeColor="accent2" w:themeShade="80"/>
        </w:rPr>
        <w:t>Administracija vatrozida (Firewall)</w:t>
      </w:r>
    </w:p>
    <w:p w14:paraId="79CE57AA" w14:textId="3336F4E2"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Nosilac aktivnosti:</w:t>
      </w:r>
      <w:r w:rsidR="005D2318" w:rsidRPr="006317FA">
        <w:rPr>
          <w:rFonts w:ascii="Cambria" w:eastAsia="Arial" w:hAnsi="Cambria"/>
          <w:b/>
          <w:color w:val="2F5496" w:themeColor="accent5" w:themeShade="BF"/>
        </w:rPr>
        <w:tab/>
      </w:r>
      <w:r w:rsidR="005D2318">
        <w:rPr>
          <w:rFonts w:ascii="Cambria" w:eastAsia="Arial" w:hAnsi="Cambria"/>
          <w:b/>
        </w:rPr>
        <w:tab/>
      </w:r>
      <w:r w:rsidR="005D2318">
        <w:rPr>
          <w:rFonts w:ascii="Cambria" w:eastAsia="Arial" w:hAnsi="Cambria"/>
          <w:b/>
        </w:rPr>
        <w:tab/>
      </w:r>
      <w:r w:rsidR="005D2318">
        <w:rPr>
          <w:rFonts w:ascii="Cambria" w:eastAsia="Arial" w:hAnsi="Cambria"/>
          <w:b/>
        </w:rPr>
        <w:tab/>
      </w:r>
      <w:r w:rsidRPr="005A3516">
        <w:rPr>
          <w:rFonts w:ascii="Cambria" w:eastAsia="Arial" w:hAnsi="Cambria"/>
          <w:b/>
        </w:rPr>
        <w:t xml:space="preserve"> </w:t>
      </w:r>
      <w:r w:rsidRPr="005A3516">
        <w:rPr>
          <w:rFonts w:ascii="Cambria" w:eastAsia="Arial" w:hAnsi="Cambria"/>
        </w:rPr>
        <w:t>Federalni zavod za statistiku</w:t>
      </w:r>
    </w:p>
    <w:p w14:paraId="5908D35B" w14:textId="7A90D91D"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Adekvatnim setovanjem kao i konstantnim monitoringom vatrozida (Firewall: Check Point) osigurati će se adekvatna zaštiti informacionog sistema Zavoda. Podešavanjem prava pristupa korisnicima, grupama korisnika ili računarskih mreža (VLAN) omogućava / onemogućava se pristup različitim rasursima IT sistema. Adekvatnim setovanjima opreme obezbijediti će se maksimalna brzina pristupa za statističke aplikacije i servise.</w:t>
      </w:r>
    </w:p>
    <w:p w14:paraId="74624FB7" w14:textId="285DCF46"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Pr="005A3516">
        <w:rPr>
          <w:rFonts w:ascii="Cambria" w:eastAsia="Arial" w:hAnsi="Cambria"/>
        </w:rPr>
        <w:t>Obezbijeđanje sigurnosti podataka i informacionog sistema Zavoda kao i kontrola raspoloživosti resursa.</w:t>
      </w:r>
    </w:p>
    <w:p w14:paraId="75E0D651" w14:textId="4F9389D6" w:rsidR="00EB192E" w:rsidRDefault="005A3516" w:rsidP="00DD5A4B">
      <w:pPr>
        <w:tabs>
          <w:tab w:val="left" w:pos="1204"/>
        </w:tabs>
        <w:spacing w:line="0" w:lineRule="atLeast"/>
        <w:ind w:left="4"/>
        <w:jc w:val="both"/>
        <w:rPr>
          <w:rFonts w:ascii="Cambria" w:eastAsia="Arial" w:hAnsi="Cambria"/>
          <w:b/>
          <w:color w:val="833C0B" w:themeColor="accent2" w:themeShade="80"/>
          <w:sz w:val="21"/>
        </w:rPr>
      </w:pPr>
      <w:r>
        <w:rPr>
          <w:rFonts w:ascii="Cambria" w:eastAsia="Arial" w:hAnsi="Cambria"/>
          <w:b/>
          <w:color w:val="2E74B5" w:themeColor="accent1" w:themeShade="BF"/>
        </w:rPr>
        <w:br/>
      </w:r>
      <w:r w:rsidR="00EB192E" w:rsidRPr="00705F83">
        <w:rPr>
          <w:rFonts w:ascii="Cambria" w:eastAsia="Arial" w:hAnsi="Cambria"/>
          <w:b/>
          <w:color w:val="833C0B" w:themeColor="accent2" w:themeShade="80"/>
        </w:rPr>
        <w:t>6.11.01.02</w:t>
      </w:r>
      <w:r w:rsidR="00ED6886">
        <w:rPr>
          <w:rFonts w:ascii="Cambria" w:eastAsia="Arial" w:hAnsi="Cambria"/>
          <w:b/>
          <w:color w:val="833C0B" w:themeColor="accent2" w:themeShade="80"/>
        </w:rPr>
        <w:tab/>
      </w:r>
      <w:r w:rsidR="00EB192E" w:rsidRPr="00705F83">
        <w:rPr>
          <w:rFonts w:ascii="Cambria" w:eastAsia="Times New Roman" w:hAnsi="Cambria"/>
          <w:color w:val="833C0B" w:themeColor="accent2" w:themeShade="80"/>
        </w:rPr>
        <w:tab/>
      </w:r>
      <w:r w:rsidR="00EB192E" w:rsidRPr="00705F83">
        <w:rPr>
          <w:rFonts w:ascii="Cambria" w:eastAsia="Arial" w:hAnsi="Cambria"/>
          <w:b/>
          <w:color w:val="833C0B" w:themeColor="accent2" w:themeShade="80"/>
          <w:sz w:val="21"/>
        </w:rPr>
        <w:t>Administracija usmjerivača (Router)</w:t>
      </w:r>
    </w:p>
    <w:p w14:paraId="5CCA8803" w14:textId="77777777" w:rsidR="00705F83" w:rsidRPr="00705F83" w:rsidRDefault="00705F83" w:rsidP="00DD5A4B">
      <w:pPr>
        <w:tabs>
          <w:tab w:val="left" w:pos="1204"/>
        </w:tabs>
        <w:spacing w:line="0" w:lineRule="atLeast"/>
        <w:ind w:left="4"/>
        <w:jc w:val="both"/>
        <w:rPr>
          <w:rFonts w:ascii="Cambria" w:eastAsia="Arial" w:hAnsi="Cambria"/>
          <w:b/>
          <w:color w:val="833C0B" w:themeColor="accent2" w:themeShade="80"/>
          <w:sz w:val="21"/>
        </w:rPr>
      </w:pPr>
    </w:p>
    <w:p w14:paraId="5FF6BD96" w14:textId="31E56927"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Nosilac aktivnosti:</w:t>
      </w:r>
      <w:r w:rsidR="005A3516" w:rsidRPr="006317FA">
        <w:rPr>
          <w:rFonts w:ascii="Cambria" w:eastAsia="Arial" w:hAnsi="Cambria"/>
          <w:b/>
          <w:color w:val="2F5496" w:themeColor="accent5" w:themeShade="BF"/>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b/>
        </w:rPr>
        <w:t xml:space="preserve"> </w:t>
      </w:r>
      <w:r w:rsidRPr="005A3516">
        <w:rPr>
          <w:rFonts w:ascii="Cambria" w:eastAsia="Arial" w:hAnsi="Cambria"/>
        </w:rPr>
        <w:t>Federalni zavod za statistiku</w:t>
      </w:r>
    </w:p>
    <w:p w14:paraId="6879DF37" w14:textId="28C81AEF"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lastRenderedPageBreak/>
        <w:t>Sadržaj statističke aktivnosti:</w:t>
      </w:r>
      <w:r w:rsidR="005A3516">
        <w:rPr>
          <w:rFonts w:ascii="Cambria" w:eastAsia="Arial" w:hAnsi="Cambria"/>
          <w:b/>
        </w:rPr>
        <w:tab/>
      </w:r>
      <w:r w:rsidRPr="005A3516">
        <w:rPr>
          <w:rFonts w:ascii="Cambria" w:eastAsia="Arial" w:hAnsi="Cambria"/>
        </w:rPr>
        <w:t>Administracijom raspoloživog hardvera i softvera (Cisco Router / IOS) obezbijeđuje se stalna povezanost centrale kao i svih kantonalnih odjeljenja Zavoda u jedinstven informacioni sistem, kao i povezivanje istih sa internetom.</w:t>
      </w:r>
      <w:r w:rsidR="005A3516">
        <w:rPr>
          <w:rFonts w:ascii="Cambria" w:eastAsia="Arial" w:hAnsi="Cambria"/>
        </w:rPr>
        <w:t xml:space="preserve"> </w:t>
      </w:r>
      <w:r w:rsidRPr="005A3516">
        <w:rPr>
          <w:rFonts w:ascii="Cambria" w:eastAsia="Arial" w:hAnsi="Cambria"/>
        </w:rPr>
        <w:t>Stalnom administracijom i održavanjem opreme obezbijedit će se funkcionalnost i pouzdanost jedinstvenog informacionog sistema Zavoda kao i sigurna razmjena podataka. U cilju obezbijeđanja neophodne funkcionalnosti potrebno je vršiti stalni monitoring stanja VPN konekcija.</w:t>
      </w:r>
    </w:p>
    <w:p w14:paraId="573CF4E1" w14:textId="58A92F2D"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Pr="005A3516">
        <w:rPr>
          <w:rFonts w:ascii="Cambria" w:eastAsia="Arial" w:hAnsi="Cambria"/>
        </w:rPr>
        <w:t>Obezbijeđenje povezivanja centrale i kantonalnih odjaljenja u jedinstven IT sistem i obezbijeđenje sigurne razmjene podataka.</w:t>
      </w:r>
    </w:p>
    <w:p w14:paraId="5207246E" w14:textId="6A1BAFAE" w:rsidR="00EB192E" w:rsidRDefault="00EB192E" w:rsidP="00DD5A4B">
      <w:pPr>
        <w:tabs>
          <w:tab w:val="left" w:pos="1204"/>
        </w:tabs>
        <w:spacing w:line="0" w:lineRule="atLeast"/>
        <w:ind w:left="4"/>
        <w:jc w:val="both"/>
        <w:rPr>
          <w:rFonts w:ascii="Cambria" w:eastAsia="Arial" w:hAnsi="Cambria"/>
          <w:b/>
          <w:color w:val="833C0B" w:themeColor="accent2" w:themeShade="80"/>
          <w:sz w:val="21"/>
        </w:rPr>
      </w:pPr>
      <w:r w:rsidRPr="00705F83">
        <w:rPr>
          <w:rFonts w:ascii="Cambria" w:eastAsia="Arial" w:hAnsi="Cambria"/>
          <w:b/>
          <w:color w:val="833C0B" w:themeColor="accent2" w:themeShade="80"/>
        </w:rPr>
        <w:t>6.11.01.03</w:t>
      </w:r>
      <w:r w:rsidR="00ED6886">
        <w:rPr>
          <w:rFonts w:ascii="Cambria" w:eastAsia="Arial" w:hAnsi="Cambria"/>
          <w:b/>
          <w:color w:val="833C0B" w:themeColor="accent2" w:themeShade="80"/>
        </w:rPr>
        <w:tab/>
      </w:r>
      <w:r w:rsidRPr="00705F83">
        <w:rPr>
          <w:rFonts w:ascii="Cambria" w:eastAsia="Times New Roman" w:hAnsi="Cambria"/>
          <w:color w:val="833C0B" w:themeColor="accent2" w:themeShade="80"/>
        </w:rPr>
        <w:tab/>
      </w:r>
      <w:r w:rsidRPr="00705F83">
        <w:rPr>
          <w:rFonts w:ascii="Cambria" w:eastAsia="Arial" w:hAnsi="Cambria"/>
          <w:b/>
          <w:color w:val="833C0B" w:themeColor="accent2" w:themeShade="80"/>
          <w:sz w:val="21"/>
        </w:rPr>
        <w:t>Administracija AD (Active Directory)</w:t>
      </w:r>
    </w:p>
    <w:p w14:paraId="60D0C1F7" w14:textId="77777777" w:rsidR="00705F83" w:rsidRPr="00705F83" w:rsidRDefault="00705F83" w:rsidP="004F1A61">
      <w:pPr>
        <w:tabs>
          <w:tab w:val="left" w:pos="1204"/>
        </w:tabs>
        <w:spacing w:after="0" w:line="0" w:lineRule="atLeast"/>
        <w:ind w:left="4"/>
        <w:jc w:val="both"/>
        <w:rPr>
          <w:rFonts w:ascii="Cambria" w:eastAsia="Arial" w:hAnsi="Cambria"/>
          <w:b/>
          <w:color w:val="833C0B" w:themeColor="accent2" w:themeShade="80"/>
          <w:sz w:val="21"/>
        </w:rPr>
      </w:pPr>
    </w:p>
    <w:p w14:paraId="5C0A87D4" w14:textId="56AD0CAE" w:rsidR="00EB192E" w:rsidRPr="005A3516" w:rsidRDefault="00EB192E" w:rsidP="00DD5A4B">
      <w:pPr>
        <w:spacing w:line="239" w:lineRule="auto"/>
        <w:ind w:left="4"/>
        <w:jc w:val="both"/>
        <w:rPr>
          <w:rFonts w:ascii="Cambria" w:eastAsia="Arial" w:hAnsi="Cambria"/>
        </w:rPr>
      </w:pPr>
      <w:r w:rsidRPr="006317FA">
        <w:rPr>
          <w:rFonts w:ascii="Cambria" w:eastAsia="Arial" w:hAnsi="Cambria"/>
          <w:b/>
          <w:color w:val="2F5496" w:themeColor="accent5" w:themeShade="BF"/>
        </w:rPr>
        <w:t>Nosilac aktivnosti:</w:t>
      </w:r>
      <w:r w:rsidRPr="005A3516">
        <w:rPr>
          <w:rFonts w:ascii="Cambria" w:eastAsia="Arial" w:hAnsi="Cambria"/>
          <w:b/>
        </w:rPr>
        <w:t xml:space="preserve"> </w:t>
      </w:r>
      <w:r w:rsidR="005D2318">
        <w:rPr>
          <w:rFonts w:ascii="Cambria" w:eastAsia="Arial" w:hAnsi="Cambria"/>
          <w:b/>
        </w:rPr>
        <w:tab/>
      </w:r>
      <w:r w:rsidR="005D2318">
        <w:rPr>
          <w:rFonts w:ascii="Cambria" w:eastAsia="Arial" w:hAnsi="Cambria"/>
          <w:b/>
        </w:rPr>
        <w:tab/>
      </w:r>
      <w:r w:rsidR="005D2318">
        <w:rPr>
          <w:rFonts w:ascii="Cambria" w:eastAsia="Arial" w:hAnsi="Cambria"/>
          <w:b/>
        </w:rPr>
        <w:tab/>
      </w:r>
      <w:r w:rsidR="005D2318">
        <w:rPr>
          <w:rFonts w:ascii="Cambria" w:eastAsia="Arial" w:hAnsi="Cambria"/>
          <w:b/>
        </w:rPr>
        <w:tab/>
      </w:r>
      <w:r w:rsidRPr="005A3516">
        <w:rPr>
          <w:rFonts w:ascii="Cambria" w:eastAsia="Arial" w:hAnsi="Cambria"/>
        </w:rPr>
        <w:t>Federalni zavod za statistiku</w:t>
      </w:r>
    </w:p>
    <w:p w14:paraId="3B7FCAF5" w14:textId="67B2FBDB" w:rsidR="00EB192E" w:rsidRPr="005A3516" w:rsidRDefault="00EB192E" w:rsidP="00DD5A4B">
      <w:pPr>
        <w:spacing w:line="239" w:lineRule="auto"/>
        <w:ind w:left="4254" w:hanging="4250"/>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Administracijom Active Direcory će se omogućiti pouzdana identifikacija i autorizacija koristnika IT sistema Zavoda, što pretstavlja preduslov za siguran pristup IT resursima kao što su računari, serveri, baze</w:t>
      </w:r>
      <w:bookmarkStart w:id="728" w:name="page174"/>
      <w:bookmarkEnd w:id="728"/>
      <w:r w:rsidR="005A3516">
        <w:rPr>
          <w:rFonts w:ascii="Cambria" w:eastAsia="Arial" w:hAnsi="Cambria"/>
        </w:rPr>
        <w:t xml:space="preserve"> </w:t>
      </w:r>
      <w:r w:rsidRPr="005A3516">
        <w:rPr>
          <w:rFonts w:ascii="Cambria" w:eastAsia="Arial" w:hAnsi="Cambria"/>
        </w:rPr>
        <w:t>podataka, itd. Dodjelom adekvatnih prava pristupa, korisnicima će se omogućiti pristup neophodnim resursima u cilju obavljanja statističkih istraživanja.</w:t>
      </w:r>
    </w:p>
    <w:p w14:paraId="06FCC463" w14:textId="368EBF19" w:rsidR="00EB192E" w:rsidRPr="005A3516" w:rsidRDefault="00EB192E" w:rsidP="00DD5A4B">
      <w:pPr>
        <w:spacing w:line="239" w:lineRule="auto"/>
        <w:ind w:left="4254" w:hanging="4194"/>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Pr="005A3516">
        <w:rPr>
          <w:rFonts w:ascii="Cambria" w:eastAsia="Arial" w:hAnsi="Cambria"/>
        </w:rPr>
        <w:t>Administracija Active Direstory u cilju zaštite statističkih podataka kao i omogućavanja pristupa neophodnim resursima.</w:t>
      </w:r>
    </w:p>
    <w:p w14:paraId="2A06AE75" w14:textId="77777777" w:rsidR="00EB192E" w:rsidRPr="005A3516" w:rsidRDefault="00EB192E" w:rsidP="00DD5A4B">
      <w:pPr>
        <w:spacing w:line="200" w:lineRule="exact"/>
        <w:jc w:val="both"/>
        <w:rPr>
          <w:rFonts w:ascii="Cambria" w:eastAsia="Times New Roman" w:hAnsi="Cambria"/>
        </w:rPr>
      </w:pPr>
    </w:p>
    <w:p w14:paraId="06B44AB8" w14:textId="432F975A" w:rsidR="00705F83" w:rsidRDefault="00EB192E" w:rsidP="00705F83">
      <w:pPr>
        <w:tabs>
          <w:tab w:val="left" w:pos="1260"/>
        </w:tabs>
        <w:spacing w:line="0" w:lineRule="atLeast"/>
        <w:ind w:left="60"/>
        <w:jc w:val="both"/>
        <w:rPr>
          <w:rFonts w:ascii="Cambria" w:eastAsia="Arial" w:hAnsi="Cambria"/>
          <w:b/>
          <w:color w:val="833C0B" w:themeColor="accent2" w:themeShade="80"/>
          <w:sz w:val="21"/>
        </w:rPr>
      </w:pPr>
      <w:r w:rsidRPr="00705F83">
        <w:rPr>
          <w:rFonts w:ascii="Cambria" w:eastAsia="Arial" w:hAnsi="Cambria"/>
          <w:b/>
          <w:color w:val="833C0B" w:themeColor="accent2" w:themeShade="80"/>
        </w:rPr>
        <w:t>6.11.01.04</w:t>
      </w:r>
      <w:r w:rsidR="00ED6886">
        <w:rPr>
          <w:rFonts w:ascii="Cambria" w:eastAsia="Arial" w:hAnsi="Cambria"/>
          <w:b/>
          <w:color w:val="833C0B" w:themeColor="accent2" w:themeShade="80"/>
        </w:rPr>
        <w:tab/>
      </w:r>
      <w:r w:rsidRPr="00705F83">
        <w:rPr>
          <w:rFonts w:ascii="Cambria" w:eastAsia="Times New Roman" w:hAnsi="Cambria"/>
          <w:color w:val="833C0B" w:themeColor="accent2" w:themeShade="80"/>
        </w:rPr>
        <w:tab/>
      </w:r>
      <w:r w:rsidRPr="00705F83">
        <w:rPr>
          <w:rFonts w:ascii="Cambria" w:eastAsia="Arial" w:hAnsi="Cambria"/>
          <w:b/>
          <w:color w:val="833C0B" w:themeColor="accent2" w:themeShade="80"/>
          <w:sz w:val="21"/>
        </w:rPr>
        <w:t>Izrada i arhiviranje razervnih kopija podataka (BackUp)</w:t>
      </w:r>
    </w:p>
    <w:p w14:paraId="1CA20D55" w14:textId="284A5159" w:rsidR="00EB192E" w:rsidRPr="005D2318" w:rsidRDefault="0064101F" w:rsidP="0064101F">
      <w:pPr>
        <w:tabs>
          <w:tab w:val="left" w:pos="1260"/>
        </w:tabs>
        <w:spacing w:line="0" w:lineRule="atLeast"/>
        <w:jc w:val="both"/>
        <w:rPr>
          <w:rFonts w:ascii="Cambria" w:eastAsia="Arial" w:hAnsi="Cambria"/>
        </w:rPr>
      </w:pPr>
      <w:r>
        <w:rPr>
          <w:rFonts w:ascii="Cambria" w:eastAsia="Arial" w:hAnsi="Cambria"/>
          <w:b/>
          <w:color w:val="2F5496" w:themeColor="accent5" w:themeShade="BF"/>
        </w:rPr>
        <w:t xml:space="preserve"> </w:t>
      </w:r>
      <w:r w:rsidR="00EB192E" w:rsidRPr="006317FA">
        <w:rPr>
          <w:rFonts w:ascii="Cambria" w:eastAsia="Arial" w:hAnsi="Cambria"/>
          <w:b/>
          <w:color w:val="2F5496" w:themeColor="accent5" w:themeShade="BF"/>
        </w:rPr>
        <w:t xml:space="preserve">Nosilac aktivnosti: </w:t>
      </w:r>
      <w:r w:rsidR="005A3516" w:rsidRPr="006317FA">
        <w:rPr>
          <w:rFonts w:ascii="Cambria" w:eastAsia="Arial" w:hAnsi="Cambria"/>
          <w:b/>
          <w:color w:val="2F5496" w:themeColor="accent5" w:themeShade="BF"/>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005D2318">
        <w:rPr>
          <w:rFonts w:ascii="Cambria" w:eastAsia="Arial" w:hAnsi="Cambria"/>
        </w:rPr>
        <w:t>Federalni zavod za statistiku</w:t>
      </w:r>
    </w:p>
    <w:p w14:paraId="6B618CB4" w14:textId="422EF96D" w:rsidR="00EB192E" w:rsidRPr="005A3516" w:rsidRDefault="00EB192E" w:rsidP="00DD5A4B">
      <w:pPr>
        <w:spacing w:line="239" w:lineRule="auto"/>
        <w:ind w:left="4254" w:hanging="4194"/>
        <w:jc w:val="both"/>
        <w:rPr>
          <w:rFonts w:ascii="Cambria" w:eastAsia="Arial" w:hAnsi="Cambria"/>
        </w:rPr>
      </w:pPr>
      <w:r w:rsidRPr="006317FA">
        <w:rPr>
          <w:rFonts w:ascii="Cambria" w:eastAsia="Arial" w:hAnsi="Cambria"/>
          <w:b/>
          <w:color w:val="2F5496" w:themeColor="accent5" w:themeShade="BF"/>
        </w:rPr>
        <w:t>Sadržaj statističke aktivnosti:</w:t>
      </w:r>
      <w:r w:rsidR="005A3516">
        <w:rPr>
          <w:rFonts w:ascii="Cambria" w:eastAsia="Arial" w:hAnsi="Cambria"/>
          <w:b/>
        </w:rPr>
        <w:tab/>
      </w:r>
      <w:r w:rsidRPr="005A3516">
        <w:rPr>
          <w:rFonts w:ascii="Cambria" w:eastAsia="Arial" w:hAnsi="Cambria"/>
        </w:rPr>
        <w:t>Koristeći raspoložive resurse radit će se rezervne kopije svih bitnih statističkih podataka u cilju zaštite istih od stalnog gubitka. U tom cilju radit će se mjesečne, sedmične i inkrementacione kopije podataka. Korisnicima infomacionog sistema Zavoda će se omogućiti pravljenje rezervne kopije bitnih podataka sa personalnih računara koje koriste na rezervnu lokaciju na serverima.</w:t>
      </w:r>
    </w:p>
    <w:p w14:paraId="14B0237F" w14:textId="1F239C46" w:rsidR="00EB192E" w:rsidRPr="005A3516" w:rsidRDefault="00EB192E" w:rsidP="00DD5A4B">
      <w:pPr>
        <w:spacing w:line="239" w:lineRule="auto"/>
        <w:ind w:left="60"/>
        <w:jc w:val="both"/>
        <w:rPr>
          <w:rFonts w:ascii="Cambria" w:eastAsia="Arial" w:hAnsi="Cambria"/>
        </w:rPr>
      </w:pPr>
      <w:r w:rsidRPr="006317FA">
        <w:rPr>
          <w:rFonts w:ascii="Cambria" w:eastAsia="Arial" w:hAnsi="Cambria"/>
          <w:b/>
          <w:color w:val="2F5496" w:themeColor="accent5" w:themeShade="BF"/>
        </w:rPr>
        <w:t>Namjena:</w:t>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5A3516">
        <w:rPr>
          <w:rFonts w:ascii="Cambria" w:eastAsia="Arial" w:hAnsi="Cambria"/>
          <w:b/>
        </w:rPr>
        <w:tab/>
      </w:r>
      <w:r w:rsidR="005D2318">
        <w:rPr>
          <w:rFonts w:ascii="Cambria" w:eastAsia="Arial" w:hAnsi="Cambria"/>
          <w:b/>
        </w:rPr>
        <w:tab/>
      </w:r>
      <w:r w:rsidRPr="005A3516">
        <w:rPr>
          <w:rFonts w:ascii="Cambria" w:eastAsia="Arial" w:hAnsi="Cambria"/>
        </w:rPr>
        <w:t>Zaštita podataka od gubitka.</w:t>
      </w:r>
    </w:p>
    <w:p w14:paraId="13CE3C2D" w14:textId="77777777" w:rsidR="00ED6886" w:rsidRDefault="00ED6886" w:rsidP="00DD5A4B">
      <w:pPr>
        <w:tabs>
          <w:tab w:val="left" w:pos="1260"/>
        </w:tabs>
        <w:spacing w:line="239" w:lineRule="auto"/>
        <w:ind w:left="60"/>
        <w:jc w:val="both"/>
        <w:rPr>
          <w:rFonts w:ascii="Cambria" w:eastAsia="Arial" w:hAnsi="Cambria"/>
          <w:b/>
          <w:color w:val="833C0B" w:themeColor="accent2" w:themeShade="80"/>
        </w:rPr>
      </w:pPr>
    </w:p>
    <w:p w14:paraId="69AC14CC" w14:textId="69E75413" w:rsidR="00EB192E" w:rsidRDefault="00EB192E" w:rsidP="00DD5A4B">
      <w:pPr>
        <w:tabs>
          <w:tab w:val="left" w:pos="1260"/>
        </w:tabs>
        <w:spacing w:line="239" w:lineRule="auto"/>
        <w:ind w:left="60"/>
        <w:jc w:val="both"/>
        <w:rPr>
          <w:rFonts w:ascii="Cambria" w:eastAsia="Arial" w:hAnsi="Cambria"/>
          <w:b/>
          <w:color w:val="833C0B" w:themeColor="accent2" w:themeShade="80"/>
        </w:rPr>
      </w:pPr>
      <w:r w:rsidRPr="005D5791">
        <w:rPr>
          <w:rFonts w:ascii="Cambria" w:eastAsia="Arial" w:hAnsi="Cambria"/>
          <w:b/>
          <w:color w:val="833C0B" w:themeColor="accent2" w:themeShade="80"/>
        </w:rPr>
        <w:t>6.11.01.05</w:t>
      </w:r>
      <w:r w:rsidRPr="005D5791">
        <w:rPr>
          <w:rFonts w:ascii="Cambria" w:eastAsia="Times New Roman" w:hAnsi="Cambria"/>
          <w:color w:val="833C0B" w:themeColor="accent2" w:themeShade="80"/>
        </w:rPr>
        <w:tab/>
      </w:r>
      <w:r w:rsidR="00ED6886">
        <w:rPr>
          <w:rFonts w:ascii="Cambria" w:eastAsia="Times New Roman" w:hAnsi="Cambria"/>
          <w:color w:val="833C0B" w:themeColor="accent2" w:themeShade="80"/>
        </w:rPr>
        <w:tab/>
      </w:r>
      <w:r w:rsidRPr="005D5791">
        <w:rPr>
          <w:rFonts w:ascii="Cambria" w:eastAsia="Arial" w:hAnsi="Cambria"/>
          <w:b/>
          <w:color w:val="833C0B" w:themeColor="accent2" w:themeShade="80"/>
        </w:rPr>
        <w:t>Administracija baza podataka</w:t>
      </w:r>
    </w:p>
    <w:p w14:paraId="5C737B08" w14:textId="72434658" w:rsidR="00EB192E" w:rsidRPr="005A3516" w:rsidRDefault="00EB192E" w:rsidP="00DD5A4B">
      <w:pPr>
        <w:spacing w:line="239" w:lineRule="auto"/>
        <w:ind w:left="60"/>
        <w:jc w:val="both"/>
        <w:rPr>
          <w:rFonts w:ascii="Cambria" w:eastAsia="Arial" w:hAnsi="Cambria"/>
        </w:rPr>
      </w:pPr>
      <w:r w:rsidRPr="006317FA">
        <w:rPr>
          <w:rFonts w:ascii="Cambria" w:eastAsia="Arial" w:hAnsi="Cambria"/>
          <w:b/>
          <w:color w:val="2F5496" w:themeColor="accent5" w:themeShade="BF"/>
        </w:rPr>
        <w:t xml:space="preserve">Nosilac aktivnosti: </w:t>
      </w:r>
      <w:r w:rsidR="005D2318" w:rsidRPr="006317FA">
        <w:rPr>
          <w:rFonts w:ascii="Cambria" w:eastAsia="Arial" w:hAnsi="Cambria"/>
          <w:b/>
          <w:color w:val="2F5496" w:themeColor="accent5" w:themeShade="BF"/>
        </w:rPr>
        <w:tab/>
      </w:r>
      <w:r w:rsidR="005D2318">
        <w:rPr>
          <w:rFonts w:ascii="Cambria" w:eastAsia="Arial" w:hAnsi="Cambria"/>
          <w:b/>
        </w:rPr>
        <w:tab/>
      </w:r>
      <w:r w:rsidR="005D2318">
        <w:rPr>
          <w:rFonts w:ascii="Cambria" w:eastAsia="Arial" w:hAnsi="Cambria"/>
          <w:b/>
        </w:rPr>
        <w:tab/>
      </w:r>
      <w:r w:rsidR="005D2318">
        <w:rPr>
          <w:rFonts w:ascii="Cambria" w:eastAsia="Arial" w:hAnsi="Cambria"/>
          <w:b/>
        </w:rPr>
        <w:tab/>
      </w:r>
      <w:r w:rsidRPr="005A3516">
        <w:rPr>
          <w:rFonts w:ascii="Cambria" w:eastAsia="Arial" w:hAnsi="Cambria"/>
        </w:rPr>
        <w:t>Federalni zavod za statistiku</w:t>
      </w:r>
    </w:p>
    <w:p w14:paraId="0D918C91" w14:textId="596A17E6" w:rsidR="00EB192E" w:rsidRPr="005A3516" w:rsidRDefault="00EB192E" w:rsidP="00DD5A4B">
      <w:pPr>
        <w:spacing w:line="239" w:lineRule="auto"/>
        <w:ind w:left="4260" w:hanging="4200"/>
        <w:jc w:val="both"/>
        <w:rPr>
          <w:rFonts w:ascii="Cambria" w:eastAsia="Arial" w:hAnsi="Cambria"/>
        </w:rPr>
      </w:pPr>
      <w:r w:rsidRPr="006317FA">
        <w:rPr>
          <w:rFonts w:ascii="Cambria" w:eastAsia="Arial" w:hAnsi="Cambria"/>
          <w:b/>
          <w:color w:val="2F5496" w:themeColor="accent5" w:themeShade="BF"/>
        </w:rPr>
        <w:t>Sadržaj statističke aktivnosti:</w:t>
      </w:r>
      <w:r w:rsidR="005D2318">
        <w:rPr>
          <w:rFonts w:ascii="Cambria" w:eastAsia="Arial" w:hAnsi="Cambria"/>
          <w:b/>
        </w:rPr>
        <w:tab/>
      </w:r>
      <w:r w:rsidRPr="005A3516">
        <w:rPr>
          <w:rFonts w:ascii="Cambria" w:eastAsia="Arial" w:hAnsi="Cambria"/>
        </w:rPr>
        <w:t>U cilju pružanja neophodne funkcionalnosti, raspoloživosti i sigurnosti statističkih podataka, vršit će se stalna administracija SQL Server i Oracle kao i MySQL baza podataka.</w:t>
      </w:r>
    </w:p>
    <w:p w14:paraId="0FE4878B" w14:textId="1406FCD5" w:rsidR="00EB192E" w:rsidRDefault="00EB192E" w:rsidP="00DD5A4B">
      <w:pPr>
        <w:spacing w:line="239" w:lineRule="auto"/>
        <w:ind w:left="4254" w:hanging="4194"/>
        <w:jc w:val="both"/>
        <w:rPr>
          <w:rFonts w:ascii="Cambria" w:eastAsia="Arial" w:hAnsi="Cambria"/>
        </w:rPr>
      </w:pPr>
      <w:r w:rsidRPr="006317FA">
        <w:rPr>
          <w:rFonts w:ascii="Cambria" w:eastAsia="Arial" w:hAnsi="Cambria"/>
          <w:b/>
          <w:color w:val="2F5496" w:themeColor="accent5" w:themeShade="BF"/>
        </w:rPr>
        <w:lastRenderedPageBreak/>
        <w:t>Namjena:</w:t>
      </w:r>
      <w:r w:rsidR="005D2318">
        <w:rPr>
          <w:rFonts w:ascii="Cambria" w:eastAsia="Arial" w:hAnsi="Cambria"/>
          <w:b/>
        </w:rPr>
        <w:tab/>
      </w:r>
      <w:r w:rsidRPr="005A3516">
        <w:rPr>
          <w:rFonts w:ascii="Cambria" w:eastAsia="Arial" w:hAnsi="Cambria"/>
        </w:rPr>
        <w:t>Administracija baza podataka koje se koriste u Zavodu za prikupljanje i obradu statističkih podataka.</w:t>
      </w:r>
    </w:p>
    <w:p w14:paraId="0CC4DE95" w14:textId="6A9152EA" w:rsidR="00EB192E" w:rsidRPr="005D5791" w:rsidRDefault="00EB192E" w:rsidP="00DD5A4B">
      <w:pPr>
        <w:tabs>
          <w:tab w:val="left" w:pos="1260"/>
        </w:tabs>
        <w:spacing w:line="0" w:lineRule="atLeast"/>
        <w:jc w:val="both"/>
        <w:rPr>
          <w:rFonts w:ascii="Cambria" w:eastAsia="Arial" w:hAnsi="Cambria"/>
          <w:b/>
          <w:color w:val="833C0B" w:themeColor="accent2" w:themeShade="80"/>
        </w:rPr>
      </w:pPr>
      <w:r w:rsidRPr="005D5791">
        <w:rPr>
          <w:rFonts w:ascii="Cambria" w:eastAsia="Arial" w:hAnsi="Cambria"/>
          <w:b/>
          <w:color w:val="833C0B" w:themeColor="accent2" w:themeShade="80"/>
        </w:rPr>
        <w:t>6.11.01.06</w:t>
      </w:r>
      <w:r w:rsidRPr="005D5791">
        <w:rPr>
          <w:rFonts w:ascii="Cambria" w:eastAsia="Times New Roman" w:hAnsi="Cambria"/>
          <w:color w:val="833C0B" w:themeColor="accent2" w:themeShade="80"/>
        </w:rPr>
        <w:tab/>
      </w:r>
      <w:r w:rsidR="00ED6886">
        <w:rPr>
          <w:rFonts w:ascii="Cambria" w:eastAsia="Times New Roman" w:hAnsi="Cambria"/>
          <w:color w:val="833C0B" w:themeColor="accent2" w:themeShade="80"/>
        </w:rPr>
        <w:tab/>
      </w:r>
      <w:r w:rsidRPr="005D5791">
        <w:rPr>
          <w:rFonts w:ascii="Cambria" w:eastAsia="Arial" w:hAnsi="Cambria"/>
          <w:b/>
          <w:color w:val="833C0B" w:themeColor="accent2" w:themeShade="80"/>
        </w:rPr>
        <w:t>Antivirusna zaštita</w:t>
      </w:r>
    </w:p>
    <w:p w14:paraId="283ADDAF" w14:textId="4A83FB6E" w:rsidR="00EB192E" w:rsidRPr="005A3516" w:rsidRDefault="00EB192E" w:rsidP="00DD5A4B">
      <w:pPr>
        <w:spacing w:line="239" w:lineRule="auto"/>
        <w:jc w:val="both"/>
        <w:rPr>
          <w:rFonts w:ascii="Cambria" w:eastAsia="Arial" w:hAnsi="Cambria"/>
        </w:rPr>
      </w:pPr>
      <w:r w:rsidRPr="006317FA">
        <w:rPr>
          <w:rFonts w:ascii="Cambria" w:eastAsia="Arial" w:hAnsi="Cambria"/>
          <w:b/>
          <w:color w:val="2F5496" w:themeColor="accent5" w:themeShade="BF"/>
        </w:rPr>
        <w:t>Nosilac aktivnosti:</w:t>
      </w:r>
      <w:r w:rsidRPr="005A3516">
        <w:rPr>
          <w:rFonts w:ascii="Cambria" w:eastAsia="Arial" w:hAnsi="Cambria"/>
          <w:b/>
        </w:rPr>
        <w:t xml:space="preserve"> </w:t>
      </w:r>
      <w:r w:rsidR="00E7733E" w:rsidRPr="005A3516">
        <w:rPr>
          <w:rFonts w:ascii="Cambria" w:eastAsia="Arial" w:hAnsi="Cambria"/>
          <w:b/>
        </w:rPr>
        <w:tab/>
      </w:r>
      <w:r w:rsidR="00E7733E" w:rsidRPr="005A3516">
        <w:rPr>
          <w:rFonts w:ascii="Cambria" w:eastAsia="Arial" w:hAnsi="Cambria"/>
          <w:b/>
        </w:rPr>
        <w:tab/>
      </w:r>
      <w:r w:rsidR="00E7733E" w:rsidRPr="005A3516">
        <w:rPr>
          <w:rFonts w:ascii="Cambria" w:eastAsia="Arial" w:hAnsi="Cambria"/>
          <w:b/>
        </w:rPr>
        <w:tab/>
      </w:r>
      <w:r w:rsidR="00E7733E" w:rsidRPr="005A3516">
        <w:rPr>
          <w:rFonts w:ascii="Cambria" w:eastAsia="Arial" w:hAnsi="Cambria"/>
          <w:b/>
        </w:rPr>
        <w:tab/>
      </w:r>
      <w:r w:rsidRPr="005A3516">
        <w:rPr>
          <w:rFonts w:ascii="Cambria" w:eastAsia="Arial" w:hAnsi="Cambria"/>
        </w:rPr>
        <w:t>Federalni zavod za statistiku</w:t>
      </w:r>
    </w:p>
    <w:p w14:paraId="4559A651" w14:textId="5A69AE50" w:rsidR="00EB192E" w:rsidRPr="005A3516" w:rsidRDefault="00EB192E" w:rsidP="00DD5A4B">
      <w:pPr>
        <w:spacing w:line="239" w:lineRule="auto"/>
        <w:ind w:left="4245" w:hanging="4245"/>
        <w:jc w:val="both"/>
        <w:rPr>
          <w:rFonts w:ascii="Cambria" w:eastAsia="Arial" w:hAnsi="Cambria"/>
        </w:rPr>
      </w:pPr>
      <w:r w:rsidRPr="006317FA">
        <w:rPr>
          <w:rFonts w:ascii="Cambria" w:eastAsia="Arial" w:hAnsi="Cambria"/>
          <w:b/>
          <w:color w:val="2F5496" w:themeColor="accent5" w:themeShade="BF"/>
        </w:rPr>
        <w:t>Sadržaj statističke aktivnosti:</w:t>
      </w:r>
      <w:r w:rsidR="00E7733E" w:rsidRPr="005A3516">
        <w:rPr>
          <w:rFonts w:ascii="Cambria" w:eastAsia="Arial" w:hAnsi="Cambria"/>
          <w:b/>
        </w:rPr>
        <w:tab/>
      </w:r>
      <w:r w:rsidR="00E7733E" w:rsidRPr="005A3516">
        <w:rPr>
          <w:rFonts w:ascii="Cambria" w:eastAsia="Arial" w:hAnsi="Cambria"/>
          <w:b/>
        </w:rPr>
        <w:tab/>
      </w:r>
      <w:r w:rsidRPr="005A3516">
        <w:rPr>
          <w:rFonts w:ascii="Cambria" w:eastAsia="Arial" w:hAnsi="Cambria"/>
        </w:rPr>
        <w:t>U cilju zaštite podataka kao i informacionog sistema Zavoda, provodit će se konstantne aktivnosti na antivirusnoj zaštiti. Koristeći menadžersku konzolu vršit će se monitoring stanje sa virusima, tj. antivirusnom zaštitom na svim računarima i serverima, i poduzimati adekvatne aktivnosti u cilju rješavanja uočenih problema. Osigurat će se instalacija adekvatne verzije antivirusnog softvera na svim računarima.</w:t>
      </w:r>
    </w:p>
    <w:p w14:paraId="529665B2" w14:textId="43C6EBA0" w:rsidR="00EB192E" w:rsidRPr="005A3516" w:rsidRDefault="00EB192E" w:rsidP="00DD5A4B">
      <w:pPr>
        <w:spacing w:line="0" w:lineRule="atLeast"/>
        <w:ind w:left="60"/>
        <w:jc w:val="both"/>
        <w:rPr>
          <w:rFonts w:ascii="Cambria" w:eastAsia="Arial" w:hAnsi="Cambria"/>
        </w:rPr>
      </w:pPr>
      <w:r w:rsidRPr="006317FA">
        <w:rPr>
          <w:rFonts w:ascii="Cambria" w:eastAsia="Arial" w:hAnsi="Cambria"/>
          <w:b/>
          <w:color w:val="2F5496" w:themeColor="accent5" w:themeShade="BF"/>
        </w:rPr>
        <w:t>Namjena:</w:t>
      </w:r>
      <w:r w:rsidR="00E7733E" w:rsidRPr="005A3516">
        <w:rPr>
          <w:rFonts w:ascii="Cambria" w:eastAsia="Arial" w:hAnsi="Cambria"/>
          <w:b/>
        </w:rPr>
        <w:tab/>
      </w:r>
      <w:r w:rsidR="00E7733E" w:rsidRPr="005A3516">
        <w:rPr>
          <w:rFonts w:ascii="Cambria" w:eastAsia="Arial" w:hAnsi="Cambria"/>
          <w:b/>
        </w:rPr>
        <w:tab/>
      </w:r>
      <w:r w:rsidR="00E7733E" w:rsidRPr="005A3516">
        <w:rPr>
          <w:rFonts w:ascii="Cambria" w:eastAsia="Arial" w:hAnsi="Cambria"/>
          <w:b/>
        </w:rPr>
        <w:tab/>
      </w:r>
      <w:r w:rsidR="00E7733E" w:rsidRPr="005A3516">
        <w:rPr>
          <w:rFonts w:ascii="Cambria" w:eastAsia="Arial" w:hAnsi="Cambria"/>
          <w:b/>
        </w:rPr>
        <w:tab/>
      </w:r>
      <w:r w:rsidR="00E7733E" w:rsidRPr="005A3516">
        <w:rPr>
          <w:rFonts w:ascii="Cambria" w:eastAsia="Arial" w:hAnsi="Cambria"/>
          <w:b/>
        </w:rPr>
        <w:tab/>
      </w:r>
      <w:r w:rsidR="00E7733E" w:rsidRPr="005A3516">
        <w:rPr>
          <w:rFonts w:ascii="Cambria" w:eastAsia="Arial" w:hAnsi="Cambria"/>
        </w:rPr>
        <w:t>Z</w:t>
      </w:r>
      <w:r w:rsidRPr="005A3516">
        <w:rPr>
          <w:rFonts w:ascii="Cambria" w:eastAsia="Arial" w:hAnsi="Cambria"/>
        </w:rPr>
        <w:t>aštita informacionog sistema Zavoda.</w:t>
      </w:r>
    </w:p>
    <w:p w14:paraId="1541FC4B" w14:textId="77777777" w:rsidR="00EB192E" w:rsidRPr="005A3516" w:rsidRDefault="00EB192E" w:rsidP="00DD5A4B">
      <w:pPr>
        <w:spacing w:line="263" w:lineRule="exact"/>
        <w:jc w:val="both"/>
        <w:rPr>
          <w:rFonts w:ascii="Cambria" w:eastAsia="Times New Roman" w:hAnsi="Cambria"/>
          <w:color w:val="2E74B5" w:themeColor="accent1" w:themeShade="BF"/>
        </w:rPr>
      </w:pPr>
    </w:p>
    <w:p w14:paraId="1F787ED2" w14:textId="6426B811" w:rsidR="00EB192E" w:rsidRDefault="00EB192E" w:rsidP="00DD5A4B">
      <w:pPr>
        <w:tabs>
          <w:tab w:val="left" w:pos="1260"/>
        </w:tabs>
        <w:spacing w:line="0" w:lineRule="atLeast"/>
        <w:ind w:left="60"/>
        <w:jc w:val="both"/>
        <w:rPr>
          <w:rFonts w:ascii="Cambria" w:eastAsia="Arial" w:hAnsi="Cambria"/>
          <w:b/>
          <w:color w:val="833C0B" w:themeColor="accent2" w:themeShade="80"/>
          <w:sz w:val="21"/>
        </w:rPr>
      </w:pPr>
      <w:r w:rsidRPr="005D5791">
        <w:rPr>
          <w:rFonts w:ascii="Cambria" w:eastAsia="Arial" w:hAnsi="Cambria"/>
          <w:b/>
          <w:color w:val="833C0B" w:themeColor="accent2" w:themeShade="80"/>
        </w:rPr>
        <w:t>6.11.01.07</w:t>
      </w:r>
      <w:r w:rsidR="00ED6886">
        <w:rPr>
          <w:rFonts w:ascii="Cambria" w:eastAsia="Arial" w:hAnsi="Cambria"/>
          <w:b/>
          <w:color w:val="833C0B" w:themeColor="accent2" w:themeShade="80"/>
        </w:rPr>
        <w:tab/>
      </w:r>
      <w:r w:rsidR="000330F6">
        <w:rPr>
          <w:rFonts w:ascii="Cambria" w:eastAsia="Times New Roman" w:hAnsi="Cambria"/>
          <w:color w:val="833C0B" w:themeColor="accent2" w:themeShade="80"/>
        </w:rPr>
        <w:tab/>
      </w:r>
      <w:r w:rsidRPr="005D5791">
        <w:rPr>
          <w:rFonts w:ascii="Cambria" w:eastAsia="Arial" w:hAnsi="Cambria"/>
          <w:b/>
          <w:color w:val="833C0B" w:themeColor="accent2" w:themeShade="80"/>
          <w:sz w:val="21"/>
        </w:rPr>
        <w:t>Razvoj sigurnosnih politika i procedura</w:t>
      </w:r>
    </w:p>
    <w:p w14:paraId="3A3DA411" w14:textId="2637D9CE" w:rsidR="00EB192E" w:rsidRPr="005A3516" w:rsidRDefault="00EB192E" w:rsidP="00DD5A4B">
      <w:pPr>
        <w:spacing w:line="239" w:lineRule="auto"/>
        <w:ind w:left="60"/>
        <w:jc w:val="both"/>
        <w:rPr>
          <w:rFonts w:ascii="Cambria" w:eastAsia="Arial" w:hAnsi="Cambria"/>
        </w:rPr>
      </w:pPr>
      <w:r w:rsidRPr="006317FA">
        <w:rPr>
          <w:rFonts w:ascii="Cambria" w:eastAsia="Arial" w:hAnsi="Cambria"/>
          <w:b/>
          <w:color w:val="2F5496" w:themeColor="accent5" w:themeShade="BF"/>
        </w:rPr>
        <w:t>Nosilac aktivnosti:</w:t>
      </w:r>
      <w:r w:rsidRPr="005A3516">
        <w:rPr>
          <w:rFonts w:ascii="Cambria" w:eastAsia="Arial" w:hAnsi="Cambria"/>
          <w:b/>
        </w:rPr>
        <w:t xml:space="preserve"> </w:t>
      </w:r>
      <w:r w:rsidR="00E7733E" w:rsidRPr="005A3516">
        <w:rPr>
          <w:rFonts w:ascii="Cambria" w:eastAsia="Arial" w:hAnsi="Cambria"/>
          <w:b/>
        </w:rPr>
        <w:tab/>
      </w:r>
      <w:r w:rsidR="00E7733E" w:rsidRPr="005A3516">
        <w:rPr>
          <w:rFonts w:ascii="Cambria" w:eastAsia="Arial" w:hAnsi="Cambria"/>
          <w:b/>
        </w:rPr>
        <w:tab/>
      </w:r>
      <w:r w:rsidR="00E7733E" w:rsidRPr="005A3516">
        <w:rPr>
          <w:rFonts w:ascii="Cambria" w:eastAsia="Arial" w:hAnsi="Cambria"/>
          <w:b/>
        </w:rPr>
        <w:tab/>
      </w:r>
      <w:r w:rsidR="00E7733E" w:rsidRPr="005A3516">
        <w:rPr>
          <w:rFonts w:ascii="Cambria" w:eastAsia="Arial" w:hAnsi="Cambria"/>
          <w:b/>
        </w:rPr>
        <w:tab/>
      </w:r>
      <w:r w:rsidRPr="005A3516">
        <w:rPr>
          <w:rFonts w:ascii="Cambria" w:eastAsia="Arial" w:hAnsi="Cambria"/>
        </w:rPr>
        <w:t>Federalni zavod za statistiku</w:t>
      </w:r>
    </w:p>
    <w:p w14:paraId="559BDAD7" w14:textId="3ECA2252" w:rsidR="00EB192E" w:rsidRPr="005A3516" w:rsidRDefault="00E7733E" w:rsidP="00DD5A4B">
      <w:pPr>
        <w:spacing w:line="239" w:lineRule="auto"/>
        <w:ind w:left="4253" w:hanging="4193"/>
        <w:jc w:val="both"/>
        <w:rPr>
          <w:rFonts w:ascii="Cambria" w:eastAsia="Arial" w:hAnsi="Cambria"/>
        </w:rPr>
      </w:pPr>
      <w:r w:rsidRPr="006317FA">
        <w:rPr>
          <w:rFonts w:ascii="Cambria" w:eastAsia="Arial" w:hAnsi="Cambria"/>
          <w:b/>
          <w:color w:val="2F5496" w:themeColor="accent5" w:themeShade="BF"/>
        </w:rPr>
        <w:t>Sadržaj statističke aktivnosti:</w:t>
      </w:r>
      <w:r w:rsidRPr="005A3516">
        <w:rPr>
          <w:rFonts w:ascii="Cambria" w:eastAsia="Arial" w:hAnsi="Cambria"/>
          <w:b/>
        </w:rPr>
        <w:tab/>
      </w:r>
      <w:r w:rsidR="00EB192E" w:rsidRPr="005A3516">
        <w:rPr>
          <w:rFonts w:ascii="Cambria" w:eastAsia="Arial" w:hAnsi="Cambria"/>
        </w:rPr>
        <w:t>U cilju unaprijeđenja zaštite statističkih podataka kao i cjelokupnog informacionog sistema Zavoda, razvit će se odgovorajuće sigurnosne politike i procedure koje ća detaljno definisati sve bitne aspekte IT sigurnosti.</w:t>
      </w:r>
    </w:p>
    <w:p w14:paraId="04F776D0" w14:textId="747D9627" w:rsidR="00EB192E" w:rsidRPr="005A3516" w:rsidRDefault="00EB192E" w:rsidP="00DD5A4B">
      <w:pPr>
        <w:spacing w:line="239" w:lineRule="auto"/>
        <w:ind w:left="4253" w:hanging="4111"/>
        <w:jc w:val="both"/>
        <w:rPr>
          <w:rFonts w:ascii="Cambria" w:eastAsia="Arial" w:hAnsi="Cambria"/>
        </w:rPr>
      </w:pPr>
      <w:r w:rsidRPr="006317FA">
        <w:rPr>
          <w:rFonts w:ascii="Cambria" w:eastAsia="Arial" w:hAnsi="Cambria"/>
          <w:b/>
          <w:color w:val="2F5496" w:themeColor="accent5" w:themeShade="BF"/>
        </w:rPr>
        <w:t>Namjena:</w:t>
      </w:r>
      <w:r w:rsidR="00E7733E" w:rsidRPr="005A3516">
        <w:rPr>
          <w:rFonts w:ascii="Cambria" w:eastAsia="Arial" w:hAnsi="Cambria"/>
          <w:b/>
        </w:rPr>
        <w:tab/>
      </w:r>
      <w:r w:rsidRPr="005A3516">
        <w:rPr>
          <w:rFonts w:ascii="Cambria" w:eastAsia="Arial" w:hAnsi="Cambria"/>
        </w:rPr>
        <w:t>Unaprjeđenje sigurnosti informacionog sistema Zavoda.</w:t>
      </w:r>
    </w:p>
    <w:tbl>
      <w:tblPr>
        <w:tblW w:w="9270" w:type="dxa"/>
        <w:jc w:val="center"/>
        <w:shd w:val="clear" w:color="auto" w:fill="9F5FCF"/>
        <w:tblLook w:val="04A0" w:firstRow="1" w:lastRow="0" w:firstColumn="1" w:lastColumn="0" w:noHBand="0" w:noVBand="1"/>
      </w:tblPr>
      <w:tblGrid>
        <w:gridCol w:w="9270"/>
      </w:tblGrid>
      <w:tr w:rsidR="005D5791" w:rsidRPr="00163050" w14:paraId="57CE8C7F" w14:textId="77777777" w:rsidTr="005D5791">
        <w:trPr>
          <w:trHeight w:val="983"/>
          <w:jc w:val="center"/>
        </w:trPr>
        <w:tc>
          <w:tcPr>
            <w:tcW w:w="9270" w:type="dxa"/>
            <w:shd w:val="clear" w:color="auto" w:fill="C9FBF0"/>
            <w:vAlign w:val="center"/>
          </w:tcPr>
          <w:p w14:paraId="3AE3FF86" w14:textId="0C97B1A1" w:rsidR="005D5791" w:rsidRPr="00163050" w:rsidRDefault="005D5791" w:rsidP="005D5791">
            <w:pPr>
              <w:ind w:left="-113"/>
              <w:jc w:val="center"/>
              <w:rPr>
                <w:rFonts w:ascii="Cambria" w:eastAsia="Arial" w:hAnsi="Cambria"/>
                <w:sz w:val="24"/>
                <w:szCs w:val="24"/>
              </w:rPr>
            </w:pPr>
            <w:r>
              <w:rPr>
                <w:rFonts w:ascii="Cambria" w:eastAsia="Arial" w:hAnsi="Cambria"/>
                <w:b/>
                <w:sz w:val="24"/>
                <w:szCs w:val="24"/>
              </w:rPr>
              <w:t xml:space="preserve">Poglavlje </w:t>
            </w:r>
            <w:r w:rsidRPr="00DD59B5">
              <w:rPr>
                <w:rFonts w:ascii="Cambria" w:eastAsia="Arial" w:hAnsi="Cambria"/>
                <w:b/>
                <w:sz w:val="24"/>
                <w:szCs w:val="24"/>
              </w:rPr>
              <w:t>V</w:t>
            </w:r>
            <w:r>
              <w:rPr>
                <w:rFonts w:ascii="Cambria" w:eastAsia="Arial" w:hAnsi="Cambria"/>
                <w:b/>
                <w:sz w:val="24"/>
                <w:szCs w:val="24"/>
              </w:rPr>
              <w:t>II</w:t>
            </w:r>
            <w:r w:rsidRPr="00DD59B5">
              <w:rPr>
                <w:rFonts w:ascii="Cambria" w:eastAsia="Arial" w:hAnsi="Cambria"/>
                <w:b/>
                <w:sz w:val="24"/>
                <w:szCs w:val="24"/>
              </w:rPr>
              <w:t xml:space="preserve">. – </w:t>
            </w:r>
            <w:r>
              <w:rPr>
                <w:rFonts w:ascii="Cambria" w:eastAsia="Arial" w:hAnsi="Cambria"/>
                <w:b/>
                <w:sz w:val="24"/>
                <w:szCs w:val="24"/>
              </w:rPr>
              <w:t xml:space="preserve">ADMINISTRATIVNA PODRŠKA </w:t>
            </w:r>
          </w:p>
        </w:tc>
      </w:tr>
    </w:tbl>
    <w:p w14:paraId="31BCDE90" w14:textId="77777777" w:rsidR="00E141BF" w:rsidRDefault="00E141BF" w:rsidP="00F508B1">
      <w:pPr>
        <w:tabs>
          <w:tab w:val="left" w:pos="1060"/>
        </w:tabs>
        <w:spacing w:after="0" w:line="240" w:lineRule="auto"/>
        <w:jc w:val="both"/>
        <w:rPr>
          <w:rFonts w:ascii="Cambria" w:eastAsia="Arial" w:hAnsi="Cambria"/>
          <w:b/>
          <w:color w:val="1F3864" w:themeColor="accent5" w:themeShade="80"/>
        </w:rPr>
      </w:pPr>
    </w:p>
    <w:p w14:paraId="4CF4FC1C" w14:textId="023742AC" w:rsidR="00EB192E" w:rsidRPr="00F83E49" w:rsidRDefault="00EB192E" w:rsidP="00F83E49">
      <w:pPr>
        <w:pStyle w:val="Heading1"/>
        <w:rPr>
          <w:color w:val="002060"/>
        </w:rPr>
      </w:pPr>
      <w:bookmarkStart w:id="729" w:name="_Toc468347010"/>
      <w:r w:rsidRPr="00F83E49">
        <w:rPr>
          <w:color w:val="002060"/>
        </w:rPr>
        <w:t>7.</w:t>
      </w:r>
      <w:r w:rsidRPr="00F83E49">
        <w:rPr>
          <w:color w:val="002060"/>
        </w:rPr>
        <w:tab/>
      </w:r>
      <w:bookmarkStart w:id="730" w:name="page175"/>
      <w:bookmarkEnd w:id="730"/>
      <w:r w:rsidR="004F1A61" w:rsidRPr="00F83E49">
        <w:rPr>
          <w:color w:val="002060"/>
        </w:rPr>
        <w:tab/>
      </w:r>
      <w:r w:rsidRPr="00F83E49">
        <w:rPr>
          <w:color w:val="002060"/>
        </w:rPr>
        <w:t>ADMINISTRATIVNA PODRŠKA</w:t>
      </w:r>
      <w:bookmarkEnd w:id="729"/>
    </w:p>
    <w:p w14:paraId="64EDF4F1" w14:textId="1A066401" w:rsidR="00E7733E" w:rsidRPr="00F83E49" w:rsidRDefault="004F1A61" w:rsidP="00F83E49">
      <w:pPr>
        <w:pStyle w:val="Heading2"/>
        <w:rPr>
          <w:color w:val="002060"/>
        </w:rPr>
      </w:pPr>
      <w:bookmarkStart w:id="731" w:name="_Toc468347011"/>
      <w:r w:rsidRPr="00F83E49">
        <w:rPr>
          <w:color w:val="002060"/>
        </w:rPr>
        <w:t>7.01</w:t>
      </w:r>
      <w:r w:rsidRPr="00F83E49">
        <w:rPr>
          <w:color w:val="002060"/>
        </w:rPr>
        <w:tab/>
      </w:r>
      <w:r w:rsidRPr="00F83E49">
        <w:rPr>
          <w:color w:val="002060"/>
        </w:rPr>
        <w:tab/>
      </w:r>
      <w:r w:rsidR="00EB192E" w:rsidRPr="00F83E49">
        <w:rPr>
          <w:color w:val="002060"/>
        </w:rPr>
        <w:t>Održavanje i razvoj IT sistema</w:t>
      </w:r>
      <w:bookmarkEnd w:id="731"/>
    </w:p>
    <w:p w14:paraId="00EC610C" w14:textId="489479FF" w:rsidR="00EB192E" w:rsidRPr="00F83E49" w:rsidRDefault="00F83E49" w:rsidP="00F83E49">
      <w:pPr>
        <w:pStyle w:val="Heading3"/>
        <w:rPr>
          <w:color w:val="002060"/>
        </w:rPr>
      </w:pPr>
      <w:bookmarkStart w:id="732" w:name="_Toc468347012"/>
      <w:r w:rsidRPr="00F83E49">
        <w:rPr>
          <w:color w:val="002060"/>
        </w:rPr>
        <w:t>7.01.01</w:t>
      </w:r>
      <w:r w:rsidRPr="00F83E49">
        <w:rPr>
          <w:color w:val="002060"/>
        </w:rPr>
        <w:tab/>
      </w:r>
      <w:r w:rsidR="00EB192E" w:rsidRPr="00F83E49">
        <w:rPr>
          <w:color w:val="002060"/>
        </w:rPr>
        <w:t>Administracija i održavanje IT opreme</w:t>
      </w:r>
      <w:bookmarkEnd w:id="732"/>
    </w:p>
    <w:p w14:paraId="0AD7E3C5" w14:textId="040508FF" w:rsidR="00EB192E" w:rsidRPr="005A3516" w:rsidRDefault="00E7733E" w:rsidP="00DD5A4B">
      <w:pPr>
        <w:tabs>
          <w:tab w:val="left" w:pos="1920"/>
        </w:tabs>
        <w:spacing w:line="239" w:lineRule="auto"/>
        <w:ind w:left="20"/>
        <w:jc w:val="both"/>
        <w:rPr>
          <w:rFonts w:ascii="Cambria" w:eastAsia="Arial" w:hAnsi="Cambria"/>
        </w:rPr>
      </w:pPr>
      <w:r w:rsidRPr="005A3516">
        <w:rPr>
          <w:rFonts w:ascii="Cambria" w:eastAsia="Arial" w:hAnsi="Cambria"/>
          <w:b/>
        </w:rPr>
        <w:br/>
      </w:r>
      <w:r w:rsidR="00EB192E" w:rsidRPr="006317FA">
        <w:rPr>
          <w:rFonts w:ascii="Cambria" w:eastAsia="Arial" w:hAnsi="Cambria"/>
          <w:b/>
          <w:color w:val="2F5496" w:themeColor="accent5" w:themeShade="BF"/>
        </w:rPr>
        <w:t>Nosilac aktivnosti:</w:t>
      </w:r>
      <w:r w:rsidR="00EB192E" w:rsidRPr="006317FA">
        <w:rPr>
          <w:rFonts w:ascii="Cambria" w:eastAsia="Arial" w:hAnsi="Cambria"/>
          <w:b/>
          <w:color w:val="2F5496" w:themeColor="accent5" w:themeShade="BF"/>
        </w:rPr>
        <w:tab/>
      </w:r>
      <w:r w:rsidR="005D2318">
        <w:rPr>
          <w:rFonts w:ascii="Cambria" w:eastAsia="Times New Roman" w:hAnsi="Cambria"/>
        </w:rPr>
        <w:tab/>
      </w:r>
      <w:r w:rsidR="005D2318">
        <w:rPr>
          <w:rFonts w:ascii="Cambria" w:eastAsia="Times New Roman" w:hAnsi="Cambria"/>
        </w:rPr>
        <w:tab/>
      </w:r>
      <w:r w:rsidR="005D2318">
        <w:rPr>
          <w:rFonts w:ascii="Cambria" w:eastAsia="Times New Roman" w:hAnsi="Cambria"/>
        </w:rPr>
        <w:tab/>
      </w:r>
      <w:r w:rsidR="005D2318">
        <w:rPr>
          <w:rFonts w:ascii="Cambria" w:eastAsia="Times New Roman" w:hAnsi="Cambria"/>
        </w:rPr>
        <w:tab/>
      </w:r>
      <w:r w:rsidR="00EB192E" w:rsidRPr="005A3516">
        <w:rPr>
          <w:rFonts w:ascii="Cambria" w:eastAsia="Arial" w:hAnsi="Cambria"/>
        </w:rPr>
        <w:t>Federalni zavod za statistiku</w:t>
      </w:r>
    </w:p>
    <w:p w14:paraId="7E3F587C" w14:textId="72995D63" w:rsidR="00EB192E" w:rsidRPr="005A3516" w:rsidRDefault="00EB192E" w:rsidP="00DD5A4B">
      <w:pPr>
        <w:spacing w:line="239" w:lineRule="auto"/>
        <w:ind w:left="4248" w:hanging="4228"/>
        <w:jc w:val="both"/>
        <w:rPr>
          <w:rFonts w:ascii="Cambria" w:eastAsia="Arial" w:hAnsi="Cambria"/>
        </w:rPr>
      </w:pPr>
      <w:r w:rsidRPr="006317FA">
        <w:rPr>
          <w:rFonts w:ascii="Cambria" w:eastAsia="Arial" w:hAnsi="Cambria"/>
          <w:b/>
          <w:color w:val="2F5496" w:themeColor="accent5" w:themeShade="BF"/>
        </w:rPr>
        <w:t>Sadržaj statističke aktivnosti:</w:t>
      </w:r>
      <w:r w:rsidR="00E7733E" w:rsidRPr="005A3516">
        <w:rPr>
          <w:rFonts w:ascii="Cambria" w:eastAsia="Arial" w:hAnsi="Cambria"/>
          <w:b/>
        </w:rPr>
        <w:tab/>
      </w:r>
      <w:r w:rsidRPr="005A3516">
        <w:rPr>
          <w:rFonts w:ascii="Cambria" w:eastAsia="Arial" w:hAnsi="Cambria"/>
        </w:rPr>
        <w:t>Administracijom, održavanjem kao i zemjenom IT opreme osigurati će se maksimalna funkcionalnosti i pouzdanost svih dijelova informacionog sistema Zavoda. Obezbijedit će se periodični monitoring kompletnog hardvera i softvera u Zavodu. Pregledom hardvera i softvera omogućiti će definisanje potreba za nabavkom nove i zamjenom dotrajale IT opreme.</w:t>
      </w:r>
    </w:p>
    <w:p w14:paraId="7D5926ED" w14:textId="1D6C5BB5" w:rsidR="00EB192E" w:rsidRPr="005A3516" w:rsidRDefault="00EB192E" w:rsidP="00DD5A4B">
      <w:pPr>
        <w:spacing w:line="239" w:lineRule="auto"/>
        <w:ind w:left="4248" w:hanging="4228"/>
        <w:jc w:val="both"/>
        <w:rPr>
          <w:rFonts w:ascii="Cambria" w:eastAsia="Arial" w:hAnsi="Cambria"/>
        </w:rPr>
      </w:pPr>
      <w:r w:rsidRPr="006317FA">
        <w:rPr>
          <w:rFonts w:ascii="Cambria" w:eastAsia="Arial" w:hAnsi="Cambria"/>
          <w:b/>
          <w:color w:val="2F5496" w:themeColor="accent5" w:themeShade="BF"/>
        </w:rPr>
        <w:t>Namjena:</w:t>
      </w:r>
      <w:r w:rsidR="00E7733E" w:rsidRPr="005A3516">
        <w:rPr>
          <w:rFonts w:ascii="Cambria" w:eastAsia="Arial" w:hAnsi="Cambria"/>
          <w:b/>
        </w:rPr>
        <w:tab/>
      </w:r>
      <w:r w:rsidRPr="005A3516">
        <w:rPr>
          <w:rFonts w:ascii="Cambria" w:eastAsia="Arial" w:hAnsi="Cambria"/>
        </w:rPr>
        <w:t>Obezbijeđenje potrebne funksionalnosti i pouzudanosti IT sistema.</w:t>
      </w:r>
    </w:p>
    <w:p w14:paraId="48DA15C9" w14:textId="642E8F94" w:rsidR="00EB192E" w:rsidRPr="00F83E49" w:rsidRDefault="004F1A61" w:rsidP="00F83E49">
      <w:pPr>
        <w:pStyle w:val="Heading3"/>
        <w:rPr>
          <w:color w:val="002060"/>
        </w:rPr>
      </w:pPr>
      <w:bookmarkStart w:id="733" w:name="_Toc468347013"/>
      <w:r w:rsidRPr="00F83E49">
        <w:rPr>
          <w:color w:val="002060"/>
        </w:rPr>
        <w:lastRenderedPageBreak/>
        <w:t>7.01.02</w:t>
      </w:r>
      <w:r w:rsidRPr="00F83E49">
        <w:rPr>
          <w:color w:val="002060"/>
        </w:rPr>
        <w:tab/>
      </w:r>
      <w:r w:rsidRPr="00F83E49">
        <w:rPr>
          <w:color w:val="002060"/>
        </w:rPr>
        <w:tab/>
      </w:r>
      <w:r w:rsidR="00EB192E" w:rsidRPr="00F83E49">
        <w:rPr>
          <w:color w:val="002060"/>
        </w:rPr>
        <w:t>IT podrška</w:t>
      </w:r>
      <w:bookmarkEnd w:id="733"/>
    </w:p>
    <w:p w14:paraId="25176D0C" w14:textId="77777777" w:rsidR="00F508B1" w:rsidRPr="000330F6" w:rsidRDefault="00F508B1" w:rsidP="00F508B1">
      <w:pPr>
        <w:tabs>
          <w:tab w:val="left" w:pos="1000"/>
        </w:tabs>
        <w:spacing w:after="0" w:line="239" w:lineRule="auto"/>
        <w:jc w:val="both"/>
        <w:rPr>
          <w:rFonts w:ascii="Cambria" w:eastAsia="Arial" w:hAnsi="Cambria"/>
          <w:b/>
          <w:color w:val="1F3864" w:themeColor="accent5" w:themeShade="80"/>
        </w:rPr>
      </w:pPr>
    </w:p>
    <w:p w14:paraId="785900D2" w14:textId="397301E3" w:rsidR="00EB192E" w:rsidRPr="005A3516" w:rsidRDefault="00EB192E" w:rsidP="00DD5A4B">
      <w:pPr>
        <w:tabs>
          <w:tab w:val="left" w:pos="1920"/>
        </w:tabs>
        <w:spacing w:line="0" w:lineRule="atLeast"/>
        <w:ind w:left="20"/>
        <w:jc w:val="both"/>
        <w:rPr>
          <w:rFonts w:ascii="Cambria" w:eastAsia="Arial" w:hAnsi="Cambria"/>
        </w:rPr>
      </w:pPr>
      <w:r w:rsidRPr="006317FA">
        <w:rPr>
          <w:rFonts w:ascii="Cambria" w:eastAsia="Arial" w:hAnsi="Cambria"/>
          <w:b/>
          <w:color w:val="2F5496" w:themeColor="accent5" w:themeShade="BF"/>
        </w:rPr>
        <w:t>Nosilac aktivnosti:</w:t>
      </w:r>
      <w:r w:rsidRPr="006317FA">
        <w:rPr>
          <w:rFonts w:ascii="Cambria" w:eastAsia="Arial" w:hAnsi="Cambria"/>
          <w:b/>
          <w:color w:val="2F5496" w:themeColor="accent5" w:themeShade="BF"/>
        </w:rPr>
        <w:tab/>
      </w:r>
      <w:r w:rsidR="00E7733E" w:rsidRPr="005A3516">
        <w:rPr>
          <w:rFonts w:ascii="Cambria" w:eastAsia="Times New Roman" w:hAnsi="Cambria"/>
        </w:rPr>
        <w:tab/>
      </w:r>
      <w:r w:rsidR="00E7733E" w:rsidRPr="005A3516">
        <w:rPr>
          <w:rFonts w:ascii="Cambria" w:eastAsia="Times New Roman" w:hAnsi="Cambria"/>
        </w:rPr>
        <w:tab/>
      </w:r>
      <w:r w:rsidR="00E7733E" w:rsidRPr="005A3516">
        <w:rPr>
          <w:rFonts w:ascii="Cambria" w:eastAsia="Times New Roman" w:hAnsi="Cambria"/>
        </w:rPr>
        <w:tab/>
      </w:r>
      <w:r w:rsidR="00E7733E" w:rsidRPr="005A3516">
        <w:rPr>
          <w:rFonts w:ascii="Cambria" w:eastAsia="Times New Roman" w:hAnsi="Cambria"/>
        </w:rPr>
        <w:tab/>
      </w:r>
      <w:r w:rsidRPr="005A3516">
        <w:rPr>
          <w:rFonts w:ascii="Cambria" w:eastAsia="Arial" w:hAnsi="Cambria"/>
        </w:rPr>
        <w:t>Federalni zavod za statistiku</w:t>
      </w:r>
    </w:p>
    <w:p w14:paraId="3F4B2823" w14:textId="77777777" w:rsidR="00F508B1" w:rsidRDefault="00EB192E" w:rsidP="00DD5A4B">
      <w:pPr>
        <w:spacing w:line="239" w:lineRule="auto"/>
        <w:ind w:left="4248" w:hanging="4228"/>
        <w:jc w:val="both"/>
        <w:rPr>
          <w:rFonts w:ascii="Cambria" w:eastAsia="Arial" w:hAnsi="Cambria"/>
        </w:rPr>
      </w:pPr>
      <w:r w:rsidRPr="006317FA">
        <w:rPr>
          <w:rFonts w:ascii="Cambria" w:eastAsia="Arial" w:hAnsi="Cambria"/>
          <w:b/>
          <w:color w:val="2F5496" w:themeColor="accent5" w:themeShade="BF"/>
        </w:rPr>
        <w:t>Sadržaj statističke aktivnosti:</w:t>
      </w:r>
      <w:r w:rsidR="00E7733E" w:rsidRPr="005A3516">
        <w:rPr>
          <w:rFonts w:ascii="Cambria" w:eastAsia="Arial" w:hAnsi="Cambria"/>
          <w:b/>
        </w:rPr>
        <w:tab/>
      </w:r>
      <w:r w:rsidRPr="005A3516">
        <w:rPr>
          <w:rFonts w:ascii="Cambria" w:eastAsia="Arial" w:hAnsi="Cambria"/>
        </w:rPr>
        <w:t>Uposlenicima Zavoda će se pružati stalna IT podršku u cilju što efikasnijeg i cjelovitijeg obavljana aktivnosti na prikupljanju i obradi statističkih podataka.</w:t>
      </w:r>
    </w:p>
    <w:p w14:paraId="0FF68796" w14:textId="414F9517" w:rsidR="00EB192E" w:rsidRPr="00E7733E" w:rsidRDefault="00E7733E" w:rsidP="00DD5A4B">
      <w:pPr>
        <w:spacing w:line="239" w:lineRule="auto"/>
        <w:ind w:left="4248" w:hanging="4228"/>
        <w:jc w:val="both"/>
        <w:rPr>
          <w:rFonts w:ascii="Cambria" w:eastAsia="Arial" w:hAnsi="Cambria"/>
        </w:rPr>
      </w:pPr>
      <w:r w:rsidRPr="006317FA">
        <w:rPr>
          <w:rFonts w:ascii="Cambria" w:eastAsia="Arial" w:hAnsi="Cambria"/>
          <w:b/>
          <w:color w:val="2F5496" w:themeColor="accent5" w:themeShade="BF"/>
        </w:rPr>
        <w:t>Namjena:</w:t>
      </w:r>
      <w:r w:rsidRPr="005A3516">
        <w:rPr>
          <w:rFonts w:ascii="Cambria" w:eastAsia="Arial" w:hAnsi="Cambria"/>
          <w:b/>
        </w:rPr>
        <w:tab/>
      </w:r>
      <w:r w:rsidR="00EB192E" w:rsidRPr="005A3516">
        <w:rPr>
          <w:rFonts w:ascii="Cambria" w:eastAsia="Arial" w:hAnsi="Cambria"/>
        </w:rPr>
        <w:t>Unaprijeđanje funkcionalnosti i efikasnosti u prikupljanu i obradi statističkih podataka.</w:t>
      </w:r>
    </w:p>
    <w:p w14:paraId="7FBC32D2" w14:textId="77777777" w:rsidR="00EB192E" w:rsidRPr="00E7733E" w:rsidRDefault="00EB192E" w:rsidP="00DD5A4B">
      <w:pPr>
        <w:spacing w:line="200" w:lineRule="exact"/>
        <w:jc w:val="both"/>
        <w:rPr>
          <w:rFonts w:ascii="Cambria" w:eastAsia="Times New Roman" w:hAnsi="Cambria"/>
        </w:rPr>
      </w:pPr>
    </w:p>
    <w:sectPr w:rsidR="00EB192E" w:rsidRPr="00E7733E" w:rsidSect="00154CDC">
      <w:headerReference w:type="default" r:id="rId9"/>
      <w:footerReference w:type="default" r:id="rId10"/>
      <w:pgSz w:w="11906" w:h="16838"/>
      <w:pgMar w:top="1417" w:right="1274" w:bottom="1417" w:left="1417" w:header="68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73BC3" w14:textId="77777777" w:rsidR="00F5773A" w:rsidRDefault="00F5773A" w:rsidP="002C044A">
      <w:pPr>
        <w:spacing w:after="0" w:line="240" w:lineRule="auto"/>
      </w:pPr>
      <w:r>
        <w:separator/>
      </w:r>
    </w:p>
  </w:endnote>
  <w:endnote w:type="continuationSeparator" w:id="0">
    <w:p w14:paraId="3C19DAA9" w14:textId="77777777" w:rsidR="00F5773A" w:rsidRDefault="00F5773A" w:rsidP="002C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2060"/>
      </w:rPr>
      <w:id w:val="830794617"/>
      <w:docPartObj>
        <w:docPartGallery w:val="Page Numbers (Bottom of Page)"/>
        <w:docPartUnique/>
      </w:docPartObj>
    </w:sdtPr>
    <w:sdtContent>
      <w:p w14:paraId="3BE5430F" w14:textId="6F1B9FFF" w:rsidR="00154CDC" w:rsidRPr="00154CDC" w:rsidRDefault="00154CDC" w:rsidP="00154CDC">
        <w:pPr>
          <w:pStyle w:val="Footer"/>
          <w:rPr>
            <w:rFonts w:ascii="Cambria" w:hAnsi="Cambria"/>
            <w:color w:val="002060"/>
            <w:sz w:val="18"/>
            <w:szCs w:val="18"/>
          </w:rPr>
        </w:pPr>
        <w:r w:rsidRPr="00154CDC">
          <w:rPr>
            <w:noProof/>
            <w:color w:val="002060"/>
            <w:lang w:eastAsia="bs-Latn-BA"/>
          </w:rPr>
          <mc:AlternateContent>
            <mc:Choice Requires="wpg">
              <w:drawing>
                <wp:anchor distT="0" distB="0" distL="114300" distR="114300" simplePos="0" relativeHeight="251663360" behindDoc="0" locked="0" layoutInCell="1" allowOverlap="1" wp14:anchorId="37301A83" wp14:editId="543DFCCD">
                  <wp:simplePos x="0" y="0"/>
                  <wp:positionH relativeFrom="page">
                    <wp:posOffset>7620</wp:posOffset>
                  </wp:positionH>
                  <wp:positionV relativeFrom="page">
                    <wp:posOffset>10233660</wp:posOffset>
                  </wp:positionV>
                  <wp:extent cx="7538720" cy="190500"/>
                  <wp:effectExtent l="0" t="0" r="2159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90500"/>
                            <a:chOff x="0" y="14970"/>
                            <a:chExt cx="12255" cy="300"/>
                          </a:xfrm>
                        </wpg:grpSpPr>
                        <wps:wsp>
                          <wps:cNvPr id="28"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5EC3B" w14:textId="77777777" w:rsidR="00154CDC" w:rsidRPr="00154CDC" w:rsidRDefault="00154CDC">
                                <w:pPr>
                                  <w:jc w:val="center"/>
                                  <w:rPr>
                                    <w:color w:val="002060"/>
                                  </w:rPr>
                                </w:pPr>
                                <w:r w:rsidRPr="00154CDC">
                                  <w:rPr>
                                    <w:color w:val="002060"/>
                                  </w:rPr>
                                  <w:fldChar w:fldCharType="begin"/>
                                </w:r>
                                <w:r w:rsidRPr="00154CDC">
                                  <w:rPr>
                                    <w:color w:val="002060"/>
                                  </w:rPr>
                                  <w:instrText xml:space="preserve"> PAGE    \* MERGEFORMAT </w:instrText>
                                </w:r>
                                <w:r w:rsidRPr="00154CDC">
                                  <w:rPr>
                                    <w:color w:val="002060"/>
                                  </w:rPr>
                                  <w:fldChar w:fldCharType="separate"/>
                                </w:r>
                                <w:r w:rsidR="007427BE">
                                  <w:rPr>
                                    <w:noProof/>
                                    <w:color w:val="002060"/>
                                  </w:rPr>
                                  <w:t>21</w:t>
                                </w:r>
                                <w:r w:rsidRPr="00154CDC">
                                  <w:rPr>
                                    <w:noProof/>
                                    <w:color w:val="002060"/>
                                  </w:rPr>
                                  <w:fldChar w:fldCharType="end"/>
                                </w:r>
                              </w:p>
                            </w:txbxContent>
                          </wps:txbx>
                          <wps:bodyPr rot="0" vert="horz" wrap="square" lIns="0" tIns="0" rIns="0" bIns="0" anchor="t" anchorCtr="0" upright="1">
                            <a:noAutofit/>
                          </wps:bodyPr>
                        </wps:wsp>
                        <wpg:grpSp>
                          <wpg:cNvPr id="29" name="Group 31"/>
                          <wpg:cNvGrpSpPr>
                            <a:grpSpLocks/>
                          </wpg:cNvGrpSpPr>
                          <wpg:grpSpPr bwMode="auto">
                            <a:xfrm flipH="1">
                              <a:off x="0" y="14970"/>
                              <a:ext cx="12255" cy="230"/>
                              <a:chOff x="-8" y="14978"/>
                              <a:chExt cx="12255" cy="230"/>
                            </a:xfrm>
                          </wpg:grpSpPr>
                          <wps:wsp>
                            <wps:cNvPr id="30" name="AutoShape 27"/>
                            <wps:cNvCnPr>
                              <a:cxnSpLocks noChangeShapeType="1"/>
                            </wps:cNvCnPr>
                            <wps:spPr bwMode="auto">
                              <a:xfrm flipV="1">
                                <a:off x="-8" y="14978"/>
                                <a:ext cx="1260" cy="230"/>
                              </a:xfrm>
                              <a:prstGeom prst="bentConnector3">
                                <a:avLst>
                                  <a:gd name="adj1" fmla="val 50000"/>
                                </a:avLst>
                              </a:prstGeom>
                              <a:noFill/>
                              <a:ln w="9525">
                                <a:solidFill>
                                  <a:srgbClr val="002060"/>
                                </a:solidFill>
                                <a:miter lim="800000"/>
                                <a:headEnd/>
                                <a:tailEnd/>
                              </a:ln>
                              <a:extLst>
                                <a:ext uri="{909E8E84-426E-40DD-AFC4-6F175D3DCCD1}">
                                  <a14:hiddenFill xmlns:a14="http://schemas.microsoft.com/office/drawing/2010/main">
                                    <a:noFill/>
                                  </a14:hiddenFill>
                                </a:ext>
                              </a:extLst>
                            </wps:spPr>
                            <wps:bodyPr/>
                          </wps:wsp>
                          <wps:wsp>
                            <wps:cNvPr id="31" name="AutoShape 28"/>
                            <wps:cNvCnPr>
                              <a:cxnSpLocks noChangeShapeType="1"/>
                            </wps:cNvCnPr>
                            <wps:spPr bwMode="auto">
                              <a:xfrm rot="10800000">
                                <a:off x="1252" y="14978"/>
                                <a:ext cx="10995" cy="230"/>
                              </a:xfrm>
                              <a:prstGeom prst="bentConnector3">
                                <a:avLst>
                                  <a:gd name="adj1" fmla="val 96778"/>
                                </a:avLst>
                              </a:prstGeom>
                              <a:noFill/>
                              <a:ln w="9525">
                                <a:solidFill>
                                  <a:srgbClr val="00206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7301A83" id="Group 27" o:spid="_x0000_s1036" style="position:absolute;margin-left:.6pt;margin-top:805.8pt;width:593.6pt;height:15pt;z-index:25166336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">
                  <v:shapetype id="_x0000_t202" coordsize="21600,21600" o:spt="202" path="m,l,21600r21600,l21600,xe">
                    <v:stroke joinstyle="miter"/>
                    <v:path gradientshapeok="t" o:connecttype="rect"/>
                  </v:shapetype>
                  <v:shape id="Text Box 25" o:spid="_x0000_s103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14:paraId="4B75EC3B" w14:textId="77777777" w:rsidR="00154CDC" w:rsidRPr="00154CDC" w:rsidRDefault="00154CDC">
                          <w:pPr>
                            <w:jc w:val="center"/>
                            <w:rPr>
                              <w:color w:val="002060"/>
                            </w:rPr>
                          </w:pPr>
                          <w:r w:rsidRPr="00154CDC">
                            <w:rPr>
                              <w:color w:val="002060"/>
                            </w:rPr>
                            <w:fldChar w:fldCharType="begin"/>
                          </w:r>
                          <w:r w:rsidRPr="00154CDC">
                            <w:rPr>
                              <w:color w:val="002060"/>
                            </w:rPr>
                            <w:instrText xml:space="preserve"> PAGE    \* MERGEFORMAT </w:instrText>
                          </w:r>
                          <w:r w:rsidRPr="00154CDC">
                            <w:rPr>
                              <w:color w:val="002060"/>
                            </w:rPr>
                            <w:fldChar w:fldCharType="separate"/>
                          </w:r>
                          <w:r w:rsidR="007427BE">
                            <w:rPr>
                              <w:noProof/>
                              <w:color w:val="002060"/>
                            </w:rPr>
                            <w:t>21</w:t>
                          </w:r>
                          <w:r w:rsidRPr="00154CDC">
                            <w:rPr>
                              <w:noProof/>
                              <w:color w:val="002060"/>
                            </w:rPr>
                            <w:fldChar w:fldCharType="end"/>
                          </w:r>
                        </w:p>
                      </w:txbxContent>
                    </v:textbox>
                  </v:shape>
                  <v:group id="Group 31" o:spid="_x0000_s103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zFEMMAAADbAAAADwAAAGRycy9kb3ducmV2LnhtbESPQWvCQBSE7wX/w/IK&#10;3uqmIRQbXUUEJZRemrbi8ZF9JovZtyG7Jum/7xYKHoeZ+YZZbyfbioF6bxwreF4kIIgrpw3XCr4+&#10;D09LED4ga2wdk4If8rDdzB7WmGs38gcNZahFhLDPUUETQpdL6auGLPqF64ijd3G9xRBlX0vd4xjh&#10;tpVpkrxIi4bjQoMd7RuqruXNKvjemYyy0/ntPamICi3Px9JkSs0fp90KRKAp3MP/7UIrSF/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vMUQwwAAANs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tbZcAAAADbAAAADwAAAGRycy9kb3ducmV2LnhtbERPy2oCMRTdC/2HcAvdaaYWikyNIoIg&#10;SKGjdn9ncueBk5tpEjXz981CcHk47+U6ml7cyPnOsoL3WQaCuLK640bB+bSbLkD4gKyxt0wKRvKw&#10;Xr1Mlphre+eCbsfQiBTCPkcFbQhDLqWvWjLoZ3YgTlxtncGQoGukdnhP4aaX8yz7lAY7Tg0tDrRt&#10;qbocr0bBoT6Mcbzufn7/4rcruSw2dVko9fYaN18gAsXwFD/ce63gI61PX9IP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LW2XAAAAA2wAAAA8AAAAAAAAAAAAAAAAA&#10;oQIAAGRycy9kb3ducmV2LnhtbFBLBQYAAAAABAAEAPkAAACOAwAAAAA=&#10;" strokecolor="#002060"/>
                    <v:shape id="AutoShape 28" o:spid="_x0000_s104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tREMMAAADbAAAADwAAAGRycy9kb3ducmV2LnhtbESPQUvDQBSE70L/w/IK3uymBorEbksp&#10;CELNwSh4fWSfSUj2bdh9Jqm/3hUEj8PMfMPsj4sb1EQhdp4NbDcZKOLa244bA+9vT3cPoKIgWxw8&#10;k4ErRTgeVjd7LKyf+ZWmShqVIBwLNNCKjIXWsW7JYdz4kTh5nz44lCRDo23AOcHdoO+zbKcddpwW&#10;Whzp3FLdV1/OwHffVy/TrrOXvMxLXYuE+aM05na9nB5BCS3yH/5rP1sD+RZ+v6QfoA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rURDDAAAA2wAAAA8AAAAAAAAAAAAA&#10;AAAAoQIAAGRycy9kb3ducmV2LnhtbFBLBQYAAAAABAAEAPkAAACRAwAAAAA=&#10;" adj="20904" strokecolor="#002060"/>
                  </v:group>
                  <w10:wrap anchorx="page" anchory="page"/>
                </v:group>
              </w:pict>
            </mc:Fallback>
          </mc:AlternateContent>
        </w:r>
        <w:r w:rsidRPr="00154CDC">
          <w:rPr>
            <w:rFonts w:ascii="Cambria" w:hAnsi="Cambria"/>
            <w:color w:val="002060"/>
          </w:rPr>
          <w:t xml:space="preserve"> </w:t>
        </w:r>
        <w:sdt>
          <w:sdtPr>
            <w:rPr>
              <w:rFonts w:ascii="Cambria" w:hAnsi="Cambria"/>
              <w:color w:val="002060"/>
            </w:rPr>
            <w:id w:val="-282721789"/>
            <w:docPartObj>
              <w:docPartGallery w:val="Page Numbers (Bottom of Page)"/>
              <w:docPartUnique/>
            </w:docPartObj>
          </w:sdtPr>
          <w:sdtContent>
            <w:r w:rsidRPr="00154CDC">
              <w:rPr>
                <w:rFonts w:ascii="Cambria" w:hAnsi="Cambria"/>
                <w:color w:val="002060"/>
                <w:sz w:val="18"/>
                <w:szCs w:val="18"/>
              </w:rPr>
              <w:t>Plan provođenja statističkih istraživanja od interesa za Federaciju BiH za 2017. godinu</w:t>
            </w:r>
            <w:r w:rsidRPr="00154CDC">
              <w:rPr>
                <w:rFonts w:ascii="Cambria" w:hAnsi="Cambria"/>
                <w:noProof/>
                <w:color w:val="002060"/>
                <w:lang w:eastAsia="bs-Latn-BA"/>
              </w:rPr>
              <w:t xml:space="preserve"> </w:t>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A9E6" w14:textId="77777777" w:rsidR="00F5773A" w:rsidRDefault="00F5773A" w:rsidP="002C044A">
      <w:pPr>
        <w:spacing w:after="0" w:line="240" w:lineRule="auto"/>
      </w:pPr>
      <w:r>
        <w:separator/>
      </w:r>
    </w:p>
  </w:footnote>
  <w:footnote w:type="continuationSeparator" w:id="0">
    <w:p w14:paraId="7A510D30" w14:textId="77777777" w:rsidR="00F5773A" w:rsidRDefault="00F5773A" w:rsidP="002C0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BC88C" w14:textId="0C580EA9" w:rsidR="008B58AC" w:rsidRDefault="00154CDC">
    <w:pPr>
      <w:pStyle w:val="Header"/>
    </w:pPr>
    <w:r>
      <w:rPr>
        <w:noProof/>
        <w:lang w:eastAsia="bs-Latn-BA"/>
      </w:rPr>
      <mc:AlternateContent>
        <mc:Choice Requires="wpg">
          <w:drawing>
            <wp:anchor distT="0" distB="0" distL="114300" distR="114300" simplePos="0" relativeHeight="251661312" behindDoc="0" locked="0" layoutInCell="1" allowOverlap="1" wp14:anchorId="3D739FC9" wp14:editId="360ADCE6">
              <wp:simplePos x="0" y="0"/>
              <wp:positionH relativeFrom="page">
                <wp:posOffset>0</wp:posOffset>
              </wp:positionH>
              <wp:positionV relativeFrom="bottomMargin">
                <wp:posOffset>-19382740</wp:posOffset>
              </wp:positionV>
              <wp:extent cx="7753350" cy="190500"/>
              <wp:effectExtent l="0" t="0" r="2159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5B485" w14:textId="77777777" w:rsidR="008B58AC" w:rsidRPr="008B58AC" w:rsidRDefault="008B58AC">
                            <w:pPr>
                              <w:jc w:val="center"/>
                              <w:rPr>
                                <w:color w:val="002060"/>
                              </w:rPr>
                            </w:pPr>
                            <w:r w:rsidRPr="008B58AC">
                              <w:rPr>
                                <w:color w:val="002060"/>
                              </w:rPr>
                              <w:fldChar w:fldCharType="begin"/>
                            </w:r>
                            <w:r w:rsidRPr="008B58AC">
                              <w:rPr>
                                <w:color w:val="002060"/>
                              </w:rPr>
                              <w:instrText xml:space="preserve"> PAGE    \* MERGEFORMAT </w:instrText>
                            </w:r>
                            <w:r w:rsidRPr="008B58AC">
                              <w:rPr>
                                <w:color w:val="002060"/>
                              </w:rPr>
                              <w:fldChar w:fldCharType="separate"/>
                            </w:r>
                            <w:r w:rsidR="007427BE">
                              <w:rPr>
                                <w:noProof/>
                                <w:color w:val="002060"/>
                              </w:rPr>
                              <w:t>21</w:t>
                            </w:r>
                            <w:r w:rsidRPr="008B58AC">
                              <w:rPr>
                                <w:noProof/>
                                <w:color w:val="002060"/>
                              </w:rPr>
                              <w:fldChar w:fldCharType="end"/>
                            </w:r>
                          </w:p>
                        </w:txbxContent>
                      </wps:txbx>
                      <wps:bodyPr rot="0" vert="horz" wrap="square" lIns="0" tIns="0" rIns="0" bIns="0" anchor="t" anchorCtr="0" upright="1">
                        <a:noAutofit/>
                      </wps:bodyPr>
                    </wps:wsp>
                    <wpg:grpSp>
                      <wpg:cNvPr id="14" name="Group 31"/>
                      <wpg:cNvGrpSpPr>
                        <a:grpSpLocks/>
                      </wpg:cNvGrpSpPr>
                      <wpg:grpSpPr bwMode="auto">
                        <a:xfrm flipH="1">
                          <a:off x="0" y="14970"/>
                          <a:ext cx="12255" cy="230"/>
                          <a:chOff x="-8" y="14978"/>
                          <a:chExt cx="12255" cy="230"/>
                        </a:xfrm>
                      </wpg:grpSpPr>
                      <wps:wsp>
                        <wps:cNvPr id="15" name="AutoShape 27"/>
                        <wps:cNvCnPr>
                          <a:cxnSpLocks noChangeShapeType="1"/>
                        </wps:cNvCnPr>
                        <wps:spPr bwMode="auto">
                          <a:xfrm flipV="1">
                            <a:off x="-8" y="14978"/>
                            <a:ext cx="1260" cy="230"/>
                          </a:xfrm>
                          <a:prstGeom prst="bentConnector3">
                            <a:avLst>
                              <a:gd name="adj1" fmla="val 50000"/>
                            </a:avLst>
                          </a:prstGeom>
                          <a:noFill/>
                          <a:ln w="9525">
                            <a:solidFill>
                              <a:srgbClr val="002060"/>
                            </a:solidFill>
                            <a:miter lim="800000"/>
                            <a:headEnd/>
                            <a:tailEnd/>
                          </a:ln>
                          <a:extLst>
                            <a:ext uri="{909E8E84-426E-40DD-AFC4-6F175D3DCCD1}">
                              <a14:hiddenFill xmlns:a14="http://schemas.microsoft.com/office/drawing/2010/main">
                                <a:noFill/>
                              </a14:hiddenFill>
                            </a:ext>
                          </a:extLst>
                        </wps:spPr>
                        <wps:bodyPr/>
                      </wps:wsp>
                      <wps:wsp>
                        <wps:cNvPr id="16" name="AutoShape 28"/>
                        <wps:cNvCnPr>
                          <a:cxnSpLocks noChangeShapeType="1"/>
                        </wps:cNvCnPr>
                        <wps:spPr bwMode="auto">
                          <a:xfrm rot="10800000">
                            <a:off x="1252" y="14978"/>
                            <a:ext cx="10995" cy="230"/>
                          </a:xfrm>
                          <a:prstGeom prst="bentConnector3">
                            <a:avLst>
                              <a:gd name="adj1" fmla="val 96778"/>
                            </a:avLst>
                          </a:prstGeom>
                          <a:noFill/>
                          <a:ln w="9525">
                            <a:solidFill>
                              <a:srgbClr val="00206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D739FC9" id="Group 7" o:spid="_x0000_s1026" style="position:absolute;margin-left:0;margin-top:-1526.2pt;width:610.5pt;height:15pt;z-index:251661312;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17C5B485" w14:textId="77777777" w:rsidR="008B58AC" w:rsidRPr="008B58AC" w:rsidRDefault="008B58AC">
                      <w:pPr>
                        <w:jc w:val="center"/>
                        <w:rPr>
                          <w:color w:val="002060"/>
                        </w:rPr>
                      </w:pPr>
                      <w:r w:rsidRPr="008B58AC">
                        <w:rPr>
                          <w:color w:val="002060"/>
                        </w:rPr>
                        <w:fldChar w:fldCharType="begin"/>
                      </w:r>
                      <w:r w:rsidRPr="008B58AC">
                        <w:rPr>
                          <w:color w:val="002060"/>
                        </w:rPr>
                        <w:instrText xml:space="preserve"> PAGE    \* MERGEFORMAT </w:instrText>
                      </w:r>
                      <w:r w:rsidRPr="008B58AC">
                        <w:rPr>
                          <w:color w:val="002060"/>
                        </w:rPr>
                        <w:fldChar w:fldCharType="separate"/>
                      </w:r>
                      <w:r w:rsidR="007427BE">
                        <w:rPr>
                          <w:noProof/>
                          <w:color w:val="002060"/>
                        </w:rPr>
                        <w:t>21</w:t>
                      </w:r>
                      <w:r w:rsidRPr="008B58AC">
                        <w:rPr>
                          <w:noProof/>
                          <w:color w:val="002060"/>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GgM78AAADbAAAADwAAAGRycy9kb3ducmV2LnhtbERPTYvCMBC9C/6HMII3&#10;m7qURapRRFBEvFh3xePQjG2wmZQmq/Xfm4WFvc3jfc5i1dtGPKjzxrGCaZKCIC6dNlwp+DpvJzMQ&#10;PiBrbByTghd5WC2HgwXm2j35RI8iVCKGsM9RQR1Cm0vpy5os+sS1xJG7uc5iiLCrpO7wGcNtIz/S&#10;9FNaNBwbamxpU1N5L36sgu+1ySi7XA/HtCTaa3ndFSZTajzq13MQgfrwL/5z73Wcn8HvL/EAuXwD&#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DDRoDO/AAAA2wAAAA8AAAAA&#10;AAAAAAAAAAAAqgIAAGRycy9kb3ducmV2LnhtbFBLBQYAAAAABAAEAPoAAACW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mkncAAAADbAAAADwAAAGRycy9kb3ducmV2LnhtbERP22oCMRB9L/QfwhR8q1kFS9kaRQSh&#10;IELX6vvsZvZCN5NtEjX7901B8G0O5zrLdTS9uJLznWUFs2kGgriyuuNGwel79/oOwgdkjb1lUjCS&#10;h/Xq+WmJubY3Luh6DI1IIexzVNCGMORS+qolg35qB+LE1dYZDAm6RmqHtxRuejnPsjdpsOPU0OJA&#10;25aqn+PFKNjX+zGOl93X+TceXMllsanLQqnJS9x8gAgUw0N8d3/qNH8B/7+kA+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GJpJ3AAAAA2wAAAA8AAAAAAAAAAAAAAAAA&#10;oQIAAGRycy9kb3ducmV2LnhtbFBLBQYAAAAABAAEAPkAAACOAwAAAAA=&#10;" strokecolor="#002060"/>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VBMAAAADbAAAADwAAAGRycy9kb3ducmV2LnhtbERPTUvDQBC9C/0PyxS82U0tBIndFikU&#10;BM3BWPA6ZMckJDsbdqdJ9Ne7guBtHu9z9sfFDWqiEDvPBrabDBRx7W3HjYHL+/nuAVQUZIuDZzLw&#10;RRGOh9XNHgvrZ36jqZJGpRCOBRpoRcZC61i35DBu/EicuE8fHEqCodE24JzC3aDvsyzXDjtODS2O&#10;dGqp7qurM/Dd99XrlHf2ZVfuSl2LhPmjNOZ2vTw9ghJa5F/85362aX4Ov7+kA/Th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3lQTAAAAA2wAAAA8AAAAAAAAAAAAAAAAA&#10;oQIAAGRycy9kb3ducmV2LnhtbFBLBQYAAAAABAAEAPkAAACOAwAAAAA=&#10;" adj="20904" strokecolor="#002060"/>
              </v:group>
              <w10:wrap anchorx="page" anchory="margin"/>
            </v:group>
          </w:pict>
        </mc:Fallback>
      </mc:AlternateContent>
    </w:r>
    <w:r w:rsidR="008B58AC">
      <w:rPr>
        <w:noProof/>
        <w:lang w:eastAsia="bs-Latn-BA"/>
      </w:rPr>
      <mc:AlternateContent>
        <mc:Choice Requires="wpg">
          <w:drawing>
            <wp:anchor distT="0" distB="0" distL="114300" distR="114300" simplePos="0" relativeHeight="251659264" behindDoc="0" locked="0" layoutInCell="1" allowOverlap="1" wp14:anchorId="356E63C9" wp14:editId="545B3F7B">
              <wp:simplePos x="0" y="0"/>
              <wp:positionH relativeFrom="page">
                <wp:posOffset>9525</wp:posOffset>
              </wp:positionH>
              <wp:positionV relativeFrom="bottomMargin">
                <wp:posOffset>-19286220</wp:posOffset>
              </wp:positionV>
              <wp:extent cx="7753350" cy="190500"/>
              <wp:effectExtent l="0" t="0" r="2159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6F600" w14:textId="77777777" w:rsidR="008B58AC" w:rsidRDefault="008B58AC">
                            <w:pPr>
                              <w:jc w:val="center"/>
                            </w:pPr>
                            <w:r>
                              <w:fldChar w:fldCharType="begin"/>
                            </w:r>
                            <w:r>
                              <w:instrText xml:space="preserve"> PAGE    \* MERGEFORMAT </w:instrText>
                            </w:r>
                            <w:r>
                              <w:fldChar w:fldCharType="separate"/>
                            </w:r>
                            <w:r w:rsidR="007427BE" w:rsidRPr="007427BE">
                              <w:rPr>
                                <w:noProof/>
                                <w:color w:val="8C8C8C" w:themeColor="background1" w:themeShade="8C"/>
                              </w:rPr>
                              <w:t>21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56E63C9" id="Group 1" o:spid="_x0000_s1031" style="position:absolute;margin-left:.75pt;margin-top:-1518.6pt;width:610.5pt;height:15pt;z-index:25165926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">
              <v:shape id="Text Box 25" o:spid="_x0000_s1032"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66F6F600" w14:textId="77777777" w:rsidR="008B58AC" w:rsidRDefault="008B58AC">
                      <w:pPr>
                        <w:jc w:val="center"/>
                      </w:pPr>
                      <w:r>
                        <w:fldChar w:fldCharType="begin"/>
                      </w:r>
                      <w:r>
                        <w:instrText xml:space="preserve"> PAGE    \* MERGEFORMAT </w:instrText>
                      </w:r>
                      <w:r>
                        <w:fldChar w:fldCharType="separate"/>
                      </w:r>
                      <w:r w:rsidR="007427BE" w:rsidRPr="007427BE">
                        <w:rPr>
                          <w:noProof/>
                          <w:color w:val="8C8C8C" w:themeColor="background1" w:themeShade="8C"/>
                        </w:rPr>
                        <w:t>21</w:t>
                      </w:r>
                      <w:r>
                        <w:rPr>
                          <w:noProof/>
                          <w:color w:val="8C8C8C" w:themeColor="background1" w:themeShade="8C"/>
                        </w:rPr>
                        <w:fldChar w:fldCharType="end"/>
                      </w:r>
                    </w:p>
                  </w:txbxContent>
                </v:textbox>
              </v:shape>
              <v:group id="Group 31" o:spid="_x0000_s1033"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 id="AutoShape 27" o:spid="_x0000_s1034"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j9U8IAAADaAAAADwAAAGRycy9kb3ducmV2LnhtbESPT4vCMBTE7wt+h/AEL6KpgotUo4gg&#10;9bKH9Q94fDbPpti8lCZq3U+/EQSPw8z8hpkvW1uJOzW+dKxgNExAEOdOl1woOOw3gykIH5A1Vo5J&#10;wZM8LBedrzmm2j34l+67UIgIYZ+iAhNCnUrpc0MW/dDVxNG7uMZiiLIppG7wEeG2kuMk+ZYWS44L&#10;BmtaG8qvu5tV0PeJPOaTk8n62c/5Tx/5sLKZUr1uu5qBCNSGT/jd3moFE3hd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j9U8IAAADaAAAADwAAAAAAAAAAAAAA&#10;AAChAgAAZHJzL2Rvd25yZXYueG1sUEsFBgAAAAAEAAQA+QAAAJADAAAAAA==&#10;" strokecolor="#a5a5a5"/>
                <v:shape id="AutoShape 28" o:spid="_x0000_s1035"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y38MAAADaAAAADwAAAGRycy9kb3ducmV2LnhtbESPQYvCMBSE7wv+h/AEL4umepClmhbZ&#10;4rIgglYv3h7N27bavJQmav33RhD2OMzMN8wy7U0jbtS52rKC6SQCQVxYXXOp4HhYj79AOI+ssbFM&#10;Ch7kIE0GH0uMtb3znm65L0WAsItRQeV9G0vpiooMuoltiYP3ZzuDPsiulLrDe4CbRs6iaC4N1hwW&#10;Kmzpu6Likl+Ngu3+53g5yWs26+vV5xk32em8y5QaDfvVAoSn3v+H3+1frWAOryvhBs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st/DAAAA2gAAAA8AAAAAAAAAAAAA&#10;AAAAoQIAAGRycy9kb3ducmV2LnhtbFBLBQYAAAAABAAEAPkAAACRAwAAAAA=&#10;" adj="20904" strokecolor="#a5a5a5"/>
              </v:group>
              <w10:wrap anchorx="page" anchory="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hybridMultilevel"/>
    <w:tmpl w:val="D234BF32"/>
    <w:lvl w:ilvl="0" w:tplc="141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E"/>
    <w:multiLevelType w:val="hybridMultilevel"/>
    <w:tmpl w:val="701EC98C"/>
    <w:lvl w:ilvl="0" w:tplc="141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B69890A2"/>
    <w:lvl w:ilvl="0" w:tplc="141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F63030A6"/>
    <w:lvl w:ilvl="0" w:tplc="141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225A1944"/>
    <w:lvl w:ilvl="0" w:tplc="141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2D7687E6"/>
    <w:lvl w:ilvl="0" w:tplc="141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7"/>
    <w:multiLevelType w:val="hybridMultilevel"/>
    <w:tmpl w:val="1AA8DE70"/>
    <w:lvl w:ilvl="0" w:tplc="141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A"/>
    <w:multiLevelType w:val="hybridMultilevel"/>
    <w:tmpl w:val="DA162B6E"/>
    <w:lvl w:ilvl="0" w:tplc="72080FD8">
      <w:start w:val="1"/>
      <w:numFmt w:val="decimal"/>
      <w:pStyle w:val="nivo1demografija"/>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59"/>
    <w:multiLevelType w:val="hybridMultilevel"/>
    <w:tmpl w:val="D50CE546"/>
    <w:lvl w:ilvl="0" w:tplc="69348EB6">
      <w:numFmt w:val="decimal"/>
      <w:pStyle w:val="nivo1poslovne"/>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5C"/>
    <w:multiLevelType w:val="hybridMultilevel"/>
    <w:tmpl w:val="6480F03C"/>
    <w:lvl w:ilvl="0" w:tplc="E2846AAA">
      <w:start w:val="1"/>
      <w:numFmt w:val="decimal"/>
      <w:pStyle w:val="nivo4poslovne"/>
      <w:lvlText w:val="3.01.01.%1"/>
      <w:lvlJc w:val="left"/>
      <w:rPr>
        <w:color w:val="00B0F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75"/>
    <w:multiLevelType w:val="hybridMultilevel"/>
    <w:tmpl w:val="98A0DEBA"/>
    <w:lvl w:ilvl="0" w:tplc="03067EE6">
      <w:numFmt w:val="decimal"/>
      <w:pStyle w:val="nivo1polj"/>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8C"/>
    <w:multiLevelType w:val="hybridMultilevel"/>
    <w:tmpl w:val="42983134"/>
    <w:lvl w:ilvl="0" w:tplc="185CD766">
      <w:numFmt w:val="decimal"/>
      <w:pStyle w:val="nivo1multidomenske"/>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9F"/>
    <w:multiLevelType w:val="hybridMultilevel"/>
    <w:tmpl w:val="2E76B400"/>
    <w:lvl w:ilvl="0" w:tplc="0A2E09BA">
      <w:numFmt w:val="decimal"/>
      <w:pStyle w:val="nivo1podrska"/>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6813D70"/>
    <w:multiLevelType w:val="hybridMultilevel"/>
    <w:tmpl w:val="46164C50"/>
    <w:lvl w:ilvl="0" w:tplc="141A0001">
      <w:start w:val="1"/>
      <w:numFmt w:val="bullet"/>
      <w:lvlText w:val=""/>
      <w:lvlJc w:val="left"/>
      <w:pPr>
        <w:ind w:left="502" w:hanging="360"/>
      </w:pPr>
      <w:rPr>
        <w:rFonts w:ascii="Symbol" w:hAnsi="Symbol" w:hint="default"/>
      </w:rPr>
    </w:lvl>
    <w:lvl w:ilvl="1" w:tplc="141A0003" w:tentative="1">
      <w:start w:val="1"/>
      <w:numFmt w:val="bullet"/>
      <w:lvlText w:val="o"/>
      <w:lvlJc w:val="left"/>
      <w:pPr>
        <w:ind w:left="1222" w:hanging="360"/>
      </w:pPr>
      <w:rPr>
        <w:rFonts w:ascii="Courier New" w:hAnsi="Courier New" w:cs="Courier New" w:hint="default"/>
      </w:rPr>
    </w:lvl>
    <w:lvl w:ilvl="2" w:tplc="141A0005" w:tentative="1">
      <w:start w:val="1"/>
      <w:numFmt w:val="bullet"/>
      <w:lvlText w:val=""/>
      <w:lvlJc w:val="left"/>
      <w:pPr>
        <w:ind w:left="1942" w:hanging="360"/>
      </w:pPr>
      <w:rPr>
        <w:rFonts w:ascii="Wingdings" w:hAnsi="Wingdings" w:hint="default"/>
      </w:rPr>
    </w:lvl>
    <w:lvl w:ilvl="3" w:tplc="141A0001" w:tentative="1">
      <w:start w:val="1"/>
      <w:numFmt w:val="bullet"/>
      <w:lvlText w:val=""/>
      <w:lvlJc w:val="left"/>
      <w:pPr>
        <w:ind w:left="2662" w:hanging="360"/>
      </w:pPr>
      <w:rPr>
        <w:rFonts w:ascii="Symbol" w:hAnsi="Symbol" w:hint="default"/>
      </w:rPr>
    </w:lvl>
    <w:lvl w:ilvl="4" w:tplc="141A0003" w:tentative="1">
      <w:start w:val="1"/>
      <w:numFmt w:val="bullet"/>
      <w:lvlText w:val="o"/>
      <w:lvlJc w:val="left"/>
      <w:pPr>
        <w:ind w:left="3382" w:hanging="360"/>
      </w:pPr>
      <w:rPr>
        <w:rFonts w:ascii="Courier New" w:hAnsi="Courier New" w:cs="Courier New" w:hint="default"/>
      </w:rPr>
    </w:lvl>
    <w:lvl w:ilvl="5" w:tplc="141A0005" w:tentative="1">
      <w:start w:val="1"/>
      <w:numFmt w:val="bullet"/>
      <w:lvlText w:val=""/>
      <w:lvlJc w:val="left"/>
      <w:pPr>
        <w:ind w:left="4102" w:hanging="360"/>
      </w:pPr>
      <w:rPr>
        <w:rFonts w:ascii="Wingdings" w:hAnsi="Wingdings" w:hint="default"/>
      </w:rPr>
    </w:lvl>
    <w:lvl w:ilvl="6" w:tplc="141A0001" w:tentative="1">
      <w:start w:val="1"/>
      <w:numFmt w:val="bullet"/>
      <w:lvlText w:val=""/>
      <w:lvlJc w:val="left"/>
      <w:pPr>
        <w:ind w:left="4822" w:hanging="360"/>
      </w:pPr>
      <w:rPr>
        <w:rFonts w:ascii="Symbol" w:hAnsi="Symbol" w:hint="default"/>
      </w:rPr>
    </w:lvl>
    <w:lvl w:ilvl="7" w:tplc="141A0003" w:tentative="1">
      <w:start w:val="1"/>
      <w:numFmt w:val="bullet"/>
      <w:lvlText w:val="o"/>
      <w:lvlJc w:val="left"/>
      <w:pPr>
        <w:ind w:left="5542" w:hanging="360"/>
      </w:pPr>
      <w:rPr>
        <w:rFonts w:ascii="Courier New" w:hAnsi="Courier New" w:cs="Courier New" w:hint="default"/>
      </w:rPr>
    </w:lvl>
    <w:lvl w:ilvl="8" w:tplc="141A0005" w:tentative="1">
      <w:start w:val="1"/>
      <w:numFmt w:val="bullet"/>
      <w:lvlText w:val=""/>
      <w:lvlJc w:val="left"/>
      <w:pPr>
        <w:ind w:left="6262" w:hanging="360"/>
      </w:pPr>
      <w:rPr>
        <w:rFonts w:ascii="Wingdings" w:hAnsi="Wingdings" w:hint="default"/>
      </w:rPr>
    </w:lvl>
  </w:abstractNum>
  <w:abstractNum w:abstractNumId="14" w15:restartNumberingAfterBreak="0">
    <w:nsid w:val="06970F8A"/>
    <w:multiLevelType w:val="hybridMultilevel"/>
    <w:tmpl w:val="A93E5A9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07382694"/>
    <w:multiLevelType w:val="multilevel"/>
    <w:tmpl w:val="44A4B58A"/>
    <w:lvl w:ilvl="0">
      <w:start w:val="5"/>
      <w:numFmt w:val="decimal"/>
      <w:lvlText w:val="%1"/>
      <w:lvlJc w:val="left"/>
      <w:pPr>
        <w:ind w:left="420" w:hanging="420"/>
      </w:pPr>
      <w:rPr>
        <w:rFonts w:hint="default"/>
      </w:rPr>
    </w:lvl>
    <w:lvl w:ilvl="1">
      <w:start w:val="3"/>
      <w:numFmt w:val="decimalZero"/>
      <w:pStyle w:val="nivo2multidomenske"/>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84A2B7A"/>
    <w:multiLevelType w:val="multilevel"/>
    <w:tmpl w:val="08CCE7A4"/>
    <w:lvl w:ilvl="0">
      <w:start w:val="6"/>
      <w:numFmt w:val="decimal"/>
      <w:lvlText w:val="%1"/>
      <w:lvlJc w:val="left"/>
      <w:pPr>
        <w:ind w:left="420" w:hanging="420"/>
      </w:pPr>
      <w:rPr>
        <w:rFonts w:hint="default"/>
      </w:rPr>
    </w:lvl>
    <w:lvl w:ilvl="1">
      <w:start w:val="1"/>
      <w:numFmt w:val="decimalZero"/>
      <w:pStyle w:val="nivo2podrska"/>
      <w:lvlText w:val="%1.%2"/>
      <w:lvlJc w:val="left"/>
      <w:pPr>
        <w:ind w:left="420" w:hanging="420"/>
      </w:pPr>
      <w:rPr>
        <w:rFonts w:hint="default"/>
      </w:rPr>
    </w:lvl>
    <w:lvl w:ilvl="2">
      <w:start w:val="1"/>
      <w:numFmt w:val="decimalZero"/>
      <w:pStyle w:val="nivo3podrska"/>
      <w:lvlText w:val="%1.%2.%3"/>
      <w:lvlJc w:val="left"/>
      <w:pPr>
        <w:ind w:left="720" w:hanging="720"/>
      </w:pPr>
      <w:rPr>
        <w:rFonts w:hint="default"/>
      </w:rPr>
    </w:lvl>
    <w:lvl w:ilvl="3">
      <w:start w:val="1"/>
      <w:numFmt w:val="decimalZero"/>
      <w:pStyle w:val="nivo2podrska"/>
      <w:lvlText w:val="%1.%2.%3.%4"/>
      <w:lvlJc w:val="left"/>
      <w:pPr>
        <w:ind w:left="720" w:hanging="720"/>
      </w:pPr>
      <w:rPr>
        <w:rFonts w:hint="default"/>
        <w:color w:val="833C0B" w:themeColor="accent2" w:themeShade="8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C5130C6"/>
    <w:multiLevelType w:val="hybridMultilevel"/>
    <w:tmpl w:val="D27C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114A38"/>
    <w:multiLevelType w:val="hybridMultilevel"/>
    <w:tmpl w:val="38380BD6"/>
    <w:lvl w:ilvl="0" w:tplc="141A0001">
      <w:start w:val="1"/>
      <w:numFmt w:val="bullet"/>
      <w:lvlText w:val=""/>
      <w:lvlJc w:val="left"/>
      <w:pPr>
        <w:ind w:left="502" w:hanging="360"/>
      </w:pPr>
      <w:rPr>
        <w:rFonts w:ascii="Symbol" w:hAnsi="Symbol" w:hint="default"/>
      </w:rPr>
    </w:lvl>
    <w:lvl w:ilvl="1" w:tplc="141A0003" w:tentative="1">
      <w:start w:val="1"/>
      <w:numFmt w:val="bullet"/>
      <w:lvlText w:val="o"/>
      <w:lvlJc w:val="left"/>
      <w:pPr>
        <w:ind w:left="1222" w:hanging="360"/>
      </w:pPr>
      <w:rPr>
        <w:rFonts w:ascii="Courier New" w:hAnsi="Courier New" w:cs="Courier New" w:hint="default"/>
      </w:rPr>
    </w:lvl>
    <w:lvl w:ilvl="2" w:tplc="141A0005" w:tentative="1">
      <w:start w:val="1"/>
      <w:numFmt w:val="bullet"/>
      <w:lvlText w:val=""/>
      <w:lvlJc w:val="left"/>
      <w:pPr>
        <w:ind w:left="1942" w:hanging="360"/>
      </w:pPr>
      <w:rPr>
        <w:rFonts w:ascii="Wingdings" w:hAnsi="Wingdings" w:hint="default"/>
      </w:rPr>
    </w:lvl>
    <w:lvl w:ilvl="3" w:tplc="141A0001" w:tentative="1">
      <w:start w:val="1"/>
      <w:numFmt w:val="bullet"/>
      <w:lvlText w:val=""/>
      <w:lvlJc w:val="left"/>
      <w:pPr>
        <w:ind w:left="2662" w:hanging="360"/>
      </w:pPr>
      <w:rPr>
        <w:rFonts w:ascii="Symbol" w:hAnsi="Symbol" w:hint="default"/>
      </w:rPr>
    </w:lvl>
    <w:lvl w:ilvl="4" w:tplc="141A0003" w:tentative="1">
      <w:start w:val="1"/>
      <w:numFmt w:val="bullet"/>
      <w:lvlText w:val="o"/>
      <w:lvlJc w:val="left"/>
      <w:pPr>
        <w:ind w:left="3382" w:hanging="360"/>
      </w:pPr>
      <w:rPr>
        <w:rFonts w:ascii="Courier New" w:hAnsi="Courier New" w:cs="Courier New" w:hint="default"/>
      </w:rPr>
    </w:lvl>
    <w:lvl w:ilvl="5" w:tplc="141A0005" w:tentative="1">
      <w:start w:val="1"/>
      <w:numFmt w:val="bullet"/>
      <w:lvlText w:val=""/>
      <w:lvlJc w:val="left"/>
      <w:pPr>
        <w:ind w:left="4102" w:hanging="360"/>
      </w:pPr>
      <w:rPr>
        <w:rFonts w:ascii="Wingdings" w:hAnsi="Wingdings" w:hint="default"/>
      </w:rPr>
    </w:lvl>
    <w:lvl w:ilvl="6" w:tplc="141A0001" w:tentative="1">
      <w:start w:val="1"/>
      <w:numFmt w:val="bullet"/>
      <w:lvlText w:val=""/>
      <w:lvlJc w:val="left"/>
      <w:pPr>
        <w:ind w:left="4822" w:hanging="360"/>
      </w:pPr>
      <w:rPr>
        <w:rFonts w:ascii="Symbol" w:hAnsi="Symbol" w:hint="default"/>
      </w:rPr>
    </w:lvl>
    <w:lvl w:ilvl="7" w:tplc="141A0003" w:tentative="1">
      <w:start w:val="1"/>
      <w:numFmt w:val="bullet"/>
      <w:lvlText w:val="o"/>
      <w:lvlJc w:val="left"/>
      <w:pPr>
        <w:ind w:left="5542" w:hanging="360"/>
      </w:pPr>
      <w:rPr>
        <w:rFonts w:ascii="Courier New" w:hAnsi="Courier New" w:cs="Courier New" w:hint="default"/>
      </w:rPr>
    </w:lvl>
    <w:lvl w:ilvl="8" w:tplc="141A0005" w:tentative="1">
      <w:start w:val="1"/>
      <w:numFmt w:val="bullet"/>
      <w:lvlText w:val=""/>
      <w:lvlJc w:val="left"/>
      <w:pPr>
        <w:ind w:left="6262" w:hanging="360"/>
      </w:pPr>
      <w:rPr>
        <w:rFonts w:ascii="Wingdings" w:hAnsi="Wingdings" w:hint="default"/>
      </w:rPr>
    </w:lvl>
  </w:abstractNum>
  <w:abstractNum w:abstractNumId="19" w15:restartNumberingAfterBreak="0">
    <w:nsid w:val="19A90EE6"/>
    <w:multiLevelType w:val="multilevel"/>
    <w:tmpl w:val="2632AE20"/>
    <w:lvl w:ilvl="0">
      <w:start w:val="2"/>
      <w:numFmt w:val="decimal"/>
      <w:lvlText w:val="%1"/>
      <w:lvlJc w:val="left"/>
      <w:pPr>
        <w:ind w:left="420" w:hanging="420"/>
      </w:pPr>
      <w:rPr>
        <w:rFonts w:hint="default"/>
      </w:rPr>
    </w:lvl>
    <w:lvl w:ilvl="1">
      <w:start w:val="1"/>
      <w:numFmt w:val="decimalZero"/>
      <w:pStyle w:val="nivo2makro"/>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3223F0"/>
    <w:multiLevelType w:val="hybridMultilevel"/>
    <w:tmpl w:val="B0F4F020"/>
    <w:lvl w:ilvl="0" w:tplc="9F8A10EA">
      <w:start w:val="2"/>
      <w:numFmt w:val="decimal"/>
      <w:pStyle w:val="nivo4makro"/>
      <w:lvlText w:val="2.01.0%1.0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2E077935"/>
    <w:multiLevelType w:val="hybridMultilevel"/>
    <w:tmpl w:val="BF70C76C"/>
    <w:lvl w:ilvl="0" w:tplc="C9EC1A64">
      <w:start w:val="2"/>
      <w:numFmt w:val="decimal"/>
      <w:pStyle w:val="nivo3makro"/>
      <w:lvlText w:val="2.01.0%1.0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2F481FC8"/>
    <w:multiLevelType w:val="multilevel"/>
    <w:tmpl w:val="2DE4CDEA"/>
    <w:lvl w:ilvl="0">
      <w:start w:val="2"/>
      <w:numFmt w:val="decimal"/>
      <w:pStyle w:val="nivo1makro"/>
      <w:lvlText w:val="%1.0."/>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1B05E8B"/>
    <w:multiLevelType w:val="hybridMultilevel"/>
    <w:tmpl w:val="F57C3DBE"/>
    <w:lvl w:ilvl="0" w:tplc="CA4AF142">
      <w:start w:val="1"/>
      <w:numFmt w:val="lowerLetter"/>
      <w:lvlText w:val="%1)"/>
      <w:lvlJc w:val="left"/>
      <w:pPr>
        <w:ind w:left="362" w:hanging="360"/>
      </w:pPr>
      <w:rPr>
        <w:rFonts w:hint="default"/>
      </w:rPr>
    </w:lvl>
    <w:lvl w:ilvl="1" w:tplc="141A0019" w:tentative="1">
      <w:start w:val="1"/>
      <w:numFmt w:val="lowerLetter"/>
      <w:lvlText w:val="%2."/>
      <w:lvlJc w:val="left"/>
      <w:pPr>
        <w:ind w:left="1082" w:hanging="360"/>
      </w:pPr>
    </w:lvl>
    <w:lvl w:ilvl="2" w:tplc="141A001B" w:tentative="1">
      <w:start w:val="1"/>
      <w:numFmt w:val="lowerRoman"/>
      <w:lvlText w:val="%3."/>
      <w:lvlJc w:val="right"/>
      <w:pPr>
        <w:ind w:left="1802" w:hanging="180"/>
      </w:pPr>
    </w:lvl>
    <w:lvl w:ilvl="3" w:tplc="141A000F" w:tentative="1">
      <w:start w:val="1"/>
      <w:numFmt w:val="decimal"/>
      <w:lvlText w:val="%4."/>
      <w:lvlJc w:val="left"/>
      <w:pPr>
        <w:ind w:left="2522" w:hanging="360"/>
      </w:pPr>
    </w:lvl>
    <w:lvl w:ilvl="4" w:tplc="141A0019" w:tentative="1">
      <w:start w:val="1"/>
      <w:numFmt w:val="lowerLetter"/>
      <w:lvlText w:val="%5."/>
      <w:lvlJc w:val="left"/>
      <w:pPr>
        <w:ind w:left="3242" w:hanging="360"/>
      </w:pPr>
    </w:lvl>
    <w:lvl w:ilvl="5" w:tplc="141A001B" w:tentative="1">
      <w:start w:val="1"/>
      <w:numFmt w:val="lowerRoman"/>
      <w:lvlText w:val="%6."/>
      <w:lvlJc w:val="right"/>
      <w:pPr>
        <w:ind w:left="3962" w:hanging="180"/>
      </w:pPr>
    </w:lvl>
    <w:lvl w:ilvl="6" w:tplc="141A000F" w:tentative="1">
      <w:start w:val="1"/>
      <w:numFmt w:val="decimal"/>
      <w:lvlText w:val="%7."/>
      <w:lvlJc w:val="left"/>
      <w:pPr>
        <w:ind w:left="4682" w:hanging="360"/>
      </w:pPr>
    </w:lvl>
    <w:lvl w:ilvl="7" w:tplc="141A0019" w:tentative="1">
      <w:start w:val="1"/>
      <w:numFmt w:val="lowerLetter"/>
      <w:lvlText w:val="%8."/>
      <w:lvlJc w:val="left"/>
      <w:pPr>
        <w:ind w:left="5402" w:hanging="360"/>
      </w:pPr>
    </w:lvl>
    <w:lvl w:ilvl="8" w:tplc="141A001B" w:tentative="1">
      <w:start w:val="1"/>
      <w:numFmt w:val="lowerRoman"/>
      <w:lvlText w:val="%9."/>
      <w:lvlJc w:val="right"/>
      <w:pPr>
        <w:ind w:left="6122" w:hanging="180"/>
      </w:pPr>
    </w:lvl>
  </w:abstractNum>
  <w:abstractNum w:abstractNumId="24" w15:restartNumberingAfterBreak="0">
    <w:nsid w:val="33A92430"/>
    <w:multiLevelType w:val="multilevel"/>
    <w:tmpl w:val="03D699EE"/>
    <w:lvl w:ilvl="0">
      <w:start w:val="1"/>
      <w:numFmt w:val="decimal"/>
      <w:lvlText w:val="%1"/>
      <w:lvlJc w:val="left"/>
      <w:pPr>
        <w:ind w:left="420" w:hanging="420"/>
      </w:pPr>
      <w:rPr>
        <w:rFonts w:hint="default"/>
      </w:rPr>
    </w:lvl>
    <w:lvl w:ilvl="1">
      <w:start w:val="1"/>
      <w:numFmt w:val="decimalZero"/>
      <w:pStyle w:val="nivo2demografija"/>
      <w:lvlText w:val="%1.%2"/>
      <w:lvlJc w:val="left"/>
      <w:pPr>
        <w:ind w:left="420" w:hanging="420"/>
      </w:pPr>
      <w:rPr>
        <w:rFonts w:hint="default"/>
      </w:rPr>
    </w:lvl>
    <w:lvl w:ilvl="2">
      <w:start w:val="1"/>
      <w:numFmt w:val="decimalZero"/>
      <w:pStyle w:val="nivo3demografija"/>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AA3F33"/>
    <w:multiLevelType w:val="hybridMultilevel"/>
    <w:tmpl w:val="8596328E"/>
    <w:lvl w:ilvl="0" w:tplc="141A0001">
      <w:start w:val="1"/>
      <w:numFmt w:val="bullet"/>
      <w:lvlText w:val=""/>
      <w:lvlJc w:val="left"/>
      <w:pPr>
        <w:ind w:left="502" w:hanging="360"/>
      </w:pPr>
      <w:rPr>
        <w:rFonts w:ascii="Symbol" w:hAnsi="Symbol" w:hint="default"/>
      </w:rPr>
    </w:lvl>
    <w:lvl w:ilvl="1" w:tplc="141A0003" w:tentative="1">
      <w:start w:val="1"/>
      <w:numFmt w:val="bullet"/>
      <w:lvlText w:val="o"/>
      <w:lvlJc w:val="left"/>
      <w:pPr>
        <w:ind w:left="1222" w:hanging="360"/>
      </w:pPr>
      <w:rPr>
        <w:rFonts w:ascii="Courier New" w:hAnsi="Courier New" w:cs="Courier New" w:hint="default"/>
      </w:rPr>
    </w:lvl>
    <w:lvl w:ilvl="2" w:tplc="141A0005" w:tentative="1">
      <w:start w:val="1"/>
      <w:numFmt w:val="bullet"/>
      <w:lvlText w:val=""/>
      <w:lvlJc w:val="left"/>
      <w:pPr>
        <w:ind w:left="1942" w:hanging="360"/>
      </w:pPr>
      <w:rPr>
        <w:rFonts w:ascii="Wingdings" w:hAnsi="Wingdings" w:hint="default"/>
      </w:rPr>
    </w:lvl>
    <w:lvl w:ilvl="3" w:tplc="141A0001" w:tentative="1">
      <w:start w:val="1"/>
      <w:numFmt w:val="bullet"/>
      <w:lvlText w:val=""/>
      <w:lvlJc w:val="left"/>
      <w:pPr>
        <w:ind w:left="2662" w:hanging="360"/>
      </w:pPr>
      <w:rPr>
        <w:rFonts w:ascii="Symbol" w:hAnsi="Symbol" w:hint="default"/>
      </w:rPr>
    </w:lvl>
    <w:lvl w:ilvl="4" w:tplc="141A0003" w:tentative="1">
      <w:start w:val="1"/>
      <w:numFmt w:val="bullet"/>
      <w:lvlText w:val="o"/>
      <w:lvlJc w:val="left"/>
      <w:pPr>
        <w:ind w:left="3382" w:hanging="360"/>
      </w:pPr>
      <w:rPr>
        <w:rFonts w:ascii="Courier New" w:hAnsi="Courier New" w:cs="Courier New" w:hint="default"/>
      </w:rPr>
    </w:lvl>
    <w:lvl w:ilvl="5" w:tplc="141A0005" w:tentative="1">
      <w:start w:val="1"/>
      <w:numFmt w:val="bullet"/>
      <w:lvlText w:val=""/>
      <w:lvlJc w:val="left"/>
      <w:pPr>
        <w:ind w:left="4102" w:hanging="360"/>
      </w:pPr>
      <w:rPr>
        <w:rFonts w:ascii="Wingdings" w:hAnsi="Wingdings" w:hint="default"/>
      </w:rPr>
    </w:lvl>
    <w:lvl w:ilvl="6" w:tplc="141A0001" w:tentative="1">
      <w:start w:val="1"/>
      <w:numFmt w:val="bullet"/>
      <w:lvlText w:val=""/>
      <w:lvlJc w:val="left"/>
      <w:pPr>
        <w:ind w:left="4822" w:hanging="360"/>
      </w:pPr>
      <w:rPr>
        <w:rFonts w:ascii="Symbol" w:hAnsi="Symbol" w:hint="default"/>
      </w:rPr>
    </w:lvl>
    <w:lvl w:ilvl="7" w:tplc="141A0003" w:tentative="1">
      <w:start w:val="1"/>
      <w:numFmt w:val="bullet"/>
      <w:lvlText w:val="o"/>
      <w:lvlJc w:val="left"/>
      <w:pPr>
        <w:ind w:left="5542" w:hanging="360"/>
      </w:pPr>
      <w:rPr>
        <w:rFonts w:ascii="Courier New" w:hAnsi="Courier New" w:cs="Courier New" w:hint="default"/>
      </w:rPr>
    </w:lvl>
    <w:lvl w:ilvl="8" w:tplc="141A0005" w:tentative="1">
      <w:start w:val="1"/>
      <w:numFmt w:val="bullet"/>
      <w:lvlText w:val=""/>
      <w:lvlJc w:val="left"/>
      <w:pPr>
        <w:ind w:left="6262" w:hanging="360"/>
      </w:pPr>
      <w:rPr>
        <w:rFonts w:ascii="Wingdings" w:hAnsi="Wingdings" w:hint="default"/>
      </w:rPr>
    </w:lvl>
  </w:abstractNum>
  <w:abstractNum w:abstractNumId="26" w15:restartNumberingAfterBreak="0">
    <w:nsid w:val="3F3A4DDF"/>
    <w:multiLevelType w:val="multilevel"/>
    <w:tmpl w:val="7710386E"/>
    <w:lvl w:ilvl="0">
      <w:start w:val="4"/>
      <w:numFmt w:val="decimal"/>
      <w:lvlText w:val="%1"/>
      <w:lvlJc w:val="left"/>
      <w:pPr>
        <w:ind w:left="420" w:hanging="420"/>
      </w:pPr>
      <w:rPr>
        <w:rFonts w:hint="default"/>
      </w:rPr>
    </w:lvl>
    <w:lvl w:ilvl="1">
      <w:start w:val="1"/>
      <w:numFmt w:val="decimalZero"/>
      <w:pStyle w:val="nivo2polj"/>
      <w:lvlText w:val="%1.%2"/>
      <w:lvlJc w:val="left"/>
      <w:pPr>
        <w:ind w:left="420" w:hanging="420"/>
      </w:pPr>
      <w:rPr>
        <w:rFonts w:hint="default"/>
        <w:b/>
      </w:rPr>
    </w:lvl>
    <w:lvl w:ilvl="2">
      <w:start w:val="1"/>
      <w:numFmt w:val="decimalZero"/>
      <w:pStyle w:val="nivo3polj"/>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D55588"/>
    <w:multiLevelType w:val="hybridMultilevel"/>
    <w:tmpl w:val="5B8C7A0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4E5560C2"/>
    <w:multiLevelType w:val="multilevel"/>
    <w:tmpl w:val="BF56E7EC"/>
    <w:lvl w:ilvl="0">
      <w:start w:val="3"/>
      <w:numFmt w:val="decimal"/>
      <w:lvlText w:val="%1"/>
      <w:lvlJc w:val="left"/>
      <w:pPr>
        <w:ind w:left="420" w:hanging="420"/>
      </w:pPr>
      <w:rPr>
        <w:rFonts w:hint="default"/>
      </w:rPr>
    </w:lvl>
    <w:lvl w:ilvl="1">
      <w:start w:val="1"/>
      <w:numFmt w:val="decimalZero"/>
      <w:pStyle w:val="nivo2poslovne"/>
      <w:lvlText w:val="%1.%2"/>
      <w:lvlJc w:val="left"/>
      <w:pPr>
        <w:ind w:left="420" w:hanging="420"/>
      </w:pPr>
      <w:rPr>
        <w:rFonts w:hint="default"/>
      </w:rPr>
    </w:lvl>
    <w:lvl w:ilvl="2">
      <w:start w:val="1"/>
      <w:numFmt w:val="decimalZero"/>
      <w:pStyle w:val="nivo3poslovne"/>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E308A4"/>
    <w:multiLevelType w:val="multilevel"/>
    <w:tmpl w:val="C0FAB09E"/>
    <w:lvl w:ilvl="0">
      <w:start w:val="5"/>
      <w:numFmt w:val="decimal"/>
      <w:lvlText w:val="%1"/>
      <w:lvlJc w:val="left"/>
      <w:pPr>
        <w:ind w:left="720" w:hanging="720"/>
      </w:pPr>
      <w:rPr>
        <w:rFonts w:hint="default"/>
      </w:rPr>
    </w:lvl>
    <w:lvl w:ilvl="1">
      <w:start w:val="3"/>
      <w:numFmt w:val="decimalZero"/>
      <w:lvlText w:val="%1.%2"/>
      <w:lvlJc w:val="left"/>
      <w:pPr>
        <w:ind w:left="720" w:hanging="720"/>
      </w:pPr>
      <w:rPr>
        <w:rFonts w:hint="default"/>
      </w:rPr>
    </w:lvl>
    <w:lvl w:ilvl="2">
      <w:start w:val="2"/>
      <w:numFmt w:val="decimalZero"/>
      <w:pStyle w:val="nivo3multidomenske"/>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613691"/>
    <w:multiLevelType w:val="hybridMultilevel"/>
    <w:tmpl w:val="9CE6CEA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67D24190"/>
    <w:multiLevelType w:val="hybridMultilevel"/>
    <w:tmpl w:val="B2C0E80E"/>
    <w:lvl w:ilvl="0" w:tplc="3FF0618C">
      <w:start w:val="1"/>
      <w:numFmt w:val="upperRoman"/>
      <w:pStyle w:val="1glavninaslovi"/>
      <w:lvlText w:val="%1"/>
      <w:lvlJc w:val="right"/>
      <w:pPr>
        <w:ind w:left="560" w:hanging="360"/>
      </w:pPr>
      <w:rPr>
        <w:rFonts w:hint="default"/>
      </w:rPr>
    </w:lvl>
    <w:lvl w:ilvl="1" w:tplc="141A0019">
      <w:start w:val="1"/>
      <w:numFmt w:val="lowerLetter"/>
      <w:lvlText w:val="%2."/>
      <w:lvlJc w:val="left"/>
      <w:pPr>
        <w:ind w:left="1280" w:hanging="360"/>
      </w:pPr>
    </w:lvl>
    <w:lvl w:ilvl="2" w:tplc="141A001B" w:tentative="1">
      <w:start w:val="1"/>
      <w:numFmt w:val="lowerRoman"/>
      <w:lvlText w:val="%3."/>
      <w:lvlJc w:val="right"/>
      <w:pPr>
        <w:ind w:left="2000" w:hanging="180"/>
      </w:pPr>
    </w:lvl>
    <w:lvl w:ilvl="3" w:tplc="141A000F" w:tentative="1">
      <w:start w:val="1"/>
      <w:numFmt w:val="decimal"/>
      <w:lvlText w:val="%4."/>
      <w:lvlJc w:val="left"/>
      <w:pPr>
        <w:ind w:left="2720" w:hanging="360"/>
      </w:pPr>
    </w:lvl>
    <w:lvl w:ilvl="4" w:tplc="141A0019" w:tentative="1">
      <w:start w:val="1"/>
      <w:numFmt w:val="lowerLetter"/>
      <w:lvlText w:val="%5."/>
      <w:lvlJc w:val="left"/>
      <w:pPr>
        <w:ind w:left="3440" w:hanging="360"/>
      </w:pPr>
    </w:lvl>
    <w:lvl w:ilvl="5" w:tplc="141A001B" w:tentative="1">
      <w:start w:val="1"/>
      <w:numFmt w:val="lowerRoman"/>
      <w:lvlText w:val="%6."/>
      <w:lvlJc w:val="right"/>
      <w:pPr>
        <w:ind w:left="4160" w:hanging="180"/>
      </w:pPr>
    </w:lvl>
    <w:lvl w:ilvl="6" w:tplc="141A000F" w:tentative="1">
      <w:start w:val="1"/>
      <w:numFmt w:val="decimal"/>
      <w:lvlText w:val="%7."/>
      <w:lvlJc w:val="left"/>
      <w:pPr>
        <w:ind w:left="4880" w:hanging="360"/>
      </w:pPr>
    </w:lvl>
    <w:lvl w:ilvl="7" w:tplc="141A0019" w:tentative="1">
      <w:start w:val="1"/>
      <w:numFmt w:val="lowerLetter"/>
      <w:lvlText w:val="%8."/>
      <w:lvlJc w:val="left"/>
      <w:pPr>
        <w:ind w:left="5600" w:hanging="360"/>
      </w:pPr>
    </w:lvl>
    <w:lvl w:ilvl="8" w:tplc="141A001B" w:tentative="1">
      <w:start w:val="1"/>
      <w:numFmt w:val="lowerRoman"/>
      <w:lvlText w:val="%9."/>
      <w:lvlJc w:val="right"/>
      <w:pPr>
        <w:ind w:left="6320" w:hanging="180"/>
      </w:pPr>
    </w:lvl>
  </w:abstractNum>
  <w:abstractNum w:abstractNumId="32" w15:restartNumberingAfterBreak="0">
    <w:nsid w:val="79EE6C92"/>
    <w:multiLevelType w:val="multilevel"/>
    <w:tmpl w:val="5F080AD6"/>
    <w:lvl w:ilvl="0">
      <w:start w:val="7"/>
      <w:numFmt w:val="decimal"/>
      <w:lvlText w:val="%1"/>
      <w:lvlJc w:val="left"/>
      <w:pPr>
        <w:ind w:left="420" w:hanging="420"/>
      </w:pPr>
      <w:rPr>
        <w:rFonts w:hint="default"/>
      </w:rPr>
    </w:lvl>
    <w:lvl w:ilvl="1">
      <w:start w:val="1"/>
      <w:numFmt w:val="decimalZero"/>
      <w:pStyle w:val="nivo2admin"/>
      <w:lvlText w:val="%1.%2"/>
      <w:lvlJc w:val="left"/>
      <w:pPr>
        <w:ind w:left="420" w:hanging="420"/>
      </w:pPr>
      <w:rPr>
        <w:rFonts w:hint="default"/>
      </w:rPr>
    </w:lvl>
    <w:lvl w:ilvl="2">
      <w:start w:val="1"/>
      <w:numFmt w:val="decimalZero"/>
      <w:pStyle w:val="nivo3admin"/>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1C21A0"/>
    <w:multiLevelType w:val="hybridMultilevel"/>
    <w:tmpl w:val="06765CE4"/>
    <w:lvl w:ilvl="0" w:tplc="4D7C0584">
      <w:start w:val="1"/>
      <w:numFmt w:val="decimal"/>
      <w:pStyle w:val="2podnaslovglavnognaslova"/>
      <w:lvlText w:val="2.%1"/>
      <w:lvlJc w:val="left"/>
      <w:pPr>
        <w:ind w:left="720" w:hanging="360"/>
      </w:pPr>
      <w:rPr>
        <w:rFonts w:hint="default"/>
        <w:color w:val="2E74B5" w:themeColor="accent1" w:themeShade="BF"/>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0"/>
  </w:num>
  <w:num w:numId="9">
    <w:abstractNumId w:val="17"/>
  </w:num>
  <w:num w:numId="10">
    <w:abstractNumId w:val="7"/>
  </w:num>
  <w:num w:numId="11">
    <w:abstractNumId w:val="24"/>
  </w:num>
  <w:num w:numId="12">
    <w:abstractNumId w:val="19"/>
  </w:num>
  <w:num w:numId="13">
    <w:abstractNumId w:val="14"/>
  </w:num>
  <w:num w:numId="14">
    <w:abstractNumId w:val="18"/>
  </w:num>
  <w:num w:numId="15">
    <w:abstractNumId w:val="25"/>
  </w:num>
  <w:num w:numId="16">
    <w:abstractNumId w:val="13"/>
  </w:num>
  <w:num w:numId="17">
    <w:abstractNumId w:val="8"/>
  </w:num>
  <w:num w:numId="18">
    <w:abstractNumId w:val="9"/>
  </w:num>
  <w:num w:numId="19">
    <w:abstractNumId w:val="28"/>
  </w:num>
  <w:num w:numId="20">
    <w:abstractNumId w:val="27"/>
  </w:num>
  <w:num w:numId="21">
    <w:abstractNumId w:val="10"/>
  </w:num>
  <w:num w:numId="22">
    <w:abstractNumId w:val="11"/>
  </w:num>
  <w:num w:numId="23">
    <w:abstractNumId w:val="12"/>
  </w:num>
  <w:num w:numId="24">
    <w:abstractNumId w:val="26"/>
  </w:num>
  <w:num w:numId="25">
    <w:abstractNumId w:val="15"/>
  </w:num>
  <w:num w:numId="26">
    <w:abstractNumId w:val="29"/>
  </w:num>
  <w:num w:numId="27">
    <w:abstractNumId w:val="16"/>
  </w:num>
  <w:num w:numId="28">
    <w:abstractNumId w:val="32"/>
  </w:num>
  <w:num w:numId="29">
    <w:abstractNumId w:val="22"/>
  </w:num>
  <w:num w:numId="30">
    <w:abstractNumId w:val="31"/>
  </w:num>
  <w:num w:numId="31">
    <w:abstractNumId w:val="33"/>
  </w:num>
  <w:num w:numId="32">
    <w:abstractNumId w:val="31"/>
    <w:lvlOverride w:ilvl="0">
      <w:startOverride w:val="1"/>
    </w:lvlOverride>
  </w:num>
  <w:num w:numId="33">
    <w:abstractNumId w:val="21"/>
  </w:num>
  <w:num w:numId="34">
    <w:abstractNumId w:val="20"/>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CC"/>
    <w:rsid w:val="00002FF4"/>
    <w:rsid w:val="000056AD"/>
    <w:rsid w:val="00007391"/>
    <w:rsid w:val="00013E7D"/>
    <w:rsid w:val="000153F6"/>
    <w:rsid w:val="00017AD8"/>
    <w:rsid w:val="0002229B"/>
    <w:rsid w:val="0002515C"/>
    <w:rsid w:val="000330F6"/>
    <w:rsid w:val="0003327C"/>
    <w:rsid w:val="000361CD"/>
    <w:rsid w:val="00040264"/>
    <w:rsid w:val="000417DD"/>
    <w:rsid w:val="00053CC0"/>
    <w:rsid w:val="0005666E"/>
    <w:rsid w:val="00065D49"/>
    <w:rsid w:val="00066391"/>
    <w:rsid w:val="00073FEB"/>
    <w:rsid w:val="00080910"/>
    <w:rsid w:val="000842A1"/>
    <w:rsid w:val="00084B1E"/>
    <w:rsid w:val="0009034C"/>
    <w:rsid w:val="0009727D"/>
    <w:rsid w:val="000A1393"/>
    <w:rsid w:val="000A25CE"/>
    <w:rsid w:val="000A3007"/>
    <w:rsid w:val="000A6033"/>
    <w:rsid w:val="000B4AAD"/>
    <w:rsid w:val="000B5FBB"/>
    <w:rsid w:val="000C5F4F"/>
    <w:rsid w:val="000D2423"/>
    <w:rsid w:val="000D5207"/>
    <w:rsid w:val="000D733F"/>
    <w:rsid w:val="000E6154"/>
    <w:rsid w:val="000F23B7"/>
    <w:rsid w:val="000F2DB0"/>
    <w:rsid w:val="000F3BAB"/>
    <w:rsid w:val="000F4FDC"/>
    <w:rsid w:val="000F7C22"/>
    <w:rsid w:val="000F7E7B"/>
    <w:rsid w:val="00100FEB"/>
    <w:rsid w:val="001074CA"/>
    <w:rsid w:val="001139D9"/>
    <w:rsid w:val="00122A6A"/>
    <w:rsid w:val="001268D2"/>
    <w:rsid w:val="00126CBA"/>
    <w:rsid w:val="001305B0"/>
    <w:rsid w:val="00130B14"/>
    <w:rsid w:val="00142146"/>
    <w:rsid w:val="00142CA8"/>
    <w:rsid w:val="00143948"/>
    <w:rsid w:val="00150224"/>
    <w:rsid w:val="00154CDC"/>
    <w:rsid w:val="0015607C"/>
    <w:rsid w:val="00156E04"/>
    <w:rsid w:val="001609B6"/>
    <w:rsid w:val="00161115"/>
    <w:rsid w:val="00163050"/>
    <w:rsid w:val="001647A5"/>
    <w:rsid w:val="001653AE"/>
    <w:rsid w:val="00177EB3"/>
    <w:rsid w:val="00181F92"/>
    <w:rsid w:val="00191902"/>
    <w:rsid w:val="00191CEF"/>
    <w:rsid w:val="00197344"/>
    <w:rsid w:val="001977B0"/>
    <w:rsid w:val="001A6001"/>
    <w:rsid w:val="001B2310"/>
    <w:rsid w:val="001B59EF"/>
    <w:rsid w:val="001B7806"/>
    <w:rsid w:val="001C173C"/>
    <w:rsid w:val="001C3071"/>
    <w:rsid w:val="001C44D3"/>
    <w:rsid w:val="001C4624"/>
    <w:rsid w:val="001C4FCE"/>
    <w:rsid w:val="001C62E3"/>
    <w:rsid w:val="001D3CDF"/>
    <w:rsid w:val="001D4E5D"/>
    <w:rsid w:val="001E382C"/>
    <w:rsid w:val="001E3EC3"/>
    <w:rsid w:val="001E603D"/>
    <w:rsid w:val="001F10B4"/>
    <w:rsid w:val="001F4214"/>
    <w:rsid w:val="001F6C7F"/>
    <w:rsid w:val="0020439A"/>
    <w:rsid w:val="00210E5A"/>
    <w:rsid w:val="00220240"/>
    <w:rsid w:val="0022040E"/>
    <w:rsid w:val="00225CAC"/>
    <w:rsid w:val="00231EA2"/>
    <w:rsid w:val="00232A24"/>
    <w:rsid w:val="00244E84"/>
    <w:rsid w:val="002454BF"/>
    <w:rsid w:val="00252E49"/>
    <w:rsid w:val="002539F2"/>
    <w:rsid w:val="00255756"/>
    <w:rsid w:val="00266F2F"/>
    <w:rsid w:val="0027508E"/>
    <w:rsid w:val="00281502"/>
    <w:rsid w:val="00283751"/>
    <w:rsid w:val="0028549D"/>
    <w:rsid w:val="00291804"/>
    <w:rsid w:val="00295266"/>
    <w:rsid w:val="002A27DD"/>
    <w:rsid w:val="002A30EA"/>
    <w:rsid w:val="002A6CFA"/>
    <w:rsid w:val="002A763D"/>
    <w:rsid w:val="002C044A"/>
    <w:rsid w:val="002C6C86"/>
    <w:rsid w:val="002C750B"/>
    <w:rsid w:val="002D41BC"/>
    <w:rsid w:val="002D7C02"/>
    <w:rsid w:val="002E5802"/>
    <w:rsid w:val="002E6080"/>
    <w:rsid w:val="002E79DC"/>
    <w:rsid w:val="00301B9D"/>
    <w:rsid w:val="003106A2"/>
    <w:rsid w:val="00315D61"/>
    <w:rsid w:val="0032273D"/>
    <w:rsid w:val="003333FF"/>
    <w:rsid w:val="0033456B"/>
    <w:rsid w:val="00340B0E"/>
    <w:rsid w:val="0034605F"/>
    <w:rsid w:val="00352F72"/>
    <w:rsid w:val="0035554E"/>
    <w:rsid w:val="00357EF9"/>
    <w:rsid w:val="00365F4A"/>
    <w:rsid w:val="0037381F"/>
    <w:rsid w:val="00385A6E"/>
    <w:rsid w:val="00385AB1"/>
    <w:rsid w:val="00386787"/>
    <w:rsid w:val="0039511E"/>
    <w:rsid w:val="00396632"/>
    <w:rsid w:val="00396FD9"/>
    <w:rsid w:val="003A4BB7"/>
    <w:rsid w:val="003A71FB"/>
    <w:rsid w:val="003B4845"/>
    <w:rsid w:val="003C0A5C"/>
    <w:rsid w:val="003C3271"/>
    <w:rsid w:val="003C35EF"/>
    <w:rsid w:val="003C39F9"/>
    <w:rsid w:val="003C51E0"/>
    <w:rsid w:val="003C5C4B"/>
    <w:rsid w:val="003C6D8F"/>
    <w:rsid w:val="003C74AB"/>
    <w:rsid w:val="003D5225"/>
    <w:rsid w:val="003E4550"/>
    <w:rsid w:val="003E491B"/>
    <w:rsid w:val="003F1051"/>
    <w:rsid w:val="003F3316"/>
    <w:rsid w:val="003F3503"/>
    <w:rsid w:val="003F6125"/>
    <w:rsid w:val="003F68D0"/>
    <w:rsid w:val="00404624"/>
    <w:rsid w:val="004066A3"/>
    <w:rsid w:val="004071FB"/>
    <w:rsid w:val="00411D58"/>
    <w:rsid w:val="0042565E"/>
    <w:rsid w:val="00430237"/>
    <w:rsid w:val="004306A4"/>
    <w:rsid w:val="0043248C"/>
    <w:rsid w:val="00433197"/>
    <w:rsid w:val="0043383E"/>
    <w:rsid w:val="00441210"/>
    <w:rsid w:val="00444EB4"/>
    <w:rsid w:val="00450C74"/>
    <w:rsid w:val="0045335E"/>
    <w:rsid w:val="004563F1"/>
    <w:rsid w:val="00457F46"/>
    <w:rsid w:val="004678A3"/>
    <w:rsid w:val="0047427D"/>
    <w:rsid w:val="004755FC"/>
    <w:rsid w:val="00475BED"/>
    <w:rsid w:val="00476F9B"/>
    <w:rsid w:val="00487020"/>
    <w:rsid w:val="00492C00"/>
    <w:rsid w:val="00492CDA"/>
    <w:rsid w:val="00494A48"/>
    <w:rsid w:val="004A7AE9"/>
    <w:rsid w:val="004B1A4B"/>
    <w:rsid w:val="004C261E"/>
    <w:rsid w:val="004C6CD7"/>
    <w:rsid w:val="004D465B"/>
    <w:rsid w:val="004E5280"/>
    <w:rsid w:val="004E7732"/>
    <w:rsid w:val="004F09DA"/>
    <w:rsid w:val="004F1A61"/>
    <w:rsid w:val="004F254C"/>
    <w:rsid w:val="0050099E"/>
    <w:rsid w:val="00506BB0"/>
    <w:rsid w:val="0051321E"/>
    <w:rsid w:val="00523122"/>
    <w:rsid w:val="00523F36"/>
    <w:rsid w:val="0052567C"/>
    <w:rsid w:val="0052695D"/>
    <w:rsid w:val="00536854"/>
    <w:rsid w:val="00537474"/>
    <w:rsid w:val="00540CC4"/>
    <w:rsid w:val="00554CD4"/>
    <w:rsid w:val="00557C49"/>
    <w:rsid w:val="00571744"/>
    <w:rsid w:val="00572F4D"/>
    <w:rsid w:val="00577101"/>
    <w:rsid w:val="00580055"/>
    <w:rsid w:val="00591F1F"/>
    <w:rsid w:val="00592D6A"/>
    <w:rsid w:val="00593CA0"/>
    <w:rsid w:val="00597C1B"/>
    <w:rsid w:val="005A3516"/>
    <w:rsid w:val="005A64D1"/>
    <w:rsid w:val="005A797B"/>
    <w:rsid w:val="005B05A8"/>
    <w:rsid w:val="005B4F6F"/>
    <w:rsid w:val="005D022D"/>
    <w:rsid w:val="005D2318"/>
    <w:rsid w:val="005D3EBC"/>
    <w:rsid w:val="005D5791"/>
    <w:rsid w:val="005D7F97"/>
    <w:rsid w:val="005E0AB8"/>
    <w:rsid w:val="005E26AE"/>
    <w:rsid w:val="005E2CD2"/>
    <w:rsid w:val="005F09B9"/>
    <w:rsid w:val="005F0FA3"/>
    <w:rsid w:val="005F137E"/>
    <w:rsid w:val="0060096F"/>
    <w:rsid w:val="00604D07"/>
    <w:rsid w:val="00611039"/>
    <w:rsid w:val="00611F73"/>
    <w:rsid w:val="00613740"/>
    <w:rsid w:val="00615076"/>
    <w:rsid w:val="00620048"/>
    <w:rsid w:val="00620ECD"/>
    <w:rsid w:val="00623042"/>
    <w:rsid w:val="00626140"/>
    <w:rsid w:val="006317FA"/>
    <w:rsid w:val="00632A76"/>
    <w:rsid w:val="0064101F"/>
    <w:rsid w:val="00641623"/>
    <w:rsid w:val="006422F6"/>
    <w:rsid w:val="0064441E"/>
    <w:rsid w:val="00647E84"/>
    <w:rsid w:val="00650D33"/>
    <w:rsid w:val="00656AE8"/>
    <w:rsid w:val="00660FF2"/>
    <w:rsid w:val="00664B8E"/>
    <w:rsid w:val="00671874"/>
    <w:rsid w:val="006738F9"/>
    <w:rsid w:val="0067512B"/>
    <w:rsid w:val="00680859"/>
    <w:rsid w:val="00684CA4"/>
    <w:rsid w:val="00684F09"/>
    <w:rsid w:val="006935EC"/>
    <w:rsid w:val="006977A3"/>
    <w:rsid w:val="006A4416"/>
    <w:rsid w:val="006A444E"/>
    <w:rsid w:val="006A53E4"/>
    <w:rsid w:val="006A7556"/>
    <w:rsid w:val="006C0AA4"/>
    <w:rsid w:val="006C0CB8"/>
    <w:rsid w:val="006C15AE"/>
    <w:rsid w:val="006C55FF"/>
    <w:rsid w:val="006C6B14"/>
    <w:rsid w:val="006D2789"/>
    <w:rsid w:val="006D5C86"/>
    <w:rsid w:val="006E4E5F"/>
    <w:rsid w:val="006F193B"/>
    <w:rsid w:val="006F1E45"/>
    <w:rsid w:val="006F2824"/>
    <w:rsid w:val="006F2ABA"/>
    <w:rsid w:val="006F5451"/>
    <w:rsid w:val="006F5A5C"/>
    <w:rsid w:val="00700D0F"/>
    <w:rsid w:val="0070453C"/>
    <w:rsid w:val="00704F94"/>
    <w:rsid w:val="00705F83"/>
    <w:rsid w:val="00707A35"/>
    <w:rsid w:val="0071081C"/>
    <w:rsid w:val="00711EB3"/>
    <w:rsid w:val="007175AB"/>
    <w:rsid w:val="0072179E"/>
    <w:rsid w:val="0072397B"/>
    <w:rsid w:val="0073104F"/>
    <w:rsid w:val="00736EED"/>
    <w:rsid w:val="00740C29"/>
    <w:rsid w:val="007427BE"/>
    <w:rsid w:val="00742BE4"/>
    <w:rsid w:val="00747A8D"/>
    <w:rsid w:val="007573F5"/>
    <w:rsid w:val="00761E05"/>
    <w:rsid w:val="007638A5"/>
    <w:rsid w:val="007640CC"/>
    <w:rsid w:val="00765806"/>
    <w:rsid w:val="007675CA"/>
    <w:rsid w:val="00772062"/>
    <w:rsid w:val="007727E1"/>
    <w:rsid w:val="00772B4B"/>
    <w:rsid w:val="00777A3D"/>
    <w:rsid w:val="00780DCE"/>
    <w:rsid w:val="0078123D"/>
    <w:rsid w:val="0078268D"/>
    <w:rsid w:val="0078383B"/>
    <w:rsid w:val="00785D19"/>
    <w:rsid w:val="00786B17"/>
    <w:rsid w:val="007C0942"/>
    <w:rsid w:val="007C5264"/>
    <w:rsid w:val="007C5D80"/>
    <w:rsid w:val="007C722E"/>
    <w:rsid w:val="007D2735"/>
    <w:rsid w:val="007F0B17"/>
    <w:rsid w:val="007F4C57"/>
    <w:rsid w:val="00802557"/>
    <w:rsid w:val="00804F68"/>
    <w:rsid w:val="00805C6E"/>
    <w:rsid w:val="00807AF1"/>
    <w:rsid w:val="008107F6"/>
    <w:rsid w:val="00817671"/>
    <w:rsid w:val="008221C0"/>
    <w:rsid w:val="00822F24"/>
    <w:rsid w:val="00823FDB"/>
    <w:rsid w:val="00834A25"/>
    <w:rsid w:val="008358B9"/>
    <w:rsid w:val="008442CC"/>
    <w:rsid w:val="00846BEF"/>
    <w:rsid w:val="00852E45"/>
    <w:rsid w:val="00857482"/>
    <w:rsid w:val="008612CB"/>
    <w:rsid w:val="008632FB"/>
    <w:rsid w:val="00865B44"/>
    <w:rsid w:val="00867D29"/>
    <w:rsid w:val="00870A33"/>
    <w:rsid w:val="00871876"/>
    <w:rsid w:val="00875D5E"/>
    <w:rsid w:val="00877250"/>
    <w:rsid w:val="0088123B"/>
    <w:rsid w:val="00895399"/>
    <w:rsid w:val="008A2656"/>
    <w:rsid w:val="008A2A5C"/>
    <w:rsid w:val="008A5726"/>
    <w:rsid w:val="008B58AC"/>
    <w:rsid w:val="008B7BED"/>
    <w:rsid w:val="008C2A17"/>
    <w:rsid w:val="008C345B"/>
    <w:rsid w:val="008D60E8"/>
    <w:rsid w:val="008D73FB"/>
    <w:rsid w:val="008D74BD"/>
    <w:rsid w:val="008E29A4"/>
    <w:rsid w:val="008E2D88"/>
    <w:rsid w:val="008E364D"/>
    <w:rsid w:val="008E38A1"/>
    <w:rsid w:val="008E4C14"/>
    <w:rsid w:val="008F2E0F"/>
    <w:rsid w:val="008F3E27"/>
    <w:rsid w:val="008F5827"/>
    <w:rsid w:val="008F63C2"/>
    <w:rsid w:val="008F63FF"/>
    <w:rsid w:val="009024CB"/>
    <w:rsid w:val="009046AB"/>
    <w:rsid w:val="00904D7D"/>
    <w:rsid w:val="00906836"/>
    <w:rsid w:val="009134F5"/>
    <w:rsid w:val="00914A52"/>
    <w:rsid w:val="009173A9"/>
    <w:rsid w:val="00923E56"/>
    <w:rsid w:val="0093015E"/>
    <w:rsid w:val="009301AB"/>
    <w:rsid w:val="00932D81"/>
    <w:rsid w:val="00935533"/>
    <w:rsid w:val="0094272A"/>
    <w:rsid w:val="00943C45"/>
    <w:rsid w:val="00943E9E"/>
    <w:rsid w:val="009544BE"/>
    <w:rsid w:val="00954B08"/>
    <w:rsid w:val="0096086E"/>
    <w:rsid w:val="00964F36"/>
    <w:rsid w:val="00966763"/>
    <w:rsid w:val="00984538"/>
    <w:rsid w:val="009A0B5B"/>
    <w:rsid w:val="009A56F0"/>
    <w:rsid w:val="009A5C81"/>
    <w:rsid w:val="009B424F"/>
    <w:rsid w:val="009C0A77"/>
    <w:rsid w:val="009C32B2"/>
    <w:rsid w:val="009C6C1B"/>
    <w:rsid w:val="009D2EF0"/>
    <w:rsid w:val="009D7E4F"/>
    <w:rsid w:val="009E28A5"/>
    <w:rsid w:val="009E35D8"/>
    <w:rsid w:val="009E5663"/>
    <w:rsid w:val="009E5C60"/>
    <w:rsid w:val="009E7652"/>
    <w:rsid w:val="009F03C8"/>
    <w:rsid w:val="009F1713"/>
    <w:rsid w:val="009F21AF"/>
    <w:rsid w:val="009F3190"/>
    <w:rsid w:val="009F3D79"/>
    <w:rsid w:val="00A1613B"/>
    <w:rsid w:val="00A16A0A"/>
    <w:rsid w:val="00A30657"/>
    <w:rsid w:val="00A32D75"/>
    <w:rsid w:val="00A34E88"/>
    <w:rsid w:val="00A36365"/>
    <w:rsid w:val="00A44825"/>
    <w:rsid w:val="00A52105"/>
    <w:rsid w:val="00A64043"/>
    <w:rsid w:val="00A6697A"/>
    <w:rsid w:val="00A6740A"/>
    <w:rsid w:val="00A806D3"/>
    <w:rsid w:val="00A810E1"/>
    <w:rsid w:val="00A86189"/>
    <w:rsid w:val="00A86591"/>
    <w:rsid w:val="00A95BE7"/>
    <w:rsid w:val="00AA2BB4"/>
    <w:rsid w:val="00AB023F"/>
    <w:rsid w:val="00AC07D7"/>
    <w:rsid w:val="00AC3B66"/>
    <w:rsid w:val="00AC49D8"/>
    <w:rsid w:val="00AC5E1C"/>
    <w:rsid w:val="00AD0E06"/>
    <w:rsid w:val="00AD1111"/>
    <w:rsid w:val="00AD3059"/>
    <w:rsid w:val="00AD6FA7"/>
    <w:rsid w:val="00AE2BE6"/>
    <w:rsid w:val="00AE5E1B"/>
    <w:rsid w:val="00AF0B57"/>
    <w:rsid w:val="00AF1FD2"/>
    <w:rsid w:val="00AF54C9"/>
    <w:rsid w:val="00AF6497"/>
    <w:rsid w:val="00B018F9"/>
    <w:rsid w:val="00B01FB1"/>
    <w:rsid w:val="00B13C71"/>
    <w:rsid w:val="00B22E8A"/>
    <w:rsid w:val="00B45CBE"/>
    <w:rsid w:val="00B51263"/>
    <w:rsid w:val="00B518E9"/>
    <w:rsid w:val="00B55B04"/>
    <w:rsid w:val="00B64DD4"/>
    <w:rsid w:val="00B64FF2"/>
    <w:rsid w:val="00B735C1"/>
    <w:rsid w:val="00B819AD"/>
    <w:rsid w:val="00B819D2"/>
    <w:rsid w:val="00B81F96"/>
    <w:rsid w:val="00B820FD"/>
    <w:rsid w:val="00B95637"/>
    <w:rsid w:val="00BA1CAE"/>
    <w:rsid w:val="00BB552F"/>
    <w:rsid w:val="00BB6FC3"/>
    <w:rsid w:val="00BB7E89"/>
    <w:rsid w:val="00BC0A28"/>
    <w:rsid w:val="00BC11A8"/>
    <w:rsid w:val="00BC50B5"/>
    <w:rsid w:val="00BC5301"/>
    <w:rsid w:val="00BD2CA4"/>
    <w:rsid w:val="00BD2DA2"/>
    <w:rsid w:val="00BD5801"/>
    <w:rsid w:val="00BD64BD"/>
    <w:rsid w:val="00BE000D"/>
    <w:rsid w:val="00BE1F34"/>
    <w:rsid w:val="00C04053"/>
    <w:rsid w:val="00C04300"/>
    <w:rsid w:val="00C06908"/>
    <w:rsid w:val="00C06AFE"/>
    <w:rsid w:val="00C10226"/>
    <w:rsid w:val="00C10F2F"/>
    <w:rsid w:val="00C14514"/>
    <w:rsid w:val="00C15394"/>
    <w:rsid w:val="00C2046A"/>
    <w:rsid w:val="00C25AAC"/>
    <w:rsid w:val="00C43123"/>
    <w:rsid w:val="00C44E76"/>
    <w:rsid w:val="00C65EE6"/>
    <w:rsid w:val="00C67DF0"/>
    <w:rsid w:val="00C75164"/>
    <w:rsid w:val="00C75D55"/>
    <w:rsid w:val="00C8256C"/>
    <w:rsid w:val="00C83C7E"/>
    <w:rsid w:val="00C85759"/>
    <w:rsid w:val="00C90EF8"/>
    <w:rsid w:val="00C94B0D"/>
    <w:rsid w:val="00C95B85"/>
    <w:rsid w:val="00CA6FF8"/>
    <w:rsid w:val="00CA7EC3"/>
    <w:rsid w:val="00CB105D"/>
    <w:rsid w:val="00CB214D"/>
    <w:rsid w:val="00CC0B7C"/>
    <w:rsid w:val="00CC6684"/>
    <w:rsid w:val="00CD46CD"/>
    <w:rsid w:val="00CE2D75"/>
    <w:rsid w:val="00CE611D"/>
    <w:rsid w:val="00CE6C54"/>
    <w:rsid w:val="00CE7CF7"/>
    <w:rsid w:val="00CF1FB4"/>
    <w:rsid w:val="00CF54A0"/>
    <w:rsid w:val="00CF5832"/>
    <w:rsid w:val="00CF605A"/>
    <w:rsid w:val="00CF6778"/>
    <w:rsid w:val="00CF6C00"/>
    <w:rsid w:val="00CF72FB"/>
    <w:rsid w:val="00D0474B"/>
    <w:rsid w:val="00D11C0B"/>
    <w:rsid w:val="00D15274"/>
    <w:rsid w:val="00D153D3"/>
    <w:rsid w:val="00D22B79"/>
    <w:rsid w:val="00D325F6"/>
    <w:rsid w:val="00D328C7"/>
    <w:rsid w:val="00D373BD"/>
    <w:rsid w:val="00D37BF5"/>
    <w:rsid w:val="00D403CF"/>
    <w:rsid w:val="00D405CE"/>
    <w:rsid w:val="00D43325"/>
    <w:rsid w:val="00D452CA"/>
    <w:rsid w:val="00D504EA"/>
    <w:rsid w:val="00D53498"/>
    <w:rsid w:val="00D53ACF"/>
    <w:rsid w:val="00D53C3E"/>
    <w:rsid w:val="00D60232"/>
    <w:rsid w:val="00D64BFB"/>
    <w:rsid w:val="00D65389"/>
    <w:rsid w:val="00D661E6"/>
    <w:rsid w:val="00D7224B"/>
    <w:rsid w:val="00D733ED"/>
    <w:rsid w:val="00D82A72"/>
    <w:rsid w:val="00D848B0"/>
    <w:rsid w:val="00D85612"/>
    <w:rsid w:val="00D873FB"/>
    <w:rsid w:val="00D904AD"/>
    <w:rsid w:val="00D9452F"/>
    <w:rsid w:val="00D95E80"/>
    <w:rsid w:val="00DA0ED7"/>
    <w:rsid w:val="00DA3AB4"/>
    <w:rsid w:val="00DA3C74"/>
    <w:rsid w:val="00DB2197"/>
    <w:rsid w:val="00DB44FA"/>
    <w:rsid w:val="00DB6872"/>
    <w:rsid w:val="00DC065F"/>
    <w:rsid w:val="00DC5079"/>
    <w:rsid w:val="00DC5275"/>
    <w:rsid w:val="00DD59B5"/>
    <w:rsid w:val="00DD5A4B"/>
    <w:rsid w:val="00DD7C5C"/>
    <w:rsid w:val="00DF4479"/>
    <w:rsid w:val="00DF540D"/>
    <w:rsid w:val="00DF76C2"/>
    <w:rsid w:val="00E05B7C"/>
    <w:rsid w:val="00E06E01"/>
    <w:rsid w:val="00E10A99"/>
    <w:rsid w:val="00E11BBC"/>
    <w:rsid w:val="00E13CE8"/>
    <w:rsid w:val="00E141BF"/>
    <w:rsid w:val="00E14746"/>
    <w:rsid w:val="00E2019F"/>
    <w:rsid w:val="00E2093D"/>
    <w:rsid w:val="00E35C78"/>
    <w:rsid w:val="00E41774"/>
    <w:rsid w:val="00E46216"/>
    <w:rsid w:val="00E47BC4"/>
    <w:rsid w:val="00E51AA4"/>
    <w:rsid w:val="00E538D3"/>
    <w:rsid w:val="00E56AE6"/>
    <w:rsid w:val="00E6668D"/>
    <w:rsid w:val="00E70246"/>
    <w:rsid w:val="00E70B34"/>
    <w:rsid w:val="00E72354"/>
    <w:rsid w:val="00E7733E"/>
    <w:rsid w:val="00E840DD"/>
    <w:rsid w:val="00E86694"/>
    <w:rsid w:val="00EA1A91"/>
    <w:rsid w:val="00EA3421"/>
    <w:rsid w:val="00EA7784"/>
    <w:rsid w:val="00EB0B5F"/>
    <w:rsid w:val="00EB14C2"/>
    <w:rsid w:val="00EB192E"/>
    <w:rsid w:val="00EB2060"/>
    <w:rsid w:val="00EB41F9"/>
    <w:rsid w:val="00EC3952"/>
    <w:rsid w:val="00EC4A6A"/>
    <w:rsid w:val="00ED16A1"/>
    <w:rsid w:val="00ED6886"/>
    <w:rsid w:val="00ED7661"/>
    <w:rsid w:val="00EF2F13"/>
    <w:rsid w:val="00EF4D1D"/>
    <w:rsid w:val="00EF7DCF"/>
    <w:rsid w:val="00F02A20"/>
    <w:rsid w:val="00F04208"/>
    <w:rsid w:val="00F07E3C"/>
    <w:rsid w:val="00F07EAC"/>
    <w:rsid w:val="00F10B0A"/>
    <w:rsid w:val="00F2348E"/>
    <w:rsid w:val="00F23CB2"/>
    <w:rsid w:val="00F36A18"/>
    <w:rsid w:val="00F37EA0"/>
    <w:rsid w:val="00F508B1"/>
    <w:rsid w:val="00F5773A"/>
    <w:rsid w:val="00F57CB0"/>
    <w:rsid w:val="00F6081B"/>
    <w:rsid w:val="00F62312"/>
    <w:rsid w:val="00F6770D"/>
    <w:rsid w:val="00F74255"/>
    <w:rsid w:val="00F808D7"/>
    <w:rsid w:val="00F815CC"/>
    <w:rsid w:val="00F83E49"/>
    <w:rsid w:val="00F8663A"/>
    <w:rsid w:val="00F86A98"/>
    <w:rsid w:val="00F9053C"/>
    <w:rsid w:val="00F92638"/>
    <w:rsid w:val="00FA2160"/>
    <w:rsid w:val="00FA2ABC"/>
    <w:rsid w:val="00FA2C1F"/>
    <w:rsid w:val="00FA750E"/>
    <w:rsid w:val="00FB2A35"/>
    <w:rsid w:val="00FB41A6"/>
    <w:rsid w:val="00FD0B67"/>
    <w:rsid w:val="00FE1B8B"/>
    <w:rsid w:val="00FE63B0"/>
    <w:rsid w:val="00FF2034"/>
    <w:rsid w:val="00FF2D1C"/>
    <w:rsid w:val="00FF72F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91377"/>
  <w15:docId w15:val="{F2CE1806-C20F-42BD-959C-4EC22BE9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2"/>
    <w:qFormat/>
  </w:style>
  <w:style w:type="paragraph" w:styleId="Heading1">
    <w:name w:val="heading 1"/>
    <w:basedOn w:val="Normal"/>
    <w:next w:val="Normal"/>
    <w:link w:val="Heading1Char"/>
    <w:uiPriority w:val="9"/>
    <w:qFormat/>
    <w:rsid w:val="00066391"/>
    <w:pPr>
      <w:keepNext/>
      <w:keepLines/>
      <w:spacing w:before="240" w:after="0" w:line="240" w:lineRule="auto"/>
      <w:outlineLvl w:val="0"/>
    </w:pPr>
    <w:rPr>
      <w:rFonts w:ascii="Cambria" w:eastAsiaTheme="majorEastAsia" w:hAnsi="Cambria" w:cstheme="majorBidi"/>
      <w:b/>
      <w:color w:val="2E74B5" w:themeColor="accent1" w:themeShade="BF"/>
      <w:szCs w:val="32"/>
      <w:lang w:eastAsia="bs-Latn-BA"/>
    </w:rPr>
  </w:style>
  <w:style w:type="paragraph" w:styleId="Heading2">
    <w:name w:val="heading 2"/>
    <w:basedOn w:val="Normal"/>
    <w:next w:val="Normal"/>
    <w:link w:val="Heading2Char"/>
    <w:uiPriority w:val="9"/>
    <w:unhideWhenUsed/>
    <w:qFormat/>
    <w:rsid w:val="00D452CA"/>
    <w:pPr>
      <w:keepNext/>
      <w:keepLines/>
      <w:spacing w:before="40" w:after="0" w:line="240" w:lineRule="auto"/>
      <w:outlineLvl w:val="1"/>
    </w:pPr>
    <w:rPr>
      <w:rFonts w:ascii="Cambria" w:eastAsiaTheme="majorEastAsia" w:hAnsi="Cambria" w:cstheme="majorBidi"/>
      <w:b/>
      <w:color w:val="2E74B5" w:themeColor="accent1" w:themeShade="BF"/>
      <w:szCs w:val="26"/>
      <w:lang w:eastAsia="bs-Latn-BA"/>
    </w:rPr>
  </w:style>
  <w:style w:type="paragraph" w:styleId="Heading3">
    <w:name w:val="heading 3"/>
    <w:basedOn w:val="Normal"/>
    <w:next w:val="Normal"/>
    <w:link w:val="Heading3Char"/>
    <w:uiPriority w:val="9"/>
    <w:unhideWhenUsed/>
    <w:qFormat/>
    <w:rsid w:val="00D452CA"/>
    <w:pPr>
      <w:keepNext/>
      <w:keepLines/>
      <w:spacing w:before="40" w:after="0" w:line="240" w:lineRule="auto"/>
      <w:outlineLvl w:val="2"/>
    </w:pPr>
    <w:rPr>
      <w:rFonts w:ascii="Cambria" w:eastAsiaTheme="majorEastAsia" w:hAnsi="Cambria" w:cstheme="majorBidi"/>
      <w:b/>
      <w:color w:val="1F4D78" w:themeColor="accent1" w:themeShade="7F"/>
      <w:szCs w:val="24"/>
      <w:lang w:eastAsia="bs-Latn-BA"/>
    </w:rPr>
  </w:style>
  <w:style w:type="paragraph" w:styleId="Heading4">
    <w:name w:val="heading 4"/>
    <w:basedOn w:val="Normal"/>
    <w:next w:val="Normal"/>
    <w:link w:val="Heading4Char"/>
    <w:uiPriority w:val="9"/>
    <w:semiHidden/>
    <w:unhideWhenUsed/>
    <w:qFormat/>
    <w:rsid w:val="00C1451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C14514"/>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1451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045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0453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53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52CA"/>
    <w:rPr>
      <w:rFonts w:ascii="Cambria" w:eastAsiaTheme="majorEastAsia" w:hAnsi="Cambria" w:cstheme="majorBidi"/>
      <w:b/>
      <w:color w:val="2E74B5" w:themeColor="accent1" w:themeShade="BF"/>
      <w:szCs w:val="26"/>
      <w:lang w:eastAsia="bs-Latn-BA"/>
    </w:rPr>
  </w:style>
  <w:style w:type="character" w:customStyle="1" w:styleId="Heading1Char">
    <w:name w:val="Heading 1 Char"/>
    <w:basedOn w:val="DefaultParagraphFont"/>
    <w:link w:val="Heading1"/>
    <w:uiPriority w:val="9"/>
    <w:rsid w:val="00066391"/>
    <w:rPr>
      <w:rFonts w:ascii="Cambria" w:eastAsiaTheme="majorEastAsia" w:hAnsi="Cambria" w:cstheme="majorBidi"/>
      <w:b/>
      <w:color w:val="2E74B5" w:themeColor="accent1" w:themeShade="BF"/>
      <w:szCs w:val="32"/>
      <w:lang w:eastAsia="bs-Latn-BA"/>
    </w:rPr>
  </w:style>
  <w:style w:type="character" w:customStyle="1" w:styleId="Heading3Char">
    <w:name w:val="Heading 3 Char"/>
    <w:basedOn w:val="DefaultParagraphFont"/>
    <w:link w:val="Heading3"/>
    <w:uiPriority w:val="9"/>
    <w:rsid w:val="00D452CA"/>
    <w:rPr>
      <w:rFonts w:ascii="Cambria" w:eastAsiaTheme="majorEastAsia" w:hAnsi="Cambria" w:cstheme="majorBidi"/>
      <w:b/>
      <w:color w:val="1F4D78" w:themeColor="accent1" w:themeShade="7F"/>
      <w:szCs w:val="24"/>
      <w:lang w:eastAsia="bs-Latn-BA"/>
    </w:rPr>
  </w:style>
  <w:style w:type="character" w:customStyle="1" w:styleId="Heading4Char">
    <w:name w:val="Heading 4 Char"/>
    <w:basedOn w:val="DefaultParagraphFont"/>
    <w:link w:val="Heading4"/>
    <w:uiPriority w:val="9"/>
    <w:semiHidden/>
    <w:rsid w:val="00C1451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1451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14514"/>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7045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045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0453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CA6FF8"/>
    <w:pPr>
      <w:ind w:left="720"/>
      <w:contextualSpacing/>
    </w:pPr>
  </w:style>
  <w:style w:type="character" w:customStyle="1" w:styleId="ListParagraphChar">
    <w:name w:val="List Paragraph Char"/>
    <w:basedOn w:val="DefaultParagraphFont"/>
    <w:link w:val="ListParagraph"/>
    <w:uiPriority w:val="34"/>
    <w:rsid w:val="00540CC4"/>
  </w:style>
  <w:style w:type="paragraph" w:styleId="CommentText">
    <w:name w:val="annotation text"/>
    <w:basedOn w:val="Normal"/>
    <w:link w:val="CommentTextChar"/>
    <w:uiPriority w:val="99"/>
    <w:unhideWhenUsed/>
    <w:rsid w:val="00C06AFE"/>
    <w:pPr>
      <w:spacing w:after="0" w:line="240" w:lineRule="auto"/>
    </w:pPr>
    <w:rPr>
      <w:rFonts w:ascii="Calibri" w:eastAsia="Calibri" w:hAnsi="Calibri" w:cs="Arial"/>
      <w:sz w:val="20"/>
      <w:szCs w:val="20"/>
      <w:lang w:eastAsia="bs-Latn-BA"/>
    </w:rPr>
  </w:style>
  <w:style w:type="character" w:customStyle="1" w:styleId="CommentTextChar">
    <w:name w:val="Comment Text Char"/>
    <w:basedOn w:val="DefaultParagraphFont"/>
    <w:link w:val="CommentText"/>
    <w:uiPriority w:val="99"/>
    <w:rsid w:val="00C06AFE"/>
    <w:rPr>
      <w:rFonts w:ascii="Calibri" w:eastAsia="Calibri" w:hAnsi="Calibri" w:cs="Arial"/>
      <w:sz w:val="20"/>
      <w:szCs w:val="20"/>
      <w:lang w:eastAsia="bs-Latn-BA"/>
    </w:rPr>
  </w:style>
  <w:style w:type="table" w:styleId="TableGrid">
    <w:name w:val="Table Grid"/>
    <w:basedOn w:val="TableNormal"/>
    <w:uiPriority w:val="59"/>
    <w:rsid w:val="00D50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4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044A"/>
  </w:style>
  <w:style w:type="paragraph" w:styleId="Footer">
    <w:name w:val="footer"/>
    <w:basedOn w:val="Normal"/>
    <w:link w:val="FooterChar"/>
    <w:uiPriority w:val="99"/>
    <w:unhideWhenUsed/>
    <w:rsid w:val="002C04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044A"/>
  </w:style>
  <w:style w:type="paragraph" w:customStyle="1" w:styleId="Style4">
    <w:name w:val="Style4"/>
    <w:basedOn w:val="Normal"/>
    <w:link w:val="Style4Char"/>
    <w:qFormat/>
    <w:rsid w:val="00935533"/>
    <w:pPr>
      <w:widowControl w:val="0"/>
      <w:tabs>
        <w:tab w:val="left" w:pos="1091"/>
      </w:tabs>
      <w:autoSpaceDE w:val="0"/>
      <w:autoSpaceDN w:val="0"/>
      <w:adjustRightInd w:val="0"/>
      <w:spacing w:before="56" w:after="0" w:line="240" w:lineRule="auto"/>
    </w:pPr>
    <w:rPr>
      <w:rFonts w:ascii="Arial" w:eastAsia="Times New Roman" w:hAnsi="Arial" w:cs="Arial"/>
      <w:b/>
      <w:lang w:val="hr-HR"/>
    </w:rPr>
  </w:style>
  <w:style w:type="character" w:customStyle="1" w:styleId="Style4Char">
    <w:name w:val="Style4 Char"/>
    <w:link w:val="Style4"/>
    <w:rsid w:val="00935533"/>
    <w:rPr>
      <w:rFonts w:ascii="Arial" w:eastAsia="Times New Roman" w:hAnsi="Arial" w:cs="Arial"/>
      <w:b/>
      <w:lang w:val="hr-HR"/>
    </w:rPr>
  </w:style>
  <w:style w:type="paragraph" w:customStyle="1" w:styleId="Style5">
    <w:name w:val="Style5"/>
    <w:basedOn w:val="Normal"/>
    <w:link w:val="Style5Char"/>
    <w:uiPriority w:val="99"/>
    <w:qFormat/>
    <w:rsid w:val="00935533"/>
    <w:pPr>
      <w:shd w:val="clear" w:color="auto" w:fill="F2DBDB"/>
      <w:spacing w:after="0" w:line="240" w:lineRule="auto"/>
      <w:outlineLvl w:val="1"/>
    </w:pPr>
    <w:rPr>
      <w:rFonts w:ascii="Arial" w:eastAsia="Times New Roman" w:hAnsi="Arial" w:cs="Arial"/>
      <w:b/>
      <w:bCs/>
      <w:lang w:val="hr-HR"/>
    </w:rPr>
  </w:style>
  <w:style w:type="character" w:customStyle="1" w:styleId="Style5Char">
    <w:name w:val="Style5 Char"/>
    <w:link w:val="Style5"/>
    <w:uiPriority w:val="99"/>
    <w:rsid w:val="00935533"/>
    <w:rPr>
      <w:rFonts w:ascii="Arial" w:eastAsia="Times New Roman" w:hAnsi="Arial" w:cs="Arial"/>
      <w:b/>
      <w:bCs/>
      <w:shd w:val="clear" w:color="auto" w:fill="F2DBDB"/>
      <w:lang w:val="hr-HR"/>
    </w:rPr>
  </w:style>
  <w:style w:type="paragraph" w:styleId="NoSpacing">
    <w:name w:val="No Spacing"/>
    <w:link w:val="NoSpacingChar"/>
    <w:uiPriority w:val="1"/>
    <w:qFormat/>
    <w:rsid w:val="00935533"/>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822F24"/>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D15274"/>
    <w:rPr>
      <w:sz w:val="16"/>
      <w:szCs w:val="16"/>
    </w:rPr>
  </w:style>
  <w:style w:type="paragraph" w:styleId="CommentSubject">
    <w:name w:val="annotation subject"/>
    <w:basedOn w:val="CommentText"/>
    <w:next w:val="CommentText"/>
    <w:link w:val="CommentSubjectChar"/>
    <w:uiPriority w:val="99"/>
    <w:semiHidden/>
    <w:unhideWhenUsed/>
    <w:rsid w:val="00D15274"/>
    <w:rPr>
      <w:b/>
      <w:bCs/>
    </w:rPr>
  </w:style>
  <w:style w:type="character" w:customStyle="1" w:styleId="CommentSubjectChar">
    <w:name w:val="Comment Subject Char"/>
    <w:basedOn w:val="CommentTextChar"/>
    <w:link w:val="CommentSubject"/>
    <w:uiPriority w:val="99"/>
    <w:semiHidden/>
    <w:rsid w:val="00D15274"/>
    <w:rPr>
      <w:rFonts w:ascii="Calibri" w:eastAsia="Calibri" w:hAnsi="Calibri" w:cs="Arial"/>
      <w:b/>
      <w:bCs/>
      <w:sz w:val="20"/>
      <w:szCs w:val="20"/>
      <w:lang w:eastAsia="bs-Latn-BA"/>
    </w:rPr>
  </w:style>
  <w:style w:type="paragraph" w:styleId="BalloonText">
    <w:name w:val="Balloon Text"/>
    <w:basedOn w:val="Normal"/>
    <w:link w:val="BalloonTextChar"/>
    <w:uiPriority w:val="99"/>
    <w:semiHidden/>
    <w:unhideWhenUsed/>
    <w:rsid w:val="00D15274"/>
    <w:pPr>
      <w:spacing w:after="0" w:line="240" w:lineRule="auto"/>
    </w:pPr>
    <w:rPr>
      <w:rFonts w:ascii="Segoe UI" w:eastAsia="Calibri" w:hAnsi="Segoe UI" w:cs="Segoe UI"/>
      <w:sz w:val="18"/>
      <w:szCs w:val="18"/>
      <w:lang w:eastAsia="bs-Latn-BA"/>
    </w:rPr>
  </w:style>
  <w:style w:type="character" w:customStyle="1" w:styleId="BalloonTextChar">
    <w:name w:val="Balloon Text Char"/>
    <w:basedOn w:val="DefaultParagraphFont"/>
    <w:link w:val="BalloonText"/>
    <w:uiPriority w:val="99"/>
    <w:semiHidden/>
    <w:rsid w:val="00D15274"/>
    <w:rPr>
      <w:rFonts w:ascii="Segoe UI" w:eastAsia="Calibri" w:hAnsi="Segoe UI" w:cs="Segoe UI"/>
      <w:sz w:val="18"/>
      <w:szCs w:val="18"/>
      <w:lang w:eastAsia="bs-Latn-BA"/>
    </w:rPr>
  </w:style>
  <w:style w:type="paragraph" w:styleId="TOCHeading">
    <w:name w:val="TOC Heading"/>
    <w:basedOn w:val="Heading1"/>
    <w:next w:val="Normal"/>
    <w:uiPriority w:val="39"/>
    <w:unhideWhenUsed/>
    <w:qFormat/>
    <w:rsid w:val="00D15274"/>
    <w:pPr>
      <w:spacing w:line="259" w:lineRule="auto"/>
      <w:outlineLvl w:val="9"/>
    </w:pPr>
    <w:rPr>
      <w:lang w:val="en-US" w:eastAsia="en-US"/>
    </w:rPr>
  </w:style>
  <w:style w:type="paragraph" w:styleId="TOC2">
    <w:name w:val="toc 2"/>
    <w:basedOn w:val="Normal"/>
    <w:next w:val="Normal"/>
    <w:autoRedefine/>
    <w:uiPriority w:val="39"/>
    <w:unhideWhenUsed/>
    <w:qFormat/>
    <w:rsid w:val="0071081C"/>
    <w:pPr>
      <w:spacing w:after="100" w:line="240" w:lineRule="auto"/>
      <w:ind w:left="200"/>
    </w:pPr>
    <w:rPr>
      <w:rFonts w:ascii="Cambria" w:eastAsia="Calibri" w:hAnsi="Cambria" w:cs="Arial"/>
      <w:sz w:val="20"/>
      <w:szCs w:val="20"/>
      <w:lang w:eastAsia="bs-Latn-BA"/>
    </w:rPr>
  </w:style>
  <w:style w:type="character" w:styleId="Hyperlink">
    <w:name w:val="Hyperlink"/>
    <w:basedOn w:val="DefaultParagraphFont"/>
    <w:uiPriority w:val="99"/>
    <w:unhideWhenUsed/>
    <w:rsid w:val="00D15274"/>
    <w:rPr>
      <w:color w:val="0563C1" w:themeColor="hyperlink"/>
      <w:u w:val="single"/>
    </w:rPr>
  </w:style>
  <w:style w:type="table" w:styleId="MediumShading2-Accent5">
    <w:name w:val="Medium Shading 2 Accent 5"/>
    <w:basedOn w:val="TableNormal"/>
    <w:uiPriority w:val="64"/>
    <w:rsid w:val="00632A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D733E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styleId="Revision">
    <w:name w:val="Revision"/>
    <w:hidden/>
    <w:uiPriority w:val="99"/>
    <w:semiHidden/>
    <w:rsid w:val="00B45CBE"/>
    <w:pPr>
      <w:spacing w:after="0" w:line="240" w:lineRule="auto"/>
    </w:pPr>
  </w:style>
  <w:style w:type="paragraph" w:styleId="TOC1">
    <w:name w:val="toc 1"/>
    <w:basedOn w:val="Normal"/>
    <w:next w:val="Normal"/>
    <w:autoRedefine/>
    <w:uiPriority w:val="39"/>
    <w:unhideWhenUsed/>
    <w:qFormat/>
    <w:rsid w:val="006F1E45"/>
    <w:pPr>
      <w:spacing w:after="100" w:line="276" w:lineRule="auto"/>
    </w:pPr>
    <w:rPr>
      <w:rFonts w:ascii="Cambria" w:eastAsiaTheme="minorEastAsia" w:hAnsi="Cambria"/>
      <w:sz w:val="20"/>
      <w:lang w:val="en-US" w:eastAsia="ja-JP"/>
    </w:rPr>
  </w:style>
  <w:style w:type="paragraph" w:styleId="TOC3">
    <w:name w:val="toc 3"/>
    <w:basedOn w:val="Normal"/>
    <w:next w:val="Normal"/>
    <w:autoRedefine/>
    <w:uiPriority w:val="39"/>
    <w:unhideWhenUsed/>
    <w:qFormat/>
    <w:rsid w:val="0071081C"/>
    <w:pPr>
      <w:spacing w:after="100" w:line="276" w:lineRule="auto"/>
      <w:ind w:left="440"/>
    </w:pPr>
    <w:rPr>
      <w:rFonts w:ascii="Cambria" w:eastAsiaTheme="minorEastAsia" w:hAnsi="Cambria"/>
      <w:lang w:val="en-US" w:eastAsia="ja-JP"/>
    </w:rPr>
  </w:style>
  <w:style w:type="paragraph" w:customStyle="1" w:styleId="1glavninaslovi">
    <w:name w:val="1. glavni naslovi"/>
    <w:basedOn w:val="Heading1"/>
    <w:link w:val="1glavninasloviChar"/>
    <w:qFormat/>
    <w:rsid w:val="00593CA0"/>
    <w:pPr>
      <w:numPr>
        <w:numId w:val="30"/>
      </w:numPr>
      <w:tabs>
        <w:tab w:val="left" w:pos="666"/>
      </w:tabs>
      <w:spacing w:line="0" w:lineRule="atLeast"/>
      <w:jc w:val="both"/>
    </w:pPr>
    <w:rPr>
      <w:rFonts w:eastAsia="Arial"/>
      <w:b w:val="0"/>
      <w:color w:val="2F5496" w:themeColor="accent5"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1glavninasloviChar">
    <w:name w:val="1. glavni naslovi Char"/>
    <w:basedOn w:val="Heading1Char"/>
    <w:link w:val="1glavninaslovi"/>
    <w:rsid w:val="00593CA0"/>
    <w:rPr>
      <w:rFonts w:ascii="Cambria" w:eastAsia="Arial" w:hAnsi="Cambria" w:cstheme="majorBidi"/>
      <w:b w:val="0"/>
      <w:color w:val="2F5496" w:themeColor="accent5" w:themeShade="BF"/>
      <w:sz w:val="32"/>
      <w:szCs w:val="32"/>
      <w:lang w:eastAsia="bs-Latn-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2podnaslovglavnognaslova">
    <w:name w:val="2. podnaslov glavnog naslova"/>
    <w:basedOn w:val="Heading1"/>
    <w:next w:val="Heading2"/>
    <w:link w:val="2podnaslovglavnognaslovaChar"/>
    <w:qFormat/>
    <w:rsid w:val="00593CA0"/>
    <w:pPr>
      <w:numPr>
        <w:numId w:val="31"/>
      </w:numPr>
      <w:spacing w:line="238" w:lineRule="auto"/>
      <w:jc w:val="both"/>
    </w:pPr>
    <w:rPr>
      <w:rFonts w:eastAsia="Arial"/>
      <w:b w:val="0"/>
      <w:sz w:val="24"/>
      <w:szCs w:val="24"/>
    </w:rPr>
  </w:style>
  <w:style w:type="character" w:customStyle="1" w:styleId="2podnaslovglavnognaslovaChar">
    <w:name w:val="2. podnaslov glavnog naslova Char"/>
    <w:basedOn w:val="DefaultParagraphFont"/>
    <w:link w:val="2podnaslovglavnognaslova"/>
    <w:rsid w:val="00593CA0"/>
    <w:rPr>
      <w:rFonts w:ascii="Cambria" w:eastAsia="Arial" w:hAnsi="Cambria" w:cstheme="majorBidi"/>
      <w:b/>
      <w:color w:val="2E74B5" w:themeColor="accent1" w:themeShade="BF"/>
      <w:sz w:val="24"/>
      <w:szCs w:val="24"/>
      <w:lang w:eastAsia="bs-Latn-BA"/>
    </w:rPr>
  </w:style>
  <w:style w:type="paragraph" w:customStyle="1" w:styleId="11glavnimalinaslov">
    <w:name w:val="1.1. glavni mali naslov"/>
    <w:basedOn w:val="Normal"/>
    <w:link w:val="11glavnimalinaslovChar"/>
    <w:qFormat/>
    <w:rsid w:val="008F63FF"/>
    <w:pPr>
      <w:tabs>
        <w:tab w:val="left" w:pos="666"/>
      </w:tabs>
      <w:spacing w:line="0" w:lineRule="atLeast"/>
      <w:ind w:left="7"/>
    </w:pPr>
    <w:rPr>
      <w:rFonts w:ascii="Cambria" w:eastAsia="Arial" w:hAnsi="Cambria"/>
      <w:b/>
      <w:color w:val="2F5496" w:themeColor="accent5"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11glavnimalinaslovChar">
    <w:name w:val="1.1. glavni mali naslov Char"/>
    <w:basedOn w:val="DefaultParagraphFont"/>
    <w:link w:val="11glavnimalinaslov"/>
    <w:rsid w:val="008F63FF"/>
    <w:rPr>
      <w:rFonts w:ascii="Cambria" w:eastAsia="Arial" w:hAnsi="Cambria"/>
      <w:b/>
      <w:color w:val="2F5496" w:themeColor="accent5"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22malipodnaslov">
    <w:name w:val="2.2 mali podnaslov"/>
    <w:basedOn w:val="Normal"/>
    <w:link w:val="22malipodnaslovChar"/>
    <w:qFormat/>
    <w:rsid w:val="00411D58"/>
    <w:pPr>
      <w:spacing w:line="238" w:lineRule="auto"/>
      <w:jc w:val="both"/>
    </w:pPr>
    <w:rPr>
      <w:rFonts w:ascii="Cambria" w:eastAsia="Arial" w:hAnsi="Cambria"/>
      <w:b/>
      <w:i/>
      <w:color w:val="2E74B5" w:themeColor="accent1" w:themeShade="BF"/>
    </w:rPr>
  </w:style>
  <w:style w:type="character" w:customStyle="1" w:styleId="22malipodnaslovChar">
    <w:name w:val="2.2 mali podnaslov Char"/>
    <w:basedOn w:val="DefaultParagraphFont"/>
    <w:link w:val="22malipodnaslov"/>
    <w:rsid w:val="00411D58"/>
    <w:rPr>
      <w:rFonts w:ascii="Cambria" w:eastAsia="Arial" w:hAnsi="Cambria"/>
      <w:b/>
      <w:i/>
      <w:color w:val="2E74B5" w:themeColor="accent1" w:themeShade="BF"/>
    </w:rPr>
  </w:style>
  <w:style w:type="paragraph" w:styleId="TOC4">
    <w:name w:val="toc 4"/>
    <w:basedOn w:val="Normal"/>
    <w:next w:val="Normal"/>
    <w:autoRedefine/>
    <w:uiPriority w:val="39"/>
    <w:unhideWhenUsed/>
    <w:rsid w:val="0071081C"/>
    <w:pPr>
      <w:spacing w:after="100"/>
      <w:ind w:left="660"/>
    </w:pPr>
    <w:rPr>
      <w:rFonts w:ascii="Cambria" w:hAnsi="Cambria"/>
    </w:rPr>
  </w:style>
  <w:style w:type="paragraph" w:customStyle="1" w:styleId="nivo1demografija">
    <w:name w:val="nivo 1 demografija"/>
    <w:basedOn w:val="Normal"/>
    <w:link w:val="nivo1demografijaChar"/>
    <w:rsid w:val="00540CC4"/>
    <w:pPr>
      <w:numPr>
        <w:numId w:val="10"/>
      </w:numPr>
      <w:tabs>
        <w:tab w:val="left" w:pos="682"/>
      </w:tabs>
      <w:spacing w:after="0" w:line="240" w:lineRule="auto"/>
      <w:ind w:left="682" w:hanging="682"/>
      <w:jc w:val="both"/>
    </w:pPr>
    <w:rPr>
      <w:rFonts w:ascii="Cambria" w:eastAsia="Arial" w:hAnsi="Cambria"/>
      <w:b/>
      <w:color w:val="9F5FCF"/>
      <w:sz w:val="24"/>
      <w:szCs w:val="24"/>
    </w:rPr>
  </w:style>
  <w:style w:type="character" w:customStyle="1" w:styleId="nivo1demografijaChar">
    <w:name w:val="nivo 1 demografija Char"/>
    <w:basedOn w:val="DefaultParagraphFont"/>
    <w:link w:val="nivo1demografija"/>
    <w:rsid w:val="00540CC4"/>
    <w:rPr>
      <w:rFonts w:ascii="Cambria" w:eastAsia="Arial" w:hAnsi="Cambria"/>
      <w:b/>
      <w:color w:val="9F5FCF"/>
      <w:sz w:val="24"/>
      <w:szCs w:val="24"/>
    </w:rPr>
  </w:style>
  <w:style w:type="paragraph" w:customStyle="1" w:styleId="nivo2demografija">
    <w:name w:val="nivo 2 demografija"/>
    <w:basedOn w:val="ListParagraph"/>
    <w:link w:val="nivo2demografijaChar"/>
    <w:rsid w:val="00540CC4"/>
    <w:pPr>
      <w:numPr>
        <w:ilvl w:val="1"/>
        <w:numId w:val="11"/>
      </w:numPr>
      <w:tabs>
        <w:tab w:val="left" w:pos="1042"/>
      </w:tabs>
      <w:spacing w:after="0" w:line="240" w:lineRule="auto"/>
      <w:contextualSpacing w:val="0"/>
      <w:jc w:val="both"/>
    </w:pPr>
    <w:rPr>
      <w:rFonts w:ascii="Cambria" w:eastAsia="Arial" w:hAnsi="Cambria"/>
      <w:b/>
      <w:color w:val="9F5FCF"/>
      <w:sz w:val="24"/>
      <w:szCs w:val="24"/>
    </w:rPr>
  </w:style>
  <w:style w:type="character" w:customStyle="1" w:styleId="nivo2demografijaChar">
    <w:name w:val="nivo 2 demografija Char"/>
    <w:basedOn w:val="ListParagraphChar"/>
    <w:link w:val="nivo2demografija"/>
    <w:rsid w:val="00540CC4"/>
    <w:rPr>
      <w:rFonts w:ascii="Cambria" w:eastAsia="Arial" w:hAnsi="Cambria"/>
      <w:b/>
      <w:color w:val="9F5FCF"/>
      <w:sz w:val="24"/>
      <w:szCs w:val="24"/>
    </w:rPr>
  </w:style>
  <w:style w:type="paragraph" w:customStyle="1" w:styleId="nivo3demografija">
    <w:name w:val="nivo 3 demografija"/>
    <w:basedOn w:val="ListParagraph"/>
    <w:link w:val="nivo3demografijaChar"/>
    <w:rsid w:val="00540CC4"/>
    <w:pPr>
      <w:numPr>
        <w:ilvl w:val="2"/>
        <w:numId w:val="11"/>
      </w:numPr>
      <w:tabs>
        <w:tab w:val="left" w:pos="1042"/>
      </w:tabs>
      <w:spacing w:after="0" w:line="240" w:lineRule="auto"/>
      <w:jc w:val="both"/>
    </w:pPr>
    <w:rPr>
      <w:rFonts w:ascii="Cambria" w:eastAsia="Arial" w:hAnsi="Cambria"/>
      <w:b/>
      <w:color w:val="9F5FCF"/>
      <w:sz w:val="24"/>
      <w:szCs w:val="24"/>
    </w:rPr>
  </w:style>
  <w:style w:type="character" w:customStyle="1" w:styleId="nivo3demografijaChar">
    <w:name w:val="nivo 3 demografija Char"/>
    <w:basedOn w:val="ListParagraphChar"/>
    <w:link w:val="nivo3demografija"/>
    <w:rsid w:val="00540CC4"/>
    <w:rPr>
      <w:rFonts w:ascii="Cambria" w:eastAsia="Arial" w:hAnsi="Cambria"/>
      <w:b/>
      <w:color w:val="9F5FCF"/>
      <w:sz w:val="24"/>
      <w:szCs w:val="24"/>
    </w:rPr>
  </w:style>
  <w:style w:type="paragraph" w:customStyle="1" w:styleId="nivo4demografija">
    <w:name w:val="nivo 4 demografija"/>
    <w:basedOn w:val="ListParagraph"/>
    <w:link w:val="nivo4demografijaChar"/>
    <w:rsid w:val="00540CC4"/>
    <w:pPr>
      <w:tabs>
        <w:tab w:val="left" w:pos="1202"/>
      </w:tabs>
      <w:spacing w:after="0" w:line="240" w:lineRule="auto"/>
      <w:ind w:hanging="720"/>
      <w:jc w:val="both"/>
    </w:pPr>
    <w:rPr>
      <w:rFonts w:ascii="Cambria" w:eastAsia="Arial" w:hAnsi="Cambria"/>
      <w:b/>
      <w:color w:val="9F5FCF"/>
      <w:sz w:val="24"/>
      <w:szCs w:val="24"/>
    </w:rPr>
  </w:style>
  <w:style w:type="character" w:customStyle="1" w:styleId="nivo4demografijaChar">
    <w:name w:val="nivo 4 demografija Char"/>
    <w:basedOn w:val="ListParagraphChar"/>
    <w:link w:val="nivo4demografija"/>
    <w:rsid w:val="00540CC4"/>
    <w:rPr>
      <w:rFonts w:ascii="Cambria" w:eastAsia="Arial" w:hAnsi="Cambria"/>
      <w:b/>
      <w:color w:val="9F5FCF"/>
      <w:sz w:val="24"/>
      <w:szCs w:val="24"/>
    </w:rPr>
  </w:style>
  <w:style w:type="paragraph" w:styleId="TOC5">
    <w:name w:val="toc 5"/>
    <w:basedOn w:val="Normal"/>
    <w:next w:val="Normal"/>
    <w:autoRedefine/>
    <w:uiPriority w:val="39"/>
    <w:unhideWhenUsed/>
    <w:rsid w:val="00EB2060"/>
    <w:pPr>
      <w:spacing w:after="100"/>
      <w:ind w:left="880"/>
    </w:pPr>
  </w:style>
  <w:style w:type="paragraph" w:customStyle="1" w:styleId="nivo1makro">
    <w:name w:val="nivo 1 makro"/>
    <w:basedOn w:val="ListParagraph"/>
    <w:link w:val="nivo1makroChar"/>
    <w:rsid w:val="00D53498"/>
    <w:pPr>
      <w:numPr>
        <w:numId w:val="29"/>
      </w:numPr>
      <w:tabs>
        <w:tab w:val="left" w:pos="1042"/>
      </w:tabs>
      <w:spacing w:after="0" w:line="239" w:lineRule="auto"/>
      <w:jc w:val="both"/>
    </w:pPr>
    <w:rPr>
      <w:rFonts w:ascii="Cambria" w:eastAsia="Arial" w:hAnsi="Cambria"/>
      <w:b/>
      <w:color w:val="FFC000" w:themeColor="accent4"/>
    </w:rPr>
  </w:style>
  <w:style w:type="character" w:customStyle="1" w:styleId="nivo1makroChar">
    <w:name w:val="nivo 1 makro Char"/>
    <w:basedOn w:val="ListParagraphChar"/>
    <w:link w:val="nivo1makro"/>
    <w:rsid w:val="00D53498"/>
    <w:rPr>
      <w:rFonts w:ascii="Cambria" w:eastAsia="Arial" w:hAnsi="Cambria"/>
      <w:b/>
      <w:color w:val="FFC000" w:themeColor="accent4"/>
    </w:rPr>
  </w:style>
  <w:style w:type="paragraph" w:customStyle="1" w:styleId="nivo2makro">
    <w:name w:val="nivo 2 makro"/>
    <w:basedOn w:val="ListParagraph"/>
    <w:link w:val="nivo2makroChar"/>
    <w:rsid w:val="00D53498"/>
    <w:pPr>
      <w:numPr>
        <w:ilvl w:val="1"/>
        <w:numId w:val="12"/>
      </w:numPr>
      <w:tabs>
        <w:tab w:val="left" w:pos="1042"/>
      </w:tabs>
      <w:spacing w:after="0" w:line="239" w:lineRule="auto"/>
      <w:contextualSpacing w:val="0"/>
      <w:jc w:val="both"/>
    </w:pPr>
    <w:rPr>
      <w:rFonts w:ascii="Cambria" w:eastAsia="Arial" w:hAnsi="Cambria"/>
      <w:b/>
      <w:color w:val="FFC000" w:themeColor="accent4"/>
    </w:rPr>
  </w:style>
  <w:style w:type="character" w:customStyle="1" w:styleId="nivo2makroChar">
    <w:name w:val="nivo 2 makro Char"/>
    <w:basedOn w:val="ListParagraphChar"/>
    <w:link w:val="nivo2makro"/>
    <w:rsid w:val="00D53498"/>
    <w:rPr>
      <w:rFonts w:ascii="Cambria" w:eastAsia="Arial" w:hAnsi="Cambria"/>
      <w:b/>
      <w:color w:val="FFC000" w:themeColor="accent4"/>
    </w:rPr>
  </w:style>
  <w:style w:type="paragraph" w:customStyle="1" w:styleId="nivo3makro">
    <w:name w:val="nivo 3 makro"/>
    <w:basedOn w:val="Normal"/>
    <w:link w:val="nivo3makroChar"/>
    <w:rsid w:val="001C4624"/>
    <w:pPr>
      <w:numPr>
        <w:numId w:val="33"/>
      </w:numPr>
      <w:tabs>
        <w:tab w:val="left" w:pos="1042"/>
      </w:tabs>
      <w:spacing w:line="239" w:lineRule="auto"/>
      <w:jc w:val="both"/>
    </w:pPr>
    <w:rPr>
      <w:rFonts w:ascii="Cambria" w:eastAsia="Arial" w:hAnsi="Cambria"/>
      <w:b/>
      <w:color w:val="FFC000" w:themeColor="accent4"/>
    </w:rPr>
  </w:style>
  <w:style w:type="character" w:customStyle="1" w:styleId="nivo3makroChar">
    <w:name w:val="nivo 3 makro Char"/>
    <w:basedOn w:val="DefaultParagraphFont"/>
    <w:link w:val="nivo3makro"/>
    <w:rsid w:val="001C4624"/>
    <w:rPr>
      <w:rFonts w:ascii="Cambria" w:eastAsia="Arial" w:hAnsi="Cambria"/>
      <w:b/>
      <w:color w:val="FFC000" w:themeColor="accent4"/>
    </w:rPr>
  </w:style>
  <w:style w:type="paragraph" w:customStyle="1" w:styleId="nivo4makro">
    <w:name w:val="nivo 4 makro"/>
    <w:basedOn w:val="Normal"/>
    <w:link w:val="nivo4makroChar"/>
    <w:rsid w:val="001C4624"/>
    <w:pPr>
      <w:numPr>
        <w:numId w:val="34"/>
      </w:numPr>
      <w:tabs>
        <w:tab w:val="left" w:pos="1202"/>
      </w:tabs>
      <w:spacing w:line="239" w:lineRule="auto"/>
    </w:pPr>
    <w:rPr>
      <w:rFonts w:ascii="Cambria" w:eastAsia="Arial" w:hAnsi="Cambria"/>
      <w:b/>
      <w:color w:val="FFC000" w:themeColor="accent4"/>
    </w:rPr>
  </w:style>
  <w:style w:type="character" w:customStyle="1" w:styleId="nivo4makroChar">
    <w:name w:val="nivo 4 makro Char"/>
    <w:basedOn w:val="DefaultParagraphFont"/>
    <w:link w:val="nivo4makro"/>
    <w:rsid w:val="001C4624"/>
    <w:rPr>
      <w:rFonts w:ascii="Cambria" w:eastAsia="Arial" w:hAnsi="Cambria"/>
      <w:b/>
      <w:color w:val="FFC000" w:themeColor="accent4"/>
    </w:rPr>
  </w:style>
  <w:style w:type="paragraph" w:customStyle="1" w:styleId="nivo1poslovne">
    <w:name w:val="nivo 1 poslovne"/>
    <w:basedOn w:val="Normal"/>
    <w:link w:val="nivo1poslovneChar"/>
    <w:rsid w:val="00BD5801"/>
    <w:pPr>
      <w:numPr>
        <w:numId w:val="17"/>
      </w:numPr>
      <w:tabs>
        <w:tab w:val="left" w:pos="1042"/>
      </w:tabs>
      <w:spacing w:after="0" w:line="239" w:lineRule="auto"/>
      <w:ind w:left="1042" w:hanging="1042"/>
      <w:jc w:val="both"/>
    </w:pPr>
    <w:rPr>
      <w:rFonts w:ascii="Cambria" w:eastAsia="Arial" w:hAnsi="Cambria"/>
      <w:b/>
      <w:color w:val="00B0F0"/>
    </w:rPr>
  </w:style>
  <w:style w:type="character" w:customStyle="1" w:styleId="nivo1poslovneChar">
    <w:name w:val="nivo 1 poslovne Char"/>
    <w:basedOn w:val="DefaultParagraphFont"/>
    <w:link w:val="nivo1poslovne"/>
    <w:rsid w:val="00BD5801"/>
    <w:rPr>
      <w:rFonts w:ascii="Cambria" w:eastAsia="Arial" w:hAnsi="Cambria"/>
      <w:b/>
      <w:color w:val="00B0F0"/>
    </w:rPr>
  </w:style>
  <w:style w:type="paragraph" w:customStyle="1" w:styleId="nivo2poslovne">
    <w:name w:val="nivo 2 poslovne"/>
    <w:basedOn w:val="ListParagraph"/>
    <w:link w:val="nivo2poslovneChar"/>
    <w:rsid w:val="00BD5801"/>
    <w:pPr>
      <w:numPr>
        <w:ilvl w:val="1"/>
        <w:numId w:val="19"/>
      </w:numPr>
      <w:tabs>
        <w:tab w:val="left" w:pos="1042"/>
      </w:tabs>
      <w:spacing w:after="0" w:line="239" w:lineRule="auto"/>
      <w:contextualSpacing w:val="0"/>
      <w:jc w:val="both"/>
    </w:pPr>
    <w:rPr>
      <w:rFonts w:ascii="Cambria" w:eastAsia="Arial" w:hAnsi="Cambria"/>
      <w:b/>
      <w:color w:val="00B0F0"/>
    </w:rPr>
  </w:style>
  <w:style w:type="character" w:customStyle="1" w:styleId="nivo2poslovneChar">
    <w:name w:val="nivo 2 poslovne Char"/>
    <w:basedOn w:val="ListParagraphChar"/>
    <w:link w:val="nivo2poslovne"/>
    <w:rsid w:val="00BD5801"/>
    <w:rPr>
      <w:rFonts w:ascii="Cambria" w:eastAsia="Arial" w:hAnsi="Cambria"/>
      <w:b/>
      <w:color w:val="00B0F0"/>
    </w:rPr>
  </w:style>
  <w:style w:type="paragraph" w:customStyle="1" w:styleId="nivo3poslovne">
    <w:name w:val="nivo 3 poslovne"/>
    <w:basedOn w:val="ListParagraph"/>
    <w:link w:val="nivo3poslovneChar"/>
    <w:rsid w:val="00BD5801"/>
    <w:pPr>
      <w:numPr>
        <w:ilvl w:val="2"/>
        <w:numId w:val="19"/>
      </w:numPr>
      <w:tabs>
        <w:tab w:val="left" w:pos="1042"/>
      </w:tabs>
      <w:spacing w:after="0" w:line="239" w:lineRule="auto"/>
      <w:contextualSpacing w:val="0"/>
      <w:jc w:val="both"/>
    </w:pPr>
    <w:rPr>
      <w:rFonts w:ascii="Cambria" w:eastAsia="Arial" w:hAnsi="Cambria"/>
      <w:b/>
      <w:color w:val="00B0F0"/>
    </w:rPr>
  </w:style>
  <w:style w:type="character" w:customStyle="1" w:styleId="nivo3poslovneChar">
    <w:name w:val="nivo 3 poslovne Char"/>
    <w:basedOn w:val="ListParagraphChar"/>
    <w:link w:val="nivo3poslovne"/>
    <w:rsid w:val="00BD5801"/>
    <w:rPr>
      <w:rFonts w:ascii="Cambria" w:eastAsia="Arial" w:hAnsi="Cambria"/>
      <w:b/>
      <w:color w:val="00B0F0"/>
    </w:rPr>
  </w:style>
  <w:style w:type="paragraph" w:customStyle="1" w:styleId="nivo4poslovne">
    <w:name w:val="nivo 4 poslovne"/>
    <w:basedOn w:val="Normal"/>
    <w:link w:val="nivo4poslovneChar"/>
    <w:rsid w:val="00BD5801"/>
    <w:pPr>
      <w:numPr>
        <w:numId w:val="18"/>
      </w:numPr>
      <w:tabs>
        <w:tab w:val="left" w:pos="1222"/>
      </w:tabs>
      <w:spacing w:after="0" w:line="235" w:lineRule="auto"/>
      <w:ind w:left="1222" w:right="260" w:hanging="1222"/>
      <w:jc w:val="both"/>
    </w:pPr>
    <w:rPr>
      <w:rFonts w:ascii="Cambria" w:eastAsia="Arial" w:hAnsi="Cambria"/>
      <w:b/>
      <w:color w:val="00B0F0"/>
    </w:rPr>
  </w:style>
  <w:style w:type="character" w:customStyle="1" w:styleId="nivo4poslovneChar">
    <w:name w:val="nivo 4 poslovne Char"/>
    <w:basedOn w:val="DefaultParagraphFont"/>
    <w:link w:val="nivo4poslovne"/>
    <w:rsid w:val="00BD5801"/>
    <w:rPr>
      <w:rFonts w:ascii="Cambria" w:eastAsia="Arial" w:hAnsi="Cambria"/>
      <w:b/>
      <w:color w:val="00B0F0"/>
    </w:rPr>
  </w:style>
  <w:style w:type="paragraph" w:customStyle="1" w:styleId="nivo1polj">
    <w:name w:val="nivo 1 polj"/>
    <w:basedOn w:val="Normal"/>
    <w:link w:val="nivo1poljChar"/>
    <w:rsid w:val="00BD5801"/>
    <w:pPr>
      <w:numPr>
        <w:numId w:val="21"/>
      </w:numPr>
      <w:tabs>
        <w:tab w:val="left" w:pos="1042"/>
      </w:tabs>
      <w:spacing w:after="0" w:line="240" w:lineRule="auto"/>
      <w:ind w:left="1042" w:hanging="1042"/>
      <w:jc w:val="both"/>
    </w:pPr>
    <w:rPr>
      <w:rFonts w:ascii="Cambria" w:eastAsia="Arial" w:hAnsi="Cambria"/>
      <w:b/>
      <w:color w:val="385623" w:themeColor="accent6" w:themeShade="80"/>
      <w:sz w:val="24"/>
      <w:szCs w:val="24"/>
    </w:rPr>
  </w:style>
  <w:style w:type="character" w:customStyle="1" w:styleId="nivo1poljChar">
    <w:name w:val="nivo 1 polj Char"/>
    <w:basedOn w:val="DefaultParagraphFont"/>
    <w:link w:val="nivo1polj"/>
    <w:rsid w:val="00BD5801"/>
    <w:rPr>
      <w:rFonts w:ascii="Cambria" w:eastAsia="Arial" w:hAnsi="Cambria"/>
      <w:b/>
      <w:color w:val="385623" w:themeColor="accent6" w:themeShade="80"/>
      <w:sz w:val="24"/>
      <w:szCs w:val="24"/>
    </w:rPr>
  </w:style>
  <w:style w:type="paragraph" w:customStyle="1" w:styleId="nivo2polj">
    <w:name w:val="nivo 2 polj"/>
    <w:basedOn w:val="ListParagraph"/>
    <w:link w:val="nivo2poljChar"/>
    <w:rsid w:val="00BD5801"/>
    <w:pPr>
      <w:numPr>
        <w:ilvl w:val="1"/>
        <w:numId w:val="24"/>
      </w:numPr>
      <w:tabs>
        <w:tab w:val="left" w:pos="1042"/>
      </w:tabs>
      <w:spacing w:after="0" w:line="240" w:lineRule="auto"/>
      <w:contextualSpacing w:val="0"/>
      <w:jc w:val="both"/>
    </w:pPr>
    <w:rPr>
      <w:rFonts w:ascii="Cambria" w:eastAsia="Arial" w:hAnsi="Cambria"/>
      <w:b/>
      <w:color w:val="385623" w:themeColor="accent6" w:themeShade="80"/>
      <w:sz w:val="24"/>
      <w:szCs w:val="24"/>
    </w:rPr>
  </w:style>
  <w:style w:type="character" w:customStyle="1" w:styleId="nivo2poljChar">
    <w:name w:val="nivo 2 polj Char"/>
    <w:basedOn w:val="ListParagraphChar"/>
    <w:link w:val="nivo2polj"/>
    <w:rsid w:val="00BD5801"/>
    <w:rPr>
      <w:rFonts w:ascii="Cambria" w:eastAsia="Arial" w:hAnsi="Cambria"/>
      <w:b/>
      <w:color w:val="385623" w:themeColor="accent6" w:themeShade="80"/>
      <w:sz w:val="24"/>
      <w:szCs w:val="24"/>
    </w:rPr>
  </w:style>
  <w:style w:type="paragraph" w:customStyle="1" w:styleId="nivo3polj">
    <w:name w:val="nivo 3 polj"/>
    <w:basedOn w:val="ListParagraph"/>
    <w:link w:val="nivo3poljChar"/>
    <w:rsid w:val="00BD5801"/>
    <w:pPr>
      <w:numPr>
        <w:ilvl w:val="2"/>
        <w:numId w:val="24"/>
      </w:numPr>
      <w:tabs>
        <w:tab w:val="left" w:pos="1042"/>
      </w:tabs>
      <w:spacing w:after="0" w:line="240" w:lineRule="auto"/>
      <w:contextualSpacing w:val="0"/>
      <w:jc w:val="both"/>
    </w:pPr>
    <w:rPr>
      <w:rFonts w:ascii="Cambria" w:eastAsia="Arial" w:hAnsi="Cambria"/>
      <w:b/>
      <w:color w:val="385623" w:themeColor="accent6" w:themeShade="80"/>
    </w:rPr>
  </w:style>
  <w:style w:type="character" w:customStyle="1" w:styleId="nivo3poljChar">
    <w:name w:val="nivo 3 polj Char"/>
    <w:basedOn w:val="ListParagraphChar"/>
    <w:link w:val="nivo3polj"/>
    <w:rsid w:val="00BD5801"/>
    <w:rPr>
      <w:rFonts w:ascii="Cambria" w:eastAsia="Arial" w:hAnsi="Cambria"/>
      <w:b/>
      <w:color w:val="385623" w:themeColor="accent6" w:themeShade="80"/>
    </w:rPr>
  </w:style>
  <w:style w:type="paragraph" w:customStyle="1" w:styleId="nivo4polj">
    <w:name w:val="nivo 4 polj"/>
    <w:basedOn w:val="Normal"/>
    <w:link w:val="nivo4poljChar"/>
    <w:rsid w:val="00BD5801"/>
    <w:pPr>
      <w:tabs>
        <w:tab w:val="left" w:pos="1202"/>
      </w:tabs>
      <w:spacing w:after="0" w:line="240" w:lineRule="auto"/>
      <w:ind w:left="2"/>
    </w:pPr>
    <w:rPr>
      <w:rFonts w:ascii="Cambria" w:eastAsia="Arial" w:hAnsi="Cambria"/>
      <w:b/>
      <w:color w:val="385623" w:themeColor="accent6" w:themeShade="80"/>
    </w:rPr>
  </w:style>
  <w:style w:type="character" w:customStyle="1" w:styleId="nivo4poljChar">
    <w:name w:val="nivo 4 polj Char"/>
    <w:basedOn w:val="DefaultParagraphFont"/>
    <w:link w:val="nivo4polj"/>
    <w:rsid w:val="00BD5801"/>
    <w:rPr>
      <w:rFonts w:ascii="Cambria" w:eastAsia="Arial" w:hAnsi="Cambria"/>
      <w:b/>
      <w:color w:val="385623" w:themeColor="accent6" w:themeShade="80"/>
    </w:rPr>
  </w:style>
  <w:style w:type="paragraph" w:customStyle="1" w:styleId="nivo1multidomenske">
    <w:name w:val="nivo 1 multidomenske"/>
    <w:basedOn w:val="Normal"/>
    <w:link w:val="nivo1multidomenskeChar"/>
    <w:rsid w:val="00BD5801"/>
    <w:pPr>
      <w:numPr>
        <w:numId w:val="22"/>
      </w:numPr>
      <w:tabs>
        <w:tab w:val="left" w:pos="1042"/>
      </w:tabs>
      <w:spacing w:after="0" w:line="239" w:lineRule="auto"/>
      <w:ind w:left="1042" w:hanging="1042"/>
      <w:jc w:val="both"/>
    </w:pPr>
    <w:rPr>
      <w:rFonts w:ascii="Cambria" w:eastAsia="Arial" w:hAnsi="Cambria"/>
      <w:b/>
      <w:color w:val="3B3838" w:themeColor="background2" w:themeShade="40"/>
    </w:rPr>
  </w:style>
  <w:style w:type="character" w:customStyle="1" w:styleId="nivo1multidomenskeChar">
    <w:name w:val="nivo 1 multidomenske Char"/>
    <w:basedOn w:val="DefaultParagraphFont"/>
    <w:link w:val="nivo1multidomenske"/>
    <w:rsid w:val="00BD5801"/>
    <w:rPr>
      <w:rFonts w:ascii="Cambria" w:eastAsia="Arial" w:hAnsi="Cambria"/>
      <w:b/>
      <w:color w:val="3B3838" w:themeColor="background2" w:themeShade="40"/>
    </w:rPr>
  </w:style>
  <w:style w:type="paragraph" w:customStyle="1" w:styleId="nivo2multidomenske">
    <w:name w:val="nivo 2 multidomenske"/>
    <w:basedOn w:val="ListParagraph"/>
    <w:link w:val="nivo2multidomenskeChar"/>
    <w:rsid w:val="00BD5801"/>
    <w:pPr>
      <w:numPr>
        <w:ilvl w:val="1"/>
        <w:numId w:val="25"/>
      </w:numPr>
      <w:tabs>
        <w:tab w:val="left" w:pos="1042"/>
      </w:tabs>
      <w:spacing w:after="0" w:line="239" w:lineRule="auto"/>
      <w:contextualSpacing w:val="0"/>
      <w:jc w:val="both"/>
    </w:pPr>
    <w:rPr>
      <w:rFonts w:ascii="Cambria" w:eastAsia="Arial" w:hAnsi="Cambria"/>
      <w:b/>
      <w:color w:val="3B3838" w:themeColor="background2" w:themeShade="40"/>
    </w:rPr>
  </w:style>
  <w:style w:type="character" w:customStyle="1" w:styleId="nivo2multidomenskeChar">
    <w:name w:val="nivo 2 multidomenske Char"/>
    <w:basedOn w:val="ListParagraphChar"/>
    <w:link w:val="nivo2multidomenske"/>
    <w:rsid w:val="00BD5801"/>
    <w:rPr>
      <w:rFonts w:ascii="Cambria" w:eastAsia="Arial" w:hAnsi="Cambria"/>
      <w:b/>
      <w:color w:val="3B3838" w:themeColor="background2" w:themeShade="40"/>
    </w:rPr>
  </w:style>
  <w:style w:type="paragraph" w:customStyle="1" w:styleId="nivo3multidomenske">
    <w:name w:val="nivo 3 multidomenske"/>
    <w:basedOn w:val="ListParagraph"/>
    <w:link w:val="nivo3multidomenskeChar"/>
    <w:rsid w:val="00BD5801"/>
    <w:pPr>
      <w:numPr>
        <w:ilvl w:val="2"/>
        <w:numId w:val="26"/>
      </w:numPr>
      <w:tabs>
        <w:tab w:val="left" w:pos="1042"/>
      </w:tabs>
      <w:spacing w:after="0" w:line="239" w:lineRule="auto"/>
      <w:contextualSpacing w:val="0"/>
      <w:jc w:val="both"/>
    </w:pPr>
    <w:rPr>
      <w:rFonts w:ascii="Cambria" w:eastAsia="Arial" w:hAnsi="Cambria"/>
      <w:b/>
      <w:color w:val="3B3838" w:themeColor="background2" w:themeShade="40"/>
    </w:rPr>
  </w:style>
  <w:style w:type="character" w:customStyle="1" w:styleId="nivo3multidomenskeChar">
    <w:name w:val="nivo 3 multidomenske Char"/>
    <w:basedOn w:val="ListParagraphChar"/>
    <w:link w:val="nivo3multidomenske"/>
    <w:rsid w:val="00BD5801"/>
    <w:rPr>
      <w:rFonts w:ascii="Cambria" w:eastAsia="Arial" w:hAnsi="Cambria"/>
      <w:b/>
      <w:color w:val="3B3838" w:themeColor="background2" w:themeShade="40"/>
    </w:rPr>
  </w:style>
  <w:style w:type="paragraph" w:customStyle="1" w:styleId="nivo4multidomenske">
    <w:name w:val="nivo 4 multidomenske"/>
    <w:basedOn w:val="Normal"/>
    <w:link w:val="nivo4multidomenskeChar"/>
    <w:rsid w:val="00BD5801"/>
    <w:pPr>
      <w:tabs>
        <w:tab w:val="left" w:pos="1202"/>
      </w:tabs>
      <w:spacing w:line="239" w:lineRule="auto"/>
      <w:ind w:left="2"/>
    </w:pPr>
    <w:rPr>
      <w:rFonts w:ascii="Cambria" w:eastAsia="Arial" w:hAnsi="Cambria"/>
      <w:b/>
      <w:color w:val="3B3838" w:themeColor="background2" w:themeShade="40"/>
    </w:rPr>
  </w:style>
  <w:style w:type="character" w:customStyle="1" w:styleId="nivo4multidomenskeChar">
    <w:name w:val="nivo 4 multidomenske Char"/>
    <w:basedOn w:val="DefaultParagraphFont"/>
    <w:link w:val="nivo4multidomenske"/>
    <w:rsid w:val="00BD5801"/>
    <w:rPr>
      <w:rFonts w:ascii="Cambria" w:eastAsia="Arial" w:hAnsi="Cambria"/>
      <w:b/>
      <w:color w:val="3B3838" w:themeColor="background2" w:themeShade="40"/>
    </w:rPr>
  </w:style>
  <w:style w:type="paragraph" w:customStyle="1" w:styleId="nivo1podrska">
    <w:name w:val="nivo 1 podrska"/>
    <w:basedOn w:val="Normal"/>
    <w:link w:val="nivo1podrskaChar"/>
    <w:rsid w:val="00BD5801"/>
    <w:pPr>
      <w:numPr>
        <w:numId w:val="23"/>
      </w:numPr>
      <w:tabs>
        <w:tab w:val="left" w:pos="1060"/>
      </w:tabs>
      <w:spacing w:after="0" w:line="239" w:lineRule="auto"/>
      <w:ind w:left="1060" w:hanging="1044"/>
      <w:jc w:val="both"/>
    </w:pPr>
    <w:rPr>
      <w:rFonts w:ascii="Cambria" w:eastAsia="Arial" w:hAnsi="Cambria"/>
      <w:b/>
      <w:color w:val="833C0B" w:themeColor="accent2" w:themeShade="80"/>
    </w:rPr>
  </w:style>
  <w:style w:type="character" w:customStyle="1" w:styleId="nivo1podrskaChar">
    <w:name w:val="nivo 1 podrska Char"/>
    <w:basedOn w:val="DefaultParagraphFont"/>
    <w:link w:val="nivo1podrska"/>
    <w:rsid w:val="00BD5801"/>
    <w:rPr>
      <w:rFonts w:ascii="Cambria" w:eastAsia="Arial" w:hAnsi="Cambria"/>
      <w:b/>
      <w:color w:val="833C0B" w:themeColor="accent2" w:themeShade="80"/>
    </w:rPr>
  </w:style>
  <w:style w:type="paragraph" w:customStyle="1" w:styleId="nivo2podrska">
    <w:name w:val="nivo 2 podrska"/>
    <w:basedOn w:val="ListParagraph"/>
    <w:link w:val="nivo2podrskaChar"/>
    <w:rsid w:val="00BD5801"/>
    <w:pPr>
      <w:numPr>
        <w:ilvl w:val="1"/>
        <w:numId w:val="27"/>
      </w:numPr>
      <w:tabs>
        <w:tab w:val="left" w:pos="1060"/>
      </w:tabs>
      <w:spacing w:after="0" w:line="239" w:lineRule="auto"/>
      <w:contextualSpacing w:val="0"/>
      <w:jc w:val="both"/>
    </w:pPr>
    <w:rPr>
      <w:rFonts w:ascii="Cambria" w:eastAsia="Arial" w:hAnsi="Cambria"/>
      <w:b/>
      <w:color w:val="833C0B" w:themeColor="accent2" w:themeShade="80"/>
    </w:rPr>
  </w:style>
  <w:style w:type="character" w:customStyle="1" w:styleId="nivo2podrskaChar">
    <w:name w:val="nivo 2 podrska Char"/>
    <w:basedOn w:val="ListParagraphChar"/>
    <w:link w:val="nivo2podrska"/>
    <w:rsid w:val="00BD5801"/>
    <w:rPr>
      <w:rFonts w:ascii="Cambria" w:eastAsia="Arial" w:hAnsi="Cambria"/>
      <w:b/>
      <w:color w:val="833C0B" w:themeColor="accent2" w:themeShade="80"/>
    </w:rPr>
  </w:style>
  <w:style w:type="paragraph" w:customStyle="1" w:styleId="nivo3podrska">
    <w:name w:val="nivo 3 podrska"/>
    <w:basedOn w:val="ListParagraph"/>
    <w:link w:val="nivo3podrskaChar"/>
    <w:rsid w:val="00BD5801"/>
    <w:pPr>
      <w:numPr>
        <w:ilvl w:val="2"/>
        <w:numId w:val="27"/>
      </w:numPr>
      <w:tabs>
        <w:tab w:val="left" w:pos="1060"/>
      </w:tabs>
      <w:spacing w:after="0" w:line="239" w:lineRule="auto"/>
      <w:contextualSpacing w:val="0"/>
      <w:jc w:val="both"/>
    </w:pPr>
    <w:rPr>
      <w:rFonts w:ascii="Cambria" w:eastAsia="Arial" w:hAnsi="Cambria"/>
      <w:b/>
      <w:color w:val="833C0B" w:themeColor="accent2" w:themeShade="80"/>
    </w:rPr>
  </w:style>
  <w:style w:type="character" w:customStyle="1" w:styleId="nivo3podrskaChar">
    <w:name w:val="nivo 3 podrska Char"/>
    <w:basedOn w:val="ListParagraphChar"/>
    <w:link w:val="nivo3podrska"/>
    <w:rsid w:val="00BD5801"/>
    <w:rPr>
      <w:rFonts w:ascii="Cambria" w:eastAsia="Arial" w:hAnsi="Cambria"/>
      <w:b/>
      <w:color w:val="833C0B" w:themeColor="accent2" w:themeShade="80"/>
    </w:rPr>
  </w:style>
  <w:style w:type="paragraph" w:customStyle="1" w:styleId="nivo4podrska">
    <w:name w:val="nivo 4 podrska"/>
    <w:basedOn w:val="ListParagraph"/>
    <w:link w:val="nivo4podrskaChar"/>
    <w:rsid w:val="00BD5801"/>
    <w:pPr>
      <w:tabs>
        <w:tab w:val="left" w:pos="1300"/>
      </w:tabs>
      <w:spacing w:after="0" w:line="239" w:lineRule="auto"/>
      <w:ind w:hanging="720"/>
      <w:contextualSpacing w:val="0"/>
      <w:jc w:val="both"/>
    </w:pPr>
    <w:rPr>
      <w:rFonts w:ascii="Cambria" w:eastAsia="Arial" w:hAnsi="Cambria"/>
      <w:b/>
      <w:color w:val="833C0B" w:themeColor="accent2" w:themeShade="80"/>
    </w:rPr>
  </w:style>
  <w:style w:type="character" w:customStyle="1" w:styleId="nivo4podrskaChar">
    <w:name w:val="nivo 4 podrska Char"/>
    <w:basedOn w:val="ListParagraphChar"/>
    <w:link w:val="nivo4podrska"/>
    <w:rsid w:val="00BD5801"/>
    <w:rPr>
      <w:rFonts w:ascii="Cambria" w:eastAsia="Arial" w:hAnsi="Cambria"/>
      <w:b/>
      <w:color w:val="833C0B" w:themeColor="accent2" w:themeShade="80"/>
    </w:rPr>
  </w:style>
  <w:style w:type="paragraph" w:customStyle="1" w:styleId="nivo1admin">
    <w:name w:val="nivo 1 admin"/>
    <w:basedOn w:val="Normal"/>
    <w:link w:val="nivo1adminChar"/>
    <w:qFormat/>
    <w:rsid w:val="00BD5801"/>
    <w:pPr>
      <w:tabs>
        <w:tab w:val="left" w:pos="1060"/>
      </w:tabs>
      <w:spacing w:after="0" w:line="240" w:lineRule="auto"/>
      <w:jc w:val="both"/>
    </w:pPr>
    <w:rPr>
      <w:rFonts w:ascii="Cambria" w:eastAsia="Arial" w:hAnsi="Cambria"/>
      <w:b/>
      <w:color w:val="1F3864" w:themeColor="accent5" w:themeShade="80"/>
    </w:rPr>
  </w:style>
  <w:style w:type="character" w:customStyle="1" w:styleId="nivo1adminChar">
    <w:name w:val="nivo 1 admin Char"/>
    <w:basedOn w:val="DefaultParagraphFont"/>
    <w:link w:val="nivo1admin"/>
    <w:rsid w:val="00BD5801"/>
    <w:rPr>
      <w:rFonts w:ascii="Cambria" w:eastAsia="Arial" w:hAnsi="Cambria"/>
      <w:b/>
      <w:color w:val="1F3864" w:themeColor="accent5" w:themeShade="80"/>
    </w:rPr>
  </w:style>
  <w:style w:type="paragraph" w:customStyle="1" w:styleId="nivo2admin">
    <w:name w:val="nivo 2 admin"/>
    <w:basedOn w:val="ListParagraph"/>
    <w:link w:val="nivo2adminChar"/>
    <w:rsid w:val="00BD5801"/>
    <w:pPr>
      <w:numPr>
        <w:ilvl w:val="1"/>
        <w:numId w:val="28"/>
      </w:numPr>
      <w:tabs>
        <w:tab w:val="left" w:pos="1060"/>
      </w:tabs>
      <w:spacing w:after="0" w:line="240" w:lineRule="auto"/>
      <w:contextualSpacing w:val="0"/>
      <w:jc w:val="both"/>
    </w:pPr>
    <w:rPr>
      <w:rFonts w:ascii="Cambria" w:eastAsia="Arial" w:hAnsi="Cambria"/>
      <w:b/>
      <w:color w:val="1F3864" w:themeColor="accent5" w:themeShade="80"/>
    </w:rPr>
  </w:style>
  <w:style w:type="character" w:customStyle="1" w:styleId="nivo2adminChar">
    <w:name w:val="nivo 2 admin Char"/>
    <w:basedOn w:val="ListParagraphChar"/>
    <w:link w:val="nivo2admin"/>
    <w:rsid w:val="00BD5801"/>
    <w:rPr>
      <w:rFonts w:ascii="Cambria" w:eastAsia="Arial" w:hAnsi="Cambria"/>
      <w:b/>
      <w:color w:val="1F3864" w:themeColor="accent5" w:themeShade="80"/>
    </w:rPr>
  </w:style>
  <w:style w:type="paragraph" w:customStyle="1" w:styleId="nivo3admin">
    <w:name w:val="nivo 3 admin"/>
    <w:basedOn w:val="ListParagraph"/>
    <w:link w:val="nivo3adminChar"/>
    <w:rsid w:val="00BD5801"/>
    <w:pPr>
      <w:numPr>
        <w:ilvl w:val="2"/>
        <w:numId w:val="28"/>
      </w:numPr>
      <w:tabs>
        <w:tab w:val="left" w:pos="1000"/>
      </w:tabs>
      <w:spacing w:after="0" w:line="240" w:lineRule="auto"/>
      <w:contextualSpacing w:val="0"/>
      <w:jc w:val="both"/>
    </w:pPr>
    <w:rPr>
      <w:rFonts w:ascii="Cambria" w:eastAsia="Arial" w:hAnsi="Cambria"/>
      <w:b/>
      <w:color w:val="1F3864" w:themeColor="accent5" w:themeShade="80"/>
    </w:rPr>
  </w:style>
  <w:style w:type="character" w:customStyle="1" w:styleId="nivo3adminChar">
    <w:name w:val="nivo 3 admin Char"/>
    <w:basedOn w:val="ListParagraphChar"/>
    <w:link w:val="nivo3admin"/>
    <w:rsid w:val="00BD5801"/>
    <w:rPr>
      <w:rFonts w:ascii="Cambria" w:eastAsia="Arial" w:hAnsi="Cambria"/>
      <w:b/>
      <w:color w:val="1F3864" w:themeColor="accent5" w:themeShade="80"/>
    </w:rPr>
  </w:style>
  <w:style w:type="table" w:styleId="LightShading-Accent5">
    <w:name w:val="Light Shading Accent 5"/>
    <w:basedOn w:val="TableNormal"/>
    <w:uiPriority w:val="60"/>
    <w:rsid w:val="001C462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customStyle="1" w:styleId="NIVO1MAKRO0">
    <w:name w:val="NIVO 1 MAKRO"/>
    <w:basedOn w:val="nivo1makro"/>
    <w:link w:val="NIVO1MAKROChar0"/>
    <w:rsid w:val="006E4E5F"/>
    <w:pPr>
      <w:numPr>
        <w:numId w:val="0"/>
      </w:numPr>
    </w:pPr>
  </w:style>
  <w:style w:type="character" w:customStyle="1" w:styleId="NIVO1MAKROChar0">
    <w:name w:val="NIVO 1 MAKRO Char"/>
    <w:basedOn w:val="nivo1makroChar"/>
    <w:link w:val="NIVO1MAKRO0"/>
    <w:rsid w:val="006E4E5F"/>
    <w:rPr>
      <w:rFonts w:ascii="Cambria" w:eastAsia="Arial" w:hAnsi="Cambria"/>
      <w:b/>
      <w:color w:val="FFC000" w:themeColor="accent4"/>
    </w:rPr>
  </w:style>
  <w:style w:type="paragraph" w:customStyle="1" w:styleId="NIVO2MAKRO0">
    <w:name w:val="NIVO 2 MAKRO"/>
    <w:basedOn w:val="nivo2makro"/>
    <w:link w:val="NIVO2MAKROChar0"/>
    <w:rsid w:val="006E4E5F"/>
    <w:pPr>
      <w:numPr>
        <w:ilvl w:val="0"/>
        <w:numId w:val="0"/>
      </w:numPr>
    </w:pPr>
  </w:style>
  <w:style w:type="character" w:customStyle="1" w:styleId="NIVO2MAKROChar0">
    <w:name w:val="NIVO 2 MAKRO Char"/>
    <w:basedOn w:val="nivo2makroChar"/>
    <w:link w:val="NIVO2MAKRO0"/>
    <w:rsid w:val="006E4E5F"/>
    <w:rPr>
      <w:rFonts w:ascii="Cambria" w:eastAsia="Arial" w:hAnsi="Cambria"/>
      <w:b/>
      <w:color w:val="FFC000" w:themeColor="accent4"/>
    </w:rPr>
  </w:style>
  <w:style w:type="paragraph" w:customStyle="1" w:styleId="NIVO3MAKRO0">
    <w:name w:val="NIVO 3 MAKRO"/>
    <w:basedOn w:val="nivo3makro"/>
    <w:link w:val="NIVO3MAKROChar0"/>
    <w:rsid w:val="006E4E5F"/>
    <w:pPr>
      <w:numPr>
        <w:numId w:val="0"/>
      </w:numPr>
    </w:pPr>
  </w:style>
  <w:style w:type="character" w:customStyle="1" w:styleId="NIVO3MAKROChar0">
    <w:name w:val="NIVO 3 MAKRO Char"/>
    <w:basedOn w:val="nivo3makroChar"/>
    <w:link w:val="NIVO3MAKRO0"/>
    <w:rsid w:val="006E4E5F"/>
    <w:rPr>
      <w:rFonts w:ascii="Cambria" w:eastAsia="Arial" w:hAnsi="Cambria"/>
      <w:b/>
      <w:color w:val="FFC000" w:themeColor="accent4"/>
    </w:rPr>
  </w:style>
  <w:style w:type="paragraph" w:customStyle="1" w:styleId="NIVO4MAKRO0">
    <w:name w:val="NIVO 4 MAKRO"/>
    <w:basedOn w:val="nivo4makro"/>
    <w:link w:val="NIVO4MAKROChar0"/>
    <w:rsid w:val="006E4E5F"/>
    <w:pPr>
      <w:numPr>
        <w:numId w:val="0"/>
      </w:numPr>
    </w:pPr>
  </w:style>
  <w:style w:type="character" w:customStyle="1" w:styleId="NIVO4MAKROChar0">
    <w:name w:val="NIVO 4 MAKRO Char"/>
    <w:basedOn w:val="nivo4makroChar"/>
    <w:link w:val="NIVO4MAKRO0"/>
    <w:rsid w:val="006E4E5F"/>
    <w:rPr>
      <w:rFonts w:ascii="Cambria" w:eastAsia="Arial" w:hAnsi="Cambria"/>
      <w:b/>
      <w:color w:val="FFC000" w:themeColor="accent4"/>
    </w:rPr>
  </w:style>
  <w:style w:type="paragraph" w:customStyle="1" w:styleId="NIVO5MAKRO">
    <w:name w:val="NIVO 5 MAKRO"/>
    <w:basedOn w:val="Normal"/>
    <w:link w:val="NIVO5MAKROChar"/>
    <w:rsid w:val="006E4E5F"/>
    <w:pPr>
      <w:tabs>
        <w:tab w:val="left" w:pos="1502"/>
      </w:tabs>
      <w:spacing w:line="0" w:lineRule="atLeast"/>
      <w:ind w:left="2"/>
    </w:pPr>
    <w:rPr>
      <w:rFonts w:ascii="Cambria" w:eastAsia="Arial" w:hAnsi="Cambria"/>
      <w:b/>
      <w:color w:val="FFC000" w:themeColor="accent4"/>
    </w:rPr>
  </w:style>
  <w:style w:type="character" w:customStyle="1" w:styleId="NIVO5MAKROChar">
    <w:name w:val="NIVO 5 MAKRO Char"/>
    <w:basedOn w:val="DefaultParagraphFont"/>
    <w:link w:val="NIVO5MAKRO"/>
    <w:rsid w:val="006E4E5F"/>
    <w:rPr>
      <w:rFonts w:ascii="Cambria" w:eastAsia="Arial" w:hAnsi="Cambria"/>
      <w:b/>
      <w:color w:val="FFC000" w:themeColor="accent4"/>
    </w:rPr>
  </w:style>
  <w:style w:type="table" w:styleId="LightGrid-Accent5">
    <w:name w:val="Light Grid Accent 5"/>
    <w:basedOn w:val="TableNormal"/>
    <w:uiPriority w:val="62"/>
    <w:rsid w:val="00FF2D1C"/>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customStyle="1" w:styleId="nivo1poglavlje">
    <w:name w:val="nivo 1 poglavlje"/>
    <w:basedOn w:val="nivo1demografija"/>
    <w:link w:val="nivo1poglavljeChar"/>
    <w:rsid w:val="0032273D"/>
    <w:pPr>
      <w:numPr>
        <w:numId w:val="0"/>
      </w:numPr>
      <w:ind w:left="682" w:hanging="682"/>
    </w:pPr>
  </w:style>
  <w:style w:type="character" w:customStyle="1" w:styleId="nivo1poglavljeChar">
    <w:name w:val="nivo 1 poglavlje Char"/>
    <w:basedOn w:val="nivo1demografijaChar"/>
    <w:link w:val="nivo1poglavlje"/>
    <w:rsid w:val="0032273D"/>
    <w:rPr>
      <w:rFonts w:ascii="Cambria" w:eastAsia="Arial" w:hAnsi="Cambria"/>
      <w:b/>
      <w:color w:val="9F5FCF"/>
      <w:sz w:val="24"/>
      <w:szCs w:val="24"/>
    </w:rPr>
  </w:style>
  <w:style w:type="paragraph" w:customStyle="1" w:styleId="nivo2podpoglavlje">
    <w:name w:val="nivo 2 podpoglavlje"/>
    <w:basedOn w:val="nivo2demografija"/>
    <w:link w:val="nivo2podpoglavljeChar"/>
    <w:rsid w:val="0064101F"/>
    <w:pPr>
      <w:numPr>
        <w:ilvl w:val="0"/>
        <w:numId w:val="0"/>
      </w:numPr>
      <w:ind w:left="420" w:hanging="420"/>
    </w:pPr>
  </w:style>
  <w:style w:type="character" w:customStyle="1" w:styleId="nivo2podpoglavljeChar">
    <w:name w:val="nivo 2 podpoglavlje Char"/>
    <w:basedOn w:val="nivo2demografijaChar"/>
    <w:link w:val="nivo2podpoglavlje"/>
    <w:rsid w:val="0064101F"/>
    <w:rPr>
      <w:rFonts w:ascii="Cambria" w:eastAsia="Arial" w:hAnsi="Cambria"/>
      <w:b/>
      <w:color w:val="9F5FCF"/>
      <w:sz w:val="24"/>
      <w:szCs w:val="24"/>
    </w:rPr>
  </w:style>
  <w:style w:type="paragraph" w:customStyle="1" w:styleId="nivo1demo">
    <w:name w:val="nivo 1 demo"/>
    <w:basedOn w:val="nivo1poglavlje"/>
    <w:link w:val="nivo1demoChar"/>
    <w:qFormat/>
    <w:rsid w:val="0032273D"/>
  </w:style>
  <w:style w:type="character" w:customStyle="1" w:styleId="nivo1demoChar">
    <w:name w:val="nivo 1 demo Char"/>
    <w:basedOn w:val="nivo1poglavljeChar"/>
    <w:link w:val="nivo1demo"/>
    <w:rsid w:val="0032273D"/>
    <w:rPr>
      <w:rFonts w:ascii="Cambria" w:eastAsia="Arial" w:hAnsi="Cambria"/>
      <w:b/>
      <w:color w:val="9F5FCF"/>
      <w:sz w:val="24"/>
      <w:szCs w:val="24"/>
    </w:rPr>
  </w:style>
  <w:style w:type="paragraph" w:customStyle="1" w:styleId="nivo2demo">
    <w:name w:val="nivo 2 demo"/>
    <w:basedOn w:val="nivo2podpoglavlje"/>
    <w:link w:val="nivo2demoChar"/>
    <w:qFormat/>
    <w:rsid w:val="0032273D"/>
  </w:style>
  <w:style w:type="character" w:customStyle="1" w:styleId="nivo2demoChar">
    <w:name w:val="nivo 2 demo Char"/>
    <w:basedOn w:val="nivo2podpoglavljeChar"/>
    <w:link w:val="nivo2demo"/>
    <w:rsid w:val="0032273D"/>
    <w:rPr>
      <w:rFonts w:ascii="Cambria" w:eastAsia="Arial" w:hAnsi="Cambria"/>
      <w:b/>
      <w:color w:val="9F5FCF"/>
      <w:sz w:val="24"/>
      <w:szCs w:val="24"/>
    </w:rPr>
  </w:style>
  <w:style w:type="paragraph" w:customStyle="1" w:styleId="nivo3demo">
    <w:name w:val="nivo 3 demo"/>
    <w:basedOn w:val="nivo2podpoglavlje"/>
    <w:link w:val="nivo3demoChar"/>
    <w:qFormat/>
    <w:rsid w:val="00626140"/>
  </w:style>
  <w:style w:type="character" w:customStyle="1" w:styleId="nivo3demoChar">
    <w:name w:val="nivo 3 demo Char"/>
    <w:basedOn w:val="nivo2podpoglavljeChar"/>
    <w:link w:val="nivo3demo"/>
    <w:rsid w:val="00626140"/>
    <w:rPr>
      <w:rFonts w:ascii="Cambria" w:eastAsia="Arial" w:hAnsi="Cambria"/>
      <w:b/>
      <w:color w:val="9F5FCF"/>
      <w:sz w:val="24"/>
      <w:szCs w:val="24"/>
    </w:rPr>
  </w:style>
  <w:style w:type="paragraph" w:customStyle="1" w:styleId="nivo11makroekonomske">
    <w:name w:val="nivo 1.1 makroekonomske"/>
    <w:basedOn w:val="NIVO1MAKRO0"/>
    <w:link w:val="nivo11makroekonomskeChar"/>
    <w:qFormat/>
    <w:rsid w:val="00626140"/>
  </w:style>
  <w:style w:type="character" w:customStyle="1" w:styleId="nivo11makroekonomskeChar">
    <w:name w:val="nivo 1.1 makroekonomske Char"/>
    <w:basedOn w:val="NIVO1MAKROChar0"/>
    <w:link w:val="nivo11makroekonomske"/>
    <w:rsid w:val="00626140"/>
    <w:rPr>
      <w:rFonts w:ascii="Cambria" w:eastAsia="Arial" w:hAnsi="Cambria"/>
      <w:b/>
      <w:color w:val="FFC000" w:themeColor="accent4"/>
    </w:rPr>
  </w:style>
  <w:style w:type="paragraph" w:customStyle="1" w:styleId="nivo12makroekonomske">
    <w:name w:val="nivo 1.2 makroekonomske"/>
    <w:basedOn w:val="NIVO2MAKRO0"/>
    <w:link w:val="nivo12makroekonomskeChar"/>
    <w:qFormat/>
    <w:rsid w:val="00626140"/>
  </w:style>
  <w:style w:type="character" w:customStyle="1" w:styleId="nivo12makroekonomskeChar">
    <w:name w:val="nivo 1.2 makroekonomske Char"/>
    <w:basedOn w:val="NIVO2MAKROChar0"/>
    <w:link w:val="nivo12makroekonomske"/>
    <w:rsid w:val="00626140"/>
    <w:rPr>
      <w:rFonts w:ascii="Cambria" w:eastAsia="Arial" w:hAnsi="Cambria"/>
      <w:b/>
      <w:color w:val="FFC000" w:themeColor="accent4"/>
    </w:rPr>
  </w:style>
  <w:style w:type="paragraph" w:customStyle="1" w:styleId="nivo13makroekonomske">
    <w:name w:val="nivo 1.3 makroekonomske"/>
    <w:basedOn w:val="NIVO3MAKRO0"/>
    <w:link w:val="nivo13makroekonomskeChar"/>
    <w:qFormat/>
    <w:rsid w:val="00626140"/>
  </w:style>
  <w:style w:type="character" w:customStyle="1" w:styleId="nivo13makroekonomskeChar">
    <w:name w:val="nivo 1.3 makroekonomske Char"/>
    <w:basedOn w:val="NIVO3MAKROChar0"/>
    <w:link w:val="nivo13makroekonomske"/>
    <w:rsid w:val="00626140"/>
    <w:rPr>
      <w:rFonts w:ascii="Cambria" w:eastAsia="Arial" w:hAnsi="Cambria"/>
      <w:b/>
      <w:color w:val="FFC000" w:themeColor="accent4"/>
    </w:rPr>
  </w:style>
  <w:style w:type="paragraph" w:customStyle="1" w:styleId="nivo11poslovne">
    <w:name w:val="nivo 1.1 poslovne"/>
    <w:basedOn w:val="nivo1poslovne"/>
    <w:link w:val="nivo11poslovneChar"/>
    <w:qFormat/>
    <w:rsid w:val="00CA7EC3"/>
    <w:pPr>
      <w:numPr>
        <w:numId w:val="0"/>
      </w:numPr>
    </w:pPr>
  </w:style>
  <w:style w:type="character" w:customStyle="1" w:styleId="nivo11poslovneChar">
    <w:name w:val="nivo 1.1 poslovne Char"/>
    <w:basedOn w:val="nivo1poslovneChar"/>
    <w:link w:val="nivo11poslovne"/>
    <w:rsid w:val="00CA7EC3"/>
    <w:rPr>
      <w:rFonts w:ascii="Cambria" w:eastAsia="Arial" w:hAnsi="Cambria"/>
      <w:b/>
      <w:color w:val="00B0F0"/>
    </w:rPr>
  </w:style>
  <w:style w:type="paragraph" w:customStyle="1" w:styleId="nivo12poslovne">
    <w:name w:val="nivo 1.2 poslovne"/>
    <w:basedOn w:val="nivo2poslovne"/>
    <w:link w:val="nivo12poslovneChar"/>
    <w:qFormat/>
    <w:rsid w:val="00CA7EC3"/>
    <w:pPr>
      <w:numPr>
        <w:ilvl w:val="0"/>
        <w:numId w:val="0"/>
      </w:numPr>
    </w:pPr>
  </w:style>
  <w:style w:type="character" w:customStyle="1" w:styleId="nivo12poslovneChar">
    <w:name w:val="nivo 1.2 poslovne Char"/>
    <w:basedOn w:val="nivo2poslovneChar"/>
    <w:link w:val="nivo12poslovne"/>
    <w:rsid w:val="00CA7EC3"/>
    <w:rPr>
      <w:rFonts w:ascii="Cambria" w:eastAsia="Arial" w:hAnsi="Cambria"/>
      <w:b/>
      <w:color w:val="00B0F0"/>
    </w:rPr>
  </w:style>
  <w:style w:type="paragraph" w:customStyle="1" w:styleId="nivo13poslovne">
    <w:name w:val="nivo 1.3 poslovne"/>
    <w:basedOn w:val="nivo3poslovne"/>
    <w:link w:val="nivo13poslovneChar"/>
    <w:qFormat/>
    <w:rsid w:val="00CA7EC3"/>
    <w:pPr>
      <w:numPr>
        <w:ilvl w:val="0"/>
        <w:numId w:val="0"/>
      </w:numPr>
    </w:pPr>
  </w:style>
  <w:style w:type="character" w:customStyle="1" w:styleId="nivo13poslovneChar">
    <w:name w:val="nivo 1.3 poslovne Char"/>
    <w:basedOn w:val="nivo3poslovneChar"/>
    <w:link w:val="nivo13poslovne"/>
    <w:rsid w:val="00CA7EC3"/>
    <w:rPr>
      <w:rFonts w:ascii="Cambria" w:eastAsia="Arial" w:hAnsi="Cambria"/>
      <w:b/>
      <w:color w:val="00B0F0"/>
    </w:rPr>
  </w:style>
  <w:style w:type="paragraph" w:customStyle="1" w:styleId="nnivo1ume">
    <w:name w:val="nnivo 1 šume"/>
    <w:basedOn w:val="nivo1polj"/>
    <w:link w:val="nnivo1umeChar"/>
    <w:qFormat/>
    <w:rsid w:val="005F0FA3"/>
    <w:pPr>
      <w:numPr>
        <w:numId w:val="0"/>
      </w:numPr>
    </w:pPr>
  </w:style>
  <w:style w:type="character" w:customStyle="1" w:styleId="nnivo1umeChar">
    <w:name w:val="nnivo 1 šume Char"/>
    <w:basedOn w:val="nivo1poljChar"/>
    <w:link w:val="nnivo1ume"/>
    <w:rsid w:val="005F0FA3"/>
    <w:rPr>
      <w:rFonts w:ascii="Cambria" w:eastAsia="Arial" w:hAnsi="Cambria"/>
      <w:b/>
      <w:color w:val="385623" w:themeColor="accent6" w:themeShade="80"/>
      <w:sz w:val="24"/>
      <w:szCs w:val="24"/>
    </w:rPr>
  </w:style>
  <w:style w:type="paragraph" w:customStyle="1" w:styleId="nnivo2ume">
    <w:name w:val="nnivo 2 šume"/>
    <w:basedOn w:val="nivo2polj"/>
    <w:link w:val="nnivo2umeChar"/>
    <w:qFormat/>
    <w:rsid w:val="005F0FA3"/>
    <w:pPr>
      <w:numPr>
        <w:ilvl w:val="0"/>
        <w:numId w:val="0"/>
      </w:numPr>
      <w:ind w:left="420" w:hanging="420"/>
    </w:pPr>
  </w:style>
  <w:style w:type="character" w:customStyle="1" w:styleId="nnivo2umeChar">
    <w:name w:val="nnivo 2 šume Char"/>
    <w:basedOn w:val="nivo2poljChar"/>
    <w:link w:val="nnivo2ume"/>
    <w:rsid w:val="005F0FA3"/>
    <w:rPr>
      <w:rFonts w:ascii="Cambria" w:eastAsia="Arial" w:hAnsi="Cambria"/>
      <w:b/>
      <w:color w:val="385623" w:themeColor="accent6" w:themeShade="80"/>
      <w:sz w:val="24"/>
      <w:szCs w:val="24"/>
    </w:rPr>
  </w:style>
  <w:style w:type="paragraph" w:customStyle="1" w:styleId="nnivo3ume">
    <w:name w:val="nnivo 3 šume"/>
    <w:basedOn w:val="nivo3polj"/>
    <w:link w:val="nnivo3umeChar"/>
    <w:qFormat/>
    <w:rsid w:val="005F0FA3"/>
    <w:pPr>
      <w:numPr>
        <w:ilvl w:val="0"/>
        <w:numId w:val="0"/>
      </w:numPr>
      <w:ind w:left="720" w:hanging="720"/>
    </w:pPr>
  </w:style>
  <w:style w:type="character" w:customStyle="1" w:styleId="nnivo3umeChar">
    <w:name w:val="nnivo 3 šume Char"/>
    <w:basedOn w:val="nivo3poljChar"/>
    <w:link w:val="nnivo3ume"/>
    <w:rsid w:val="005F0FA3"/>
    <w:rPr>
      <w:rFonts w:ascii="Cambria" w:eastAsia="Arial" w:hAnsi="Cambria"/>
      <w:b/>
      <w:color w:val="385623" w:themeColor="accent6" w:themeShade="80"/>
    </w:rPr>
  </w:style>
  <w:style w:type="paragraph" w:customStyle="1" w:styleId="1nivo1multi">
    <w:name w:val="1nivo 1 multi"/>
    <w:basedOn w:val="nivo1multidomenske"/>
    <w:link w:val="1nivo1multiChar"/>
    <w:qFormat/>
    <w:rsid w:val="005F0FA3"/>
    <w:pPr>
      <w:numPr>
        <w:numId w:val="0"/>
      </w:numPr>
    </w:pPr>
  </w:style>
  <w:style w:type="character" w:customStyle="1" w:styleId="1nivo1multiChar">
    <w:name w:val="1nivo 1 multi Char"/>
    <w:basedOn w:val="nivo1multidomenskeChar"/>
    <w:link w:val="1nivo1multi"/>
    <w:rsid w:val="005F0FA3"/>
    <w:rPr>
      <w:rFonts w:ascii="Cambria" w:eastAsia="Arial" w:hAnsi="Cambria"/>
      <w:b/>
      <w:color w:val="3B3838" w:themeColor="background2" w:themeShade="40"/>
    </w:rPr>
  </w:style>
  <w:style w:type="paragraph" w:customStyle="1" w:styleId="1nivo2multi">
    <w:name w:val="1nivo 2 multi"/>
    <w:basedOn w:val="nivo2multidomenske"/>
    <w:link w:val="1nivo2multiChar"/>
    <w:qFormat/>
    <w:rsid w:val="005F0FA3"/>
    <w:pPr>
      <w:numPr>
        <w:ilvl w:val="0"/>
        <w:numId w:val="0"/>
      </w:numPr>
    </w:pPr>
  </w:style>
  <w:style w:type="character" w:customStyle="1" w:styleId="1nivo2multiChar">
    <w:name w:val="1nivo 2 multi Char"/>
    <w:basedOn w:val="nivo2multidomenskeChar"/>
    <w:link w:val="1nivo2multi"/>
    <w:rsid w:val="005F0FA3"/>
    <w:rPr>
      <w:rFonts w:ascii="Cambria" w:eastAsia="Arial" w:hAnsi="Cambria"/>
      <w:b/>
      <w:color w:val="3B3838" w:themeColor="background2" w:themeShade="40"/>
    </w:rPr>
  </w:style>
  <w:style w:type="paragraph" w:customStyle="1" w:styleId="1nivo3multi">
    <w:name w:val="1nivo 3 multi"/>
    <w:basedOn w:val="nivo3multidomenske"/>
    <w:link w:val="1nivo3multiChar"/>
    <w:qFormat/>
    <w:rsid w:val="005F0FA3"/>
    <w:pPr>
      <w:numPr>
        <w:ilvl w:val="0"/>
        <w:numId w:val="0"/>
      </w:numPr>
      <w:ind w:left="720" w:hanging="720"/>
    </w:pPr>
  </w:style>
  <w:style w:type="character" w:customStyle="1" w:styleId="1nivo3multiChar">
    <w:name w:val="1nivo 3 multi Char"/>
    <w:basedOn w:val="nivo3multidomenskeChar"/>
    <w:link w:val="1nivo3multi"/>
    <w:rsid w:val="005F0FA3"/>
    <w:rPr>
      <w:rFonts w:ascii="Cambria" w:eastAsia="Arial" w:hAnsi="Cambria"/>
      <w:b/>
      <w:color w:val="3B3838" w:themeColor="background2" w:themeShade="40"/>
    </w:rPr>
  </w:style>
  <w:style w:type="paragraph" w:customStyle="1" w:styleId="6nivo1">
    <w:name w:val="6 nivo 1"/>
    <w:basedOn w:val="nivo1podrska"/>
    <w:link w:val="6nivo1Char"/>
    <w:qFormat/>
    <w:rsid w:val="004F1A61"/>
    <w:pPr>
      <w:numPr>
        <w:numId w:val="0"/>
      </w:numPr>
      <w:ind w:left="16"/>
    </w:pPr>
  </w:style>
  <w:style w:type="character" w:customStyle="1" w:styleId="6nivo1Char">
    <w:name w:val="6 nivo 1 Char"/>
    <w:basedOn w:val="nivo1podrskaChar"/>
    <w:link w:val="6nivo1"/>
    <w:rsid w:val="004F1A61"/>
    <w:rPr>
      <w:rFonts w:ascii="Cambria" w:eastAsia="Arial" w:hAnsi="Cambria"/>
      <w:b/>
      <w:color w:val="833C0B" w:themeColor="accent2" w:themeShade="80"/>
    </w:rPr>
  </w:style>
  <w:style w:type="paragraph" w:customStyle="1" w:styleId="6nivo2">
    <w:name w:val="6 nivo 2"/>
    <w:basedOn w:val="nivo2podrska"/>
    <w:link w:val="6nivo2Char"/>
    <w:qFormat/>
    <w:rsid w:val="004F1A61"/>
    <w:pPr>
      <w:numPr>
        <w:ilvl w:val="0"/>
        <w:numId w:val="0"/>
      </w:numPr>
    </w:pPr>
  </w:style>
  <w:style w:type="character" w:customStyle="1" w:styleId="6nivo2Char">
    <w:name w:val="6 nivo 2 Char"/>
    <w:basedOn w:val="nivo2podrskaChar"/>
    <w:link w:val="6nivo2"/>
    <w:rsid w:val="004F1A61"/>
    <w:rPr>
      <w:rFonts w:ascii="Cambria" w:eastAsia="Arial" w:hAnsi="Cambria"/>
      <w:b/>
      <w:color w:val="833C0B" w:themeColor="accent2" w:themeShade="80"/>
    </w:rPr>
  </w:style>
  <w:style w:type="paragraph" w:customStyle="1" w:styleId="6nivo3">
    <w:name w:val="6 nivo 3"/>
    <w:basedOn w:val="nivo3podrska"/>
    <w:link w:val="6nivo3Char"/>
    <w:qFormat/>
    <w:rsid w:val="004F1A61"/>
    <w:pPr>
      <w:numPr>
        <w:ilvl w:val="0"/>
        <w:numId w:val="0"/>
      </w:numPr>
    </w:pPr>
  </w:style>
  <w:style w:type="character" w:customStyle="1" w:styleId="6nivo3Char">
    <w:name w:val="6 nivo 3 Char"/>
    <w:basedOn w:val="nivo3podrskaChar"/>
    <w:link w:val="6nivo3"/>
    <w:rsid w:val="004F1A61"/>
    <w:rPr>
      <w:rFonts w:ascii="Cambria" w:eastAsia="Arial" w:hAnsi="Cambria"/>
      <w:b/>
      <w:color w:val="833C0B" w:themeColor="accent2" w:themeShade="80"/>
    </w:rPr>
  </w:style>
  <w:style w:type="paragraph" w:customStyle="1" w:styleId="7nivo1">
    <w:name w:val="7 nivo 1"/>
    <w:basedOn w:val="Normal"/>
    <w:link w:val="7nivo1Char"/>
    <w:qFormat/>
    <w:rsid w:val="00150224"/>
    <w:rPr>
      <w:rFonts w:ascii="Cambria" w:hAnsi="Cambria"/>
      <w:b/>
      <w:color w:val="002060"/>
    </w:rPr>
  </w:style>
  <w:style w:type="character" w:customStyle="1" w:styleId="7nivo1Char">
    <w:name w:val="7 nivo 1 Char"/>
    <w:basedOn w:val="nivo1adminChar"/>
    <w:link w:val="7nivo1"/>
    <w:rsid w:val="00150224"/>
    <w:rPr>
      <w:rFonts w:ascii="Cambria" w:eastAsia="Arial" w:hAnsi="Cambria"/>
      <w:b/>
      <w:color w:val="002060"/>
    </w:rPr>
  </w:style>
  <w:style w:type="paragraph" w:customStyle="1" w:styleId="7nivo2">
    <w:name w:val="7 nivo 2"/>
    <w:basedOn w:val="Normal"/>
    <w:link w:val="7nivo2Char"/>
    <w:qFormat/>
    <w:rsid w:val="00150224"/>
    <w:rPr>
      <w:b/>
      <w:color w:val="002060"/>
    </w:rPr>
  </w:style>
  <w:style w:type="character" w:customStyle="1" w:styleId="7nivo2Char">
    <w:name w:val="7 nivo 2 Char"/>
    <w:basedOn w:val="nivo2adminChar"/>
    <w:link w:val="7nivo2"/>
    <w:rsid w:val="00150224"/>
    <w:rPr>
      <w:rFonts w:ascii="Cambria" w:eastAsia="Arial" w:hAnsi="Cambria"/>
      <w:b/>
      <w:color w:val="002060"/>
    </w:rPr>
  </w:style>
  <w:style w:type="paragraph" w:customStyle="1" w:styleId="7nivo3">
    <w:name w:val="7 nivo 3"/>
    <w:basedOn w:val="Normal"/>
    <w:link w:val="7nivo3Char"/>
    <w:qFormat/>
    <w:rsid w:val="00150224"/>
    <w:rPr>
      <w:rFonts w:ascii="Cambria" w:hAnsi="Cambria"/>
      <w:b/>
      <w:color w:val="002060"/>
    </w:rPr>
  </w:style>
  <w:style w:type="character" w:customStyle="1" w:styleId="7nivo3Char">
    <w:name w:val="7 nivo 3 Char"/>
    <w:basedOn w:val="nivo3adminChar"/>
    <w:link w:val="7nivo3"/>
    <w:rsid w:val="00150224"/>
    <w:rPr>
      <w:rFonts w:ascii="Cambria" w:eastAsia="Arial" w:hAnsi="Cambria"/>
      <w:b/>
      <w:color w:val="002060"/>
    </w:rPr>
  </w:style>
  <w:style w:type="paragraph" w:styleId="TOC6">
    <w:name w:val="toc 6"/>
    <w:basedOn w:val="Normal"/>
    <w:next w:val="Normal"/>
    <w:autoRedefine/>
    <w:uiPriority w:val="39"/>
    <w:unhideWhenUsed/>
    <w:rsid w:val="00F83E49"/>
    <w:pPr>
      <w:spacing w:after="100" w:line="276" w:lineRule="auto"/>
      <w:ind w:left="1100"/>
    </w:pPr>
    <w:rPr>
      <w:rFonts w:eastAsiaTheme="minorEastAsia"/>
      <w:lang w:eastAsia="bs-Latn-BA"/>
    </w:rPr>
  </w:style>
  <w:style w:type="paragraph" w:styleId="TOC7">
    <w:name w:val="toc 7"/>
    <w:basedOn w:val="Normal"/>
    <w:next w:val="Normal"/>
    <w:autoRedefine/>
    <w:uiPriority w:val="39"/>
    <w:unhideWhenUsed/>
    <w:rsid w:val="00F83E49"/>
    <w:pPr>
      <w:spacing w:after="100" w:line="276" w:lineRule="auto"/>
      <w:ind w:left="1320"/>
    </w:pPr>
    <w:rPr>
      <w:rFonts w:eastAsiaTheme="minorEastAsia"/>
      <w:lang w:eastAsia="bs-Latn-BA"/>
    </w:rPr>
  </w:style>
  <w:style w:type="paragraph" w:styleId="TOC8">
    <w:name w:val="toc 8"/>
    <w:basedOn w:val="Normal"/>
    <w:next w:val="Normal"/>
    <w:autoRedefine/>
    <w:uiPriority w:val="39"/>
    <w:unhideWhenUsed/>
    <w:rsid w:val="00F83E49"/>
    <w:pPr>
      <w:spacing w:after="100" w:line="276" w:lineRule="auto"/>
      <w:ind w:left="1540"/>
    </w:pPr>
    <w:rPr>
      <w:rFonts w:eastAsiaTheme="minorEastAsia"/>
      <w:lang w:eastAsia="bs-Latn-BA"/>
    </w:rPr>
  </w:style>
  <w:style w:type="paragraph" w:styleId="TOC9">
    <w:name w:val="toc 9"/>
    <w:basedOn w:val="Normal"/>
    <w:next w:val="Normal"/>
    <w:autoRedefine/>
    <w:uiPriority w:val="39"/>
    <w:unhideWhenUsed/>
    <w:rsid w:val="00F83E49"/>
    <w:pPr>
      <w:spacing w:after="100" w:line="276" w:lineRule="auto"/>
      <w:ind w:left="1760"/>
    </w:pPr>
    <w:rPr>
      <w:rFonts w:eastAsiaTheme="minorEastAsia"/>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9FCC2-9133-438C-B2BF-7B1F8C1C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201</Pages>
  <Words>62139</Words>
  <Characters>354194</Characters>
  <Application>Microsoft Office Word</Application>
  <DocSecurity>0</DocSecurity>
  <Lines>2951</Lines>
  <Paragraphs>831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Mahir Kolos</dc:creator>
  <cp:lastModifiedBy>nisvetadz</cp:lastModifiedBy>
  <cp:revision>7</cp:revision>
  <cp:lastPrinted>2016-11-29T14:11:00Z</cp:lastPrinted>
  <dcterms:created xsi:type="dcterms:W3CDTF">2016-12-01T07:40:00Z</dcterms:created>
  <dcterms:modified xsi:type="dcterms:W3CDTF">2016-12-01T08:11:00Z</dcterms:modified>
</cp:coreProperties>
</file>