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7C5CA" w14:textId="77777777" w:rsidR="00487D0C" w:rsidRDefault="00487D0C" w:rsidP="000A6FD6">
      <w:pPr>
        <w:spacing w:after="160" w:line="259" w:lineRule="auto"/>
        <w:jc w:val="center"/>
        <w:rPr>
          <w:rFonts w:ascii="Arial" w:eastAsiaTheme="minorHAnsi" w:hAnsi="Arial" w:cs="Arial"/>
          <w:b/>
          <w:lang w:val="bs-Latn-BA"/>
        </w:rPr>
      </w:pPr>
    </w:p>
    <w:p w14:paraId="56BBAF2C" w14:textId="77777777" w:rsidR="00487D0C" w:rsidRDefault="00487D0C" w:rsidP="000A6FD6">
      <w:pPr>
        <w:spacing w:after="160" w:line="259" w:lineRule="auto"/>
        <w:jc w:val="center"/>
        <w:rPr>
          <w:rFonts w:ascii="Arial" w:eastAsiaTheme="minorHAnsi" w:hAnsi="Arial" w:cs="Arial"/>
          <w:b/>
          <w:lang w:val="bs-Latn-BA"/>
        </w:rPr>
      </w:pPr>
    </w:p>
    <w:p w14:paraId="1C31C275" w14:textId="77777777" w:rsidR="000A6FD6" w:rsidRPr="00487D0C" w:rsidRDefault="000A6FD6" w:rsidP="000A6FD6">
      <w:pPr>
        <w:spacing w:after="160" w:line="259" w:lineRule="auto"/>
        <w:jc w:val="center"/>
        <w:rPr>
          <w:rFonts w:ascii="Arial" w:eastAsiaTheme="minorHAnsi" w:hAnsi="Arial" w:cs="Arial"/>
          <w:b/>
          <w:lang w:val="bs-Latn-BA"/>
        </w:rPr>
      </w:pPr>
      <w:bookmarkStart w:id="0" w:name="_GoBack"/>
      <w:bookmarkEnd w:id="0"/>
      <w:r w:rsidRPr="00487D0C">
        <w:rPr>
          <w:rFonts w:ascii="Arial" w:eastAsiaTheme="minorHAnsi" w:hAnsi="Arial" w:cs="Arial"/>
          <w:b/>
          <w:lang w:val="bs-Latn-BA"/>
        </w:rPr>
        <w:t>S</w:t>
      </w:r>
      <w:r w:rsidR="000E32E6" w:rsidRPr="00487D0C">
        <w:rPr>
          <w:rFonts w:ascii="Arial" w:eastAsiaTheme="minorHAnsi" w:hAnsi="Arial" w:cs="Arial"/>
          <w:b/>
          <w:lang w:val="bs-Latn-BA"/>
        </w:rPr>
        <w:t>A</w:t>
      </w:r>
      <w:r w:rsidRPr="00487D0C">
        <w:rPr>
          <w:rFonts w:ascii="Arial" w:eastAsiaTheme="minorHAnsi" w:hAnsi="Arial" w:cs="Arial"/>
          <w:b/>
          <w:lang w:val="bs-Latn-BA"/>
        </w:rPr>
        <w:t>OPĆENJE ZA JAVNOST</w:t>
      </w:r>
    </w:p>
    <w:p w14:paraId="7045C026" w14:textId="1498F223" w:rsidR="00F94015" w:rsidRPr="00487D0C" w:rsidRDefault="00343822" w:rsidP="00F94015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 xml:space="preserve">Predstavnici Federalnog </w:t>
      </w:r>
      <w:r w:rsidR="000A6FD6" w:rsidRPr="00487D0C">
        <w:rPr>
          <w:rFonts w:ascii="Arial" w:eastAsiaTheme="minorHAnsi" w:hAnsi="Arial" w:cs="Arial"/>
          <w:lang w:val="bs-Latn-BA"/>
        </w:rPr>
        <w:t>zavod</w:t>
      </w:r>
      <w:r w:rsidRPr="00487D0C">
        <w:rPr>
          <w:rFonts w:ascii="Arial" w:eastAsiaTheme="minorHAnsi" w:hAnsi="Arial" w:cs="Arial"/>
          <w:lang w:val="bs-Latn-BA"/>
        </w:rPr>
        <w:t>a za statistiku</w:t>
      </w:r>
      <w:r w:rsidR="000A6FD6" w:rsidRPr="00487D0C">
        <w:rPr>
          <w:rFonts w:ascii="Arial" w:eastAsiaTheme="minorHAnsi" w:hAnsi="Arial" w:cs="Arial"/>
          <w:lang w:val="bs-Latn-BA"/>
        </w:rPr>
        <w:t xml:space="preserve"> s</w:t>
      </w:r>
      <w:r w:rsidRPr="00487D0C">
        <w:rPr>
          <w:rFonts w:ascii="Arial" w:eastAsiaTheme="minorHAnsi" w:hAnsi="Arial" w:cs="Arial"/>
          <w:lang w:val="bs-Latn-BA"/>
        </w:rPr>
        <w:t xml:space="preserve">u dana </w:t>
      </w:r>
      <w:r w:rsidR="00F94015" w:rsidRPr="00487D0C">
        <w:rPr>
          <w:rFonts w:ascii="Arial" w:eastAsiaTheme="minorHAnsi" w:hAnsi="Arial" w:cs="Arial"/>
          <w:lang w:val="bs-Latn-BA"/>
        </w:rPr>
        <w:t>07.04.</w:t>
      </w:r>
      <w:r w:rsidRPr="00487D0C">
        <w:rPr>
          <w:rFonts w:ascii="Arial" w:eastAsiaTheme="minorHAnsi" w:hAnsi="Arial" w:cs="Arial"/>
          <w:lang w:val="bs-Latn-BA"/>
        </w:rPr>
        <w:t xml:space="preserve">2016. godine prisustvovali </w:t>
      </w:r>
      <w:r w:rsidR="00F94015" w:rsidRPr="00487D0C">
        <w:rPr>
          <w:rFonts w:ascii="Arial" w:eastAsiaTheme="minorHAnsi" w:hAnsi="Arial" w:cs="Arial"/>
          <w:lang w:val="bs-Latn-BA"/>
        </w:rPr>
        <w:t>46.</w:t>
      </w:r>
      <w:r w:rsidRPr="00487D0C">
        <w:rPr>
          <w:rFonts w:ascii="Arial" w:eastAsiaTheme="minorHAnsi" w:hAnsi="Arial" w:cs="Arial"/>
          <w:lang w:val="bs-Latn-BA"/>
        </w:rPr>
        <w:t>sjednici Centralnog popisnog biroa</w:t>
      </w:r>
      <w:r w:rsidR="009B7293" w:rsidRPr="00487D0C">
        <w:rPr>
          <w:rFonts w:ascii="Arial" w:eastAsiaTheme="minorHAnsi" w:hAnsi="Arial" w:cs="Arial"/>
          <w:lang w:val="bs-Latn-BA"/>
        </w:rPr>
        <w:t>. Na sjednici su razmatrani rezultati analiza vezano za pitanja utvrđivanja rezidentnog statusa</w:t>
      </w:r>
      <w:r w:rsidR="00F94015" w:rsidRPr="00487D0C">
        <w:rPr>
          <w:rFonts w:ascii="Arial" w:eastAsiaTheme="minorHAnsi" w:hAnsi="Arial" w:cs="Arial"/>
          <w:lang w:val="bs-Latn-BA"/>
        </w:rPr>
        <w:t>, oko kojih ne postoji saglasnost članova CPB-a.</w:t>
      </w:r>
    </w:p>
    <w:p w14:paraId="3EE95383" w14:textId="6837E351" w:rsidR="00F94015" w:rsidRPr="00487D0C" w:rsidRDefault="00F94015" w:rsidP="00F94015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 xml:space="preserve">Federalni zavod za statistiku </w:t>
      </w:r>
      <w:r w:rsidR="009B7293" w:rsidRPr="00487D0C">
        <w:rPr>
          <w:rFonts w:ascii="Arial" w:eastAsiaTheme="minorHAnsi" w:hAnsi="Arial" w:cs="Arial"/>
          <w:lang w:val="bs-Latn-BA"/>
        </w:rPr>
        <w:t xml:space="preserve">je </w:t>
      </w:r>
      <w:r w:rsidRPr="00487D0C">
        <w:rPr>
          <w:rFonts w:ascii="Arial" w:eastAsiaTheme="minorHAnsi" w:hAnsi="Arial" w:cs="Arial"/>
          <w:lang w:val="bs-Latn-BA"/>
        </w:rPr>
        <w:t xml:space="preserve">u cjelosti </w:t>
      </w:r>
      <w:r w:rsidR="009B7293" w:rsidRPr="00487D0C">
        <w:rPr>
          <w:rFonts w:ascii="Arial" w:eastAsiaTheme="minorHAnsi" w:hAnsi="Arial" w:cs="Arial"/>
          <w:lang w:val="bs-Latn-BA"/>
        </w:rPr>
        <w:t xml:space="preserve">podržao </w:t>
      </w:r>
      <w:r w:rsidRPr="00487D0C">
        <w:rPr>
          <w:rFonts w:ascii="Arial" w:eastAsiaTheme="minorHAnsi" w:hAnsi="Arial" w:cs="Arial"/>
          <w:lang w:val="bs-Latn-BA"/>
        </w:rPr>
        <w:t>ponuđena rješenja i preo</w:t>
      </w:r>
      <w:r w:rsidR="009B7293" w:rsidRPr="00487D0C">
        <w:rPr>
          <w:rFonts w:ascii="Arial" w:eastAsiaTheme="minorHAnsi" w:hAnsi="Arial" w:cs="Arial"/>
          <w:lang w:val="bs-Latn-BA"/>
        </w:rPr>
        <w:t>pruke IMO tima. Članovi CPB-a</w:t>
      </w:r>
      <w:r w:rsidRPr="00487D0C">
        <w:rPr>
          <w:rFonts w:ascii="Arial" w:eastAsiaTheme="minorHAnsi" w:hAnsi="Arial" w:cs="Arial"/>
          <w:lang w:val="bs-Latn-BA"/>
        </w:rPr>
        <w:t xml:space="preserve"> Federalnog zavoda za statistiku </w:t>
      </w:r>
      <w:r w:rsidR="009B7293" w:rsidRPr="00487D0C">
        <w:rPr>
          <w:rFonts w:ascii="Arial" w:eastAsiaTheme="minorHAnsi" w:hAnsi="Arial" w:cs="Arial"/>
          <w:lang w:val="bs-Latn-BA"/>
        </w:rPr>
        <w:t xml:space="preserve">su ostali pri dosadašnjem stavu da </w:t>
      </w:r>
      <w:r w:rsidRPr="00487D0C">
        <w:rPr>
          <w:rFonts w:ascii="Arial" w:eastAsiaTheme="minorHAnsi" w:hAnsi="Arial" w:cs="Arial"/>
          <w:lang w:val="bs-Latn-BA"/>
        </w:rPr>
        <w:t xml:space="preserve"> Agencij</w:t>
      </w:r>
      <w:r w:rsidR="009B7293" w:rsidRPr="00487D0C">
        <w:rPr>
          <w:rFonts w:ascii="Arial" w:eastAsiaTheme="minorHAnsi" w:hAnsi="Arial" w:cs="Arial"/>
          <w:lang w:val="bs-Latn-BA"/>
        </w:rPr>
        <w:t>a</w:t>
      </w:r>
      <w:r w:rsidRPr="00487D0C">
        <w:rPr>
          <w:rFonts w:ascii="Arial" w:eastAsiaTheme="minorHAnsi" w:hAnsi="Arial" w:cs="Arial"/>
          <w:lang w:val="bs-Latn-BA"/>
        </w:rPr>
        <w:t xml:space="preserve"> za statistiku BiH shodno članu 20. stav 1</w:t>
      </w:r>
      <w:r w:rsidR="00AC193F" w:rsidRPr="00487D0C">
        <w:rPr>
          <w:rFonts w:ascii="Arial" w:eastAsiaTheme="minorHAnsi" w:hAnsi="Arial" w:cs="Arial"/>
          <w:lang w:val="bs-Latn-BA"/>
        </w:rPr>
        <w:t>.</w:t>
      </w:r>
      <w:r w:rsidRPr="00487D0C">
        <w:rPr>
          <w:rFonts w:ascii="Arial" w:eastAsiaTheme="minorHAnsi" w:hAnsi="Arial" w:cs="Arial"/>
          <w:lang w:val="bs-Latn-BA"/>
        </w:rPr>
        <w:t xml:space="preserve"> tačka c</w:t>
      </w:r>
      <w:r w:rsidR="009B7293" w:rsidRPr="00487D0C">
        <w:rPr>
          <w:rFonts w:ascii="Arial" w:eastAsiaTheme="minorHAnsi" w:hAnsi="Arial" w:cs="Arial"/>
          <w:lang w:val="bs-Latn-BA"/>
        </w:rPr>
        <w:t xml:space="preserve">. </w:t>
      </w:r>
      <w:r w:rsidR="00AC193F" w:rsidRPr="00487D0C">
        <w:rPr>
          <w:rFonts w:ascii="Arial" w:eastAsiaTheme="minorHAnsi" w:hAnsi="Arial" w:cs="Arial"/>
          <w:lang w:val="bs-Latn-BA"/>
        </w:rPr>
        <w:t xml:space="preserve">Zakona o popisu stanovništva domaćinsava i stanova u Bosni i Hercegovini 2013. </w:t>
      </w:r>
      <w:r w:rsidR="009B7293" w:rsidRPr="00487D0C">
        <w:rPr>
          <w:rFonts w:ascii="Arial" w:eastAsiaTheme="minorHAnsi" w:hAnsi="Arial" w:cs="Arial"/>
          <w:lang w:val="bs-Latn-BA"/>
        </w:rPr>
        <w:t xml:space="preserve">treba da </w:t>
      </w:r>
      <w:r w:rsidRPr="00487D0C">
        <w:rPr>
          <w:rFonts w:ascii="Arial" w:eastAsiaTheme="minorHAnsi" w:hAnsi="Arial" w:cs="Arial"/>
          <w:lang w:val="bs-Latn-BA"/>
        </w:rPr>
        <w:t xml:space="preserve">utvrdi </w:t>
      </w:r>
      <w:r w:rsidR="009B7293" w:rsidRPr="00487D0C">
        <w:rPr>
          <w:rFonts w:ascii="Arial" w:eastAsiaTheme="minorHAnsi" w:hAnsi="Arial" w:cs="Arial"/>
          <w:lang w:val="bs-Latn-BA"/>
        </w:rPr>
        <w:t>Jedinstven</w:t>
      </w:r>
      <w:r w:rsidR="00B92856" w:rsidRPr="00487D0C">
        <w:rPr>
          <w:rFonts w:ascii="Arial" w:eastAsiaTheme="minorHAnsi" w:hAnsi="Arial" w:cs="Arial"/>
          <w:lang w:val="bs-Latn-BA"/>
        </w:rPr>
        <w:t>i</w:t>
      </w:r>
      <w:r w:rsidR="009B7293" w:rsidRPr="00487D0C">
        <w:rPr>
          <w:rFonts w:ascii="Arial" w:eastAsiaTheme="minorHAnsi" w:hAnsi="Arial" w:cs="Arial"/>
          <w:lang w:val="bs-Latn-BA"/>
        </w:rPr>
        <w:t xml:space="preserve"> program za obradu popisne građe popisa stanovništva, domaćinstava i stanova u Bosni Hercegovini 2013. godine u skladu </w:t>
      </w:r>
      <w:r w:rsidRPr="00487D0C">
        <w:rPr>
          <w:rFonts w:ascii="Arial" w:eastAsiaTheme="minorHAnsi" w:hAnsi="Arial" w:cs="Arial"/>
          <w:lang w:val="bs-Latn-BA"/>
        </w:rPr>
        <w:t xml:space="preserve">sa preporukama IMO tima. </w:t>
      </w:r>
    </w:p>
    <w:p w14:paraId="7B5CFB50" w14:textId="69184BCE" w:rsidR="009B7293" w:rsidRPr="00487D0C" w:rsidRDefault="009B7293" w:rsidP="00F94015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 xml:space="preserve">IMO tim je i u 22. izvještaju </w:t>
      </w:r>
      <w:r w:rsidR="00B92856" w:rsidRPr="00487D0C">
        <w:rPr>
          <w:rFonts w:ascii="Arial" w:eastAsiaTheme="minorHAnsi" w:hAnsi="Arial" w:cs="Arial"/>
          <w:lang w:val="bs-Latn-BA"/>
        </w:rPr>
        <w:t>(</w:t>
      </w:r>
      <w:r w:rsidRPr="00487D0C">
        <w:rPr>
          <w:rFonts w:ascii="Arial" w:eastAsiaTheme="minorHAnsi" w:hAnsi="Arial" w:cs="Arial"/>
          <w:lang w:val="bs-Latn-BA"/>
        </w:rPr>
        <w:t>tač</w:t>
      </w:r>
      <w:r w:rsidR="00B92856" w:rsidRPr="00487D0C">
        <w:rPr>
          <w:rFonts w:ascii="Arial" w:eastAsiaTheme="minorHAnsi" w:hAnsi="Arial" w:cs="Arial"/>
          <w:lang w:val="bs-Latn-BA"/>
        </w:rPr>
        <w:t>ka</w:t>
      </w:r>
      <w:r w:rsidRPr="00487D0C">
        <w:rPr>
          <w:rFonts w:ascii="Arial" w:eastAsiaTheme="minorHAnsi" w:hAnsi="Arial" w:cs="Arial"/>
          <w:lang w:val="bs-Latn-BA"/>
        </w:rPr>
        <w:t xml:space="preserve"> 40</w:t>
      </w:r>
      <w:r w:rsidR="00B92856" w:rsidRPr="00487D0C">
        <w:rPr>
          <w:rFonts w:ascii="Arial" w:eastAsiaTheme="minorHAnsi" w:hAnsi="Arial" w:cs="Arial"/>
          <w:lang w:val="bs-Latn-BA"/>
        </w:rPr>
        <w:t>.)</w:t>
      </w:r>
      <w:r w:rsidRPr="00487D0C">
        <w:rPr>
          <w:rFonts w:ascii="Arial" w:eastAsiaTheme="minorHAnsi" w:hAnsi="Arial" w:cs="Arial"/>
          <w:lang w:val="bs-Latn-BA"/>
        </w:rPr>
        <w:t xml:space="preserve"> snažno preporučio direktoru Agencije za statistiku BiH da hitno donese odluku po pitanju editovanja statusa rezidenta uz uvažavanje ranije datih pravila za izvođenje rezidentnog statusa.</w:t>
      </w:r>
    </w:p>
    <w:p w14:paraId="287BA3E4" w14:textId="0E3E4411" w:rsidR="00AE764C" w:rsidRPr="00487D0C" w:rsidRDefault="00AE764C" w:rsidP="00AE764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>Na sjednici je iznes</w:t>
      </w:r>
      <w:r w:rsidR="00F94015" w:rsidRPr="00487D0C">
        <w:rPr>
          <w:rFonts w:ascii="Arial" w:eastAsiaTheme="minorHAnsi" w:hAnsi="Arial" w:cs="Arial"/>
          <w:lang w:val="bs-Latn-BA"/>
        </w:rPr>
        <w:t>en</w:t>
      </w:r>
      <w:r w:rsidR="00A5755F" w:rsidRPr="00487D0C">
        <w:rPr>
          <w:rFonts w:ascii="Arial" w:eastAsiaTheme="minorHAnsi" w:hAnsi="Arial" w:cs="Arial"/>
          <w:lang w:val="bs-Latn-BA"/>
        </w:rPr>
        <w:t xml:space="preserve"> i</w:t>
      </w:r>
      <w:r w:rsidR="00F94015" w:rsidRPr="00487D0C">
        <w:rPr>
          <w:rFonts w:ascii="Arial" w:eastAsiaTheme="minorHAnsi" w:hAnsi="Arial" w:cs="Arial"/>
          <w:lang w:val="bs-Latn-BA"/>
        </w:rPr>
        <w:t xml:space="preserve"> prijedlog da se prihvati program obrade podataka p</w:t>
      </w:r>
      <w:r w:rsidR="00613D77" w:rsidRPr="00487D0C">
        <w:rPr>
          <w:rFonts w:ascii="Arial" w:eastAsiaTheme="minorHAnsi" w:hAnsi="Arial" w:cs="Arial"/>
          <w:lang w:val="bs-Latn-BA"/>
        </w:rPr>
        <w:t xml:space="preserve">redložen od strane IMO tima, odnosno da </w:t>
      </w:r>
      <w:r w:rsidR="00F94015" w:rsidRPr="00487D0C">
        <w:rPr>
          <w:rFonts w:ascii="Arial" w:eastAsiaTheme="minorHAnsi" w:hAnsi="Arial" w:cs="Arial"/>
          <w:lang w:val="bs-Latn-BA"/>
        </w:rPr>
        <w:t>121.280 popisnica</w:t>
      </w:r>
      <w:r w:rsidR="00613D77" w:rsidRPr="00487D0C">
        <w:rPr>
          <w:rFonts w:ascii="Arial" w:eastAsiaTheme="minorHAnsi" w:hAnsi="Arial" w:cs="Arial"/>
          <w:lang w:val="bs-Latn-BA"/>
        </w:rPr>
        <w:t xml:space="preserve">, oko kojih trenutno ne postoji saglasnost </w:t>
      </w:r>
      <w:r w:rsidR="00613D77" w:rsidRPr="00487D0C">
        <w:rPr>
          <w:rFonts w:ascii="Arial" w:eastAsiaTheme="minorHAnsi" w:hAnsi="Arial" w:cs="Arial"/>
          <w:b/>
          <w:lang w:val="bs-Latn-BA"/>
        </w:rPr>
        <w:t xml:space="preserve">dobije status </w:t>
      </w:r>
      <w:r w:rsidRPr="00487D0C">
        <w:rPr>
          <w:rFonts w:ascii="Arial" w:eastAsiaTheme="minorHAnsi" w:hAnsi="Arial" w:cs="Arial"/>
          <w:b/>
          <w:lang w:val="bs-Latn-BA"/>
        </w:rPr>
        <w:t>rezident</w:t>
      </w:r>
      <w:r w:rsidR="00613D77" w:rsidRPr="00487D0C">
        <w:rPr>
          <w:rFonts w:ascii="Arial" w:eastAsiaTheme="minorHAnsi" w:hAnsi="Arial" w:cs="Arial"/>
          <w:b/>
          <w:lang w:val="bs-Latn-BA"/>
        </w:rPr>
        <w:t>a</w:t>
      </w:r>
      <w:r w:rsidR="00B92856" w:rsidRPr="00487D0C">
        <w:rPr>
          <w:rFonts w:ascii="Arial" w:eastAsiaTheme="minorHAnsi" w:hAnsi="Arial" w:cs="Arial"/>
          <w:lang w:val="bs-Latn-BA"/>
        </w:rPr>
        <w:t>,</w:t>
      </w:r>
      <w:r w:rsidR="00613D77" w:rsidRPr="00487D0C">
        <w:rPr>
          <w:rFonts w:ascii="Arial" w:eastAsiaTheme="minorHAnsi" w:hAnsi="Arial" w:cs="Arial"/>
          <w:lang w:val="bs-Latn-BA"/>
        </w:rPr>
        <w:t xml:space="preserve"> ali da se </w:t>
      </w:r>
      <w:r w:rsidR="00A5755F" w:rsidRPr="00487D0C">
        <w:rPr>
          <w:rFonts w:ascii="Arial" w:eastAsiaTheme="minorHAnsi" w:hAnsi="Arial" w:cs="Arial"/>
          <w:lang w:val="bs-Latn-BA"/>
        </w:rPr>
        <w:t xml:space="preserve">za te popisnice </w:t>
      </w:r>
      <w:r w:rsidR="00613D77" w:rsidRPr="00487D0C">
        <w:rPr>
          <w:rFonts w:ascii="Arial" w:eastAsiaTheme="minorHAnsi" w:hAnsi="Arial" w:cs="Arial"/>
          <w:lang w:val="bs-Latn-BA"/>
        </w:rPr>
        <w:t xml:space="preserve">podaci </w:t>
      </w:r>
      <w:r w:rsidR="00F94015" w:rsidRPr="00487D0C">
        <w:rPr>
          <w:rFonts w:ascii="Arial" w:eastAsiaTheme="minorHAnsi" w:hAnsi="Arial" w:cs="Arial"/>
          <w:lang w:val="bs-Latn-BA"/>
        </w:rPr>
        <w:t>etničkoj pripadno</w:t>
      </w:r>
      <w:r w:rsidRPr="00487D0C">
        <w:rPr>
          <w:rFonts w:ascii="Arial" w:eastAsiaTheme="minorHAnsi" w:hAnsi="Arial" w:cs="Arial"/>
          <w:lang w:val="bs-Latn-BA"/>
        </w:rPr>
        <w:t xml:space="preserve">sti, jeziku i vjeroispovjesti </w:t>
      </w:r>
      <w:r w:rsidR="00613D77" w:rsidRPr="00487D0C">
        <w:rPr>
          <w:rFonts w:ascii="Arial" w:eastAsiaTheme="minorHAnsi" w:hAnsi="Arial" w:cs="Arial"/>
          <w:lang w:val="bs-Latn-BA"/>
        </w:rPr>
        <w:t xml:space="preserve"> </w:t>
      </w:r>
      <w:r w:rsidR="00487D0C" w:rsidRPr="00487D0C">
        <w:rPr>
          <w:rFonts w:ascii="Arial" w:eastAsiaTheme="minorHAnsi" w:hAnsi="Arial" w:cs="Arial"/>
          <w:b/>
          <w:lang w:val="bs-Latn-BA"/>
        </w:rPr>
        <w:t>preprave</w:t>
      </w:r>
      <w:r w:rsidR="00613D77" w:rsidRPr="00487D0C">
        <w:rPr>
          <w:rFonts w:ascii="Arial" w:eastAsiaTheme="minorHAnsi" w:hAnsi="Arial" w:cs="Arial"/>
          <w:lang w:val="bs-Latn-BA"/>
        </w:rPr>
        <w:t xml:space="preserve"> i dobiju status </w:t>
      </w:r>
      <w:r w:rsidRPr="00487D0C">
        <w:rPr>
          <w:rFonts w:ascii="Arial" w:eastAsiaTheme="minorHAnsi" w:hAnsi="Arial" w:cs="Arial"/>
          <w:lang w:val="bs-Latn-BA"/>
        </w:rPr>
        <w:t xml:space="preserve"> „NEPOZNATO“</w:t>
      </w:r>
      <w:r w:rsidR="00613D77" w:rsidRPr="00487D0C">
        <w:rPr>
          <w:rFonts w:ascii="Arial" w:eastAsiaTheme="minorHAnsi" w:hAnsi="Arial" w:cs="Arial"/>
          <w:lang w:val="bs-Latn-BA"/>
        </w:rPr>
        <w:t>.</w:t>
      </w:r>
    </w:p>
    <w:p w14:paraId="0D966843" w14:textId="05C60291" w:rsidR="00AE764C" w:rsidRPr="00487D0C" w:rsidRDefault="00AE764C" w:rsidP="00AE764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>Federalni zavod za statistiku n</w:t>
      </w:r>
      <w:r w:rsidR="00613D77" w:rsidRPr="00487D0C">
        <w:rPr>
          <w:rFonts w:ascii="Arial" w:eastAsiaTheme="minorHAnsi" w:hAnsi="Arial" w:cs="Arial"/>
          <w:lang w:val="bs-Latn-BA"/>
        </w:rPr>
        <w:t xml:space="preserve">ije podržao </w:t>
      </w:r>
      <w:r w:rsidRPr="00487D0C">
        <w:rPr>
          <w:rFonts w:ascii="Arial" w:eastAsiaTheme="minorHAnsi" w:hAnsi="Arial" w:cs="Arial"/>
          <w:lang w:val="bs-Latn-BA"/>
        </w:rPr>
        <w:t xml:space="preserve">navedeni prijedlog jer je isti u suprotnosti sa odredbama </w:t>
      </w:r>
      <w:r w:rsidR="00613D77" w:rsidRPr="00487D0C">
        <w:rPr>
          <w:rFonts w:ascii="Arial" w:eastAsiaTheme="minorHAnsi" w:hAnsi="Arial" w:cs="Arial"/>
          <w:lang w:val="bs-Latn-BA"/>
        </w:rPr>
        <w:t xml:space="preserve">Zakona o popisu stanovništva domaćinsava i stanova u Bosni i Hercegovini 2013, </w:t>
      </w:r>
      <w:r w:rsidRPr="00487D0C">
        <w:rPr>
          <w:rFonts w:ascii="Arial" w:eastAsiaTheme="minorHAnsi" w:hAnsi="Arial" w:cs="Arial"/>
          <w:lang w:val="bs-Latn-BA"/>
        </w:rPr>
        <w:t xml:space="preserve">evropskim preporukama i preporukama IMO tima. </w:t>
      </w:r>
    </w:p>
    <w:p w14:paraId="185D259B" w14:textId="4878763D" w:rsidR="00487D0C" w:rsidRPr="00487D0C" w:rsidRDefault="00487D0C" w:rsidP="00AE764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>Federalni zavod za statistiku je opredjeljen ka EU putu i stoga je u potpunosti prihvatio IMO preporuke u skladu sa Zakonom, a što je 17.12.2015.godine potvrdio u Briselu.</w:t>
      </w:r>
    </w:p>
    <w:p w14:paraId="65385DBC" w14:textId="77777777" w:rsidR="00AE764C" w:rsidRPr="00487D0C" w:rsidRDefault="00AE764C" w:rsidP="00F94015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2385F5ED" w14:textId="77777777" w:rsidR="00AE764C" w:rsidRPr="00487D0C" w:rsidRDefault="00AE764C" w:rsidP="00F94015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30E96EAC" w14:textId="77777777" w:rsidR="00F94015" w:rsidRPr="00487D0C" w:rsidRDefault="00F94015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3C648F1B" w14:textId="02CBF03A" w:rsidR="00343822" w:rsidRPr="00487D0C" w:rsidRDefault="0034382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62DCA553" w14:textId="6A0A4FF2" w:rsidR="000A6FD6" w:rsidRPr="00487D0C" w:rsidRDefault="000A6FD6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45BF3F30" w14:textId="6246869E" w:rsidR="000A6FD6" w:rsidRPr="00487D0C" w:rsidRDefault="00AE764C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 xml:space="preserve">                                                                                  </w:t>
      </w:r>
      <w:r w:rsidR="000A6FD6" w:rsidRPr="00487D0C">
        <w:rPr>
          <w:rFonts w:ascii="Arial" w:eastAsiaTheme="minorHAnsi" w:hAnsi="Arial" w:cs="Arial"/>
          <w:lang w:val="bs-Latn-BA"/>
        </w:rPr>
        <w:t>Federalni zavod za statistiku</w:t>
      </w:r>
    </w:p>
    <w:p w14:paraId="60708E2E" w14:textId="46A738AF" w:rsidR="0090742B" w:rsidRPr="00487D0C" w:rsidRDefault="00AE764C" w:rsidP="00CD0F98">
      <w:pPr>
        <w:spacing w:after="160" w:line="259" w:lineRule="auto"/>
        <w:jc w:val="both"/>
        <w:rPr>
          <w:rFonts w:ascii="Arial" w:hAnsi="Arial" w:cs="Arial"/>
          <w:lang w:val="bs-Latn-BA"/>
        </w:rPr>
      </w:pPr>
      <w:r w:rsidRPr="00487D0C">
        <w:rPr>
          <w:rFonts w:ascii="Arial" w:eastAsiaTheme="minorHAnsi" w:hAnsi="Arial" w:cs="Arial"/>
          <w:lang w:val="bs-Latn-BA"/>
        </w:rPr>
        <w:t xml:space="preserve">                                                                                  </w:t>
      </w:r>
      <w:r w:rsidR="003D73CA" w:rsidRPr="00487D0C">
        <w:rPr>
          <w:rFonts w:ascii="Arial" w:eastAsiaTheme="minorHAnsi" w:hAnsi="Arial" w:cs="Arial"/>
          <w:lang w:val="bs-Latn-BA"/>
        </w:rPr>
        <w:t xml:space="preserve">Sarajevo, </w:t>
      </w:r>
      <w:r w:rsidRPr="00487D0C">
        <w:rPr>
          <w:rFonts w:ascii="Arial" w:eastAsiaTheme="minorHAnsi" w:hAnsi="Arial" w:cs="Arial"/>
          <w:lang w:val="bs-Latn-BA"/>
        </w:rPr>
        <w:t>08</w:t>
      </w:r>
      <w:r w:rsidR="000A6FD6" w:rsidRPr="00487D0C">
        <w:rPr>
          <w:rFonts w:ascii="Arial" w:eastAsiaTheme="minorHAnsi" w:hAnsi="Arial" w:cs="Arial"/>
          <w:lang w:val="bs-Latn-BA"/>
        </w:rPr>
        <w:t>.0</w:t>
      </w:r>
      <w:r w:rsidRPr="00487D0C">
        <w:rPr>
          <w:rFonts w:ascii="Arial" w:eastAsiaTheme="minorHAnsi" w:hAnsi="Arial" w:cs="Arial"/>
          <w:lang w:val="bs-Latn-BA"/>
        </w:rPr>
        <w:t>4</w:t>
      </w:r>
      <w:r w:rsidR="000A6FD6" w:rsidRPr="00487D0C">
        <w:rPr>
          <w:rFonts w:ascii="Arial" w:eastAsiaTheme="minorHAnsi" w:hAnsi="Arial" w:cs="Arial"/>
          <w:lang w:val="bs-Latn-BA"/>
        </w:rPr>
        <w:t>.2016.godine</w:t>
      </w:r>
    </w:p>
    <w:sectPr w:rsidR="0090742B" w:rsidRPr="00487D0C" w:rsidSect="009226B6">
      <w:headerReference w:type="even" r:id="rId8"/>
      <w:headerReference w:type="default" r:id="rId9"/>
      <w:footerReference w:type="default" r:id="rId10"/>
      <w:pgSz w:w="11906" w:h="16838"/>
      <w:pgMar w:top="1701" w:right="1418" w:bottom="1134" w:left="1418" w:header="567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FC9E3" w14:textId="77777777" w:rsidR="00F4651B" w:rsidRDefault="00F4651B" w:rsidP="00F31DED">
      <w:r>
        <w:separator/>
      </w:r>
    </w:p>
  </w:endnote>
  <w:endnote w:type="continuationSeparator" w:id="0">
    <w:p w14:paraId="2A1F96AA" w14:textId="77777777" w:rsidR="00F4651B" w:rsidRDefault="00F4651B" w:rsidP="00F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999F" w14:textId="77777777" w:rsidR="00A5393E" w:rsidRPr="008B4212" w:rsidRDefault="00A5393E" w:rsidP="007B5864">
    <w:pPr>
      <w:jc w:val="center"/>
      <w:rPr>
        <w:rFonts w:ascii="Arial" w:hAnsi="Arial" w:cs="Arial"/>
        <w:i/>
        <w:sz w:val="18"/>
        <w:szCs w:val="18"/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FD7BD" wp14:editId="2ED44E18">
              <wp:simplePos x="0" y="0"/>
              <wp:positionH relativeFrom="column">
                <wp:posOffset>-66675</wp:posOffset>
              </wp:positionH>
              <wp:positionV relativeFrom="paragraph">
                <wp:posOffset>-40640</wp:posOffset>
              </wp:positionV>
              <wp:extent cx="6286500" cy="0"/>
              <wp:effectExtent l="5080" t="5080" r="13970" b="1397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BE10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.2pt" to="489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0H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M4m89k0Bd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"/>
          </w:pict>
        </mc:Fallback>
      </mc:AlternateContent>
    </w:r>
    <w:r w:rsidRPr="008B4212">
      <w:rPr>
        <w:rFonts w:ascii="Arial" w:hAnsi="Arial" w:cs="Arial"/>
        <w:i/>
        <w:sz w:val="18"/>
        <w:szCs w:val="18"/>
        <w:lang w:val="hr-HR"/>
      </w:rPr>
      <w:t>Zelenih beretki 26, 71000 Sarajevo, Tel/Phone: + 387</w:t>
    </w:r>
    <w:r>
      <w:rPr>
        <w:rFonts w:ascii="Arial" w:hAnsi="Arial" w:cs="Arial"/>
        <w:i/>
        <w:sz w:val="18"/>
        <w:szCs w:val="18"/>
        <w:lang w:val="hr-HR"/>
      </w:rPr>
      <w:t xml:space="preserve"> 33 20 64 52, Fax: +387 33 22 61 51</w:t>
    </w:r>
  </w:p>
  <w:p w14:paraId="73D63603" w14:textId="77777777" w:rsidR="00A5393E" w:rsidRPr="008B4212" w:rsidRDefault="00F4651B" w:rsidP="007B5864">
    <w:pPr>
      <w:pStyle w:val="Footer"/>
      <w:tabs>
        <w:tab w:val="clear" w:pos="4536"/>
        <w:tab w:val="clear" w:pos="9072"/>
        <w:tab w:val="left" w:pos="1020"/>
      </w:tabs>
      <w:jc w:val="center"/>
      <w:rPr>
        <w:rFonts w:ascii="Arial" w:hAnsi="Arial" w:cs="Arial"/>
        <w:i/>
        <w:sz w:val="18"/>
        <w:szCs w:val="18"/>
      </w:rPr>
    </w:pPr>
    <w:hyperlink r:id="rId1" w:history="1">
      <w:r w:rsidR="00A5393E" w:rsidRPr="008B4212">
        <w:rPr>
          <w:rStyle w:val="Hyperlink"/>
          <w:rFonts w:ascii="Arial" w:hAnsi="Arial" w:cs="Arial"/>
          <w:i/>
          <w:color w:val="auto"/>
          <w:sz w:val="18"/>
          <w:szCs w:val="18"/>
          <w:u w:val="none"/>
        </w:rPr>
        <w:t>www.fzs.ba</w:t>
      </w:r>
    </w:hyperlink>
    <w:r w:rsidR="00A5393E" w:rsidRPr="008B4212">
      <w:rPr>
        <w:rStyle w:val="Hyperlink"/>
        <w:rFonts w:ascii="Arial" w:hAnsi="Arial" w:cs="Arial"/>
        <w:i/>
        <w:color w:val="auto"/>
        <w:sz w:val="18"/>
        <w:szCs w:val="18"/>
        <w:u w:val="none"/>
      </w:rPr>
      <w:t>,</w:t>
    </w:r>
    <w:r w:rsidR="00A5393E" w:rsidRPr="008B4212">
      <w:rPr>
        <w:rFonts w:ascii="Arial" w:hAnsi="Arial" w:cs="Arial"/>
        <w:i/>
        <w:sz w:val="18"/>
        <w:szCs w:val="18"/>
      </w:rPr>
      <w:t xml:space="preserve"> e-mail: fedstat@fzs.ba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C9B88" w14:textId="77777777" w:rsidR="00F4651B" w:rsidRDefault="00F4651B" w:rsidP="00F31DED">
      <w:r>
        <w:separator/>
      </w:r>
    </w:p>
  </w:footnote>
  <w:footnote w:type="continuationSeparator" w:id="0">
    <w:p w14:paraId="6BA7CA01" w14:textId="77777777" w:rsidR="00F4651B" w:rsidRDefault="00F4651B" w:rsidP="00F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31DE7" w14:textId="77777777" w:rsidR="00A5393E" w:rsidRDefault="00A5393E">
    <w:pPr>
      <w:pStyle w:val="Header"/>
    </w:pPr>
  </w:p>
  <w:p w14:paraId="55FF0CD2" w14:textId="77777777" w:rsidR="00A5393E" w:rsidRDefault="00A5393E">
    <w:pPr>
      <w:pStyle w:val="Header"/>
    </w:pPr>
  </w:p>
  <w:p w14:paraId="349BAF54" w14:textId="77777777" w:rsidR="00A5393E" w:rsidRDefault="00A53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400A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43396D7D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0D2A348C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Bosna i Hercegovina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</w:t>
    </w:r>
    <w:r w:rsidRPr="00ED4AD5">
      <w:rPr>
        <w:rFonts w:ascii="Arial" w:hAnsi="Arial" w:cs="Arial"/>
        <w:sz w:val="18"/>
        <w:szCs w:val="18"/>
        <w:lang w:val="hr-HR"/>
      </w:rPr>
      <w:t>Bosnia and Herzegovina</w:t>
    </w:r>
  </w:p>
  <w:p w14:paraId="272E940F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FEDERACIJA BOSNE I HERCEGOVINE</w:t>
    </w:r>
    <w:r>
      <w:rPr>
        <w:rFonts w:ascii="Arial" w:hAnsi="Arial" w:cs="Arial"/>
        <w:sz w:val="18"/>
        <w:szCs w:val="18"/>
        <w:lang w:val="hr-HR"/>
      </w:rPr>
      <w:t xml:space="preserve">                                   </w:t>
    </w:r>
    <w:r w:rsidRPr="00ED4AD5">
      <w:rPr>
        <w:rFonts w:ascii="Arial" w:hAnsi="Arial" w:cs="Arial"/>
        <w:sz w:val="18"/>
        <w:lang w:val="hr-HR"/>
      </w:rPr>
      <w:t xml:space="preserve"> </w:t>
    </w:r>
    <w:r w:rsidRPr="00751FC2">
      <w:rPr>
        <w:rFonts w:ascii="Arial" w:hAnsi="Arial" w:cs="Arial"/>
        <w:sz w:val="18"/>
        <w:lang w:val="hr-HR"/>
      </w:rPr>
      <w:t>FEDERATION OF BOSNIA AND HERZEGOVINA</w:t>
    </w:r>
  </w:p>
  <w:p w14:paraId="40F2DBF1" w14:textId="77777777" w:rsidR="00A5393E" w:rsidRPr="00ED4AD5" w:rsidRDefault="00A5393E" w:rsidP="00E31419">
    <w:pPr>
      <w:pStyle w:val="Header"/>
      <w:jc w:val="center"/>
      <w:rPr>
        <w:rFonts w:ascii="Arial" w:hAnsi="Arial" w:cs="Arial"/>
        <w:b/>
        <w:bCs/>
        <w:sz w:val="18"/>
        <w:szCs w:val="18"/>
        <w:lang w:val="hr-HR"/>
      </w:rPr>
    </w:pPr>
    <w:r w:rsidRPr="00ED4AD5">
      <w:rPr>
        <w:rFonts w:ascii="Arial" w:hAnsi="Arial" w:cs="Arial"/>
        <w:b/>
        <w:bCs/>
        <w:sz w:val="18"/>
        <w:szCs w:val="18"/>
        <w:lang w:val="hr-HR"/>
      </w:rPr>
      <w:t>FEDERALNI ZAVOD ZA STATISTIKU</w:t>
    </w:r>
    <w:r w:rsidRPr="009827ED">
      <w:rPr>
        <w:rFonts w:ascii="Arial" w:hAnsi="Arial" w:cs="Arial"/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color w:val="000000"/>
        <w:sz w:val="18"/>
        <w:szCs w:val="18"/>
      </w:rPr>
      <w:t xml:space="preserve">                                           INSTITUTE FOR STATISTIC</w:t>
    </w:r>
    <w:r w:rsidRPr="00751FC2">
      <w:rPr>
        <w:rFonts w:ascii="Arial" w:hAnsi="Arial" w:cs="Arial"/>
        <w:b/>
        <w:color w:val="000000"/>
        <w:sz w:val="18"/>
        <w:szCs w:val="18"/>
      </w:rPr>
      <w:t xml:space="preserve">S OF </w:t>
    </w:r>
    <w:r w:rsidRPr="00751FC2">
      <w:rPr>
        <w:rFonts w:ascii="Arial" w:hAnsi="Arial" w:cs="Arial"/>
        <w:b/>
        <w:sz w:val="18"/>
        <w:szCs w:val="18"/>
      </w:rPr>
      <w:t>FB&amp;H</w:t>
    </w:r>
  </w:p>
  <w:p w14:paraId="3FEC73E2" w14:textId="77777777" w:rsidR="00A5393E" w:rsidRPr="009827ED" w:rsidRDefault="00A5393E" w:rsidP="00E31419">
    <w:pPr>
      <w:pStyle w:val="Header"/>
      <w:jc w:val="center"/>
      <w:rPr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3F65B" wp14:editId="7A4F0215">
              <wp:simplePos x="0" y="0"/>
              <wp:positionH relativeFrom="column">
                <wp:posOffset>4445</wp:posOffset>
              </wp:positionH>
              <wp:positionV relativeFrom="paragraph">
                <wp:posOffset>135255</wp:posOffset>
              </wp:positionV>
              <wp:extent cx="5867400" cy="0"/>
              <wp:effectExtent l="0" t="0" r="19050" b="1905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3B035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.65pt" to="462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8o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bH08ljnoJ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"/>
          </w:pict>
        </mc:Fallback>
      </mc:AlternateContent>
    </w:r>
    <w:r w:rsidRPr="00ED4AD5">
      <w:rPr>
        <w:rFonts w:ascii="Arial" w:hAnsi="Arial" w:cs="Arial"/>
        <w:sz w:val="18"/>
        <w:szCs w:val="18"/>
        <w:lang w:val="hr-HR"/>
      </w:rPr>
      <w:t>S A R A J E V O</w:t>
    </w:r>
    <w:r w:rsidRPr="009827ED">
      <w:rPr>
        <w:rFonts w:ascii="Arial" w:hAnsi="Arial" w:cs="Arial"/>
        <w:sz w:val="18"/>
        <w:lang w:val="hr-HR"/>
      </w:rPr>
      <w:t xml:space="preserve"> </w:t>
    </w:r>
    <w:r>
      <w:rPr>
        <w:rFonts w:ascii="Arial" w:hAnsi="Arial" w:cs="Arial"/>
        <w:sz w:val="18"/>
        <w:lang w:val="hr-HR"/>
      </w:rPr>
      <w:t xml:space="preserve">                                                                                </w:t>
    </w:r>
    <w:r w:rsidRPr="00751FC2">
      <w:rPr>
        <w:rFonts w:ascii="Arial" w:hAnsi="Arial" w:cs="Arial"/>
        <w:sz w:val="18"/>
        <w:lang w:val="hr-HR"/>
      </w:rPr>
      <w:t>S A R A J E V O</w:t>
    </w:r>
  </w:p>
  <w:p w14:paraId="6D267BF1" w14:textId="77777777" w:rsidR="00A5393E" w:rsidRDefault="00A5393E" w:rsidP="000B3900">
    <w:pPr>
      <w:tabs>
        <w:tab w:val="left" w:pos="5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2065"/>
    <w:multiLevelType w:val="hybridMultilevel"/>
    <w:tmpl w:val="A9FEF5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689"/>
    <w:multiLevelType w:val="hybridMultilevel"/>
    <w:tmpl w:val="84CC1104"/>
    <w:lvl w:ilvl="0" w:tplc="D1D20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102"/>
    <w:multiLevelType w:val="hybridMultilevel"/>
    <w:tmpl w:val="E90ACB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A8E00E9"/>
    <w:multiLevelType w:val="hybridMultilevel"/>
    <w:tmpl w:val="ED1CE95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F815A69"/>
    <w:multiLevelType w:val="hybridMultilevel"/>
    <w:tmpl w:val="00144E68"/>
    <w:lvl w:ilvl="0" w:tplc="49BE4F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C4981"/>
    <w:multiLevelType w:val="hybridMultilevel"/>
    <w:tmpl w:val="492202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133693"/>
    <w:multiLevelType w:val="hybridMultilevel"/>
    <w:tmpl w:val="1F6A99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94FED"/>
    <w:multiLevelType w:val="hybridMultilevel"/>
    <w:tmpl w:val="0CCC3FE6"/>
    <w:lvl w:ilvl="0" w:tplc="36E2E60C">
      <w:start w:val="1"/>
      <w:numFmt w:val="decimal"/>
      <w:lvlText w:val="%1."/>
      <w:lvlJc w:val="left"/>
      <w:pPr>
        <w:ind w:left="405" w:hanging="360"/>
      </w:pPr>
    </w:lvl>
    <w:lvl w:ilvl="1" w:tplc="141A0019">
      <w:start w:val="1"/>
      <w:numFmt w:val="lowerLetter"/>
      <w:lvlText w:val="%2."/>
      <w:lvlJc w:val="left"/>
      <w:pPr>
        <w:ind w:left="1125" w:hanging="360"/>
      </w:pPr>
    </w:lvl>
    <w:lvl w:ilvl="2" w:tplc="141A001B">
      <w:start w:val="1"/>
      <w:numFmt w:val="lowerRoman"/>
      <w:lvlText w:val="%3."/>
      <w:lvlJc w:val="right"/>
      <w:pPr>
        <w:ind w:left="1845" w:hanging="180"/>
      </w:pPr>
    </w:lvl>
    <w:lvl w:ilvl="3" w:tplc="141A000F">
      <w:start w:val="1"/>
      <w:numFmt w:val="decimal"/>
      <w:lvlText w:val="%4."/>
      <w:lvlJc w:val="left"/>
      <w:pPr>
        <w:ind w:left="2565" w:hanging="360"/>
      </w:pPr>
    </w:lvl>
    <w:lvl w:ilvl="4" w:tplc="141A0019">
      <w:start w:val="1"/>
      <w:numFmt w:val="lowerLetter"/>
      <w:lvlText w:val="%5."/>
      <w:lvlJc w:val="left"/>
      <w:pPr>
        <w:ind w:left="3285" w:hanging="360"/>
      </w:pPr>
    </w:lvl>
    <w:lvl w:ilvl="5" w:tplc="141A001B">
      <w:start w:val="1"/>
      <w:numFmt w:val="lowerRoman"/>
      <w:lvlText w:val="%6."/>
      <w:lvlJc w:val="right"/>
      <w:pPr>
        <w:ind w:left="4005" w:hanging="180"/>
      </w:pPr>
    </w:lvl>
    <w:lvl w:ilvl="6" w:tplc="141A000F">
      <w:start w:val="1"/>
      <w:numFmt w:val="decimal"/>
      <w:lvlText w:val="%7."/>
      <w:lvlJc w:val="left"/>
      <w:pPr>
        <w:ind w:left="4725" w:hanging="360"/>
      </w:pPr>
    </w:lvl>
    <w:lvl w:ilvl="7" w:tplc="141A0019">
      <w:start w:val="1"/>
      <w:numFmt w:val="lowerLetter"/>
      <w:lvlText w:val="%8."/>
      <w:lvlJc w:val="left"/>
      <w:pPr>
        <w:ind w:left="5445" w:hanging="360"/>
      </w:pPr>
    </w:lvl>
    <w:lvl w:ilvl="8" w:tplc="141A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14F63C6"/>
    <w:multiLevelType w:val="hybridMultilevel"/>
    <w:tmpl w:val="E5D48C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E08"/>
    <w:multiLevelType w:val="hybridMultilevel"/>
    <w:tmpl w:val="5134A5D6"/>
    <w:lvl w:ilvl="0" w:tplc="AA949D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97F4B"/>
    <w:multiLevelType w:val="multilevel"/>
    <w:tmpl w:val="E1FAB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>
    <w:nsid w:val="43A60729"/>
    <w:multiLevelType w:val="hybridMultilevel"/>
    <w:tmpl w:val="857E9712"/>
    <w:lvl w:ilvl="0" w:tplc="7946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7D1F44"/>
    <w:multiLevelType w:val="hybridMultilevel"/>
    <w:tmpl w:val="5BBA7590"/>
    <w:lvl w:ilvl="0" w:tplc="FB162BC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8480F05"/>
    <w:multiLevelType w:val="hybridMultilevel"/>
    <w:tmpl w:val="6374DA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D51E4"/>
    <w:multiLevelType w:val="hybridMultilevel"/>
    <w:tmpl w:val="C2748010"/>
    <w:lvl w:ilvl="0" w:tplc="198EB51E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>
    <w:nsid w:val="6004384E"/>
    <w:multiLevelType w:val="hybridMultilevel"/>
    <w:tmpl w:val="A86CA0A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70066FD4"/>
    <w:multiLevelType w:val="hybridMultilevel"/>
    <w:tmpl w:val="5D608F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65357"/>
    <w:multiLevelType w:val="hybridMultilevel"/>
    <w:tmpl w:val="014066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B739B"/>
    <w:multiLevelType w:val="hybridMultilevel"/>
    <w:tmpl w:val="D314294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8A7FFA"/>
    <w:multiLevelType w:val="hybridMultilevel"/>
    <w:tmpl w:val="C406C0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07180"/>
    <w:multiLevelType w:val="hybridMultilevel"/>
    <w:tmpl w:val="698CA196"/>
    <w:lvl w:ilvl="0" w:tplc="9A727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A30D7"/>
    <w:multiLevelType w:val="hybridMultilevel"/>
    <w:tmpl w:val="D548B0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21"/>
  </w:num>
  <w:num w:numId="5">
    <w:abstractNumId w:val="2"/>
  </w:num>
  <w:num w:numId="6">
    <w:abstractNumId w:val="15"/>
  </w:num>
  <w:num w:numId="7">
    <w:abstractNumId w:val="16"/>
  </w:num>
  <w:num w:numId="8">
    <w:abstractNumId w:val="6"/>
  </w:num>
  <w:num w:numId="9">
    <w:abstractNumId w:val="13"/>
  </w:num>
  <w:num w:numId="10">
    <w:abstractNumId w:val="11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9"/>
  </w:num>
  <w:num w:numId="16">
    <w:abstractNumId w:val="0"/>
  </w:num>
  <w:num w:numId="17">
    <w:abstractNumId w:val="4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9"/>
    <w:rsid w:val="0000020B"/>
    <w:rsid w:val="00012AAD"/>
    <w:rsid w:val="00015A89"/>
    <w:rsid w:val="000167A1"/>
    <w:rsid w:val="000179CE"/>
    <w:rsid w:val="000313B8"/>
    <w:rsid w:val="0006707D"/>
    <w:rsid w:val="000672FD"/>
    <w:rsid w:val="000757B4"/>
    <w:rsid w:val="000759B7"/>
    <w:rsid w:val="000771C1"/>
    <w:rsid w:val="00081D70"/>
    <w:rsid w:val="0008618C"/>
    <w:rsid w:val="00091DE8"/>
    <w:rsid w:val="0009740F"/>
    <w:rsid w:val="000A0D2C"/>
    <w:rsid w:val="000A6FD6"/>
    <w:rsid w:val="000B05AC"/>
    <w:rsid w:val="000B3095"/>
    <w:rsid w:val="000B3900"/>
    <w:rsid w:val="000B76D7"/>
    <w:rsid w:val="000C1BC9"/>
    <w:rsid w:val="000E32E6"/>
    <w:rsid w:val="000F035F"/>
    <w:rsid w:val="000F233E"/>
    <w:rsid w:val="000F35AA"/>
    <w:rsid w:val="000F3E2B"/>
    <w:rsid w:val="000F5AEA"/>
    <w:rsid w:val="000F7CCC"/>
    <w:rsid w:val="00100BF7"/>
    <w:rsid w:val="00106917"/>
    <w:rsid w:val="00130155"/>
    <w:rsid w:val="00132BBE"/>
    <w:rsid w:val="0014090F"/>
    <w:rsid w:val="00144CAD"/>
    <w:rsid w:val="00146124"/>
    <w:rsid w:val="00156945"/>
    <w:rsid w:val="00160CE4"/>
    <w:rsid w:val="00162780"/>
    <w:rsid w:val="00163B62"/>
    <w:rsid w:val="00167395"/>
    <w:rsid w:val="00171177"/>
    <w:rsid w:val="00196044"/>
    <w:rsid w:val="001B3D5F"/>
    <w:rsid w:val="001B7D64"/>
    <w:rsid w:val="001D32AF"/>
    <w:rsid w:val="001E4FB0"/>
    <w:rsid w:val="001E7712"/>
    <w:rsid w:val="001E7BE0"/>
    <w:rsid w:val="001E7FFD"/>
    <w:rsid w:val="001F4233"/>
    <w:rsid w:val="001F4313"/>
    <w:rsid w:val="001F50F9"/>
    <w:rsid w:val="0020632B"/>
    <w:rsid w:val="00210099"/>
    <w:rsid w:val="00210A44"/>
    <w:rsid w:val="0021350C"/>
    <w:rsid w:val="00215457"/>
    <w:rsid w:val="002200A4"/>
    <w:rsid w:val="00224A46"/>
    <w:rsid w:val="002332E1"/>
    <w:rsid w:val="00235BE4"/>
    <w:rsid w:val="00237B0A"/>
    <w:rsid w:val="00254A08"/>
    <w:rsid w:val="00267564"/>
    <w:rsid w:val="00276B59"/>
    <w:rsid w:val="00290392"/>
    <w:rsid w:val="00292F11"/>
    <w:rsid w:val="00293542"/>
    <w:rsid w:val="002A35A6"/>
    <w:rsid w:val="002A50E0"/>
    <w:rsid w:val="002A6349"/>
    <w:rsid w:val="002B5B48"/>
    <w:rsid w:val="002B63C3"/>
    <w:rsid w:val="002B735F"/>
    <w:rsid w:val="002C1509"/>
    <w:rsid w:val="002C2302"/>
    <w:rsid w:val="002E1244"/>
    <w:rsid w:val="002E1CB5"/>
    <w:rsid w:val="002F10A4"/>
    <w:rsid w:val="002F165E"/>
    <w:rsid w:val="00301958"/>
    <w:rsid w:val="003033B4"/>
    <w:rsid w:val="00303AAA"/>
    <w:rsid w:val="0031028F"/>
    <w:rsid w:val="00314C95"/>
    <w:rsid w:val="0032043E"/>
    <w:rsid w:val="0032210D"/>
    <w:rsid w:val="003357D4"/>
    <w:rsid w:val="00336529"/>
    <w:rsid w:val="00341D93"/>
    <w:rsid w:val="0034247A"/>
    <w:rsid w:val="00343822"/>
    <w:rsid w:val="00346132"/>
    <w:rsid w:val="00350115"/>
    <w:rsid w:val="003502F7"/>
    <w:rsid w:val="0035288A"/>
    <w:rsid w:val="003569FA"/>
    <w:rsid w:val="00357DE5"/>
    <w:rsid w:val="00360AEA"/>
    <w:rsid w:val="00361A3E"/>
    <w:rsid w:val="00371D3A"/>
    <w:rsid w:val="00373428"/>
    <w:rsid w:val="003762B3"/>
    <w:rsid w:val="00386428"/>
    <w:rsid w:val="00386F90"/>
    <w:rsid w:val="00387207"/>
    <w:rsid w:val="00394647"/>
    <w:rsid w:val="003A0C6B"/>
    <w:rsid w:val="003A5EB3"/>
    <w:rsid w:val="003C0A7F"/>
    <w:rsid w:val="003D0B8B"/>
    <w:rsid w:val="003D58EE"/>
    <w:rsid w:val="003D5DE4"/>
    <w:rsid w:val="003D73CA"/>
    <w:rsid w:val="003D74AB"/>
    <w:rsid w:val="00401C0D"/>
    <w:rsid w:val="00420A48"/>
    <w:rsid w:val="00440773"/>
    <w:rsid w:val="004418DE"/>
    <w:rsid w:val="00451821"/>
    <w:rsid w:val="00451A60"/>
    <w:rsid w:val="0045614A"/>
    <w:rsid w:val="00456289"/>
    <w:rsid w:val="00460849"/>
    <w:rsid w:val="00465439"/>
    <w:rsid w:val="004732C0"/>
    <w:rsid w:val="00473D72"/>
    <w:rsid w:val="00482350"/>
    <w:rsid w:val="00482783"/>
    <w:rsid w:val="00487D0C"/>
    <w:rsid w:val="004914F7"/>
    <w:rsid w:val="0049718F"/>
    <w:rsid w:val="004A1B17"/>
    <w:rsid w:val="004A2611"/>
    <w:rsid w:val="004B4F6B"/>
    <w:rsid w:val="004B5105"/>
    <w:rsid w:val="004B56AF"/>
    <w:rsid w:val="004B5E40"/>
    <w:rsid w:val="004C35DE"/>
    <w:rsid w:val="004C4A11"/>
    <w:rsid w:val="004C5E98"/>
    <w:rsid w:val="004E3881"/>
    <w:rsid w:val="004E5045"/>
    <w:rsid w:val="004F02C5"/>
    <w:rsid w:val="004F6A02"/>
    <w:rsid w:val="005003B8"/>
    <w:rsid w:val="005153FA"/>
    <w:rsid w:val="005171ED"/>
    <w:rsid w:val="005203AB"/>
    <w:rsid w:val="00521506"/>
    <w:rsid w:val="005257CA"/>
    <w:rsid w:val="00527293"/>
    <w:rsid w:val="0054051E"/>
    <w:rsid w:val="00542B64"/>
    <w:rsid w:val="00543021"/>
    <w:rsid w:val="005509BC"/>
    <w:rsid w:val="005643FF"/>
    <w:rsid w:val="00564F60"/>
    <w:rsid w:val="00567898"/>
    <w:rsid w:val="005860AC"/>
    <w:rsid w:val="0058717C"/>
    <w:rsid w:val="0058784D"/>
    <w:rsid w:val="0059764A"/>
    <w:rsid w:val="00597C09"/>
    <w:rsid w:val="005A311A"/>
    <w:rsid w:val="005A6A67"/>
    <w:rsid w:val="005B12FA"/>
    <w:rsid w:val="005C5D7C"/>
    <w:rsid w:val="005C7852"/>
    <w:rsid w:val="005D3FE8"/>
    <w:rsid w:val="005E076E"/>
    <w:rsid w:val="005E20A8"/>
    <w:rsid w:val="005E3C4D"/>
    <w:rsid w:val="005E73D4"/>
    <w:rsid w:val="005F0DED"/>
    <w:rsid w:val="005F40A5"/>
    <w:rsid w:val="00607BC0"/>
    <w:rsid w:val="006124B1"/>
    <w:rsid w:val="006126D5"/>
    <w:rsid w:val="00613D77"/>
    <w:rsid w:val="00617592"/>
    <w:rsid w:val="00623B76"/>
    <w:rsid w:val="0062413A"/>
    <w:rsid w:val="00624899"/>
    <w:rsid w:val="00625C48"/>
    <w:rsid w:val="00631F07"/>
    <w:rsid w:val="006330A9"/>
    <w:rsid w:val="00662BFC"/>
    <w:rsid w:val="006650C3"/>
    <w:rsid w:val="00665C32"/>
    <w:rsid w:val="0067530D"/>
    <w:rsid w:val="0068090F"/>
    <w:rsid w:val="006809DB"/>
    <w:rsid w:val="00686F93"/>
    <w:rsid w:val="00694DB3"/>
    <w:rsid w:val="006A09BB"/>
    <w:rsid w:val="006A3D3C"/>
    <w:rsid w:val="006B7902"/>
    <w:rsid w:val="006D0977"/>
    <w:rsid w:val="006D6335"/>
    <w:rsid w:val="006E357C"/>
    <w:rsid w:val="007006C7"/>
    <w:rsid w:val="007009E5"/>
    <w:rsid w:val="00700A20"/>
    <w:rsid w:val="007103B4"/>
    <w:rsid w:val="0071208A"/>
    <w:rsid w:val="00720908"/>
    <w:rsid w:val="00720954"/>
    <w:rsid w:val="00743DA3"/>
    <w:rsid w:val="0074510D"/>
    <w:rsid w:val="00747408"/>
    <w:rsid w:val="00750D8E"/>
    <w:rsid w:val="007512D9"/>
    <w:rsid w:val="00751FC2"/>
    <w:rsid w:val="0075422B"/>
    <w:rsid w:val="0076741C"/>
    <w:rsid w:val="00767612"/>
    <w:rsid w:val="007732F8"/>
    <w:rsid w:val="007868EA"/>
    <w:rsid w:val="00790909"/>
    <w:rsid w:val="00792931"/>
    <w:rsid w:val="00797F4C"/>
    <w:rsid w:val="007A42F3"/>
    <w:rsid w:val="007B129B"/>
    <w:rsid w:val="007B5864"/>
    <w:rsid w:val="007C027A"/>
    <w:rsid w:val="007C213B"/>
    <w:rsid w:val="007D0F9F"/>
    <w:rsid w:val="007D1235"/>
    <w:rsid w:val="007D2EE6"/>
    <w:rsid w:val="007E5F40"/>
    <w:rsid w:val="007F5452"/>
    <w:rsid w:val="008004FB"/>
    <w:rsid w:val="00803011"/>
    <w:rsid w:val="008039F6"/>
    <w:rsid w:val="008122B3"/>
    <w:rsid w:val="00815529"/>
    <w:rsid w:val="008158CD"/>
    <w:rsid w:val="0082057A"/>
    <w:rsid w:val="0082677F"/>
    <w:rsid w:val="0083092E"/>
    <w:rsid w:val="00837B69"/>
    <w:rsid w:val="00846AF2"/>
    <w:rsid w:val="00851D77"/>
    <w:rsid w:val="00854C36"/>
    <w:rsid w:val="008569FD"/>
    <w:rsid w:val="0086451C"/>
    <w:rsid w:val="00866114"/>
    <w:rsid w:val="00866CC8"/>
    <w:rsid w:val="00875F78"/>
    <w:rsid w:val="00884172"/>
    <w:rsid w:val="00887365"/>
    <w:rsid w:val="008931E4"/>
    <w:rsid w:val="00895400"/>
    <w:rsid w:val="008A2D47"/>
    <w:rsid w:val="008A3415"/>
    <w:rsid w:val="008A3A5F"/>
    <w:rsid w:val="008A4D14"/>
    <w:rsid w:val="008B06AD"/>
    <w:rsid w:val="008B4212"/>
    <w:rsid w:val="008B4430"/>
    <w:rsid w:val="008B4B21"/>
    <w:rsid w:val="008B505E"/>
    <w:rsid w:val="008B7AAC"/>
    <w:rsid w:val="008C10CB"/>
    <w:rsid w:val="008C2A62"/>
    <w:rsid w:val="008D4426"/>
    <w:rsid w:val="008E24D9"/>
    <w:rsid w:val="008F3741"/>
    <w:rsid w:val="008F71ED"/>
    <w:rsid w:val="0090343C"/>
    <w:rsid w:val="0090742B"/>
    <w:rsid w:val="00907CD1"/>
    <w:rsid w:val="009133C0"/>
    <w:rsid w:val="009212E0"/>
    <w:rsid w:val="0092178B"/>
    <w:rsid w:val="009226B6"/>
    <w:rsid w:val="00923D43"/>
    <w:rsid w:val="009262EF"/>
    <w:rsid w:val="00927BA3"/>
    <w:rsid w:val="00932825"/>
    <w:rsid w:val="00941A0D"/>
    <w:rsid w:val="00944A21"/>
    <w:rsid w:val="009465EA"/>
    <w:rsid w:val="0095740B"/>
    <w:rsid w:val="00970438"/>
    <w:rsid w:val="009827ED"/>
    <w:rsid w:val="00994014"/>
    <w:rsid w:val="009947FC"/>
    <w:rsid w:val="009B14CD"/>
    <w:rsid w:val="009B15A5"/>
    <w:rsid w:val="009B7293"/>
    <w:rsid w:val="009B7E81"/>
    <w:rsid w:val="009D0F15"/>
    <w:rsid w:val="009E4CCD"/>
    <w:rsid w:val="009E57C0"/>
    <w:rsid w:val="009F38E2"/>
    <w:rsid w:val="00A0166F"/>
    <w:rsid w:val="00A06582"/>
    <w:rsid w:val="00A06D60"/>
    <w:rsid w:val="00A14793"/>
    <w:rsid w:val="00A15785"/>
    <w:rsid w:val="00A17B2F"/>
    <w:rsid w:val="00A2118B"/>
    <w:rsid w:val="00A327BC"/>
    <w:rsid w:val="00A34D67"/>
    <w:rsid w:val="00A440FE"/>
    <w:rsid w:val="00A47949"/>
    <w:rsid w:val="00A5393E"/>
    <w:rsid w:val="00A5553D"/>
    <w:rsid w:val="00A5679A"/>
    <w:rsid w:val="00A570ED"/>
    <w:rsid w:val="00A5755F"/>
    <w:rsid w:val="00A63A2E"/>
    <w:rsid w:val="00A67A25"/>
    <w:rsid w:val="00A771C2"/>
    <w:rsid w:val="00A83746"/>
    <w:rsid w:val="00AA7A9A"/>
    <w:rsid w:val="00AB0403"/>
    <w:rsid w:val="00AB381F"/>
    <w:rsid w:val="00AB3C04"/>
    <w:rsid w:val="00AC142B"/>
    <w:rsid w:val="00AC193F"/>
    <w:rsid w:val="00AD2B99"/>
    <w:rsid w:val="00AD653E"/>
    <w:rsid w:val="00AE764C"/>
    <w:rsid w:val="00B1087E"/>
    <w:rsid w:val="00B10935"/>
    <w:rsid w:val="00B13402"/>
    <w:rsid w:val="00B207FE"/>
    <w:rsid w:val="00B3480D"/>
    <w:rsid w:val="00B37C56"/>
    <w:rsid w:val="00B41945"/>
    <w:rsid w:val="00B43276"/>
    <w:rsid w:val="00B44ACD"/>
    <w:rsid w:val="00B46502"/>
    <w:rsid w:val="00B56357"/>
    <w:rsid w:val="00B570AD"/>
    <w:rsid w:val="00B62099"/>
    <w:rsid w:val="00B641CA"/>
    <w:rsid w:val="00B7269E"/>
    <w:rsid w:val="00B747C1"/>
    <w:rsid w:val="00B77493"/>
    <w:rsid w:val="00B917AE"/>
    <w:rsid w:val="00B92856"/>
    <w:rsid w:val="00BA4963"/>
    <w:rsid w:val="00BC3EE9"/>
    <w:rsid w:val="00BC6473"/>
    <w:rsid w:val="00BD1CD3"/>
    <w:rsid w:val="00BD418C"/>
    <w:rsid w:val="00BD604D"/>
    <w:rsid w:val="00BD67DF"/>
    <w:rsid w:val="00BE507E"/>
    <w:rsid w:val="00BE542F"/>
    <w:rsid w:val="00BE7D6C"/>
    <w:rsid w:val="00BF2763"/>
    <w:rsid w:val="00C028B8"/>
    <w:rsid w:val="00C06A74"/>
    <w:rsid w:val="00C14EAB"/>
    <w:rsid w:val="00C207C9"/>
    <w:rsid w:val="00C2185C"/>
    <w:rsid w:val="00C21911"/>
    <w:rsid w:val="00C222C8"/>
    <w:rsid w:val="00C22CFB"/>
    <w:rsid w:val="00C2355C"/>
    <w:rsid w:val="00C26D46"/>
    <w:rsid w:val="00C27BE5"/>
    <w:rsid w:val="00C33534"/>
    <w:rsid w:val="00C335F5"/>
    <w:rsid w:val="00C34314"/>
    <w:rsid w:val="00C41BF4"/>
    <w:rsid w:val="00C448D5"/>
    <w:rsid w:val="00C5053A"/>
    <w:rsid w:val="00C50B03"/>
    <w:rsid w:val="00C55C92"/>
    <w:rsid w:val="00C63D90"/>
    <w:rsid w:val="00C723A4"/>
    <w:rsid w:val="00C801AA"/>
    <w:rsid w:val="00C94808"/>
    <w:rsid w:val="00CA05C7"/>
    <w:rsid w:val="00CA1458"/>
    <w:rsid w:val="00CA334C"/>
    <w:rsid w:val="00CB25DF"/>
    <w:rsid w:val="00CB3571"/>
    <w:rsid w:val="00CB5382"/>
    <w:rsid w:val="00CC34D0"/>
    <w:rsid w:val="00CD0F98"/>
    <w:rsid w:val="00CD7DDD"/>
    <w:rsid w:val="00CE0E43"/>
    <w:rsid w:val="00CE1EAC"/>
    <w:rsid w:val="00CE3D73"/>
    <w:rsid w:val="00CF12BB"/>
    <w:rsid w:val="00CF2656"/>
    <w:rsid w:val="00CF690A"/>
    <w:rsid w:val="00D02241"/>
    <w:rsid w:val="00D02812"/>
    <w:rsid w:val="00D04D0D"/>
    <w:rsid w:val="00D174B0"/>
    <w:rsid w:val="00D17FC8"/>
    <w:rsid w:val="00D2008E"/>
    <w:rsid w:val="00D20F0C"/>
    <w:rsid w:val="00D25507"/>
    <w:rsid w:val="00D34AEC"/>
    <w:rsid w:val="00D4109B"/>
    <w:rsid w:val="00D45C55"/>
    <w:rsid w:val="00D469DD"/>
    <w:rsid w:val="00D5349C"/>
    <w:rsid w:val="00D628F6"/>
    <w:rsid w:val="00D652C3"/>
    <w:rsid w:val="00D66C5F"/>
    <w:rsid w:val="00D67796"/>
    <w:rsid w:val="00D7295C"/>
    <w:rsid w:val="00D7533E"/>
    <w:rsid w:val="00D9696A"/>
    <w:rsid w:val="00D96BEE"/>
    <w:rsid w:val="00DA101A"/>
    <w:rsid w:val="00DB7AD6"/>
    <w:rsid w:val="00DC414F"/>
    <w:rsid w:val="00DC742F"/>
    <w:rsid w:val="00DD43F7"/>
    <w:rsid w:val="00DD70B9"/>
    <w:rsid w:val="00DE40BC"/>
    <w:rsid w:val="00DE742A"/>
    <w:rsid w:val="00DF78A7"/>
    <w:rsid w:val="00E07472"/>
    <w:rsid w:val="00E23BD6"/>
    <w:rsid w:val="00E24425"/>
    <w:rsid w:val="00E301D5"/>
    <w:rsid w:val="00E31419"/>
    <w:rsid w:val="00E46C93"/>
    <w:rsid w:val="00E55178"/>
    <w:rsid w:val="00E62EB6"/>
    <w:rsid w:val="00E7115E"/>
    <w:rsid w:val="00E744CA"/>
    <w:rsid w:val="00E90BCB"/>
    <w:rsid w:val="00E928A3"/>
    <w:rsid w:val="00E9521C"/>
    <w:rsid w:val="00E963A5"/>
    <w:rsid w:val="00E969DF"/>
    <w:rsid w:val="00EA1018"/>
    <w:rsid w:val="00EA430F"/>
    <w:rsid w:val="00EB462C"/>
    <w:rsid w:val="00EB4938"/>
    <w:rsid w:val="00EB597C"/>
    <w:rsid w:val="00EC43C0"/>
    <w:rsid w:val="00EC505C"/>
    <w:rsid w:val="00EC6809"/>
    <w:rsid w:val="00ED0B01"/>
    <w:rsid w:val="00ED4AD5"/>
    <w:rsid w:val="00ED7639"/>
    <w:rsid w:val="00EE783E"/>
    <w:rsid w:val="00EF5BF2"/>
    <w:rsid w:val="00EF7949"/>
    <w:rsid w:val="00F007D4"/>
    <w:rsid w:val="00F01073"/>
    <w:rsid w:val="00F02162"/>
    <w:rsid w:val="00F03115"/>
    <w:rsid w:val="00F04825"/>
    <w:rsid w:val="00F1337F"/>
    <w:rsid w:val="00F138BB"/>
    <w:rsid w:val="00F15F42"/>
    <w:rsid w:val="00F169A2"/>
    <w:rsid w:val="00F2088F"/>
    <w:rsid w:val="00F21DD4"/>
    <w:rsid w:val="00F23945"/>
    <w:rsid w:val="00F268C4"/>
    <w:rsid w:val="00F31DED"/>
    <w:rsid w:val="00F322FF"/>
    <w:rsid w:val="00F4318F"/>
    <w:rsid w:val="00F44BB6"/>
    <w:rsid w:val="00F4651B"/>
    <w:rsid w:val="00F50EB8"/>
    <w:rsid w:val="00F56F54"/>
    <w:rsid w:val="00F57E9B"/>
    <w:rsid w:val="00F74B14"/>
    <w:rsid w:val="00F84C86"/>
    <w:rsid w:val="00F94015"/>
    <w:rsid w:val="00FA0F84"/>
    <w:rsid w:val="00FA4075"/>
    <w:rsid w:val="00FA7270"/>
    <w:rsid w:val="00FA78A4"/>
    <w:rsid w:val="00FB254D"/>
    <w:rsid w:val="00FC2655"/>
    <w:rsid w:val="00FC70B5"/>
    <w:rsid w:val="00FD51DD"/>
    <w:rsid w:val="00FE3880"/>
    <w:rsid w:val="00FE4FEE"/>
    <w:rsid w:val="00FF1C27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E96C1"/>
  <w15:docId w15:val="{D1DBF9A4-BA0C-4EC5-A868-FF020B74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5864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21506"/>
    <w:rPr>
      <w:rFonts w:ascii="Arial" w:hAnsi="Arial"/>
      <w:spacing w:val="-5"/>
      <w:lang w:val="en-AU" w:eastAsia="en-US"/>
    </w:rPr>
  </w:style>
  <w:style w:type="paragraph" w:styleId="ListParagraph">
    <w:name w:val="List Paragraph"/>
    <w:basedOn w:val="Normal"/>
    <w:uiPriority w:val="34"/>
    <w:qFormat/>
    <w:rsid w:val="001F43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F90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paragraph">
    <w:name w:val="paragraph"/>
    <w:basedOn w:val="Normal"/>
    <w:rsid w:val="00386F90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normaltextrun">
    <w:name w:val="normaltextrun"/>
    <w:basedOn w:val="DefaultParagraphFont"/>
    <w:rsid w:val="00386F90"/>
  </w:style>
  <w:style w:type="character" w:customStyle="1" w:styleId="eop">
    <w:name w:val="eop"/>
    <w:basedOn w:val="DefaultParagraphFont"/>
    <w:rsid w:val="00386F90"/>
  </w:style>
  <w:style w:type="character" w:customStyle="1" w:styleId="apple-converted-space">
    <w:name w:val="apple-converted-space"/>
    <w:basedOn w:val="DefaultParagraphFont"/>
    <w:rsid w:val="00386F90"/>
  </w:style>
  <w:style w:type="character" w:customStyle="1" w:styleId="spellingerror">
    <w:name w:val="spellingerror"/>
    <w:basedOn w:val="DefaultParagraphFont"/>
    <w:rsid w:val="00386F90"/>
  </w:style>
  <w:style w:type="paragraph" w:styleId="CommentText">
    <w:name w:val="annotation text"/>
    <w:basedOn w:val="Normal"/>
    <w:link w:val="CommentTextChar"/>
    <w:uiPriority w:val="99"/>
    <w:rsid w:val="005003B8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3B8"/>
    <w:rPr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D763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63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D763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rk\Desktop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CD8B-0853-4E56-8E47-1D070428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fzs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mahirk</dc:creator>
  <cp:lastModifiedBy>Galiba Karačić</cp:lastModifiedBy>
  <cp:revision>5</cp:revision>
  <cp:lastPrinted>2016-04-08T14:05:00Z</cp:lastPrinted>
  <dcterms:created xsi:type="dcterms:W3CDTF">2016-04-08T13:05:00Z</dcterms:created>
  <dcterms:modified xsi:type="dcterms:W3CDTF">2016-04-08T14:06:00Z</dcterms:modified>
</cp:coreProperties>
</file>